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5.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خاتم پیامبران صلی الله علیه و آله وسلم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83552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3883554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3883556_2142443653">
            <w:r>
              <w:rPr>
                <w:webHidden/>
                <w:rStyle w:val="IndexLink"/>
                <w:rtl w:val="true"/>
              </w:rPr>
              <w:t>فصل بيست و ششم حديبيّه؛ دورنماى پيروزى نهايى</w:t>
            </w:r>
            <w:r>
              <w:rPr>
                <w:rStyle w:val="IndexLink"/>
                <w:rtl w:val="true"/>
              </w:rPr>
              <w:tab/>
            </w:r>
            <w:r>
              <w:rPr>
                <w:rStyle w:val="IndexLink"/>
              </w:rPr>
              <w:t>10</w:t>
            </w:r>
          </w:hyperlink>
        </w:p>
        <w:p>
          <w:pPr>
            <w:pStyle w:val="Contents3"/>
            <w:tabs>
              <w:tab w:val="clear" w:pos="8459"/>
              <w:tab w:val="right" w:pos="9026" w:leader="dot"/>
            </w:tabs>
            <w:rPr/>
          </w:pPr>
          <w:hyperlink w:anchor="__RefHeading___Toc13883558_2142443653">
            <w:r>
              <w:rPr>
                <w:webHidden/>
                <w:rStyle w:val="IndexLink"/>
                <w:rtl w:val="true"/>
              </w:rPr>
              <w:t>مقدمۀ حركت</w:t>
            </w:r>
            <w:r>
              <w:rPr>
                <w:rStyle w:val="IndexLink"/>
                <w:rtl w:val="true"/>
              </w:rPr>
              <w:tab/>
            </w:r>
            <w:r>
              <w:rPr>
                <w:rStyle w:val="IndexLink"/>
              </w:rPr>
              <w:t>10</w:t>
            </w:r>
          </w:hyperlink>
        </w:p>
        <w:p>
          <w:pPr>
            <w:pStyle w:val="Contents3"/>
            <w:tabs>
              <w:tab w:val="clear" w:pos="8459"/>
              <w:tab w:val="right" w:pos="9026" w:leader="dot"/>
            </w:tabs>
            <w:rPr/>
          </w:pPr>
          <w:hyperlink w:anchor="__RefHeading___Toc13883560_2142443653">
            <w:r>
              <w:rPr>
                <w:webHidden/>
                <w:rStyle w:val="IndexLink"/>
                <w:rtl w:val="true"/>
              </w:rPr>
              <w:t>غزوۀ حديبيه</w:t>
            </w:r>
            <w:r>
              <w:rPr>
                <w:rStyle w:val="IndexLink"/>
                <w:rtl w:val="true"/>
              </w:rPr>
              <w:tab/>
            </w:r>
            <w:r>
              <w:rPr>
                <w:rStyle w:val="IndexLink"/>
              </w:rPr>
              <w:t>12</w:t>
            </w:r>
          </w:hyperlink>
        </w:p>
        <w:p>
          <w:pPr>
            <w:pStyle w:val="Contents3"/>
            <w:tabs>
              <w:tab w:val="clear" w:pos="8459"/>
              <w:tab w:val="right" w:pos="9026" w:leader="dot"/>
            </w:tabs>
            <w:rPr/>
          </w:pPr>
          <w:hyperlink w:anchor="__RefHeading___Toc13883562_2142443653">
            <w:r>
              <w:rPr>
                <w:webHidden/>
                <w:rStyle w:val="IndexLink"/>
                <w:rtl w:val="true"/>
              </w:rPr>
              <w:t>تبادل پيام ميان دو گروه</w:t>
            </w:r>
            <w:r>
              <w:rPr>
                <w:rStyle w:val="IndexLink"/>
                <w:rtl w:val="true"/>
              </w:rPr>
              <w:tab/>
            </w:r>
            <w:r>
              <w:rPr>
                <w:rStyle w:val="IndexLink"/>
              </w:rPr>
              <w:t>14</w:t>
            </w:r>
          </w:hyperlink>
        </w:p>
        <w:p>
          <w:pPr>
            <w:pStyle w:val="Contents3"/>
            <w:tabs>
              <w:tab w:val="clear" w:pos="8459"/>
              <w:tab w:val="right" w:pos="9026" w:leader="dot"/>
            </w:tabs>
            <w:rPr/>
          </w:pPr>
          <w:hyperlink w:anchor="__RefHeading___Toc13883564_2142443653">
            <w:r>
              <w:rPr>
                <w:webHidden/>
                <w:rStyle w:val="IndexLink"/>
                <w:rtl w:val="true"/>
              </w:rPr>
              <w:t>نيرنگ و گذشت</w:t>
            </w:r>
            <w:r>
              <w:rPr>
                <w:rStyle w:val="IndexLink"/>
                <w:rtl w:val="true"/>
              </w:rPr>
              <w:tab/>
            </w:r>
            <w:r>
              <w:rPr>
                <w:rStyle w:val="IndexLink"/>
              </w:rPr>
              <w:t>17</w:t>
            </w:r>
          </w:hyperlink>
        </w:p>
        <w:p>
          <w:pPr>
            <w:pStyle w:val="Contents3"/>
            <w:tabs>
              <w:tab w:val="clear" w:pos="8459"/>
              <w:tab w:val="right" w:pos="9026" w:leader="dot"/>
            </w:tabs>
            <w:rPr/>
          </w:pPr>
          <w:hyperlink w:anchor="__RefHeading___Toc13883566_2142443653">
            <w:r>
              <w:rPr>
                <w:webHidden/>
                <w:rStyle w:val="IndexLink"/>
                <w:rtl w:val="true"/>
              </w:rPr>
              <w:t xml:space="preserve">فرستاده اى از جانب رسول خدا </w:t>
            </w:r>
            <w:r>
              <w:rPr>
                <w:rStyle w:val="IndexLink"/>
                <w:rtl w:val="true"/>
              </w:rPr>
              <w:t>(</w:t>
            </w:r>
            <w:r>
              <w:rPr>
                <w:rStyle w:val="IndexLink"/>
                <w:rtl w:val="true"/>
              </w:rPr>
              <w:t>صلی الله علیه و آله</w:t>
            </w:r>
            <w:r>
              <w:rPr>
                <w:rStyle w:val="IndexLink"/>
                <w:rtl w:val="true"/>
              </w:rPr>
              <w:t>)</w:t>
              <w:tab/>
            </w:r>
            <w:r>
              <w:rPr>
                <w:rStyle w:val="IndexLink"/>
              </w:rPr>
              <w:t>18</w:t>
            </w:r>
          </w:hyperlink>
        </w:p>
        <w:p>
          <w:pPr>
            <w:pStyle w:val="Contents3"/>
            <w:tabs>
              <w:tab w:val="clear" w:pos="8459"/>
              <w:tab w:val="right" w:pos="9026" w:leader="dot"/>
            </w:tabs>
            <w:rPr/>
          </w:pPr>
          <w:hyperlink w:anchor="__RefHeading___Toc13883568_2142443653">
            <w:r>
              <w:rPr>
                <w:webHidden/>
                <w:rStyle w:val="IndexLink"/>
                <w:rtl w:val="true"/>
              </w:rPr>
              <w:t>بيعت رضوان</w:t>
            </w:r>
            <w:r>
              <w:rPr>
                <w:rStyle w:val="IndexLink"/>
                <w:rtl w:val="true"/>
              </w:rPr>
              <w:tab/>
            </w:r>
            <w:r>
              <w:rPr>
                <w:rStyle w:val="IndexLink"/>
              </w:rPr>
              <w:t>20</w:t>
            </w:r>
          </w:hyperlink>
        </w:p>
        <w:p>
          <w:pPr>
            <w:pStyle w:val="Contents3"/>
            <w:tabs>
              <w:tab w:val="clear" w:pos="8459"/>
              <w:tab w:val="right" w:pos="9026" w:leader="dot"/>
            </w:tabs>
            <w:rPr/>
          </w:pPr>
          <w:hyperlink w:anchor="__RefHeading___Toc13883570_2142443653">
            <w:r>
              <w:rPr>
                <w:webHidden/>
                <w:rStyle w:val="IndexLink"/>
                <w:rtl w:val="true"/>
              </w:rPr>
              <w:t>عقد پيمان آتش بس</w:t>
            </w:r>
            <w:r>
              <w:rPr>
                <w:rStyle w:val="IndexLink"/>
                <w:rtl w:val="true"/>
              </w:rPr>
              <w:tab/>
            </w:r>
            <w:r>
              <w:rPr>
                <w:rStyle w:val="IndexLink"/>
              </w:rPr>
              <w:t>22</w:t>
            </w:r>
          </w:hyperlink>
        </w:p>
        <w:p>
          <w:pPr>
            <w:pStyle w:val="Contents3"/>
            <w:tabs>
              <w:tab w:val="clear" w:pos="8459"/>
              <w:tab w:val="right" w:pos="9026" w:leader="dot"/>
            </w:tabs>
            <w:rPr/>
          </w:pPr>
          <w:hyperlink w:anchor="__RefHeading___Toc13883572_2142443653">
            <w:r>
              <w:rPr>
                <w:webHidden/>
                <w:rStyle w:val="IndexLink"/>
                <w:rtl w:val="true"/>
              </w:rPr>
              <w:t>نوشتن پيمان صلح</w:t>
            </w:r>
            <w:r>
              <w:rPr>
                <w:rStyle w:val="IndexLink"/>
                <w:rtl w:val="true"/>
              </w:rPr>
              <w:tab/>
            </w:r>
            <w:r>
              <w:rPr>
                <w:rStyle w:val="IndexLink"/>
              </w:rPr>
              <w:t>24</w:t>
            </w:r>
          </w:hyperlink>
        </w:p>
        <w:p>
          <w:pPr>
            <w:pStyle w:val="Contents3"/>
            <w:tabs>
              <w:tab w:val="clear" w:pos="8459"/>
              <w:tab w:val="right" w:pos="9026" w:leader="dot"/>
            </w:tabs>
            <w:rPr/>
          </w:pPr>
          <w:hyperlink w:anchor="__RefHeading___Toc13883574_2142443653">
            <w:r>
              <w:rPr>
                <w:webHidden/>
                <w:rStyle w:val="IndexLink"/>
                <w:rtl w:val="true"/>
              </w:rPr>
              <w:t>ماجراى ابو جندل</w:t>
            </w:r>
            <w:r>
              <w:rPr>
                <w:rStyle w:val="IndexLink"/>
                <w:rtl w:val="true"/>
              </w:rPr>
              <w:tab/>
            </w:r>
            <w:r>
              <w:rPr>
                <w:rStyle w:val="IndexLink"/>
              </w:rPr>
              <w:t>25</w:t>
            </w:r>
          </w:hyperlink>
        </w:p>
        <w:p>
          <w:pPr>
            <w:pStyle w:val="Contents3"/>
            <w:tabs>
              <w:tab w:val="clear" w:pos="8459"/>
              <w:tab w:val="right" w:pos="9026" w:leader="dot"/>
            </w:tabs>
            <w:rPr/>
          </w:pPr>
          <w:hyperlink w:anchor="__RefHeading___Toc13883576_2142443653">
            <w:r>
              <w:rPr>
                <w:webHidden/>
                <w:rStyle w:val="IndexLink"/>
                <w:rtl w:val="true"/>
              </w:rPr>
              <w:t>درآمدن از احرام</w:t>
            </w:r>
            <w:r>
              <w:rPr>
                <w:rStyle w:val="IndexLink"/>
                <w:rtl w:val="true"/>
              </w:rPr>
              <w:tab/>
            </w:r>
            <w:r>
              <w:rPr>
                <w:rStyle w:val="IndexLink"/>
              </w:rPr>
              <w:t>27</w:t>
            </w:r>
          </w:hyperlink>
        </w:p>
        <w:p>
          <w:pPr>
            <w:pStyle w:val="Contents3"/>
            <w:tabs>
              <w:tab w:val="clear" w:pos="8459"/>
              <w:tab w:val="right" w:pos="9026" w:leader="dot"/>
            </w:tabs>
            <w:rPr/>
          </w:pPr>
          <w:hyperlink w:anchor="__RefHeading___Toc13883578_2142443653">
            <w:r>
              <w:rPr>
                <w:webHidden/>
                <w:rStyle w:val="IndexLink"/>
                <w:rtl w:val="true"/>
              </w:rPr>
              <w:t>احكام فقهى تشريع شده در حديبيّه</w:t>
            </w:r>
            <w:r>
              <w:rPr>
                <w:rStyle w:val="IndexLink"/>
                <w:rtl w:val="true"/>
              </w:rPr>
              <w:tab/>
            </w:r>
            <w:r>
              <w:rPr>
                <w:rStyle w:val="IndexLink"/>
              </w:rPr>
              <w:t>28</w:t>
            </w:r>
          </w:hyperlink>
        </w:p>
        <w:p>
          <w:pPr>
            <w:pStyle w:val="Contents3"/>
            <w:tabs>
              <w:tab w:val="clear" w:pos="8459"/>
              <w:tab w:val="right" w:pos="9026" w:leader="dot"/>
            </w:tabs>
            <w:rPr/>
          </w:pPr>
          <w:hyperlink w:anchor="__RefHeading___Toc13883580_2142443653">
            <w:r>
              <w:rPr>
                <w:webHidden/>
                <w:rStyle w:val="IndexLink"/>
                <w:rtl w:val="true"/>
              </w:rPr>
              <w:t>حديبيّه يا فتح المبين</w:t>
            </w:r>
            <w:r>
              <w:rPr>
                <w:rStyle w:val="IndexLink"/>
                <w:rtl w:val="true"/>
              </w:rPr>
              <w:tab/>
            </w:r>
            <w:r>
              <w:rPr>
                <w:rStyle w:val="IndexLink"/>
              </w:rPr>
              <w:t>38</w:t>
            </w:r>
          </w:hyperlink>
        </w:p>
        <w:p>
          <w:pPr>
            <w:pStyle w:val="Contents3"/>
            <w:tabs>
              <w:tab w:val="clear" w:pos="8459"/>
              <w:tab w:val="right" w:pos="9026" w:leader="dot"/>
            </w:tabs>
            <w:rPr/>
          </w:pPr>
          <w:hyperlink w:anchor="__RefHeading___Toc13883582_2142443653">
            <w:r>
              <w:rPr>
                <w:webHidden/>
                <w:rStyle w:val="IndexLink"/>
                <w:rtl w:val="true"/>
              </w:rPr>
              <w:t>اجراى پيمان صلح</w:t>
            </w:r>
            <w:r>
              <w:rPr>
                <w:rStyle w:val="IndexLink"/>
                <w:rtl w:val="true"/>
              </w:rPr>
              <w:tab/>
            </w:r>
            <w:r>
              <w:rPr>
                <w:rStyle w:val="IndexLink"/>
              </w:rPr>
              <w:t>42</w:t>
            </w:r>
          </w:hyperlink>
        </w:p>
        <w:p>
          <w:pPr>
            <w:pStyle w:val="Contents3"/>
            <w:tabs>
              <w:tab w:val="clear" w:pos="8459"/>
              <w:tab w:val="right" w:pos="9026" w:leader="dot"/>
            </w:tabs>
            <w:rPr/>
          </w:pPr>
          <w:hyperlink w:anchor="__RefHeading___Toc13883584_2142443653">
            <w:r>
              <w:rPr>
                <w:webHidden/>
                <w:rStyle w:val="IndexLink"/>
                <w:rtl w:val="true"/>
              </w:rPr>
              <w:t>هجرت مستضعفان مكّه به مدينه</w:t>
            </w:r>
            <w:r>
              <w:rPr>
                <w:rStyle w:val="IndexLink"/>
                <w:rtl w:val="true"/>
              </w:rPr>
              <w:tab/>
            </w:r>
            <w:r>
              <w:rPr>
                <w:rStyle w:val="IndexLink"/>
              </w:rPr>
              <w:t>47</w:t>
            </w:r>
          </w:hyperlink>
        </w:p>
        <w:p>
          <w:pPr>
            <w:pStyle w:val="Contents3"/>
            <w:tabs>
              <w:tab w:val="clear" w:pos="8459"/>
              <w:tab w:val="right" w:pos="9026" w:leader="dot"/>
            </w:tabs>
            <w:rPr/>
          </w:pPr>
          <w:hyperlink w:anchor="__RefHeading___Toc13883586_2142443653">
            <w:r>
              <w:rPr>
                <w:webHidden/>
                <w:rStyle w:val="IndexLink"/>
                <w:rtl w:val="true"/>
              </w:rPr>
              <w:t>چند سريۀ ديگر</w:t>
            </w:r>
            <w:r>
              <w:rPr>
                <w:rStyle w:val="IndexLink"/>
                <w:rtl w:val="true"/>
              </w:rPr>
              <w:tab/>
            </w:r>
            <w:r>
              <w:rPr>
                <w:rStyle w:val="IndexLink"/>
              </w:rPr>
              <w:t>49</w:t>
            </w:r>
          </w:hyperlink>
        </w:p>
        <w:p>
          <w:pPr>
            <w:pStyle w:val="Contents3"/>
            <w:tabs>
              <w:tab w:val="clear" w:pos="8459"/>
              <w:tab w:val="right" w:pos="9026" w:leader="dot"/>
            </w:tabs>
            <w:rPr/>
          </w:pPr>
          <w:hyperlink w:anchor="__RefHeading___Toc13883588_2142443653">
            <w:r>
              <w:rPr>
                <w:webHidden/>
                <w:rStyle w:val="IndexLink"/>
                <w:rtl w:val="true"/>
              </w:rPr>
              <w:t>سريۀ عكل و عرينه</w:t>
            </w:r>
            <w:r>
              <w:rPr>
                <w:rStyle w:val="IndexLink"/>
                <w:rtl w:val="true"/>
              </w:rPr>
              <w:tab/>
            </w:r>
            <w:r>
              <w:rPr>
                <w:rStyle w:val="IndexLink"/>
              </w:rPr>
              <w:t>52</w:t>
            </w:r>
          </w:hyperlink>
        </w:p>
        <w:p>
          <w:pPr>
            <w:pStyle w:val="Contents3"/>
            <w:tabs>
              <w:tab w:val="clear" w:pos="8459"/>
              <w:tab w:val="right" w:pos="9026" w:leader="dot"/>
            </w:tabs>
            <w:rPr/>
          </w:pPr>
          <w:hyperlink w:anchor="__RefHeading___Toc13883590_2142443653">
            <w:r>
              <w:rPr>
                <w:webHidden/>
                <w:rStyle w:val="IndexLink"/>
                <w:rtl w:val="true"/>
              </w:rPr>
              <w:t xml:space="preserve">حدّ محاربه با خداوند و رسول </w:t>
            </w:r>
            <w:r>
              <w:rPr>
                <w:rStyle w:val="IndexLink"/>
                <w:rtl w:val="true"/>
              </w:rPr>
              <w:t>(</w:t>
            </w:r>
            <w:r>
              <w:rPr>
                <w:rStyle w:val="IndexLink"/>
                <w:rtl w:val="true"/>
              </w:rPr>
              <w:t>صلی الله علیه و آله</w:t>
            </w:r>
            <w:r>
              <w:rPr>
                <w:rStyle w:val="IndexLink"/>
                <w:rtl w:val="true"/>
              </w:rPr>
              <w:t>)</w:t>
              <w:tab/>
            </w:r>
            <w:r>
              <w:rPr>
                <w:rStyle w:val="IndexLink"/>
              </w:rPr>
              <w:t>55</w:t>
            </w:r>
          </w:hyperlink>
        </w:p>
        <w:p>
          <w:pPr>
            <w:pStyle w:val="Contents2"/>
            <w:tabs>
              <w:tab w:val="clear" w:pos="8743"/>
              <w:tab w:val="right" w:pos="9026" w:leader="dot"/>
            </w:tabs>
            <w:rPr/>
          </w:pPr>
          <w:hyperlink w:anchor="__RefHeading___Toc13883592_2142443653">
            <w:r>
              <w:rPr>
                <w:webHidden/>
                <w:rStyle w:val="IndexLink"/>
                <w:rtl w:val="true"/>
              </w:rPr>
              <w:t>فصل بيست و هفتم سقوط آخرين پايگاه يهود</w:t>
            </w:r>
            <w:r>
              <w:rPr>
                <w:rStyle w:val="IndexLink"/>
                <w:rtl w:val="true"/>
              </w:rPr>
              <w:tab/>
            </w:r>
            <w:r>
              <w:rPr>
                <w:rStyle w:val="IndexLink"/>
              </w:rPr>
              <w:t>58</w:t>
            </w:r>
          </w:hyperlink>
        </w:p>
        <w:p>
          <w:pPr>
            <w:pStyle w:val="Contents3"/>
            <w:tabs>
              <w:tab w:val="clear" w:pos="8459"/>
              <w:tab w:val="right" w:pos="9026" w:leader="dot"/>
            </w:tabs>
            <w:rPr/>
          </w:pPr>
          <w:hyperlink w:anchor="__RefHeading___Toc13883594_2142443653">
            <w:r>
              <w:rPr>
                <w:webHidden/>
                <w:rStyle w:val="IndexLink"/>
                <w:rtl w:val="true"/>
              </w:rPr>
              <w:t>قبل از خيبر</w:t>
            </w:r>
            <w:r>
              <w:rPr>
                <w:rStyle w:val="IndexLink"/>
                <w:rtl w:val="true"/>
              </w:rPr>
              <w:tab/>
            </w:r>
            <w:r>
              <w:rPr>
                <w:rStyle w:val="IndexLink"/>
              </w:rPr>
              <w:t>58</w:t>
            </w:r>
          </w:hyperlink>
        </w:p>
        <w:p>
          <w:pPr>
            <w:pStyle w:val="Contents3"/>
            <w:tabs>
              <w:tab w:val="clear" w:pos="8459"/>
              <w:tab w:val="right" w:pos="9026" w:leader="dot"/>
            </w:tabs>
            <w:rPr/>
          </w:pPr>
          <w:hyperlink w:anchor="__RefHeading___Toc13883596_2142443653">
            <w:r>
              <w:rPr>
                <w:webHidden/>
                <w:rStyle w:val="IndexLink"/>
                <w:rtl w:val="true"/>
              </w:rPr>
              <w:t>به سوى خيبر</w:t>
            </w:r>
            <w:r>
              <w:rPr>
                <w:rStyle w:val="IndexLink"/>
                <w:rtl w:val="true"/>
              </w:rPr>
              <w:tab/>
            </w:r>
            <w:r>
              <w:rPr>
                <w:rStyle w:val="IndexLink"/>
              </w:rPr>
              <w:t>59</w:t>
            </w:r>
          </w:hyperlink>
        </w:p>
        <w:p>
          <w:pPr>
            <w:pStyle w:val="Contents3"/>
            <w:tabs>
              <w:tab w:val="clear" w:pos="8459"/>
              <w:tab w:val="right" w:pos="9026" w:leader="dot"/>
            </w:tabs>
            <w:rPr/>
          </w:pPr>
          <w:hyperlink w:anchor="__RefHeading___Toc13883598_2142443653">
            <w:r>
              <w:rPr>
                <w:webHidden/>
                <w:rStyle w:val="IndexLink"/>
                <w:rtl w:val="true"/>
              </w:rPr>
              <w:t>پرچمدار نبرد خيبر</w:t>
            </w:r>
            <w:r>
              <w:rPr>
                <w:rStyle w:val="IndexLink"/>
                <w:rtl w:val="true"/>
              </w:rPr>
              <w:tab/>
            </w:r>
            <w:r>
              <w:rPr>
                <w:rStyle w:val="IndexLink"/>
              </w:rPr>
              <w:t>62</w:t>
            </w:r>
          </w:hyperlink>
        </w:p>
        <w:p>
          <w:pPr>
            <w:pStyle w:val="Contents3"/>
            <w:tabs>
              <w:tab w:val="clear" w:pos="8459"/>
              <w:tab w:val="right" w:pos="9026" w:leader="dot"/>
            </w:tabs>
            <w:rPr/>
          </w:pPr>
          <w:hyperlink w:anchor="__RefHeading___Toc13883600_2142443653">
            <w:r>
              <w:rPr>
                <w:webHidden/>
                <w:rStyle w:val="IndexLink"/>
                <w:rtl w:val="true"/>
              </w:rPr>
              <w:t>صلح و غنايم خيبر</w:t>
            </w:r>
            <w:r>
              <w:rPr>
                <w:rStyle w:val="IndexLink"/>
                <w:rtl w:val="true"/>
              </w:rPr>
              <w:tab/>
            </w:r>
            <w:r>
              <w:rPr>
                <w:rStyle w:val="IndexLink"/>
              </w:rPr>
              <w:t>68</w:t>
            </w:r>
          </w:hyperlink>
        </w:p>
        <w:p>
          <w:pPr>
            <w:pStyle w:val="Contents3"/>
            <w:tabs>
              <w:tab w:val="clear" w:pos="8459"/>
              <w:tab w:val="right" w:pos="9026" w:leader="dot"/>
            </w:tabs>
            <w:rPr/>
          </w:pPr>
          <w:hyperlink w:anchor="__RefHeading___Toc13883602_2142443653">
            <w:r>
              <w:rPr>
                <w:webHidden/>
                <w:rStyle w:val="IndexLink"/>
                <w:rtl w:val="true"/>
              </w:rPr>
              <w:t>خيانت در پيمان</w:t>
            </w:r>
            <w:r>
              <w:rPr>
                <w:rStyle w:val="IndexLink"/>
                <w:rtl w:val="true"/>
              </w:rPr>
              <w:tab/>
            </w:r>
            <w:r>
              <w:rPr>
                <w:rStyle w:val="IndexLink"/>
              </w:rPr>
              <w:t>71</w:t>
            </w:r>
          </w:hyperlink>
        </w:p>
        <w:p>
          <w:pPr>
            <w:pStyle w:val="Contents3"/>
            <w:tabs>
              <w:tab w:val="clear" w:pos="8459"/>
              <w:tab w:val="right" w:pos="9026" w:leader="dot"/>
            </w:tabs>
            <w:rPr/>
          </w:pPr>
          <w:hyperlink w:anchor="__RefHeading___Toc13883604_2142443653">
            <w:r>
              <w:rPr>
                <w:webHidden/>
                <w:rStyle w:val="IndexLink"/>
                <w:rtl w:val="true"/>
              </w:rPr>
              <w:t>غنايم غير منقول</w:t>
            </w:r>
            <w:r>
              <w:rPr>
                <w:rStyle w:val="IndexLink"/>
                <w:rtl w:val="true"/>
              </w:rPr>
              <w:tab/>
            </w:r>
            <w:r>
              <w:rPr>
                <w:rStyle w:val="IndexLink"/>
              </w:rPr>
              <w:t>72</w:t>
            </w:r>
          </w:hyperlink>
        </w:p>
        <w:p>
          <w:pPr>
            <w:pStyle w:val="Contents3"/>
            <w:tabs>
              <w:tab w:val="clear" w:pos="8459"/>
              <w:tab w:val="right" w:pos="9026" w:leader="dot"/>
            </w:tabs>
            <w:rPr/>
          </w:pPr>
          <w:hyperlink w:anchor="__RefHeading___Toc13883606_2142443653">
            <w:r>
              <w:rPr>
                <w:webHidden/>
                <w:rStyle w:val="IndexLink"/>
                <w:rtl w:val="true"/>
              </w:rPr>
              <w:t>فدك</w:t>
            </w:r>
            <w:r>
              <w:rPr>
                <w:rStyle w:val="IndexLink"/>
                <w:rtl w:val="true"/>
              </w:rPr>
              <w:tab/>
            </w:r>
            <w:r>
              <w:rPr>
                <w:rStyle w:val="IndexLink"/>
              </w:rPr>
              <w:t>79</w:t>
            </w:r>
          </w:hyperlink>
        </w:p>
        <w:p>
          <w:pPr>
            <w:pStyle w:val="Contents3"/>
            <w:tabs>
              <w:tab w:val="clear" w:pos="8459"/>
              <w:tab w:val="right" w:pos="9026" w:leader="dot"/>
            </w:tabs>
            <w:rPr/>
          </w:pPr>
          <w:hyperlink w:anchor="__RefHeading___Toc13883608_2142443653">
            <w:r>
              <w:rPr>
                <w:webHidden/>
                <w:rStyle w:val="IndexLink"/>
                <w:rtl w:val="true"/>
              </w:rPr>
              <w:t>رخدادهايى با مفهوم</w:t>
            </w:r>
            <w:r>
              <w:rPr>
                <w:rStyle w:val="IndexLink"/>
                <w:rtl w:val="true"/>
              </w:rPr>
              <w:tab/>
            </w:r>
            <w:r>
              <w:rPr>
                <w:rStyle w:val="IndexLink"/>
              </w:rPr>
              <w:t>94</w:t>
            </w:r>
          </w:hyperlink>
        </w:p>
        <w:p>
          <w:pPr>
            <w:pStyle w:val="Contents4"/>
            <w:tabs>
              <w:tab w:val="clear" w:pos="8176"/>
              <w:tab w:val="right" w:pos="9026" w:leader="dot"/>
            </w:tabs>
            <w:rPr/>
          </w:pPr>
          <w:hyperlink w:anchor="__RefHeading___Toc13883610_2142443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3883612_2142443653">
            <w:r>
              <w:rPr>
                <w:webHidden/>
                <w:rStyle w:val="IndexLink"/>
                <w:rtl w:val="true"/>
              </w:rPr>
              <w:t>يك</w:t>
            </w:r>
            <w:r>
              <w:rPr>
                <w:rStyle w:val="IndexLink"/>
                <w:rtl w:val="true"/>
              </w:rPr>
              <w:t xml:space="preserve">: </w:t>
            </w:r>
            <w:r>
              <w:rPr>
                <w:rStyle w:val="IndexLink"/>
                <w:rtl w:val="true"/>
              </w:rPr>
              <w:t>ماجراى چوپان يهودى</w:t>
            </w:r>
            <w:r>
              <w:rPr>
                <w:rStyle w:val="IndexLink"/>
                <w:rtl w:val="true"/>
              </w:rPr>
              <w:tab/>
            </w:r>
            <w:r>
              <w:rPr>
                <w:rStyle w:val="IndexLink"/>
              </w:rPr>
              <w:t>94</w:t>
            </w:r>
          </w:hyperlink>
        </w:p>
        <w:p>
          <w:pPr>
            <w:pStyle w:val="Contents4"/>
            <w:tabs>
              <w:tab w:val="clear" w:pos="8176"/>
              <w:tab w:val="right" w:pos="9026" w:leader="dot"/>
            </w:tabs>
            <w:rPr/>
          </w:pPr>
          <w:hyperlink w:anchor="__RefHeading___Toc13883614_2142443653">
            <w:r>
              <w:rPr>
                <w:webHidden/>
                <w:rStyle w:val="IndexLink"/>
                <w:rtl w:val="true"/>
              </w:rPr>
              <w:t>دو</w:t>
            </w:r>
            <w:r>
              <w:rPr>
                <w:rStyle w:val="IndexLink"/>
                <w:rtl w:val="true"/>
              </w:rPr>
              <w:t xml:space="preserve">: </w:t>
            </w:r>
            <w:r>
              <w:rPr>
                <w:rStyle w:val="IndexLink"/>
                <w:rtl w:val="true"/>
              </w:rPr>
              <w:t>ماجراى عرب شهادت طلب</w:t>
            </w:r>
            <w:r>
              <w:rPr>
                <w:rStyle w:val="IndexLink"/>
                <w:rtl w:val="true"/>
              </w:rPr>
              <w:tab/>
            </w:r>
            <w:r>
              <w:rPr>
                <w:rStyle w:val="IndexLink"/>
              </w:rPr>
              <w:t>95</w:t>
            </w:r>
          </w:hyperlink>
        </w:p>
        <w:p>
          <w:pPr>
            <w:pStyle w:val="Contents4"/>
            <w:tabs>
              <w:tab w:val="clear" w:pos="8176"/>
              <w:tab w:val="right" w:pos="9026" w:leader="dot"/>
            </w:tabs>
            <w:rPr/>
          </w:pPr>
          <w:hyperlink w:anchor="__RefHeading___Toc13883616_2142443653">
            <w:r>
              <w:rPr>
                <w:webHidden/>
                <w:rStyle w:val="IndexLink"/>
                <w:rtl w:val="true"/>
              </w:rPr>
              <w:t>سه</w:t>
            </w:r>
            <w:r>
              <w:rPr>
                <w:rStyle w:val="IndexLink"/>
                <w:rtl w:val="true"/>
              </w:rPr>
              <w:t xml:space="preserve">: </w:t>
            </w:r>
            <w:r>
              <w:rPr>
                <w:rStyle w:val="IndexLink"/>
                <w:rtl w:val="true"/>
              </w:rPr>
              <w:t>حيله يك مسلمان براى نجات دارايى خود</w:t>
            </w:r>
            <w:r>
              <w:rPr>
                <w:rStyle w:val="IndexLink"/>
                <w:rtl w:val="true"/>
              </w:rPr>
              <w:tab/>
            </w:r>
            <w:r>
              <w:rPr>
                <w:rStyle w:val="IndexLink"/>
              </w:rPr>
              <w:t>96</w:t>
            </w:r>
          </w:hyperlink>
        </w:p>
        <w:p>
          <w:pPr>
            <w:pStyle w:val="Contents3"/>
            <w:tabs>
              <w:tab w:val="clear" w:pos="8459"/>
              <w:tab w:val="right" w:pos="9026" w:leader="dot"/>
            </w:tabs>
            <w:rPr/>
          </w:pPr>
          <w:hyperlink w:anchor="__RefHeading___Toc13883618_2142443653">
            <w:r>
              <w:rPr>
                <w:webHidden/>
                <w:rStyle w:val="IndexLink"/>
                <w:rtl w:val="true"/>
              </w:rPr>
              <w:t xml:space="preserve">ازدواج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صفيّه</w:t>
            </w:r>
            <w:r>
              <w:rPr>
                <w:rStyle w:val="IndexLink"/>
                <w:rtl w:val="true"/>
              </w:rPr>
              <w:tab/>
            </w:r>
            <w:r>
              <w:rPr>
                <w:rStyle w:val="IndexLink"/>
              </w:rPr>
              <w:t>100</w:t>
            </w:r>
          </w:hyperlink>
        </w:p>
        <w:p>
          <w:pPr>
            <w:pStyle w:val="Contents3"/>
            <w:tabs>
              <w:tab w:val="clear" w:pos="8459"/>
              <w:tab w:val="right" w:pos="9026" w:leader="dot"/>
            </w:tabs>
            <w:rPr/>
          </w:pPr>
          <w:hyperlink w:anchor="__RefHeading___Toc13883620_2142443653">
            <w:r>
              <w:rPr>
                <w:webHidden/>
                <w:rStyle w:val="IndexLink"/>
                <w:rtl w:val="true"/>
              </w:rPr>
              <w:t>خيانت و گذشت</w:t>
            </w:r>
            <w:r>
              <w:rPr>
                <w:rStyle w:val="IndexLink"/>
                <w:rtl w:val="true"/>
              </w:rPr>
              <w:tab/>
            </w:r>
            <w:r>
              <w:rPr>
                <w:rStyle w:val="IndexLink"/>
              </w:rPr>
              <w:t>103</w:t>
            </w:r>
          </w:hyperlink>
        </w:p>
        <w:p>
          <w:pPr>
            <w:pStyle w:val="Contents3"/>
            <w:tabs>
              <w:tab w:val="clear" w:pos="8459"/>
              <w:tab w:val="right" w:pos="9026" w:leader="dot"/>
            </w:tabs>
            <w:rPr/>
          </w:pPr>
          <w:hyperlink w:anchor="__RefHeading___Toc13883622_2142443653">
            <w:r>
              <w:rPr>
                <w:webHidden/>
                <w:rStyle w:val="IndexLink"/>
                <w:rtl w:val="true"/>
              </w:rPr>
              <w:t>بازگشت جعفر بن ابى طالب از حبشه</w:t>
            </w:r>
            <w:r>
              <w:rPr>
                <w:rStyle w:val="IndexLink"/>
                <w:rtl w:val="true"/>
              </w:rPr>
              <w:tab/>
            </w:r>
            <w:r>
              <w:rPr>
                <w:rStyle w:val="IndexLink"/>
              </w:rPr>
              <w:t>105</w:t>
            </w:r>
          </w:hyperlink>
        </w:p>
        <w:p>
          <w:pPr>
            <w:pStyle w:val="Contents3"/>
            <w:tabs>
              <w:tab w:val="clear" w:pos="8459"/>
              <w:tab w:val="right" w:pos="9026" w:leader="dot"/>
            </w:tabs>
            <w:rPr/>
          </w:pPr>
          <w:hyperlink w:anchor="__RefHeading___Toc13883624_2142443653">
            <w:r>
              <w:rPr>
                <w:webHidden/>
                <w:rStyle w:val="IndexLink"/>
                <w:rtl w:val="true"/>
              </w:rPr>
              <w:t>غزوۀ وادى القرى</w:t>
            </w:r>
            <w:r>
              <w:rPr>
                <w:rStyle w:val="IndexLink"/>
                <w:rtl w:val="true"/>
              </w:rPr>
              <w:tab/>
            </w:r>
            <w:r>
              <w:rPr>
                <w:rStyle w:val="IndexLink"/>
              </w:rPr>
              <w:t>109</w:t>
            </w:r>
          </w:hyperlink>
        </w:p>
        <w:p>
          <w:pPr>
            <w:pStyle w:val="Contents3"/>
            <w:tabs>
              <w:tab w:val="clear" w:pos="8459"/>
              <w:tab w:val="right" w:pos="9026" w:leader="dot"/>
            </w:tabs>
            <w:rPr/>
          </w:pPr>
          <w:hyperlink w:anchor="__RefHeading___Toc13883626_2142443653">
            <w:r>
              <w:rPr>
                <w:webHidden/>
                <w:rStyle w:val="IndexLink"/>
                <w:rtl w:val="true"/>
              </w:rPr>
              <w:t>صلح تيماء</w:t>
            </w:r>
            <w:r>
              <w:rPr>
                <w:rStyle w:val="IndexLink"/>
                <w:rtl w:val="true"/>
              </w:rPr>
              <w:tab/>
            </w:r>
            <w:r>
              <w:rPr>
                <w:rStyle w:val="IndexLink"/>
              </w:rPr>
              <w:t>112</w:t>
            </w:r>
          </w:hyperlink>
        </w:p>
        <w:p>
          <w:pPr>
            <w:pStyle w:val="Contents3"/>
            <w:tabs>
              <w:tab w:val="clear" w:pos="8459"/>
              <w:tab w:val="right" w:pos="9026" w:leader="dot"/>
            </w:tabs>
            <w:rPr/>
          </w:pPr>
          <w:hyperlink w:anchor="__RefHeading___Toc13883628_2142443653">
            <w:r>
              <w:rPr>
                <w:webHidden/>
                <w:rStyle w:val="IndexLink"/>
                <w:rtl w:val="true"/>
              </w:rPr>
              <w:t>بيرون راندن يهوديان از سوى عمر</w:t>
            </w:r>
            <w:r>
              <w:rPr>
                <w:rStyle w:val="IndexLink"/>
                <w:rtl w:val="true"/>
              </w:rPr>
              <w:tab/>
            </w:r>
            <w:r>
              <w:rPr>
                <w:rStyle w:val="IndexLink"/>
              </w:rPr>
              <w:t>113</w:t>
            </w:r>
          </w:hyperlink>
        </w:p>
        <w:p>
          <w:pPr>
            <w:pStyle w:val="Contents2"/>
            <w:tabs>
              <w:tab w:val="clear" w:pos="8743"/>
              <w:tab w:val="right" w:pos="9026" w:leader="dot"/>
            </w:tabs>
            <w:rPr/>
          </w:pPr>
          <w:hyperlink w:anchor="__RefHeading___Toc13883630_2142443653">
            <w:r>
              <w:rPr>
                <w:webHidden/>
                <w:rStyle w:val="IndexLink"/>
                <w:rtl w:val="true"/>
              </w:rPr>
              <w:t>فصل بيست و هشتم احكامى كه در خيبر تشريع شد</w:t>
            </w:r>
            <w:r>
              <w:rPr>
                <w:rStyle w:val="IndexLink"/>
                <w:rtl w:val="true"/>
              </w:rPr>
              <w:tab/>
            </w:r>
            <w:r>
              <w:rPr>
                <w:rStyle w:val="IndexLink"/>
              </w:rPr>
              <w:t>114</w:t>
            </w:r>
          </w:hyperlink>
        </w:p>
        <w:p>
          <w:pPr>
            <w:pStyle w:val="Contents3"/>
            <w:tabs>
              <w:tab w:val="clear" w:pos="8459"/>
              <w:tab w:val="right" w:pos="9026" w:leader="dot"/>
            </w:tabs>
            <w:rPr/>
          </w:pPr>
          <w:hyperlink w:anchor="__RefHeading___Toc13883632_2142443653">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3883634_2142443653">
            <w:r>
              <w:rPr>
                <w:webHidden/>
                <w:rStyle w:val="IndexLink"/>
                <w:rtl w:val="true"/>
              </w:rPr>
              <w:t>جواز مزارعه و مساقات</w:t>
            </w:r>
            <w:r>
              <w:rPr>
                <w:rStyle w:val="IndexLink"/>
                <w:rtl w:val="true"/>
              </w:rPr>
              <w:tab/>
            </w:r>
            <w:r>
              <w:rPr>
                <w:rStyle w:val="IndexLink"/>
              </w:rPr>
              <w:t>115</w:t>
            </w:r>
          </w:hyperlink>
        </w:p>
        <w:p>
          <w:pPr>
            <w:pStyle w:val="Contents3"/>
            <w:tabs>
              <w:tab w:val="clear" w:pos="8459"/>
              <w:tab w:val="right" w:pos="9026" w:leader="dot"/>
            </w:tabs>
            <w:rPr/>
          </w:pPr>
          <w:hyperlink w:anchor="__RefHeading___Toc13883636_2142443653">
            <w:r>
              <w:rPr>
                <w:webHidden/>
                <w:rStyle w:val="IndexLink"/>
                <w:rtl w:val="true"/>
              </w:rPr>
              <w:t>تحريم گوشت الاغ</w:t>
            </w:r>
            <w:r>
              <w:rPr>
                <w:rStyle w:val="IndexLink"/>
                <w:rtl w:val="true"/>
              </w:rPr>
              <w:tab/>
            </w:r>
            <w:r>
              <w:rPr>
                <w:rStyle w:val="IndexLink"/>
              </w:rPr>
              <w:t>116</w:t>
            </w:r>
          </w:hyperlink>
        </w:p>
        <w:p>
          <w:pPr>
            <w:pStyle w:val="Contents3"/>
            <w:tabs>
              <w:tab w:val="clear" w:pos="8459"/>
              <w:tab w:val="right" w:pos="9026" w:leader="dot"/>
            </w:tabs>
            <w:rPr/>
          </w:pPr>
          <w:hyperlink w:anchor="__RefHeading___Toc13883638_2142443653">
            <w:r>
              <w:rPr>
                <w:webHidden/>
                <w:rStyle w:val="IndexLink"/>
                <w:rtl w:val="true"/>
              </w:rPr>
              <w:t>تحريم گوشت درندگان</w:t>
            </w:r>
            <w:r>
              <w:rPr>
                <w:rStyle w:val="IndexLink"/>
                <w:rtl w:val="true"/>
              </w:rPr>
              <w:tab/>
            </w:r>
            <w:r>
              <w:rPr>
                <w:rStyle w:val="IndexLink"/>
              </w:rPr>
              <w:t>119</w:t>
            </w:r>
          </w:hyperlink>
        </w:p>
        <w:p>
          <w:pPr>
            <w:pStyle w:val="Contents3"/>
            <w:tabs>
              <w:tab w:val="clear" w:pos="8459"/>
              <w:tab w:val="right" w:pos="9026" w:leader="dot"/>
            </w:tabs>
            <w:rPr/>
          </w:pPr>
          <w:hyperlink w:anchor="__RefHeading___Toc13883640_2142443653">
            <w:r>
              <w:rPr>
                <w:webHidden/>
                <w:rStyle w:val="IndexLink"/>
                <w:rtl w:val="true"/>
              </w:rPr>
              <w:t>تحريم همبسترى با كنيزان باردار</w:t>
            </w:r>
            <w:r>
              <w:rPr>
                <w:rStyle w:val="IndexLink"/>
                <w:rtl w:val="true"/>
              </w:rPr>
              <w:tab/>
            </w:r>
            <w:r>
              <w:rPr>
                <w:rStyle w:val="IndexLink"/>
              </w:rPr>
              <w:t>119</w:t>
            </w:r>
          </w:hyperlink>
        </w:p>
        <w:p>
          <w:pPr>
            <w:pStyle w:val="Contents3"/>
            <w:tabs>
              <w:tab w:val="clear" w:pos="8459"/>
              <w:tab w:val="right" w:pos="9026" w:leader="dot"/>
            </w:tabs>
            <w:rPr/>
          </w:pPr>
          <w:hyperlink w:anchor="__RefHeading___Toc13883642_2142443653">
            <w:r>
              <w:rPr>
                <w:webHidden/>
                <w:rStyle w:val="IndexLink"/>
                <w:rtl w:val="true"/>
              </w:rPr>
              <w:t>غنايم قابل تقسيم و غير قابل تقسيم</w:t>
            </w:r>
            <w:r>
              <w:rPr>
                <w:rStyle w:val="IndexLink"/>
                <w:rtl w:val="true"/>
              </w:rPr>
              <w:tab/>
            </w:r>
            <w:r>
              <w:rPr>
                <w:rStyle w:val="IndexLink"/>
              </w:rPr>
              <w:t>122</w:t>
            </w:r>
          </w:hyperlink>
        </w:p>
        <w:p>
          <w:pPr>
            <w:pStyle w:val="Contents3"/>
            <w:tabs>
              <w:tab w:val="clear" w:pos="8459"/>
              <w:tab w:val="right" w:pos="9026" w:leader="dot"/>
            </w:tabs>
            <w:rPr/>
          </w:pPr>
          <w:hyperlink w:anchor="__RefHeading___Toc13883644_2142443653">
            <w:r>
              <w:rPr>
                <w:webHidden/>
                <w:rStyle w:val="IndexLink"/>
                <w:rtl w:val="true"/>
              </w:rPr>
              <w:t>وجوب امانتدارى حتّى با دشمن</w:t>
            </w:r>
            <w:r>
              <w:rPr>
                <w:rStyle w:val="IndexLink"/>
                <w:rtl w:val="true"/>
              </w:rPr>
              <w:tab/>
            </w:r>
            <w:r>
              <w:rPr>
                <w:rStyle w:val="IndexLink"/>
              </w:rPr>
              <w:t>125</w:t>
            </w:r>
          </w:hyperlink>
        </w:p>
        <w:p>
          <w:pPr>
            <w:pStyle w:val="Contents3"/>
            <w:tabs>
              <w:tab w:val="clear" w:pos="8459"/>
              <w:tab w:val="right" w:pos="9026" w:leader="dot"/>
            </w:tabs>
            <w:rPr/>
          </w:pPr>
          <w:hyperlink w:anchor="__RefHeading___Toc13883646_2142443653">
            <w:r>
              <w:rPr>
                <w:webHidden/>
                <w:rStyle w:val="IndexLink"/>
                <w:rtl w:val="true"/>
              </w:rPr>
              <w:t>حكم نماز قضا</w:t>
            </w:r>
            <w:r>
              <w:rPr>
                <w:rStyle w:val="IndexLink"/>
                <w:rtl w:val="true"/>
              </w:rPr>
              <w:tab/>
            </w:r>
            <w:r>
              <w:rPr>
                <w:rStyle w:val="IndexLink"/>
              </w:rPr>
              <w:t>127</w:t>
            </w:r>
          </w:hyperlink>
        </w:p>
        <w:p>
          <w:pPr>
            <w:pStyle w:val="Contents3"/>
            <w:tabs>
              <w:tab w:val="clear" w:pos="8459"/>
              <w:tab w:val="right" w:pos="9026" w:leader="dot"/>
            </w:tabs>
            <w:rPr/>
          </w:pPr>
          <w:hyperlink w:anchor="__RefHeading___Toc13883648_2142443653">
            <w:r>
              <w:rPr>
                <w:webHidden/>
                <w:rStyle w:val="IndexLink"/>
                <w:rtl w:val="true"/>
              </w:rPr>
              <w:t>تحريم متعه</w:t>
            </w:r>
            <w:r>
              <w:rPr>
                <w:rStyle w:val="IndexLink"/>
                <w:rtl w:val="true"/>
              </w:rPr>
              <w:tab/>
            </w:r>
            <w:r>
              <w:rPr>
                <w:rStyle w:val="IndexLink"/>
              </w:rPr>
              <w:t>130</w:t>
            </w:r>
          </w:hyperlink>
        </w:p>
        <w:p>
          <w:pPr>
            <w:pStyle w:val="Contents3"/>
            <w:tabs>
              <w:tab w:val="clear" w:pos="8459"/>
              <w:tab w:val="right" w:pos="9026" w:leader="dot"/>
            </w:tabs>
            <w:rPr/>
          </w:pPr>
          <w:hyperlink w:anchor="__RefHeading___Toc13883650_2142443653">
            <w:r>
              <w:rPr>
                <w:webHidden/>
                <w:rStyle w:val="IndexLink"/>
                <w:rtl w:val="true"/>
              </w:rPr>
              <w:t>ماهيّت ازدواج موقّت</w:t>
            </w:r>
            <w:r>
              <w:rPr>
                <w:rStyle w:val="IndexLink"/>
                <w:rtl w:val="true"/>
              </w:rPr>
              <w:tab/>
            </w:r>
            <w:r>
              <w:rPr>
                <w:rStyle w:val="IndexLink"/>
              </w:rPr>
              <w:t>132</w:t>
            </w:r>
          </w:hyperlink>
        </w:p>
        <w:p>
          <w:pPr>
            <w:pStyle w:val="Contents3"/>
            <w:tabs>
              <w:tab w:val="clear" w:pos="8459"/>
              <w:tab w:val="right" w:pos="9026" w:leader="dot"/>
            </w:tabs>
            <w:rPr/>
          </w:pPr>
          <w:hyperlink w:anchor="__RefHeading___Toc13883652_2142443653">
            <w:r>
              <w:rPr>
                <w:webHidden/>
                <w:rStyle w:val="IndexLink"/>
                <w:rtl w:val="true"/>
              </w:rPr>
              <w:t>نهى رسول خدا از متعه</w:t>
            </w:r>
            <w:r>
              <w:rPr>
                <w:rStyle w:val="IndexLink"/>
                <w:rtl w:val="true"/>
              </w:rPr>
              <w:tab/>
            </w:r>
            <w:r>
              <w:rPr>
                <w:rStyle w:val="IndexLink"/>
              </w:rPr>
              <w:t>141</w:t>
            </w:r>
          </w:hyperlink>
        </w:p>
        <w:p>
          <w:pPr>
            <w:pStyle w:val="Contents3"/>
            <w:tabs>
              <w:tab w:val="clear" w:pos="8459"/>
              <w:tab w:val="right" w:pos="9026" w:leader="dot"/>
            </w:tabs>
            <w:rPr/>
          </w:pPr>
          <w:hyperlink w:anchor="__RefHeading___Toc13883654_2142443653">
            <w:r>
              <w:rPr>
                <w:webHidden/>
                <w:rStyle w:val="IndexLink"/>
                <w:rtl w:val="true"/>
              </w:rPr>
              <w:t>تحريم ربا در دادوستد</w:t>
            </w:r>
            <w:r>
              <w:rPr>
                <w:rStyle w:val="IndexLink"/>
                <w:rtl w:val="true"/>
              </w:rPr>
              <w:tab/>
            </w:r>
            <w:r>
              <w:rPr>
                <w:rStyle w:val="IndexLink"/>
              </w:rPr>
              <w:t>156</w:t>
            </w:r>
          </w:hyperlink>
        </w:p>
        <w:p>
          <w:pPr>
            <w:pStyle w:val="Contents4"/>
            <w:tabs>
              <w:tab w:val="clear" w:pos="8176"/>
              <w:tab w:val="right" w:pos="9026" w:leader="dot"/>
            </w:tabs>
            <w:rPr/>
          </w:pPr>
          <w:hyperlink w:anchor="__RefHeading___Toc13883656_2142443653">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3883658_2142443653">
            <w:r>
              <w:rPr>
                <w:webHidden/>
                <w:rStyle w:val="IndexLink"/>
                <w:rtl w:val="true"/>
              </w:rPr>
              <w:t>الف</w:t>
            </w:r>
            <w:r>
              <w:rPr>
                <w:rStyle w:val="IndexLink"/>
                <w:rtl w:val="true"/>
              </w:rPr>
              <w:t xml:space="preserve">: </w:t>
            </w:r>
            <w:r>
              <w:rPr>
                <w:rStyle w:val="IndexLink"/>
                <w:rtl w:val="true"/>
              </w:rPr>
              <w:t>فلسفه تحريم ربا در مبادله</w:t>
            </w:r>
            <w:r>
              <w:rPr>
                <w:rStyle w:val="IndexLink"/>
                <w:rtl w:val="true"/>
              </w:rPr>
              <w:tab/>
            </w:r>
            <w:r>
              <w:rPr>
                <w:rStyle w:val="IndexLink"/>
              </w:rPr>
              <w:t>160</w:t>
            </w:r>
          </w:hyperlink>
        </w:p>
        <w:p>
          <w:pPr>
            <w:pStyle w:val="Contents4"/>
            <w:tabs>
              <w:tab w:val="clear" w:pos="8176"/>
              <w:tab w:val="right" w:pos="9026" w:leader="dot"/>
            </w:tabs>
            <w:rPr/>
          </w:pPr>
          <w:hyperlink w:anchor="__RefHeading___Toc13883660_2142443653">
            <w:r>
              <w:rPr>
                <w:webHidden/>
                <w:rStyle w:val="IndexLink"/>
                <w:rtl w:val="true"/>
              </w:rPr>
              <w:t xml:space="preserve">ب </w:t>
            </w:r>
            <w:r>
              <w:rPr>
                <w:rStyle w:val="IndexLink"/>
                <w:rtl w:val="true"/>
              </w:rPr>
              <w:t xml:space="preserve">- </w:t>
            </w:r>
            <w:r>
              <w:rPr>
                <w:rStyle w:val="IndexLink"/>
                <w:rtl w:val="true"/>
              </w:rPr>
              <w:t>قياس ساير كالاها بر موارد مذكور</w:t>
            </w:r>
            <w:r>
              <w:rPr>
                <w:rStyle w:val="IndexLink"/>
                <w:rtl w:val="true"/>
              </w:rPr>
              <w:tab/>
            </w:r>
            <w:r>
              <w:rPr>
                <w:rStyle w:val="IndexLink"/>
              </w:rPr>
              <w:t>162</w:t>
            </w:r>
          </w:hyperlink>
        </w:p>
        <w:p>
          <w:pPr>
            <w:pStyle w:val="Contents3"/>
            <w:tabs>
              <w:tab w:val="clear" w:pos="8459"/>
              <w:tab w:val="right" w:pos="9026" w:leader="dot"/>
            </w:tabs>
            <w:rPr/>
          </w:pPr>
          <w:hyperlink w:anchor="__RefHeading___Toc13883662_2142443653">
            <w:r>
              <w:rPr>
                <w:webHidden/>
                <w:rStyle w:val="IndexLink"/>
                <w:rtl w:val="true"/>
              </w:rPr>
              <w:t>تشريع جزيه</w:t>
            </w:r>
            <w:r>
              <w:rPr>
                <w:rStyle w:val="IndexLink"/>
                <w:rtl w:val="true"/>
              </w:rPr>
              <w:tab/>
            </w:r>
            <w:r>
              <w:rPr>
                <w:rStyle w:val="IndexLink"/>
              </w:rPr>
              <w:t>166</w:t>
            </w:r>
          </w:hyperlink>
        </w:p>
        <w:p>
          <w:pPr>
            <w:pStyle w:val="Contents4"/>
            <w:tabs>
              <w:tab w:val="clear" w:pos="8176"/>
              <w:tab w:val="right" w:pos="9026" w:leader="dot"/>
            </w:tabs>
            <w:rPr/>
          </w:pPr>
          <w:hyperlink w:anchor="__RefHeading___Toc13883664_214244365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3883666_2142443653">
            <w:r>
              <w:rPr>
                <w:webHidden/>
                <w:rStyle w:val="IndexLink"/>
                <w:rtl w:val="true"/>
              </w:rPr>
              <w:t>سندى جعلى</w:t>
            </w:r>
            <w:r>
              <w:rPr>
                <w:rStyle w:val="IndexLink"/>
                <w:rtl w:val="true"/>
              </w:rPr>
              <w:tab/>
            </w:r>
            <w:r>
              <w:rPr>
                <w:rStyle w:val="IndexLink"/>
              </w:rPr>
              <w:t>169</w:t>
            </w:r>
          </w:hyperlink>
        </w:p>
        <w:p>
          <w:pPr>
            <w:pStyle w:val="Contents4"/>
            <w:tabs>
              <w:tab w:val="clear" w:pos="8176"/>
              <w:tab w:val="right" w:pos="9026" w:leader="dot"/>
            </w:tabs>
            <w:rPr/>
          </w:pPr>
          <w:hyperlink w:anchor="__RefHeading___Toc13883668_2142443653">
            <w:r>
              <w:rPr>
                <w:webHidden/>
                <w:rStyle w:val="IndexLink"/>
                <w:rtl w:val="true"/>
              </w:rPr>
              <w:t>مفاد قرارداد جزيه</w:t>
            </w:r>
            <w:r>
              <w:rPr>
                <w:rStyle w:val="IndexLink"/>
                <w:rtl w:val="true"/>
              </w:rPr>
              <w:tab/>
            </w:r>
            <w:r>
              <w:rPr>
                <w:rStyle w:val="IndexLink"/>
              </w:rPr>
              <w:t>172</w:t>
            </w:r>
          </w:hyperlink>
        </w:p>
        <w:p>
          <w:pPr>
            <w:pStyle w:val="Contents2"/>
            <w:tabs>
              <w:tab w:val="clear" w:pos="8743"/>
              <w:tab w:val="right" w:pos="9026" w:leader="dot"/>
            </w:tabs>
            <w:rPr/>
          </w:pPr>
          <w:hyperlink w:anchor="__RefHeading___Toc13883670_2142443653">
            <w:r>
              <w:rPr>
                <w:webHidden/>
                <w:rStyle w:val="IndexLink"/>
                <w:rtl w:val="true"/>
              </w:rPr>
              <w:t>فصل بيست و نهم از خيبر تا فتح مكّه</w:t>
            </w:r>
            <w:r>
              <w:rPr>
                <w:rStyle w:val="IndexLink"/>
                <w:rtl w:val="true"/>
              </w:rPr>
              <w:tab/>
            </w:r>
            <w:r>
              <w:rPr>
                <w:rStyle w:val="IndexLink"/>
              </w:rPr>
              <w:t>175</w:t>
            </w:r>
          </w:hyperlink>
        </w:p>
        <w:p>
          <w:pPr>
            <w:pStyle w:val="Contents3"/>
            <w:tabs>
              <w:tab w:val="clear" w:pos="8459"/>
              <w:tab w:val="right" w:pos="9026" w:leader="dot"/>
            </w:tabs>
            <w:rPr/>
          </w:pPr>
          <w:hyperlink w:anchor="__RefHeading___Toc13883672_2142443653">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13883674_2142443653">
            <w:r>
              <w:rPr>
                <w:webHidden/>
                <w:rStyle w:val="IndexLink"/>
                <w:rtl w:val="true"/>
              </w:rPr>
              <w:t>سريّۀ بنى فزاره</w:t>
            </w:r>
            <w:r>
              <w:rPr>
                <w:rStyle w:val="IndexLink"/>
                <w:rtl w:val="true"/>
              </w:rPr>
              <w:tab/>
            </w:r>
            <w:r>
              <w:rPr>
                <w:rStyle w:val="IndexLink"/>
              </w:rPr>
              <w:t>176</w:t>
            </w:r>
          </w:hyperlink>
        </w:p>
        <w:p>
          <w:pPr>
            <w:pStyle w:val="Contents3"/>
            <w:tabs>
              <w:tab w:val="clear" w:pos="8459"/>
              <w:tab w:val="right" w:pos="9026" w:leader="dot"/>
            </w:tabs>
            <w:rPr/>
          </w:pPr>
          <w:hyperlink w:anchor="__RefHeading___Toc13883676_2142443653">
            <w:r>
              <w:rPr>
                <w:webHidden/>
                <w:rStyle w:val="IndexLink"/>
                <w:rtl w:val="true"/>
              </w:rPr>
              <w:t>سريّۀ عمر بن خطّاب</w:t>
            </w:r>
            <w:r>
              <w:rPr>
                <w:rStyle w:val="IndexLink"/>
                <w:rtl w:val="true"/>
              </w:rPr>
              <w:tab/>
            </w:r>
            <w:r>
              <w:rPr>
                <w:rStyle w:val="IndexLink"/>
              </w:rPr>
              <w:t>177</w:t>
            </w:r>
          </w:hyperlink>
        </w:p>
        <w:p>
          <w:pPr>
            <w:pStyle w:val="Contents3"/>
            <w:tabs>
              <w:tab w:val="clear" w:pos="8459"/>
              <w:tab w:val="right" w:pos="9026" w:leader="dot"/>
            </w:tabs>
            <w:rPr/>
          </w:pPr>
          <w:hyperlink w:anchor="__RefHeading___Toc13883678_2142443653">
            <w:r>
              <w:rPr>
                <w:webHidden/>
                <w:rStyle w:val="IndexLink"/>
                <w:rtl w:val="true"/>
              </w:rPr>
              <w:t>سريّۀ عبد اللّه بن رواحه</w:t>
            </w:r>
            <w:r>
              <w:rPr>
                <w:rStyle w:val="IndexLink"/>
                <w:rtl w:val="true"/>
              </w:rPr>
              <w:tab/>
            </w:r>
            <w:r>
              <w:rPr>
                <w:rStyle w:val="IndexLink"/>
              </w:rPr>
              <w:t>178</w:t>
            </w:r>
          </w:hyperlink>
        </w:p>
        <w:p>
          <w:pPr>
            <w:pStyle w:val="Contents3"/>
            <w:tabs>
              <w:tab w:val="clear" w:pos="8459"/>
              <w:tab w:val="right" w:pos="9026" w:leader="dot"/>
            </w:tabs>
            <w:rPr/>
          </w:pPr>
          <w:hyperlink w:anchor="__RefHeading___Toc13883680_2142443653">
            <w:r>
              <w:rPr>
                <w:webHidden/>
                <w:rStyle w:val="IndexLink"/>
                <w:rtl w:val="true"/>
              </w:rPr>
              <w:t>سريّۀ بشير بن سعد</w:t>
            </w:r>
            <w:r>
              <w:rPr>
                <w:rStyle w:val="IndexLink"/>
                <w:rtl w:val="true"/>
              </w:rPr>
              <w:tab/>
            </w:r>
            <w:r>
              <w:rPr>
                <w:rStyle w:val="IndexLink"/>
              </w:rPr>
              <w:t>179</w:t>
            </w:r>
          </w:hyperlink>
        </w:p>
        <w:p>
          <w:pPr>
            <w:pStyle w:val="Contents3"/>
            <w:tabs>
              <w:tab w:val="clear" w:pos="8459"/>
              <w:tab w:val="right" w:pos="9026" w:leader="dot"/>
            </w:tabs>
            <w:rPr/>
          </w:pPr>
          <w:hyperlink w:anchor="__RefHeading___Toc13883682_2142443653">
            <w:r>
              <w:rPr>
                <w:webHidden/>
                <w:rStyle w:val="IndexLink"/>
                <w:rtl w:val="true"/>
              </w:rPr>
              <w:t xml:space="preserve">سريّۀ ابو حدود </w:t>
            </w:r>
            <w:r>
              <w:rPr>
                <w:rStyle w:val="IndexLink"/>
                <w:rtl w:val="true"/>
              </w:rPr>
              <w:t>[</w:t>
            </w:r>
            <w:r>
              <w:rPr>
                <w:rStyle w:val="IndexLink"/>
                <w:rtl w:val="true"/>
              </w:rPr>
              <w:t>يا ابو حدرد</w:t>
            </w:r>
            <w:r>
              <w:rPr>
                <w:rStyle w:val="IndexLink"/>
                <w:rtl w:val="true"/>
              </w:rPr>
              <w:t>]</w:t>
              <w:tab/>
            </w:r>
            <w:r>
              <w:rPr>
                <w:rStyle w:val="IndexLink"/>
              </w:rPr>
              <w:t>180</w:t>
            </w:r>
          </w:hyperlink>
        </w:p>
        <w:p>
          <w:pPr>
            <w:pStyle w:val="Contents3"/>
            <w:tabs>
              <w:tab w:val="clear" w:pos="8459"/>
              <w:tab w:val="right" w:pos="9026" w:leader="dot"/>
            </w:tabs>
            <w:rPr/>
          </w:pPr>
          <w:hyperlink w:anchor="__RefHeading___Toc13883684_2142443653">
            <w:r>
              <w:rPr>
                <w:webHidden/>
                <w:rStyle w:val="IndexLink"/>
                <w:rtl w:val="true"/>
              </w:rPr>
              <w:t>عمرة القضاء</w:t>
            </w:r>
            <w:r>
              <w:rPr>
                <w:rStyle w:val="IndexLink"/>
                <w:rtl w:val="true"/>
              </w:rPr>
              <w:tab/>
            </w:r>
            <w:r>
              <w:rPr>
                <w:rStyle w:val="IndexLink"/>
              </w:rPr>
              <w:t>183</w:t>
            </w:r>
          </w:hyperlink>
        </w:p>
        <w:p>
          <w:pPr>
            <w:pStyle w:val="Contents4"/>
            <w:tabs>
              <w:tab w:val="clear" w:pos="8176"/>
              <w:tab w:val="right" w:pos="9026" w:leader="dot"/>
            </w:tabs>
            <w:rPr/>
          </w:pPr>
          <w:hyperlink w:anchor="__RefHeading___Toc13883686_2142443653">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3883688_2142443653">
            <w:r>
              <w:rPr>
                <w:webHidden/>
                <w:rStyle w:val="IndexLink"/>
                <w:rtl w:val="true"/>
              </w:rPr>
              <w:t>ازدواج با ميمونه</w:t>
            </w:r>
            <w:r>
              <w:rPr>
                <w:rStyle w:val="IndexLink"/>
                <w:rtl w:val="true"/>
              </w:rPr>
              <w:tab/>
            </w:r>
            <w:r>
              <w:rPr>
                <w:rStyle w:val="IndexLink"/>
              </w:rPr>
              <w:t>188</w:t>
            </w:r>
          </w:hyperlink>
        </w:p>
        <w:p>
          <w:pPr>
            <w:pStyle w:val="Contents4"/>
            <w:tabs>
              <w:tab w:val="clear" w:pos="8176"/>
              <w:tab w:val="right" w:pos="9026" w:leader="dot"/>
            </w:tabs>
            <w:rPr/>
          </w:pPr>
          <w:hyperlink w:anchor="__RefHeading___Toc13883690_2142443653">
            <w:r>
              <w:rPr>
                <w:webHidden/>
                <w:rStyle w:val="IndexLink"/>
                <w:rtl w:val="true"/>
              </w:rPr>
              <w:t>عمرة القضاء در قرآن كريم</w:t>
            </w:r>
            <w:r>
              <w:rPr>
                <w:rStyle w:val="IndexLink"/>
                <w:rtl w:val="true"/>
              </w:rPr>
              <w:tab/>
            </w:r>
            <w:r>
              <w:rPr>
                <w:rStyle w:val="IndexLink"/>
              </w:rPr>
              <w:t>189</w:t>
            </w:r>
          </w:hyperlink>
        </w:p>
        <w:p>
          <w:pPr>
            <w:pStyle w:val="Contents4"/>
            <w:tabs>
              <w:tab w:val="clear" w:pos="8176"/>
              <w:tab w:val="right" w:pos="9026" w:leader="dot"/>
            </w:tabs>
            <w:rPr/>
          </w:pPr>
          <w:hyperlink w:anchor="__RefHeading___Toc13883692_2142443653">
            <w:r>
              <w:rPr>
                <w:webHidden/>
                <w:rStyle w:val="IndexLink"/>
                <w:rtl w:val="true"/>
              </w:rPr>
              <w:t>يك رخداد فقهى</w:t>
            </w:r>
            <w:r>
              <w:rPr>
                <w:rStyle w:val="IndexLink"/>
                <w:rtl w:val="true"/>
              </w:rPr>
              <w:tab/>
            </w:r>
            <w:r>
              <w:rPr>
                <w:rStyle w:val="IndexLink"/>
              </w:rPr>
              <w:t>190</w:t>
            </w:r>
          </w:hyperlink>
        </w:p>
        <w:p>
          <w:pPr>
            <w:pStyle w:val="Contents3"/>
            <w:tabs>
              <w:tab w:val="clear" w:pos="8459"/>
              <w:tab w:val="right" w:pos="9026" w:leader="dot"/>
            </w:tabs>
            <w:rPr/>
          </w:pPr>
          <w:hyperlink w:anchor="__RefHeading___Toc13883694_2142443653">
            <w:r>
              <w:rPr>
                <w:webHidden/>
                <w:rStyle w:val="IndexLink"/>
                <w:rtl w:val="true"/>
              </w:rPr>
              <w:t>سريّه ابن ابى العوجاء سلمى</w:t>
            </w:r>
            <w:r>
              <w:rPr>
                <w:rStyle w:val="IndexLink"/>
                <w:rtl w:val="true"/>
              </w:rPr>
              <w:tab/>
            </w:r>
            <w:r>
              <w:rPr>
                <w:rStyle w:val="IndexLink"/>
              </w:rPr>
              <w:t>192</w:t>
            </w:r>
          </w:hyperlink>
        </w:p>
        <w:p>
          <w:pPr>
            <w:pStyle w:val="Contents4"/>
            <w:tabs>
              <w:tab w:val="clear" w:pos="8176"/>
              <w:tab w:val="right" w:pos="9026" w:leader="dot"/>
            </w:tabs>
            <w:rPr/>
          </w:pPr>
          <w:hyperlink w:anchor="__RefHeading___Toc13883696_214244365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3883698_2142443653">
            <w:r>
              <w:rPr>
                <w:webHidden/>
                <w:rStyle w:val="IndexLink"/>
                <w:rtl w:val="true"/>
              </w:rPr>
              <w:t>مسلمانى خالد بن وليد</w:t>
            </w:r>
            <w:r>
              <w:rPr>
                <w:rStyle w:val="IndexLink"/>
                <w:rtl w:val="true"/>
              </w:rPr>
              <w:tab/>
            </w:r>
            <w:r>
              <w:rPr>
                <w:rStyle w:val="IndexLink"/>
              </w:rPr>
              <w:t>193</w:t>
            </w:r>
          </w:hyperlink>
        </w:p>
        <w:p>
          <w:pPr>
            <w:pStyle w:val="Contents4"/>
            <w:tabs>
              <w:tab w:val="clear" w:pos="8176"/>
              <w:tab w:val="right" w:pos="9026" w:leader="dot"/>
            </w:tabs>
            <w:rPr/>
          </w:pPr>
          <w:hyperlink w:anchor="__RefHeading___Toc13883700_2142443653">
            <w:r>
              <w:rPr>
                <w:webHidden/>
                <w:rStyle w:val="IndexLink"/>
                <w:rtl w:val="true"/>
              </w:rPr>
              <w:t>اسلام عمرو بن عاص</w:t>
            </w:r>
            <w:r>
              <w:rPr>
                <w:rStyle w:val="IndexLink"/>
                <w:rtl w:val="true"/>
              </w:rPr>
              <w:tab/>
            </w:r>
            <w:r>
              <w:rPr>
                <w:rStyle w:val="IndexLink"/>
              </w:rPr>
              <w:t>200</w:t>
            </w:r>
          </w:hyperlink>
        </w:p>
        <w:p>
          <w:pPr>
            <w:pStyle w:val="Contents3"/>
            <w:tabs>
              <w:tab w:val="clear" w:pos="8459"/>
              <w:tab w:val="right" w:pos="9026" w:leader="dot"/>
            </w:tabs>
            <w:rPr/>
          </w:pPr>
          <w:hyperlink w:anchor="__RefHeading___Toc13883702_2142443653">
            <w:r>
              <w:rPr>
                <w:webHidden/>
                <w:rStyle w:val="IndexLink"/>
                <w:rtl w:val="true"/>
              </w:rPr>
              <w:t>سريّۀ شجاع بن وهب</w:t>
            </w:r>
            <w:r>
              <w:rPr>
                <w:rStyle w:val="IndexLink"/>
                <w:rtl w:val="true"/>
              </w:rPr>
              <w:tab/>
            </w:r>
            <w:r>
              <w:rPr>
                <w:rStyle w:val="IndexLink"/>
              </w:rPr>
              <w:t>207</w:t>
            </w:r>
          </w:hyperlink>
        </w:p>
        <w:p>
          <w:pPr>
            <w:pStyle w:val="Contents3"/>
            <w:tabs>
              <w:tab w:val="clear" w:pos="8459"/>
              <w:tab w:val="right" w:pos="9026" w:leader="dot"/>
            </w:tabs>
            <w:rPr/>
          </w:pPr>
          <w:hyperlink w:anchor="__RefHeading___Toc13883704_2142443653">
            <w:r>
              <w:rPr>
                <w:webHidden/>
                <w:rStyle w:val="IndexLink"/>
                <w:rtl w:val="true"/>
              </w:rPr>
              <w:t>سريّۀ بنى قضاعه</w:t>
            </w:r>
            <w:r>
              <w:rPr>
                <w:rStyle w:val="IndexLink"/>
                <w:rtl w:val="true"/>
              </w:rPr>
              <w:tab/>
            </w:r>
            <w:r>
              <w:rPr>
                <w:rStyle w:val="IndexLink"/>
              </w:rPr>
              <w:t>208</w:t>
            </w:r>
          </w:hyperlink>
        </w:p>
        <w:p>
          <w:pPr>
            <w:pStyle w:val="Contents3"/>
            <w:tabs>
              <w:tab w:val="clear" w:pos="8459"/>
              <w:tab w:val="right" w:pos="9026" w:leader="dot"/>
            </w:tabs>
            <w:rPr/>
          </w:pPr>
          <w:hyperlink w:anchor="__RefHeading___Toc13883706_2142443653">
            <w:r>
              <w:rPr>
                <w:webHidden/>
                <w:rStyle w:val="IndexLink"/>
                <w:rtl w:val="true"/>
              </w:rPr>
              <w:t>غزوۀ مؤته</w:t>
            </w:r>
            <w:r>
              <w:rPr>
                <w:rStyle w:val="IndexLink"/>
                <w:rtl w:val="true"/>
              </w:rPr>
              <w:tab/>
            </w:r>
            <w:r>
              <w:rPr>
                <w:rStyle w:val="IndexLink"/>
              </w:rPr>
              <w:t>209</w:t>
            </w:r>
          </w:hyperlink>
        </w:p>
        <w:p>
          <w:pPr>
            <w:pStyle w:val="Contents4"/>
            <w:tabs>
              <w:tab w:val="clear" w:pos="8176"/>
              <w:tab w:val="right" w:pos="9026" w:leader="dot"/>
            </w:tabs>
            <w:rPr/>
          </w:pPr>
          <w:hyperlink w:anchor="__RefHeading___Toc13883708_2142443653">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3883710_2142443653">
            <w:r>
              <w:rPr>
                <w:webHidden/>
                <w:rStyle w:val="IndexLink"/>
                <w:rtl w:val="true"/>
              </w:rPr>
              <w:t>نتايج غزوۀ مؤته</w:t>
            </w:r>
            <w:r>
              <w:rPr>
                <w:rStyle w:val="IndexLink"/>
                <w:rtl w:val="true"/>
              </w:rPr>
              <w:tab/>
            </w:r>
            <w:r>
              <w:rPr>
                <w:rStyle w:val="IndexLink"/>
              </w:rPr>
              <w:t>216</w:t>
            </w:r>
          </w:hyperlink>
        </w:p>
        <w:p>
          <w:pPr>
            <w:pStyle w:val="Contents3"/>
            <w:tabs>
              <w:tab w:val="clear" w:pos="8459"/>
              <w:tab w:val="right" w:pos="9026" w:leader="dot"/>
            </w:tabs>
            <w:rPr/>
          </w:pPr>
          <w:hyperlink w:anchor="__RefHeading___Toc13883712_2142443653">
            <w:r>
              <w:rPr>
                <w:webHidden/>
                <w:rStyle w:val="IndexLink"/>
                <w:rtl w:val="true"/>
              </w:rPr>
              <w:t>سريّۀ ذات السلاسل</w:t>
            </w:r>
            <w:r>
              <w:rPr>
                <w:rStyle w:val="IndexLink"/>
                <w:rtl w:val="true"/>
              </w:rPr>
              <w:tab/>
            </w:r>
            <w:r>
              <w:rPr>
                <w:rStyle w:val="IndexLink"/>
              </w:rPr>
              <w:t>219</w:t>
            </w:r>
          </w:hyperlink>
        </w:p>
        <w:p>
          <w:pPr>
            <w:pStyle w:val="Contents3"/>
            <w:tabs>
              <w:tab w:val="clear" w:pos="8459"/>
              <w:tab w:val="right" w:pos="9026" w:leader="dot"/>
            </w:tabs>
            <w:rPr/>
          </w:pPr>
          <w:hyperlink w:anchor="__RefHeading___Toc13883714_2142443653">
            <w:r>
              <w:rPr>
                <w:webHidden/>
                <w:rStyle w:val="IndexLink"/>
                <w:rtl w:val="true"/>
              </w:rPr>
              <w:t>سريّۀ ابو عبيده</w:t>
            </w:r>
            <w:r>
              <w:rPr>
                <w:rStyle w:val="IndexLink"/>
                <w:rtl w:val="true"/>
              </w:rPr>
              <w:tab/>
            </w:r>
            <w:r>
              <w:rPr>
                <w:rStyle w:val="IndexLink"/>
              </w:rPr>
              <w:t>221</w:t>
            </w:r>
          </w:hyperlink>
        </w:p>
        <w:p>
          <w:pPr>
            <w:pStyle w:val="Contents3"/>
            <w:tabs>
              <w:tab w:val="clear" w:pos="8459"/>
              <w:tab w:val="right" w:pos="9026" w:leader="dot"/>
            </w:tabs>
            <w:rPr/>
          </w:pPr>
          <w:hyperlink w:anchor="__RefHeading___Toc13883716_2142443653">
            <w:r>
              <w:rPr>
                <w:webHidden/>
                <w:rStyle w:val="IndexLink"/>
                <w:rtl w:val="true"/>
              </w:rPr>
              <w:t>سريّۀ ابو قتاده</w:t>
            </w:r>
            <w:r>
              <w:rPr>
                <w:rStyle w:val="IndexLink"/>
                <w:rtl w:val="true"/>
              </w:rPr>
              <w:tab/>
            </w:r>
            <w:r>
              <w:rPr>
                <w:rStyle w:val="IndexLink"/>
              </w:rPr>
              <w:t>221</w:t>
            </w:r>
          </w:hyperlink>
        </w:p>
        <w:p>
          <w:pPr>
            <w:pStyle w:val="Contents2"/>
            <w:tabs>
              <w:tab w:val="clear" w:pos="8743"/>
              <w:tab w:val="right" w:pos="9026" w:leader="dot"/>
            </w:tabs>
            <w:rPr/>
          </w:pPr>
          <w:hyperlink w:anchor="__RefHeading___Toc13883718_2142443653">
            <w:r>
              <w:rPr>
                <w:webHidden/>
                <w:rStyle w:val="IndexLink"/>
                <w:rtl w:val="true"/>
              </w:rPr>
              <w:t xml:space="preserve">فصل سى ام نامه هاى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سران كشورها و قبايل</w:t>
            </w:r>
            <w:r>
              <w:rPr>
                <w:rStyle w:val="IndexLink"/>
                <w:rtl w:val="true"/>
              </w:rPr>
              <w:tab/>
            </w:r>
            <w:r>
              <w:rPr>
                <w:rStyle w:val="IndexLink"/>
              </w:rPr>
              <w:t>223</w:t>
            </w:r>
          </w:hyperlink>
        </w:p>
        <w:p>
          <w:pPr>
            <w:pStyle w:val="Contents3"/>
            <w:tabs>
              <w:tab w:val="clear" w:pos="8459"/>
              <w:tab w:val="right" w:pos="9026" w:leader="dot"/>
            </w:tabs>
            <w:rPr/>
          </w:pPr>
          <w:hyperlink w:anchor="__RefHeading___Toc13883720_2142443653">
            <w:r>
              <w:rPr>
                <w:webHidden/>
                <w:rStyle w:val="IndexLink"/>
                <w:rtl w:val="true"/>
              </w:rPr>
              <w:t>گسترش اسلام در جزيرة العرب</w:t>
            </w:r>
            <w:r>
              <w:rPr>
                <w:rStyle w:val="IndexLink"/>
                <w:rtl w:val="true"/>
              </w:rPr>
              <w:tab/>
            </w:r>
            <w:r>
              <w:rPr>
                <w:rStyle w:val="IndexLink"/>
              </w:rPr>
              <w:t>223</w:t>
            </w:r>
          </w:hyperlink>
        </w:p>
        <w:p>
          <w:pPr>
            <w:pStyle w:val="Contents3"/>
            <w:tabs>
              <w:tab w:val="clear" w:pos="8459"/>
              <w:tab w:val="right" w:pos="9026" w:leader="dot"/>
            </w:tabs>
            <w:rPr/>
          </w:pPr>
          <w:hyperlink w:anchor="__RefHeading___Toc13883722_2142443653">
            <w:r>
              <w:rPr>
                <w:webHidden/>
                <w:rStyle w:val="IndexLink"/>
                <w:rtl w:val="true"/>
              </w:rPr>
              <w:t>ارسال نامه براى پادشاهان</w:t>
            </w:r>
            <w:r>
              <w:rPr>
                <w:rStyle w:val="IndexLink"/>
                <w:rtl w:val="true"/>
              </w:rPr>
              <w:tab/>
            </w:r>
            <w:r>
              <w:rPr>
                <w:rStyle w:val="IndexLink"/>
              </w:rPr>
              <w:t>229</w:t>
            </w:r>
          </w:hyperlink>
        </w:p>
        <w:p>
          <w:pPr>
            <w:pStyle w:val="Contents4"/>
            <w:tabs>
              <w:tab w:val="clear" w:pos="8176"/>
              <w:tab w:val="right" w:pos="9026" w:leader="dot"/>
            </w:tabs>
            <w:rPr/>
          </w:pPr>
          <w:hyperlink w:anchor="__RefHeading___Toc13883724_2142443653">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3883726_2142443653">
            <w:r>
              <w:rPr>
                <w:webHidden/>
                <w:rStyle w:val="IndexLink"/>
                <w:rtl w:val="true"/>
              </w:rPr>
              <w:t xml:space="preserve">نامۀ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هرقل</w:t>
            </w:r>
            <w:r>
              <w:rPr>
                <w:rStyle w:val="IndexLink"/>
                <w:rtl w:val="true"/>
              </w:rPr>
              <w:tab/>
            </w:r>
            <w:r>
              <w:rPr>
                <w:rStyle w:val="IndexLink"/>
              </w:rPr>
              <w:t>230</w:t>
            </w:r>
          </w:hyperlink>
        </w:p>
        <w:p>
          <w:pPr>
            <w:pStyle w:val="Contents4"/>
            <w:tabs>
              <w:tab w:val="clear" w:pos="8176"/>
              <w:tab w:val="right" w:pos="9026" w:leader="dot"/>
            </w:tabs>
            <w:rPr/>
          </w:pPr>
          <w:hyperlink w:anchor="__RefHeading___Toc13883728_2142443653">
            <w:r>
              <w:rPr>
                <w:webHidden/>
                <w:rStyle w:val="IndexLink"/>
                <w:rtl w:val="true"/>
              </w:rPr>
              <w:t xml:space="preserve">نامۀ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كسرى</w:t>
            </w:r>
            <w:r>
              <w:rPr>
                <w:rStyle w:val="IndexLink"/>
                <w:rtl w:val="true"/>
              </w:rPr>
              <w:tab/>
            </w:r>
            <w:r>
              <w:rPr>
                <w:rStyle w:val="IndexLink"/>
              </w:rPr>
              <w:t>236</w:t>
            </w:r>
          </w:hyperlink>
        </w:p>
        <w:p>
          <w:pPr>
            <w:pStyle w:val="Contents4"/>
            <w:tabs>
              <w:tab w:val="clear" w:pos="8176"/>
              <w:tab w:val="right" w:pos="9026" w:leader="dot"/>
            </w:tabs>
            <w:rPr/>
          </w:pPr>
          <w:hyperlink w:anchor="__RefHeading___Toc13883730_2142443653">
            <w:r>
              <w:rPr>
                <w:webHidden/>
                <w:rStyle w:val="IndexLink"/>
                <w:rtl w:val="true"/>
              </w:rPr>
              <w:t xml:space="preserve">نامۀ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نجاشى</w:t>
            </w:r>
            <w:r>
              <w:rPr>
                <w:rStyle w:val="IndexLink"/>
                <w:rtl w:val="true"/>
              </w:rPr>
              <w:tab/>
            </w:r>
            <w:r>
              <w:rPr>
                <w:rStyle w:val="IndexLink"/>
              </w:rPr>
              <w:t>242</w:t>
            </w:r>
          </w:hyperlink>
        </w:p>
        <w:p>
          <w:pPr>
            <w:pStyle w:val="Contents4"/>
            <w:tabs>
              <w:tab w:val="clear" w:pos="8176"/>
              <w:tab w:val="right" w:pos="9026" w:leader="dot"/>
            </w:tabs>
            <w:rPr/>
          </w:pPr>
          <w:hyperlink w:anchor="__RefHeading___Toc13883732_2142443653">
            <w:r>
              <w:rPr>
                <w:webHidden/>
                <w:rStyle w:val="IndexLink"/>
                <w:rtl w:val="true"/>
              </w:rPr>
              <w:t xml:space="preserve">نامۀ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مقوقس</w:t>
            </w:r>
            <w:r>
              <w:rPr>
                <w:rStyle w:val="IndexLink"/>
                <w:rtl w:val="true"/>
              </w:rPr>
              <w:tab/>
            </w:r>
            <w:r>
              <w:rPr>
                <w:rStyle w:val="IndexLink"/>
              </w:rPr>
              <w:t>244</w:t>
            </w:r>
          </w:hyperlink>
        </w:p>
        <w:p>
          <w:pPr>
            <w:pStyle w:val="Contents4"/>
            <w:tabs>
              <w:tab w:val="clear" w:pos="8176"/>
              <w:tab w:val="right" w:pos="9026" w:leader="dot"/>
            </w:tabs>
            <w:rPr/>
          </w:pPr>
          <w:hyperlink w:anchor="__RefHeading___Toc13883734_2142443653">
            <w:r>
              <w:rPr>
                <w:webHidden/>
                <w:rStyle w:val="IndexLink"/>
                <w:rtl w:val="true"/>
              </w:rPr>
              <w:t xml:space="preserve">نامۀ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منذر بن ساوى</w:t>
            </w:r>
            <w:r>
              <w:rPr>
                <w:rStyle w:val="IndexLink"/>
                <w:rtl w:val="true"/>
              </w:rPr>
              <w:tab/>
            </w:r>
            <w:r>
              <w:rPr>
                <w:rStyle w:val="IndexLink"/>
              </w:rPr>
              <w:t>247</w:t>
            </w:r>
          </w:hyperlink>
        </w:p>
        <w:p>
          <w:pPr>
            <w:pStyle w:val="Contents4"/>
            <w:tabs>
              <w:tab w:val="clear" w:pos="8176"/>
              <w:tab w:val="right" w:pos="9026" w:leader="dot"/>
            </w:tabs>
            <w:rPr/>
          </w:pPr>
          <w:hyperlink w:anchor="__RefHeading___Toc13883736_2142443653">
            <w:r>
              <w:rPr>
                <w:webHidden/>
                <w:rStyle w:val="IndexLink"/>
                <w:rtl w:val="true"/>
              </w:rPr>
              <w:t xml:space="preserve">نامۀ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پادشاه عمان</w:t>
            </w:r>
            <w:r>
              <w:rPr>
                <w:rStyle w:val="IndexLink"/>
                <w:rtl w:val="true"/>
              </w:rPr>
              <w:tab/>
            </w:r>
            <w:r>
              <w:rPr>
                <w:rStyle w:val="IndexLink"/>
              </w:rPr>
              <w:t>249</w:t>
            </w:r>
          </w:hyperlink>
        </w:p>
        <w:p>
          <w:pPr>
            <w:pStyle w:val="Contents4"/>
            <w:tabs>
              <w:tab w:val="clear" w:pos="8176"/>
              <w:tab w:val="right" w:pos="9026" w:leader="dot"/>
            </w:tabs>
            <w:rPr/>
          </w:pPr>
          <w:hyperlink w:anchor="__RefHeading___Toc13883738_2142443653">
            <w:r>
              <w:rPr>
                <w:webHidden/>
                <w:rStyle w:val="IndexLink"/>
                <w:rtl w:val="true"/>
              </w:rPr>
              <w:t xml:space="preserve">نامۀ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هوذه</w:t>
            </w:r>
            <w:r>
              <w:rPr>
                <w:rStyle w:val="IndexLink"/>
                <w:rtl w:val="true"/>
              </w:rPr>
              <w:tab/>
            </w:r>
            <w:r>
              <w:rPr>
                <w:rStyle w:val="IndexLink"/>
              </w:rPr>
              <w:t>256</w:t>
            </w:r>
          </w:hyperlink>
        </w:p>
        <w:p>
          <w:pPr>
            <w:pStyle w:val="Contents4"/>
            <w:tabs>
              <w:tab w:val="clear" w:pos="8176"/>
              <w:tab w:val="right" w:pos="9026" w:leader="dot"/>
            </w:tabs>
            <w:rPr/>
          </w:pPr>
          <w:hyperlink w:anchor="__RefHeading___Toc13883740_2142443653">
            <w:r>
              <w:rPr>
                <w:webHidden/>
                <w:rStyle w:val="IndexLink"/>
                <w:rtl w:val="true"/>
              </w:rPr>
              <w:t>نامه اى به امير غسّانى</w:t>
            </w:r>
            <w:r>
              <w:rPr>
                <w:rStyle w:val="IndexLink"/>
                <w:rtl w:val="true"/>
              </w:rPr>
              <w:tab/>
            </w:r>
            <w:r>
              <w:rPr>
                <w:rStyle w:val="IndexLink"/>
              </w:rPr>
              <w:t>257</w:t>
            </w:r>
          </w:hyperlink>
        </w:p>
        <w:p>
          <w:pPr>
            <w:pStyle w:val="Contents3"/>
            <w:tabs>
              <w:tab w:val="clear" w:pos="8459"/>
              <w:tab w:val="right" w:pos="9026" w:leader="dot"/>
            </w:tabs>
            <w:rPr/>
          </w:pPr>
          <w:hyperlink w:anchor="__RefHeading___Toc13883742_2142443653">
            <w:r>
              <w:rPr>
                <w:webHidden/>
                <w:rStyle w:val="IndexLink"/>
                <w:rtl w:val="true"/>
              </w:rPr>
              <w:t>احكام اهل ذمّه</w:t>
            </w:r>
            <w:r>
              <w:rPr>
                <w:rStyle w:val="IndexLink"/>
                <w:rtl w:val="true"/>
              </w:rPr>
              <w:tab/>
            </w:r>
            <w:r>
              <w:rPr>
                <w:rStyle w:val="IndexLink"/>
              </w:rPr>
              <w:t>258</w:t>
            </w:r>
          </w:hyperlink>
        </w:p>
        <w:p>
          <w:pPr>
            <w:pStyle w:val="Contents2"/>
            <w:tabs>
              <w:tab w:val="clear" w:pos="8743"/>
              <w:tab w:val="right" w:pos="9026" w:leader="dot"/>
            </w:tabs>
            <w:rPr/>
          </w:pPr>
          <w:hyperlink w:anchor="__RefHeading___Toc13883744_2142443653">
            <w:r>
              <w:rPr>
                <w:webHidden/>
                <w:rStyle w:val="IndexLink"/>
                <w:rtl w:val="true"/>
              </w:rPr>
              <w:t>فصل سى و يكم فتح المبين؛ فتح مكّه</w:t>
            </w:r>
            <w:r>
              <w:rPr>
                <w:rStyle w:val="IndexLink"/>
                <w:rtl w:val="true"/>
              </w:rPr>
              <w:tab/>
            </w:r>
            <w:r>
              <w:rPr>
                <w:rStyle w:val="IndexLink"/>
              </w:rPr>
              <w:t>265</w:t>
            </w:r>
          </w:hyperlink>
        </w:p>
        <w:p>
          <w:pPr>
            <w:pStyle w:val="Contents3"/>
            <w:tabs>
              <w:tab w:val="clear" w:pos="8459"/>
              <w:tab w:val="right" w:pos="9026" w:leader="dot"/>
            </w:tabs>
            <w:rPr/>
          </w:pPr>
          <w:hyperlink w:anchor="__RefHeading___Toc13883746_2142443653">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3883748_2142443653">
            <w:r>
              <w:rPr>
                <w:webHidden/>
                <w:rStyle w:val="IndexLink"/>
                <w:rtl w:val="true"/>
              </w:rPr>
              <w:t>نقض صلح حديبيّه از سوى قريش</w:t>
            </w:r>
            <w:r>
              <w:rPr>
                <w:rStyle w:val="IndexLink"/>
                <w:rtl w:val="true"/>
              </w:rPr>
              <w:tab/>
            </w:r>
            <w:r>
              <w:rPr>
                <w:rStyle w:val="IndexLink"/>
              </w:rPr>
              <w:t>267</w:t>
            </w:r>
          </w:hyperlink>
        </w:p>
        <w:p>
          <w:pPr>
            <w:pStyle w:val="Contents4"/>
            <w:tabs>
              <w:tab w:val="clear" w:pos="8176"/>
              <w:tab w:val="right" w:pos="9026" w:leader="dot"/>
            </w:tabs>
            <w:rPr/>
          </w:pPr>
          <w:hyperlink w:anchor="__RefHeading___Toc13883750_2142443653">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3883752_2142443653">
            <w:r>
              <w:rPr>
                <w:webHidden/>
                <w:rStyle w:val="IndexLink"/>
                <w:rtl w:val="true"/>
              </w:rPr>
              <w:t>ذلّت يك خيانت</w:t>
            </w:r>
            <w:r>
              <w:rPr>
                <w:rStyle w:val="IndexLink"/>
                <w:rtl w:val="true"/>
              </w:rPr>
              <w:tab/>
            </w:r>
            <w:r>
              <w:rPr>
                <w:rStyle w:val="IndexLink"/>
              </w:rPr>
              <w:t>271</w:t>
            </w:r>
          </w:hyperlink>
        </w:p>
        <w:p>
          <w:pPr>
            <w:pStyle w:val="Contents4"/>
            <w:tabs>
              <w:tab w:val="clear" w:pos="8176"/>
              <w:tab w:val="right" w:pos="9026" w:leader="dot"/>
            </w:tabs>
            <w:rPr/>
          </w:pPr>
          <w:hyperlink w:anchor="__RefHeading___Toc13883754_2142443653">
            <w:r>
              <w:rPr>
                <w:webHidden/>
                <w:rStyle w:val="IndexLink"/>
                <w:rtl w:val="true"/>
              </w:rPr>
              <w:t>آمادگى براى فتح</w:t>
            </w:r>
            <w:r>
              <w:rPr>
                <w:rStyle w:val="IndexLink"/>
                <w:rtl w:val="true"/>
              </w:rPr>
              <w:tab/>
            </w:r>
            <w:r>
              <w:rPr>
                <w:rStyle w:val="IndexLink"/>
              </w:rPr>
              <w:t>273</w:t>
            </w:r>
          </w:hyperlink>
        </w:p>
        <w:p>
          <w:pPr>
            <w:pStyle w:val="Contents4"/>
            <w:tabs>
              <w:tab w:val="clear" w:pos="8176"/>
              <w:tab w:val="right" w:pos="9026" w:leader="dot"/>
            </w:tabs>
            <w:rPr/>
          </w:pPr>
          <w:hyperlink w:anchor="__RefHeading___Toc13883756_2142443653">
            <w:r>
              <w:rPr>
                <w:webHidden/>
                <w:rStyle w:val="IndexLink"/>
                <w:rtl w:val="true"/>
              </w:rPr>
              <w:t xml:space="preserve">حركت سپاه رسول خدا </w:t>
            </w:r>
            <w:r>
              <w:rPr>
                <w:rStyle w:val="IndexLink"/>
                <w:rtl w:val="true"/>
              </w:rPr>
              <w:t>(</w:t>
            </w:r>
            <w:r>
              <w:rPr>
                <w:rStyle w:val="IndexLink"/>
                <w:rtl w:val="true"/>
              </w:rPr>
              <w:t>صلی الله علیه و آله</w:t>
            </w:r>
            <w:r>
              <w:rPr>
                <w:rStyle w:val="IndexLink"/>
                <w:rtl w:val="true"/>
              </w:rPr>
              <w:t>)</w:t>
              <w:tab/>
            </w:r>
            <w:r>
              <w:rPr>
                <w:rStyle w:val="IndexLink"/>
              </w:rPr>
              <w:t>277</w:t>
            </w:r>
          </w:hyperlink>
        </w:p>
        <w:p>
          <w:pPr>
            <w:pStyle w:val="Contents4"/>
            <w:tabs>
              <w:tab w:val="clear" w:pos="8176"/>
              <w:tab w:val="right" w:pos="9026" w:leader="dot"/>
            </w:tabs>
            <w:rPr/>
          </w:pPr>
          <w:hyperlink w:anchor="__RefHeading___Toc13883758_2142443653">
            <w:r>
              <w:rPr>
                <w:webHidden/>
                <w:rStyle w:val="IndexLink"/>
                <w:rtl w:val="true"/>
              </w:rPr>
              <w:t>قريش در جستجوى اخبار</w:t>
            </w:r>
            <w:r>
              <w:rPr>
                <w:rStyle w:val="IndexLink"/>
                <w:rtl w:val="true"/>
              </w:rPr>
              <w:tab/>
            </w:r>
            <w:r>
              <w:rPr>
                <w:rStyle w:val="IndexLink"/>
              </w:rPr>
              <w:t>279</w:t>
            </w:r>
          </w:hyperlink>
        </w:p>
        <w:p>
          <w:pPr>
            <w:pStyle w:val="Contents4"/>
            <w:tabs>
              <w:tab w:val="clear" w:pos="8176"/>
              <w:tab w:val="right" w:pos="9026" w:leader="dot"/>
            </w:tabs>
            <w:rPr/>
          </w:pPr>
          <w:hyperlink w:anchor="__RefHeading___Toc13883760_2142443653">
            <w:r>
              <w:rPr>
                <w:webHidden/>
                <w:rStyle w:val="IndexLink"/>
                <w:rtl w:val="true"/>
              </w:rPr>
              <w:t>ديدار</w:t>
            </w:r>
            <w:r>
              <w:rPr>
                <w:rStyle w:val="IndexLink"/>
                <w:rtl w:val="true"/>
              </w:rPr>
              <w:tab/>
            </w:r>
            <w:r>
              <w:rPr>
                <w:rStyle w:val="IndexLink"/>
              </w:rPr>
              <w:t>285</w:t>
            </w:r>
          </w:hyperlink>
        </w:p>
        <w:p>
          <w:pPr>
            <w:pStyle w:val="Contents3"/>
            <w:tabs>
              <w:tab w:val="clear" w:pos="8459"/>
              <w:tab w:val="right" w:pos="9026" w:leader="dot"/>
            </w:tabs>
            <w:rPr/>
          </w:pPr>
          <w:hyperlink w:anchor="__RefHeading___Toc13883762_2142443653">
            <w:r>
              <w:rPr>
                <w:webHidden/>
                <w:rStyle w:val="IndexLink"/>
                <w:rtl w:val="true"/>
              </w:rPr>
              <w:t xml:space="preserve">ورود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مكّه</w:t>
            </w:r>
            <w:r>
              <w:rPr>
                <w:rStyle w:val="IndexLink"/>
                <w:rtl w:val="true"/>
              </w:rPr>
              <w:tab/>
            </w:r>
            <w:r>
              <w:rPr>
                <w:rStyle w:val="IndexLink"/>
              </w:rPr>
              <w:t>287</w:t>
            </w:r>
          </w:hyperlink>
        </w:p>
        <w:p>
          <w:pPr>
            <w:pStyle w:val="Contents3"/>
            <w:tabs>
              <w:tab w:val="clear" w:pos="8459"/>
              <w:tab w:val="right" w:pos="9026" w:leader="dot"/>
            </w:tabs>
            <w:rPr/>
          </w:pPr>
          <w:hyperlink w:anchor="__RefHeading___Toc13883764_2142443653">
            <w:r>
              <w:rPr>
                <w:webHidden/>
                <w:rStyle w:val="IndexLink"/>
                <w:rtl w:val="true"/>
              </w:rPr>
              <w:t>اسلام ابو قحافه</w:t>
            </w:r>
            <w:r>
              <w:rPr>
                <w:rStyle w:val="IndexLink"/>
                <w:rtl w:val="true"/>
              </w:rPr>
              <w:tab/>
            </w:r>
            <w:r>
              <w:rPr>
                <w:rStyle w:val="IndexLink"/>
              </w:rPr>
              <w:t>288</w:t>
            </w:r>
          </w:hyperlink>
        </w:p>
        <w:p>
          <w:pPr>
            <w:pStyle w:val="Contents3"/>
            <w:tabs>
              <w:tab w:val="clear" w:pos="8459"/>
              <w:tab w:val="right" w:pos="9026" w:leader="dot"/>
            </w:tabs>
            <w:rPr/>
          </w:pPr>
          <w:hyperlink w:anchor="__RefHeading___Toc13883766_2142443653">
            <w:r>
              <w:rPr>
                <w:webHidden/>
                <w:rStyle w:val="IndexLink"/>
                <w:rtl w:val="true"/>
              </w:rPr>
              <w:t>درگيريهايى در اطراف مكّه</w:t>
            </w:r>
            <w:r>
              <w:rPr>
                <w:rStyle w:val="IndexLink"/>
                <w:rtl w:val="true"/>
              </w:rPr>
              <w:tab/>
            </w:r>
            <w:r>
              <w:rPr>
                <w:rStyle w:val="IndexLink"/>
              </w:rPr>
              <w:t>290</w:t>
            </w:r>
          </w:hyperlink>
        </w:p>
        <w:p>
          <w:pPr>
            <w:pStyle w:val="Contents3"/>
            <w:tabs>
              <w:tab w:val="clear" w:pos="8459"/>
              <w:tab w:val="right" w:pos="9026" w:leader="dot"/>
            </w:tabs>
            <w:rPr/>
          </w:pPr>
          <w:hyperlink w:anchor="__RefHeading___Toc13883768_2142443653">
            <w:r>
              <w:rPr>
                <w:webHidden/>
                <w:rStyle w:val="IndexLink"/>
                <w:rtl w:val="true"/>
              </w:rPr>
              <w:t>ورود به مسجد الحرام</w:t>
            </w:r>
            <w:r>
              <w:rPr>
                <w:rStyle w:val="IndexLink"/>
                <w:rtl w:val="true"/>
              </w:rPr>
              <w:tab/>
            </w:r>
            <w:r>
              <w:rPr>
                <w:rStyle w:val="IndexLink"/>
              </w:rPr>
              <w:t>293</w:t>
            </w:r>
          </w:hyperlink>
        </w:p>
        <w:p>
          <w:pPr>
            <w:pStyle w:val="Contents3"/>
            <w:tabs>
              <w:tab w:val="clear" w:pos="8459"/>
              <w:tab w:val="right" w:pos="9026" w:leader="dot"/>
            </w:tabs>
            <w:rPr/>
          </w:pPr>
          <w:hyperlink w:anchor="__RefHeading___Toc13883770_2142443653">
            <w:r>
              <w:rPr>
                <w:webHidden/>
                <w:rStyle w:val="IndexLink"/>
                <w:rtl w:val="true"/>
              </w:rPr>
              <w:t>عفو عمومى</w:t>
            </w:r>
            <w:r>
              <w:rPr>
                <w:rStyle w:val="IndexLink"/>
                <w:rtl w:val="true"/>
              </w:rPr>
              <w:tab/>
            </w:r>
            <w:r>
              <w:rPr>
                <w:rStyle w:val="IndexLink"/>
              </w:rPr>
              <w:t>295</w:t>
            </w:r>
          </w:hyperlink>
        </w:p>
        <w:p>
          <w:pPr>
            <w:pStyle w:val="Contents3"/>
            <w:tabs>
              <w:tab w:val="clear" w:pos="8459"/>
              <w:tab w:val="right" w:pos="9026" w:leader="dot"/>
            </w:tabs>
            <w:rPr/>
          </w:pPr>
          <w:hyperlink w:anchor="__RefHeading___Toc13883772_2142443653">
            <w:r>
              <w:rPr>
                <w:webHidden/>
                <w:rStyle w:val="IndexLink"/>
                <w:rtl w:val="true"/>
              </w:rPr>
              <w:t>نگرانى انصار</w:t>
            </w:r>
            <w:r>
              <w:rPr>
                <w:rStyle w:val="IndexLink"/>
                <w:rtl w:val="true"/>
              </w:rPr>
              <w:tab/>
            </w:r>
            <w:r>
              <w:rPr>
                <w:rStyle w:val="IndexLink"/>
              </w:rPr>
              <w:t>302</w:t>
            </w:r>
          </w:hyperlink>
        </w:p>
        <w:p>
          <w:pPr>
            <w:pStyle w:val="Contents3"/>
            <w:tabs>
              <w:tab w:val="clear" w:pos="8459"/>
              <w:tab w:val="right" w:pos="9026" w:leader="dot"/>
            </w:tabs>
            <w:rPr/>
          </w:pPr>
          <w:hyperlink w:anchor="__RefHeading___Toc13883774_2142443653">
            <w:r>
              <w:rPr>
                <w:webHidden/>
                <w:rStyle w:val="IndexLink"/>
                <w:rtl w:val="true"/>
              </w:rPr>
              <w:t>احترام مكّه</w:t>
            </w:r>
            <w:r>
              <w:rPr>
                <w:rStyle w:val="IndexLink"/>
                <w:rtl w:val="true"/>
              </w:rPr>
              <w:tab/>
            </w:r>
            <w:r>
              <w:rPr>
                <w:rStyle w:val="IndexLink"/>
              </w:rPr>
              <w:t>303</w:t>
            </w:r>
          </w:hyperlink>
        </w:p>
        <w:p>
          <w:pPr>
            <w:pStyle w:val="Contents3"/>
            <w:tabs>
              <w:tab w:val="clear" w:pos="8459"/>
              <w:tab w:val="right" w:pos="9026" w:leader="dot"/>
            </w:tabs>
            <w:rPr/>
          </w:pPr>
          <w:hyperlink w:anchor="__RefHeading___Toc13883776_2142443653">
            <w:r>
              <w:rPr>
                <w:webHidden/>
                <w:rStyle w:val="IndexLink"/>
                <w:rtl w:val="true"/>
              </w:rPr>
              <w:t>بت شكن</w:t>
            </w:r>
            <w:r>
              <w:rPr>
                <w:rStyle w:val="IndexLink"/>
                <w:rtl w:val="true"/>
              </w:rPr>
              <w:tab/>
            </w:r>
            <w:r>
              <w:rPr>
                <w:rStyle w:val="IndexLink"/>
              </w:rPr>
              <w:t>305</w:t>
            </w:r>
          </w:hyperlink>
        </w:p>
        <w:p>
          <w:pPr>
            <w:pStyle w:val="Contents3"/>
            <w:tabs>
              <w:tab w:val="clear" w:pos="8459"/>
              <w:tab w:val="right" w:pos="9026" w:leader="dot"/>
            </w:tabs>
            <w:rPr/>
          </w:pPr>
          <w:hyperlink w:anchor="__RefHeading___Toc13883778_2142443653">
            <w:r>
              <w:rPr>
                <w:webHidden/>
                <w:rStyle w:val="IndexLink"/>
                <w:rtl w:val="true"/>
              </w:rPr>
              <w:t>سريۀ خالد بن وليد به جذيمه</w:t>
            </w:r>
            <w:r>
              <w:rPr>
                <w:rStyle w:val="IndexLink"/>
                <w:rtl w:val="true"/>
              </w:rPr>
              <w:tab/>
            </w:r>
            <w:r>
              <w:rPr>
                <w:rStyle w:val="IndexLink"/>
              </w:rPr>
              <w:t>309</w:t>
            </w:r>
          </w:hyperlink>
        </w:p>
        <w:p>
          <w:pPr>
            <w:pStyle w:val="Contents3"/>
            <w:tabs>
              <w:tab w:val="clear" w:pos="8459"/>
              <w:tab w:val="right" w:pos="9026" w:leader="dot"/>
            </w:tabs>
            <w:rPr/>
          </w:pPr>
          <w:hyperlink w:anchor="__RefHeading___Toc13883780_2142443653">
            <w:r>
              <w:rPr>
                <w:webHidden/>
                <w:rStyle w:val="IndexLink"/>
                <w:rtl w:val="true"/>
              </w:rPr>
              <w:t xml:space="preserve">مدّت اقامت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مكّه</w:t>
            </w:r>
            <w:r>
              <w:rPr>
                <w:rStyle w:val="IndexLink"/>
                <w:rtl w:val="true"/>
              </w:rPr>
              <w:tab/>
            </w:r>
            <w:r>
              <w:rPr>
                <w:rStyle w:val="IndexLink"/>
              </w:rPr>
              <w:t>313</w:t>
            </w:r>
          </w:hyperlink>
        </w:p>
        <w:p>
          <w:pPr>
            <w:pStyle w:val="Contents3"/>
            <w:tabs>
              <w:tab w:val="clear" w:pos="8459"/>
              <w:tab w:val="right" w:pos="9026" w:leader="dot"/>
            </w:tabs>
            <w:rPr/>
          </w:pPr>
          <w:hyperlink w:anchor="__RefHeading___Toc13883782_2142443653">
            <w:r>
              <w:rPr>
                <w:webHidden/>
                <w:rStyle w:val="IndexLink"/>
                <w:rtl w:val="true"/>
              </w:rPr>
              <w:t>وضعيّت فتح و اراضى مكّه</w:t>
            </w:r>
            <w:r>
              <w:rPr>
                <w:rStyle w:val="IndexLink"/>
                <w:rtl w:val="true"/>
              </w:rPr>
              <w:tab/>
            </w:r>
            <w:r>
              <w:rPr>
                <w:rStyle w:val="IndexLink"/>
              </w:rPr>
              <w:t>314</w:t>
            </w:r>
          </w:hyperlink>
        </w:p>
        <w:p>
          <w:pPr>
            <w:pStyle w:val="Contents3"/>
            <w:tabs>
              <w:tab w:val="clear" w:pos="8459"/>
              <w:tab w:val="right" w:pos="9026" w:leader="dot"/>
            </w:tabs>
            <w:rPr/>
          </w:pPr>
          <w:hyperlink w:anchor="__RefHeading___Toc13883784_2142443653">
            <w:r>
              <w:rPr>
                <w:webHidden/>
                <w:rStyle w:val="IndexLink"/>
                <w:rtl w:val="true"/>
              </w:rPr>
              <w:t>محرّمات مكّه</w:t>
            </w:r>
            <w:r>
              <w:rPr>
                <w:rStyle w:val="IndexLink"/>
                <w:rtl w:val="true"/>
              </w:rPr>
              <w:tab/>
            </w:r>
            <w:r>
              <w:rPr>
                <w:rStyle w:val="IndexLink"/>
              </w:rPr>
              <w:t>316</w:t>
            </w:r>
          </w:hyperlink>
        </w:p>
        <w:p>
          <w:pPr>
            <w:pStyle w:val="Contents3"/>
            <w:tabs>
              <w:tab w:val="clear" w:pos="8459"/>
              <w:tab w:val="right" w:pos="9026" w:leader="dot"/>
            </w:tabs>
            <w:rPr/>
          </w:pPr>
          <w:hyperlink w:anchor="__RefHeading___Toc13883786_2142443653">
            <w:r>
              <w:rPr>
                <w:webHidden/>
                <w:rStyle w:val="IndexLink"/>
                <w:rtl w:val="true"/>
              </w:rPr>
              <w:t>ديه شبه عمد</w:t>
            </w:r>
            <w:r>
              <w:rPr>
                <w:rStyle w:val="IndexLink"/>
                <w:rtl w:val="true"/>
              </w:rPr>
              <w:tab/>
            </w:r>
            <w:r>
              <w:rPr>
                <w:rStyle w:val="IndexLink"/>
              </w:rPr>
              <w:t>320</w:t>
            </w:r>
          </w:hyperlink>
        </w:p>
        <w:p>
          <w:pPr>
            <w:pStyle w:val="Contents3"/>
            <w:tabs>
              <w:tab w:val="clear" w:pos="8459"/>
              <w:tab w:val="right" w:pos="9026" w:leader="dot"/>
            </w:tabs>
            <w:rPr/>
          </w:pPr>
          <w:hyperlink w:anchor="__RefHeading___Toc13883788_2142443653">
            <w:r>
              <w:rPr>
                <w:webHidden/>
                <w:rStyle w:val="IndexLink"/>
                <w:rtl w:val="true"/>
              </w:rPr>
              <w:t>حكم ارث ميان مسلمان و كافر</w:t>
            </w:r>
            <w:r>
              <w:rPr>
                <w:rStyle w:val="IndexLink"/>
                <w:rtl w:val="true"/>
              </w:rPr>
              <w:tab/>
            </w:r>
            <w:r>
              <w:rPr>
                <w:rStyle w:val="IndexLink"/>
              </w:rPr>
              <w:t>323</w:t>
            </w:r>
          </w:hyperlink>
        </w:p>
        <w:p>
          <w:pPr>
            <w:pStyle w:val="Contents3"/>
            <w:tabs>
              <w:tab w:val="clear" w:pos="8459"/>
              <w:tab w:val="right" w:pos="9026" w:leader="dot"/>
            </w:tabs>
            <w:rPr/>
          </w:pPr>
          <w:hyperlink w:anchor="__RefHeading___Toc13883790_2142443653">
            <w:r>
              <w:rPr>
                <w:webHidden/>
                <w:rStyle w:val="IndexLink"/>
                <w:rtl w:val="true"/>
              </w:rPr>
              <w:t>فرزند از آن همسر است</w:t>
            </w:r>
            <w:r>
              <w:rPr>
                <w:rStyle w:val="IndexLink"/>
                <w:rtl w:val="true"/>
              </w:rPr>
              <w:tab/>
            </w:r>
            <w:r>
              <w:rPr>
                <w:rStyle w:val="IndexLink"/>
              </w:rPr>
              <w:t>325</w:t>
            </w:r>
          </w:hyperlink>
        </w:p>
        <w:p>
          <w:pPr>
            <w:pStyle w:val="Contents3"/>
            <w:tabs>
              <w:tab w:val="clear" w:pos="8459"/>
              <w:tab w:val="right" w:pos="9026" w:leader="dot"/>
            </w:tabs>
            <w:rPr/>
          </w:pPr>
          <w:hyperlink w:anchor="__RefHeading___Toc13883792_2142443653">
            <w:r>
              <w:rPr>
                <w:webHidden/>
                <w:rStyle w:val="IndexLink"/>
                <w:rtl w:val="true"/>
              </w:rPr>
              <w:t>قطع دست دزد</w:t>
            </w:r>
            <w:r>
              <w:rPr>
                <w:rStyle w:val="IndexLink"/>
                <w:rtl w:val="true"/>
              </w:rPr>
              <w:tab/>
            </w:r>
            <w:r>
              <w:rPr>
                <w:rStyle w:val="IndexLink"/>
              </w:rPr>
              <w:t>326</w:t>
            </w:r>
          </w:hyperlink>
        </w:p>
        <w:p>
          <w:pPr>
            <w:pStyle w:val="Contents3"/>
            <w:tabs>
              <w:tab w:val="clear" w:pos="8459"/>
              <w:tab w:val="right" w:pos="9026" w:leader="dot"/>
            </w:tabs>
            <w:rPr/>
          </w:pPr>
          <w:hyperlink w:anchor="__RefHeading___Toc13883794_2142443653">
            <w:r>
              <w:rPr>
                <w:webHidden/>
                <w:rStyle w:val="IndexLink"/>
                <w:rtl w:val="true"/>
              </w:rPr>
              <w:t>تحريم متعه</w:t>
            </w:r>
            <w:r>
              <w:rPr>
                <w:rStyle w:val="IndexLink"/>
                <w:rtl w:val="true"/>
              </w:rPr>
              <w:tab/>
            </w:r>
            <w:r>
              <w:rPr>
                <w:rStyle w:val="IndexLink"/>
              </w:rPr>
              <w:t>327</w:t>
            </w:r>
          </w:hyperlink>
        </w:p>
        <w:p>
          <w:pPr>
            <w:pStyle w:val="Contents3"/>
            <w:tabs>
              <w:tab w:val="clear" w:pos="8459"/>
              <w:tab w:val="right" w:pos="9026" w:leader="dot"/>
            </w:tabs>
            <w:rPr/>
          </w:pPr>
          <w:hyperlink w:anchor="__RefHeading___Toc13883796_2142443653">
            <w:r>
              <w:rPr>
                <w:webHidden/>
                <w:rStyle w:val="IndexLink"/>
                <w:rtl w:val="true"/>
              </w:rPr>
              <w:t>بيعت بر اسلام</w:t>
            </w:r>
            <w:r>
              <w:rPr>
                <w:rStyle w:val="IndexLink"/>
                <w:rtl w:val="true"/>
              </w:rPr>
              <w:tab/>
            </w:r>
            <w:r>
              <w:rPr>
                <w:rStyle w:val="IndexLink"/>
              </w:rPr>
              <w:t>328</w:t>
            </w:r>
          </w:hyperlink>
        </w:p>
        <w:p>
          <w:pPr>
            <w:pStyle w:val="Contents3"/>
            <w:tabs>
              <w:tab w:val="clear" w:pos="8459"/>
              <w:tab w:val="right" w:pos="9026" w:leader="dot"/>
            </w:tabs>
            <w:rPr/>
          </w:pPr>
          <w:hyperlink w:anchor="__RefHeading___Toc13883798_2142443653">
            <w:r>
              <w:rPr>
                <w:webHidden/>
                <w:rStyle w:val="IndexLink"/>
                <w:rtl w:val="true"/>
              </w:rPr>
              <w:t>نفقۀ همسر</w:t>
            </w:r>
            <w:r>
              <w:rPr>
                <w:rStyle w:val="IndexLink"/>
                <w:rtl w:val="true"/>
              </w:rPr>
              <w:tab/>
            </w:r>
            <w:r>
              <w:rPr>
                <w:rStyle w:val="IndexLink"/>
              </w:rPr>
              <w:t>330</w:t>
            </w:r>
          </w:hyperlink>
        </w:p>
        <w:p>
          <w:pPr>
            <w:pStyle w:val="Contents3"/>
            <w:tabs>
              <w:tab w:val="clear" w:pos="8459"/>
              <w:tab w:val="right" w:pos="9026" w:leader="dot"/>
            </w:tabs>
            <w:rPr/>
          </w:pPr>
          <w:hyperlink w:anchor="__RefHeading___Toc13883800_2142443653">
            <w:r>
              <w:rPr>
                <w:webHidden/>
                <w:rStyle w:val="IndexLink"/>
                <w:rtl w:val="true"/>
              </w:rPr>
              <w:t>حكم هجرت پس از فتح</w:t>
            </w:r>
            <w:r>
              <w:rPr>
                <w:rStyle w:val="IndexLink"/>
                <w:rtl w:val="true"/>
              </w:rPr>
              <w:tab/>
            </w:r>
            <w:r>
              <w:rPr>
                <w:rStyle w:val="IndexLink"/>
              </w:rPr>
              <w:t>332</w:t>
            </w:r>
          </w:hyperlink>
        </w:p>
        <w:p>
          <w:pPr>
            <w:pStyle w:val="Contents3"/>
            <w:tabs>
              <w:tab w:val="clear" w:pos="8459"/>
              <w:tab w:val="right" w:pos="9026" w:leader="dot"/>
            </w:tabs>
            <w:rPr/>
          </w:pPr>
          <w:hyperlink w:anchor="__RefHeading___Toc13883802_2142443653">
            <w:r>
              <w:rPr>
                <w:webHidden/>
                <w:rStyle w:val="IndexLink"/>
                <w:rtl w:val="true"/>
              </w:rPr>
              <w:t>مالكيّت اراضى مكّه</w:t>
            </w:r>
            <w:r>
              <w:rPr>
                <w:rStyle w:val="IndexLink"/>
                <w:rtl w:val="true"/>
              </w:rPr>
              <w:tab/>
            </w:r>
            <w:r>
              <w:rPr>
                <w:rStyle w:val="IndexLink"/>
              </w:rPr>
              <w:t>334</w:t>
            </w:r>
          </w:hyperlink>
        </w:p>
        <w:p>
          <w:pPr>
            <w:pStyle w:val="Contents3"/>
            <w:tabs>
              <w:tab w:val="clear" w:pos="8459"/>
              <w:tab w:val="right" w:pos="9026" w:leader="dot"/>
            </w:tabs>
            <w:rPr/>
          </w:pPr>
          <w:hyperlink w:anchor="__RefHeading___Toc13883804_2142443653">
            <w:r>
              <w:rPr>
                <w:webHidden/>
                <w:rStyle w:val="IndexLink"/>
                <w:rtl w:val="true"/>
              </w:rPr>
              <w:t xml:space="preserve">حكم ناسزاگويى به پيامبر </w:t>
            </w:r>
            <w:r>
              <w:rPr>
                <w:rStyle w:val="IndexLink"/>
                <w:rtl w:val="true"/>
              </w:rPr>
              <w:t>(</w:t>
            </w:r>
            <w:r>
              <w:rPr>
                <w:rStyle w:val="IndexLink"/>
                <w:rtl w:val="true"/>
              </w:rPr>
              <w:t>صلی الله علیه و آله</w:t>
            </w:r>
            <w:r>
              <w:rPr>
                <w:rStyle w:val="IndexLink"/>
                <w:rtl w:val="true"/>
              </w:rPr>
              <w:t>)</w:t>
              <w:tab/>
            </w:r>
            <w:r>
              <w:rPr>
                <w:rStyle w:val="IndexLink"/>
              </w:rPr>
              <w:t>338</w:t>
            </w:r>
          </w:hyperlink>
        </w:p>
        <w:p>
          <w:pPr>
            <w:pStyle w:val="Contents2"/>
            <w:tabs>
              <w:tab w:val="clear" w:pos="8743"/>
              <w:tab w:val="right" w:pos="9026" w:leader="dot"/>
            </w:tabs>
            <w:rPr/>
          </w:pPr>
          <w:hyperlink w:anchor="__RefHeading___Toc13883806_2142443653">
            <w:r>
              <w:rPr>
                <w:webHidden/>
                <w:rStyle w:val="IndexLink"/>
                <w:rtl w:val="true"/>
              </w:rPr>
              <w:t>فصل سى و دوّم غزوۀ حنين</w:t>
            </w:r>
            <w:r>
              <w:rPr>
                <w:rStyle w:val="IndexLink"/>
                <w:rtl w:val="true"/>
              </w:rPr>
              <w:tab/>
            </w:r>
            <w:r>
              <w:rPr>
                <w:rStyle w:val="IndexLink"/>
              </w:rPr>
              <w:t>340</w:t>
            </w:r>
          </w:hyperlink>
        </w:p>
        <w:p>
          <w:pPr>
            <w:pStyle w:val="Contents3"/>
            <w:tabs>
              <w:tab w:val="clear" w:pos="8459"/>
              <w:tab w:val="right" w:pos="9026" w:leader="dot"/>
            </w:tabs>
            <w:rPr/>
          </w:pPr>
          <w:hyperlink w:anchor="__RefHeading___Toc13883808_2142443653">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13883810_2142443653">
            <w:r>
              <w:rPr>
                <w:webHidden/>
                <w:rStyle w:val="IndexLink"/>
                <w:rtl w:val="true"/>
              </w:rPr>
              <w:t>آغاز نبرد</w:t>
            </w:r>
            <w:r>
              <w:rPr>
                <w:rStyle w:val="IndexLink"/>
                <w:rtl w:val="true"/>
              </w:rPr>
              <w:tab/>
            </w:r>
            <w:r>
              <w:rPr>
                <w:rStyle w:val="IndexLink"/>
              </w:rPr>
              <w:t>342</w:t>
            </w:r>
          </w:hyperlink>
        </w:p>
        <w:p>
          <w:pPr>
            <w:pStyle w:val="Contents3"/>
            <w:tabs>
              <w:tab w:val="clear" w:pos="8459"/>
              <w:tab w:val="right" w:pos="9026" w:leader="dot"/>
            </w:tabs>
            <w:rPr/>
          </w:pPr>
          <w:hyperlink w:anchor="__RefHeading___Toc13883812_2142443653">
            <w:r>
              <w:rPr>
                <w:webHidden/>
                <w:rStyle w:val="IndexLink"/>
                <w:rtl w:val="true"/>
              </w:rPr>
              <w:t>شكست و پيروزى</w:t>
            </w:r>
            <w:r>
              <w:rPr>
                <w:rStyle w:val="IndexLink"/>
                <w:rtl w:val="true"/>
              </w:rPr>
              <w:tab/>
            </w:r>
            <w:r>
              <w:rPr>
                <w:rStyle w:val="IndexLink"/>
              </w:rPr>
              <w:t>346</w:t>
            </w:r>
          </w:hyperlink>
        </w:p>
        <w:p>
          <w:pPr>
            <w:pStyle w:val="Contents3"/>
            <w:tabs>
              <w:tab w:val="clear" w:pos="8459"/>
              <w:tab w:val="right" w:pos="9026" w:leader="dot"/>
            </w:tabs>
            <w:rPr/>
          </w:pPr>
          <w:hyperlink w:anchor="__RefHeading___Toc13883814_2142443653">
            <w:r>
              <w:rPr>
                <w:webHidden/>
                <w:rStyle w:val="IndexLink"/>
                <w:rtl w:val="true"/>
              </w:rPr>
              <w:t>شكست كامل مشركان</w:t>
            </w:r>
            <w:r>
              <w:rPr>
                <w:rStyle w:val="IndexLink"/>
                <w:rtl w:val="true"/>
              </w:rPr>
              <w:tab/>
            </w:r>
            <w:r>
              <w:rPr>
                <w:rStyle w:val="IndexLink"/>
              </w:rPr>
              <w:t>351</w:t>
            </w:r>
          </w:hyperlink>
        </w:p>
        <w:p>
          <w:pPr>
            <w:pStyle w:val="Contents3"/>
            <w:tabs>
              <w:tab w:val="clear" w:pos="8459"/>
              <w:tab w:val="right" w:pos="9026" w:leader="dot"/>
            </w:tabs>
            <w:rPr/>
          </w:pPr>
          <w:hyperlink w:anchor="__RefHeading___Toc13883816_2142443653">
            <w:r>
              <w:rPr>
                <w:webHidden/>
                <w:rStyle w:val="IndexLink"/>
                <w:rtl w:val="true"/>
              </w:rPr>
              <w:t>نبرد اوطاس</w:t>
            </w:r>
            <w:r>
              <w:rPr>
                <w:rStyle w:val="IndexLink"/>
                <w:rtl w:val="true"/>
              </w:rPr>
              <w:tab/>
            </w:r>
            <w:r>
              <w:rPr>
                <w:rStyle w:val="IndexLink"/>
              </w:rPr>
              <w:t>352</w:t>
            </w:r>
          </w:hyperlink>
        </w:p>
        <w:p>
          <w:pPr>
            <w:pStyle w:val="Contents3"/>
            <w:tabs>
              <w:tab w:val="clear" w:pos="8459"/>
              <w:tab w:val="right" w:pos="9026" w:leader="dot"/>
            </w:tabs>
            <w:rPr/>
          </w:pPr>
          <w:hyperlink w:anchor="__RefHeading___Toc13883818_2142443653">
            <w:r>
              <w:rPr>
                <w:webHidden/>
                <w:rStyle w:val="IndexLink"/>
                <w:rtl w:val="true"/>
              </w:rPr>
              <w:t>دستاوردهاى حنين</w:t>
            </w:r>
            <w:r>
              <w:rPr>
                <w:rStyle w:val="IndexLink"/>
                <w:rtl w:val="true"/>
              </w:rPr>
              <w:tab/>
            </w:r>
            <w:r>
              <w:rPr>
                <w:rStyle w:val="IndexLink"/>
              </w:rPr>
              <w:t>354</w:t>
            </w:r>
          </w:hyperlink>
        </w:p>
        <w:p>
          <w:pPr>
            <w:pStyle w:val="Contents3"/>
            <w:tabs>
              <w:tab w:val="clear" w:pos="8459"/>
              <w:tab w:val="right" w:pos="9026" w:leader="dot"/>
            </w:tabs>
            <w:rPr/>
          </w:pPr>
          <w:hyperlink w:anchor="__RefHeading___Toc13883820_2142443653">
            <w:r>
              <w:rPr>
                <w:webHidden/>
                <w:rStyle w:val="IndexLink"/>
                <w:rtl w:val="true"/>
              </w:rPr>
              <w:t>دل آزردگى انصار</w:t>
            </w:r>
            <w:r>
              <w:rPr>
                <w:rStyle w:val="IndexLink"/>
                <w:rtl w:val="true"/>
              </w:rPr>
              <w:tab/>
            </w:r>
            <w:r>
              <w:rPr>
                <w:rStyle w:val="IndexLink"/>
              </w:rPr>
              <w:t>357</w:t>
            </w:r>
          </w:hyperlink>
        </w:p>
        <w:p>
          <w:pPr>
            <w:pStyle w:val="Contents3"/>
            <w:tabs>
              <w:tab w:val="clear" w:pos="8459"/>
              <w:tab w:val="right" w:pos="9026" w:leader="dot"/>
            </w:tabs>
            <w:rPr/>
          </w:pPr>
          <w:hyperlink w:anchor="__RefHeading___Toc13883822_2142443653">
            <w:r>
              <w:rPr>
                <w:webHidden/>
                <w:rStyle w:val="IndexLink"/>
                <w:rtl w:val="true"/>
              </w:rPr>
              <w:t>وساطت دربارۀ غنايم</w:t>
            </w:r>
            <w:r>
              <w:rPr>
                <w:rStyle w:val="IndexLink"/>
                <w:rtl w:val="true"/>
              </w:rPr>
              <w:tab/>
            </w:r>
            <w:r>
              <w:rPr>
                <w:rStyle w:val="IndexLink"/>
              </w:rPr>
              <w:t>359</w:t>
            </w:r>
          </w:hyperlink>
        </w:p>
        <w:p>
          <w:pPr>
            <w:pStyle w:val="Contents3"/>
            <w:tabs>
              <w:tab w:val="clear" w:pos="8459"/>
              <w:tab w:val="right" w:pos="9026" w:leader="dot"/>
            </w:tabs>
            <w:rPr/>
          </w:pPr>
          <w:hyperlink w:anchor="__RefHeading___Toc13883824_2142443653">
            <w:r>
              <w:rPr>
                <w:webHidden/>
                <w:rStyle w:val="IndexLink"/>
                <w:rtl w:val="true"/>
              </w:rPr>
              <w:t>احكام شرعى در غزوۀ حنين</w:t>
            </w:r>
            <w:r>
              <w:rPr>
                <w:rStyle w:val="IndexLink"/>
                <w:rtl w:val="true"/>
              </w:rPr>
              <w:t xml:space="preserve">: </w:t>
            </w:r>
            <w:r>
              <w:rPr>
                <w:rStyle w:val="IndexLink"/>
                <w:rtl w:val="true"/>
              </w:rPr>
              <w:t>عاريۀ مضمونه</w:t>
            </w:r>
            <w:r>
              <w:rPr>
                <w:rStyle w:val="IndexLink"/>
                <w:rtl w:val="true"/>
              </w:rPr>
              <w:tab/>
            </w:r>
            <w:r>
              <w:rPr>
                <w:rStyle w:val="IndexLink"/>
              </w:rPr>
              <w:t>363</w:t>
            </w:r>
          </w:hyperlink>
        </w:p>
        <w:p>
          <w:pPr>
            <w:pStyle w:val="Contents3"/>
            <w:tabs>
              <w:tab w:val="clear" w:pos="8459"/>
              <w:tab w:val="right" w:pos="9026" w:leader="dot"/>
            </w:tabs>
            <w:rPr/>
          </w:pPr>
          <w:hyperlink w:anchor="__RefHeading___Toc13883826_2142443653">
            <w:r>
              <w:rPr>
                <w:webHidden/>
                <w:rStyle w:val="IndexLink"/>
                <w:rtl w:val="true"/>
              </w:rPr>
              <w:t>احكام شرعى در غزوۀ حنين</w:t>
            </w:r>
            <w:r>
              <w:rPr>
                <w:rStyle w:val="IndexLink"/>
                <w:rtl w:val="true"/>
              </w:rPr>
              <w:t xml:space="preserve">: </w:t>
            </w:r>
            <w:r>
              <w:rPr>
                <w:rStyle w:val="IndexLink"/>
                <w:rtl w:val="true"/>
              </w:rPr>
              <w:t>سهم مؤلّفه</w:t>
            </w:r>
            <w:r>
              <w:rPr>
                <w:rStyle w:val="IndexLink"/>
                <w:rtl w:val="true"/>
              </w:rPr>
              <w:tab/>
            </w:r>
            <w:r>
              <w:rPr>
                <w:rStyle w:val="IndexLink"/>
              </w:rPr>
              <w:t>366</w:t>
            </w:r>
          </w:hyperlink>
        </w:p>
        <w:p>
          <w:pPr>
            <w:pStyle w:val="Contents3"/>
            <w:tabs>
              <w:tab w:val="clear" w:pos="8459"/>
              <w:tab w:val="right" w:pos="9026" w:leader="dot"/>
            </w:tabs>
            <w:rPr/>
          </w:pPr>
          <w:hyperlink w:anchor="__RefHeading___Toc13883828_2142443653">
            <w:r>
              <w:rPr>
                <w:webHidden/>
                <w:rStyle w:val="IndexLink"/>
                <w:rtl w:val="true"/>
              </w:rPr>
              <w:t>احكام شرعى در غزوۀ حنين</w:t>
            </w:r>
            <w:r>
              <w:rPr>
                <w:rStyle w:val="IndexLink"/>
                <w:rtl w:val="true"/>
              </w:rPr>
              <w:t xml:space="preserve">: </w:t>
            </w:r>
            <w:r>
              <w:rPr>
                <w:rStyle w:val="IndexLink"/>
                <w:rtl w:val="true"/>
              </w:rPr>
              <w:t>مبادلۀ برده با حيوان</w:t>
            </w:r>
            <w:r>
              <w:rPr>
                <w:rStyle w:val="IndexLink"/>
                <w:rtl w:val="true"/>
              </w:rPr>
              <w:tab/>
            </w:r>
            <w:r>
              <w:rPr>
                <w:rStyle w:val="IndexLink"/>
              </w:rPr>
              <w:t>369</w:t>
            </w:r>
          </w:hyperlink>
        </w:p>
        <w:p>
          <w:pPr>
            <w:pStyle w:val="Contents3"/>
            <w:tabs>
              <w:tab w:val="clear" w:pos="8459"/>
              <w:tab w:val="right" w:pos="9026" w:leader="dot"/>
            </w:tabs>
            <w:rPr/>
          </w:pPr>
          <w:hyperlink w:anchor="__RefHeading___Toc13883830_2142443653">
            <w:r>
              <w:rPr>
                <w:webHidden/>
                <w:rStyle w:val="IndexLink"/>
                <w:rtl w:val="true"/>
              </w:rPr>
              <w:t>غزوۀ طايف</w:t>
            </w:r>
            <w:r>
              <w:rPr>
                <w:rStyle w:val="IndexLink"/>
                <w:rtl w:val="true"/>
              </w:rPr>
              <w:tab/>
            </w:r>
            <w:r>
              <w:rPr>
                <w:rStyle w:val="IndexLink"/>
              </w:rPr>
              <w:t>372</w:t>
            </w:r>
          </w:hyperlink>
        </w:p>
        <w:p>
          <w:pPr>
            <w:pStyle w:val="Contents3"/>
            <w:tabs>
              <w:tab w:val="clear" w:pos="8459"/>
              <w:tab w:val="right" w:pos="9026" w:leader="dot"/>
            </w:tabs>
            <w:rPr/>
          </w:pPr>
          <w:hyperlink w:anchor="__RefHeading___Toc13883832_2142443653">
            <w:r>
              <w:rPr>
                <w:webHidden/>
                <w:rStyle w:val="IndexLink"/>
                <w:rtl w:val="true"/>
              </w:rPr>
              <w:t>نگاهى دوباره به غنايم هوازن</w:t>
            </w:r>
            <w:r>
              <w:rPr>
                <w:rStyle w:val="IndexLink"/>
                <w:rtl w:val="true"/>
              </w:rPr>
              <w:tab/>
            </w:r>
            <w:r>
              <w:rPr>
                <w:rStyle w:val="IndexLink"/>
              </w:rPr>
              <w:t>379</w:t>
            </w:r>
          </w:hyperlink>
        </w:p>
        <w:p>
          <w:pPr>
            <w:pStyle w:val="Contents3"/>
            <w:tabs>
              <w:tab w:val="clear" w:pos="8459"/>
              <w:tab w:val="right" w:pos="9026" w:leader="dot"/>
            </w:tabs>
            <w:rPr/>
          </w:pPr>
          <w:hyperlink w:anchor="__RefHeading___Toc13883834_2142443653">
            <w:r>
              <w:rPr>
                <w:webHidden/>
                <w:rStyle w:val="IndexLink"/>
                <w:rtl w:val="true"/>
              </w:rPr>
              <w:t>عمرۀ جعرانه</w:t>
            </w:r>
            <w:r>
              <w:rPr>
                <w:rStyle w:val="IndexLink"/>
                <w:rtl w:val="true"/>
              </w:rPr>
              <w:tab/>
            </w:r>
            <w:r>
              <w:rPr>
                <w:rStyle w:val="IndexLink"/>
              </w:rPr>
              <w:t>384</w:t>
            </w:r>
          </w:hyperlink>
        </w:p>
        <w:p>
          <w:pPr>
            <w:pStyle w:val="Contents3"/>
            <w:tabs>
              <w:tab w:val="clear" w:pos="8459"/>
              <w:tab w:val="right" w:pos="9026" w:leader="dot"/>
            </w:tabs>
            <w:rPr/>
          </w:pPr>
          <w:hyperlink w:anchor="__RefHeading___Toc13883836_2142443653">
            <w:r>
              <w:rPr>
                <w:webHidden/>
                <w:rStyle w:val="IndexLink"/>
                <w:rtl w:val="true"/>
              </w:rPr>
              <w:t>اسلام كعب بن زهير</w:t>
            </w:r>
            <w:r>
              <w:rPr>
                <w:rStyle w:val="IndexLink"/>
                <w:rtl w:val="true"/>
              </w:rPr>
              <w:tab/>
            </w:r>
            <w:r>
              <w:rPr>
                <w:rStyle w:val="IndexLink"/>
              </w:rPr>
              <w:t>387</w:t>
            </w:r>
          </w:hyperlink>
        </w:p>
        <w:p>
          <w:pPr>
            <w:pStyle w:val="Contents3"/>
            <w:tabs>
              <w:tab w:val="clear" w:pos="8459"/>
              <w:tab w:val="right" w:pos="9026" w:leader="dot"/>
            </w:tabs>
            <w:rPr/>
          </w:pPr>
          <w:hyperlink w:anchor="__RefHeading___Toc13883838_2142443653">
            <w:r>
              <w:rPr>
                <w:webHidden/>
                <w:rStyle w:val="IndexLink"/>
                <w:rtl w:val="true"/>
              </w:rPr>
              <w:t>سريّۀ عيينة بن حصين</w:t>
            </w:r>
            <w:r>
              <w:rPr>
                <w:rStyle w:val="IndexLink"/>
                <w:rtl w:val="true"/>
              </w:rPr>
              <w:tab/>
            </w:r>
            <w:r>
              <w:rPr>
                <w:rStyle w:val="IndexLink"/>
              </w:rPr>
              <w:t>391</w:t>
            </w:r>
          </w:hyperlink>
        </w:p>
        <w:p>
          <w:pPr>
            <w:pStyle w:val="Contents3"/>
            <w:tabs>
              <w:tab w:val="clear" w:pos="8459"/>
              <w:tab w:val="right" w:pos="9026" w:leader="dot"/>
            </w:tabs>
            <w:rPr/>
          </w:pPr>
          <w:hyperlink w:anchor="__RefHeading___Toc13883840_2142443653">
            <w:r>
              <w:rPr>
                <w:webHidden/>
                <w:rStyle w:val="IndexLink"/>
                <w:rtl w:val="true"/>
              </w:rPr>
              <w:t>سريّۀ ضحّاك بن سفيان</w:t>
            </w:r>
            <w:r>
              <w:rPr>
                <w:rStyle w:val="IndexLink"/>
                <w:rtl w:val="true"/>
              </w:rPr>
              <w:tab/>
            </w:r>
            <w:r>
              <w:rPr>
                <w:rStyle w:val="IndexLink"/>
              </w:rPr>
              <w:t>395</w:t>
            </w:r>
          </w:hyperlink>
        </w:p>
        <w:p>
          <w:pPr>
            <w:pStyle w:val="Contents3"/>
            <w:tabs>
              <w:tab w:val="clear" w:pos="8459"/>
              <w:tab w:val="right" w:pos="9026" w:leader="dot"/>
            </w:tabs>
            <w:rPr/>
          </w:pPr>
          <w:hyperlink w:anchor="__RefHeading___Toc13883842_2142443653">
            <w:r>
              <w:rPr>
                <w:webHidden/>
                <w:rStyle w:val="IndexLink"/>
                <w:rtl w:val="true"/>
              </w:rPr>
              <w:t>سريّۀ قطبة بن عامر</w:t>
            </w:r>
            <w:r>
              <w:rPr>
                <w:rStyle w:val="IndexLink"/>
                <w:rtl w:val="true"/>
              </w:rPr>
              <w:tab/>
            </w:r>
            <w:r>
              <w:rPr>
                <w:rStyle w:val="IndexLink"/>
              </w:rPr>
              <w:t>395</w:t>
            </w:r>
          </w:hyperlink>
        </w:p>
        <w:p>
          <w:pPr>
            <w:pStyle w:val="Contents3"/>
            <w:tabs>
              <w:tab w:val="clear" w:pos="8459"/>
              <w:tab w:val="right" w:pos="9026" w:leader="dot"/>
            </w:tabs>
            <w:rPr/>
          </w:pPr>
          <w:hyperlink w:anchor="__RefHeading___Toc13883844_2142443653">
            <w:r>
              <w:rPr>
                <w:webHidden/>
                <w:rStyle w:val="IndexLink"/>
                <w:rtl w:val="true"/>
              </w:rPr>
              <w:t>سريّۀ ملقمه بن محرز</w:t>
            </w:r>
            <w:r>
              <w:rPr>
                <w:rStyle w:val="IndexLink"/>
                <w:rtl w:val="true"/>
              </w:rPr>
              <w:tab/>
            </w:r>
            <w:r>
              <w:rPr>
                <w:rStyle w:val="IndexLink"/>
              </w:rPr>
              <w:t>395</w:t>
            </w:r>
          </w:hyperlink>
        </w:p>
        <w:p>
          <w:pPr>
            <w:pStyle w:val="Contents3"/>
            <w:tabs>
              <w:tab w:val="clear" w:pos="8459"/>
              <w:tab w:val="right" w:pos="9026" w:leader="dot"/>
            </w:tabs>
            <w:rPr/>
          </w:pPr>
          <w:hyperlink w:anchor="__RefHeading___Toc13883846_2142443653">
            <w:r>
              <w:rPr>
                <w:webHidden/>
                <w:rStyle w:val="IndexLink"/>
                <w:rtl w:val="true"/>
              </w:rPr>
              <w:t xml:space="preserve">سريّۀ على بن ابى طالب </w:t>
            </w:r>
            <w:r>
              <w:rPr>
                <w:rStyle w:val="IndexLink"/>
                <w:rtl w:val="true"/>
              </w:rPr>
              <w:t>(</w:t>
            </w:r>
            <w:r>
              <w:rPr>
                <w:rStyle w:val="IndexLink"/>
                <w:rtl w:val="true"/>
              </w:rPr>
              <w:t>ع</w:t>
            </w:r>
            <w:r>
              <w:rPr>
                <w:rStyle w:val="IndexLink"/>
                <w:rtl w:val="true"/>
              </w:rPr>
              <w:t xml:space="preserve">) </w:t>
            </w:r>
            <w:r>
              <w:rPr>
                <w:rStyle w:val="IndexLink"/>
                <w:rtl w:val="true"/>
              </w:rPr>
              <w:t>براى نابود كردن بت خاندان طىّ‌</w:t>
            </w:r>
            <w:r>
              <w:rPr>
                <w:rStyle w:val="IndexLink"/>
                <w:rtl w:val="true"/>
              </w:rPr>
              <w:tab/>
            </w:r>
            <w:r>
              <w:rPr>
                <w:rStyle w:val="IndexLink"/>
              </w:rPr>
              <w:t>397</w:t>
            </w:r>
          </w:hyperlink>
        </w:p>
        <w:p>
          <w:pPr>
            <w:pStyle w:val="Contents2"/>
            <w:tabs>
              <w:tab w:val="clear" w:pos="8743"/>
              <w:tab w:val="right" w:pos="9026" w:leader="dot"/>
            </w:tabs>
            <w:rPr/>
          </w:pPr>
          <w:hyperlink w:anchor="__RefHeading___Toc13883848_2142443653">
            <w:r>
              <w:rPr>
                <w:webHidden/>
                <w:rStyle w:val="IndexLink"/>
                <w:rtl w:val="true"/>
              </w:rPr>
              <w:t>فصل سى و سوّم غزوۀ تبوك</w:t>
            </w:r>
            <w:r>
              <w:rPr>
                <w:rStyle w:val="IndexLink"/>
                <w:rtl w:val="true"/>
              </w:rPr>
              <w:tab/>
            </w:r>
            <w:r>
              <w:rPr>
                <w:rStyle w:val="IndexLink"/>
              </w:rPr>
              <w:t>402</w:t>
            </w:r>
          </w:hyperlink>
        </w:p>
        <w:p>
          <w:pPr>
            <w:pStyle w:val="Contents3"/>
            <w:tabs>
              <w:tab w:val="clear" w:pos="8459"/>
              <w:tab w:val="right" w:pos="9026" w:leader="dot"/>
            </w:tabs>
            <w:rPr/>
          </w:pPr>
          <w:hyperlink w:anchor="__RefHeading___Toc13883850_2142443653">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13883852_2142443653">
            <w:r>
              <w:rPr>
                <w:webHidden/>
                <w:rStyle w:val="IndexLink"/>
                <w:rtl w:val="true"/>
              </w:rPr>
              <w:t>وضعيت روانى جبهه هاى نبرد</w:t>
            </w:r>
            <w:r>
              <w:rPr>
                <w:rStyle w:val="IndexLink"/>
                <w:rtl w:val="true"/>
              </w:rPr>
              <w:tab/>
            </w:r>
            <w:r>
              <w:rPr>
                <w:rStyle w:val="IndexLink"/>
              </w:rPr>
              <w:t>406</w:t>
            </w:r>
          </w:hyperlink>
        </w:p>
        <w:p>
          <w:pPr>
            <w:pStyle w:val="Contents3"/>
            <w:tabs>
              <w:tab w:val="clear" w:pos="8459"/>
              <w:tab w:val="right" w:pos="9026" w:leader="dot"/>
            </w:tabs>
            <w:rPr/>
          </w:pPr>
          <w:hyperlink w:anchor="__RefHeading___Toc13883854_2142443653">
            <w:r>
              <w:rPr>
                <w:webHidden/>
                <w:rStyle w:val="IndexLink"/>
                <w:rtl w:val="true"/>
              </w:rPr>
              <w:t>حركت سپاه</w:t>
            </w:r>
            <w:r>
              <w:rPr>
                <w:rStyle w:val="IndexLink"/>
                <w:rtl w:val="true"/>
              </w:rPr>
              <w:tab/>
            </w:r>
            <w:r>
              <w:rPr>
                <w:rStyle w:val="IndexLink"/>
              </w:rPr>
              <w:t>413</w:t>
            </w:r>
          </w:hyperlink>
        </w:p>
        <w:p>
          <w:pPr>
            <w:pStyle w:val="Contents3"/>
            <w:tabs>
              <w:tab w:val="clear" w:pos="8459"/>
              <w:tab w:val="right" w:pos="9026" w:leader="dot"/>
            </w:tabs>
            <w:rPr/>
          </w:pPr>
          <w:hyperlink w:anchor="__RefHeading___Toc13883856_2142443653">
            <w:r>
              <w:rPr>
                <w:webHidden/>
                <w:rStyle w:val="IndexLink"/>
                <w:rtl w:val="true"/>
              </w:rPr>
              <w:t>ورود سپاه به منطقۀ تبوك</w:t>
            </w:r>
            <w:r>
              <w:rPr>
                <w:rStyle w:val="IndexLink"/>
                <w:rtl w:val="true"/>
              </w:rPr>
              <w:tab/>
            </w:r>
            <w:r>
              <w:rPr>
                <w:rStyle w:val="IndexLink"/>
              </w:rPr>
              <w:t>417</w:t>
            </w:r>
          </w:hyperlink>
        </w:p>
        <w:p>
          <w:pPr>
            <w:pStyle w:val="Contents3"/>
            <w:tabs>
              <w:tab w:val="clear" w:pos="8459"/>
              <w:tab w:val="right" w:pos="9026" w:leader="dot"/>
            </w:tabs>
            <w:rPr/>
          </w:pPr>
          <w:hyperlink w:anchor="__RefHeading___Toc13883858_2142443653">
            <w:r>
              <w:rPr>
                <w:webHidden/>
                <w:rStyle w:val="IndexLink"/>
                <w:rtl w:val="true"/>
              </w:rPr>
              <w:t>نتايج غزوۀ تبوك</w:t>
            </w:r>
            <w:r>
              <w:rPr>
                <w:rStyle w:val="IndexLink"/>
                <w:rtl w:val="true"/>
              </w:rPr>
              <w:tab/>
            </w:r>
            <w:r>
              <w:rPr>
                <w:rStyle w:val="IndexLink"/>
              </w:rPr>
              <w:t>420</w:t>
            </w:r>
          </w:hyperlink>
        </w:p>
        <w:p>
          <w:pPr>
            <w:pStyle w:val="Contents3"/>
            <w:tabs>
              <w:tab w:val="clear" w:pos="8459"/>
              <w:tab w:val="right" w:pos="9026" w:leader="dot"/>
            </w:tabs>
            <w:rPr/>
          </w:pPr>
          <w:hyperlink w:anchor="__RefHeading___Toc13883860_2142443653">
            <w:r>
              <w:rPr>
                <w:webHidden/>
                <w:rStyle w:val="IndexLink"/>
                <w:rtl w:val="true"/>
              </w:rPr>
              <w:t xml:space="preserve">نامۀ قيصر به رسول خدا </w:t>
            </w:r>
            <w:r>
              <w:rPr>
                <w:rStyle w:val="IndexLink"/>
                <w:rtl w:val="true"/>
              </w:rPr>
              <w:t>(</w:t>
            </w:r>
            <w:r>
              <w:rPr>
                <w:rStyle w:val="IndexLink"/>
                <w:rtl w:val="true"/>
              </w:rPr>
              <w:t>صلی الله علیه و آله</w:t>
            </w:r>
            <w:r>
              <w:rPr>
                <w:rStyle w:val="IndexLink"/>
                <w:rtl w:val="true"/>
              </w:rPr>
              <w:t>)</w:t>
              <w:tab/>
            </w:r>
            <w:r>
              <w:rPr>
                <w:rStyle w:val="IndexLink"/>
              </w:rPr>
              <w:t>422</w:t>
            </w:r>
          </w:hyperlink>
        </w:p>
        <w:p>
          <w:pPr>
            <w:pStyle w:val="Contents3"/>
            <w:tabs>
              <w:tab w:val="clear" w:pos="8459"/>
              <w:tab w:val="right" w:pos="9026" w:leader="dot"/>
            </w:tabs>
            <w:rPr/>
          </w:pPr>
          <w:hyperlink w:anchor="__RefHeading___Toc13883862_2142443653">
            <w:r>
              <w:rPr>
                <w:webHidden/>
                <w:rStyle w:val="IndexLink"/>
                <w:rtl w:val="true"/>
              </w:rPr>
              <w:t>مصالحه با فرمانرواى ايله</w:t>
            </w:r>
            <w:r>
              <w:rPr>
                <w:rStyle w:val="IndexLink"/>
                <w:rtl w:val="true"/>
              </w:rPr>
              <w:tab/>
            </w:r>
            <w:r>
              <w:rPr>
                <w:rStyle w:val="IndexLink"/>
              </w:rPr>
              <w:t>425</w:t>
            </w:r>
          </w:hyperlink>
        </w:p>
        <w:p>
          <w:pPr>
            <w:pStyle w:val="Contents3"/>
            <w:tabs>
              <w:tab w:val="clear" w:pos="8459"/>
              <w:tab w:val="right" w:pos="9026" w:leader="dot"/>
            </w:tabs>
            <w:rPr/>
          </w:pPr>
          <w:hyperlink w:anchor="__RefHeading___Toc13883864_2142443653">
            <w:r>
              <w:rPr>
                <w:webHidden/>
                <w:rStyle w:val="IndexLink"/>
                <w:rtl w:val="true"/>
              </w:rPr>
              <w:t>سريّه اكيدر</w:t>
            </w:r>
            <w:r>
              <w:rPr>
                <w:rStyle w:val="IndexLink"/>
                <w:rtl w:val="true"/>
              </w:rPr>
              <w:tab/>
            </w:r>
            <w:r>
              <w:rPr>
                <w:rStyle w:val="IndexLink"/>
              </w:rPr>
              <w:t>428</w:t>
            </w:r>
          </w:hyperlink>
        </w:p>
        <w:p>
          <w:pPr>
            <w:pStyle w:val="Contents3"/>
            <w:tabs>
              <w:tab w:val="clear" w:pos="8459"/>
              <w:tab w:val="right" w:pos="9026" w:leader="dot"/>
            </w:tabs>
            <w:rPr/>
          </w:pPr>
          <w:hyperlink w:anchor="__RefHeading___Toc13883866_2142443653">
            <w:r>
              <w:rPr>
                <w:webHidden/>
                <w:rStyle w:val="IndexLink"/>
                <w:rtl w:val="true"/>
              </w:rPr>
              <w:t>بازگشت از تبوك</w:t>
            </w:r>
            <w:r>
              <w:rPr>
                <w:rStyle w:val="IndexLink"/>
                <w:rtl w:val="true"/>
              </w:rPr>
              <w:tab/>
            </w:r>
            <w:r>
              <w:rPr>
                <w:rStyle w:val="IndexLink"/>
              </w:rPr>
              <w:t>430</w:t>
            </w:r>
          </w:hyperlink>
        </w:p>
        <w:p>
          <w:pPr>
            <w:pStyle w:val="Contents3"/>
            <w:tabs>
              <w:tab w:val="clear" w:pos="8459"/>
              <w:tab w:val="right" w:pos="9026" w:leader="dot"/>
            </w:tabs>
            <w:rPr/>
          </w:pPr>
          <w:hyperlink w:anchor="__RefHeading___Toc13883868_2142443653">
            <w:r>
              <w:rPr>
                <w:webHidden/>
                <w:rStyle w:val="IndexLink"/>
                <w:rtl w:val="true"/>
              </w:rPr>
              <w:t>درگذشت يك سرباز</w:t>
            </w:r>
            <w:r>
              <w:rPr>
                <w:rStyle w:val="IndexLink"/>
                <w:rtl w:val="true"/>
              </w:rPr>
              <w:tab/>
            </w:r>
            <w:r>
              <w:rPr>
                <w:rStyle w:val="IndexLink"/>
              </w:rPr>
              <w:t>432</w:t>
            </w:r>
          </w:hyperlink>
        </w:p>
        <w:p>
          <w:pPr>
            <w:pStyle w:val="Contents3"/>
            <w:tabs>
              <w:tab w:val="clear" w:pos="8459"/>
              <w:tab w:val="right" w:pos="9026" w:leader="dot"/>
            </w:tabs>
            <w:rPr/>
          </w:pPr>
          <w:hyperlink w:anchor="__RefHeading___Toc13883870_2142443653">
            <w:r>
              <w:rPr>
                <w:webHidden/>
                <w:rStyle w:val="IndexLink"/>
                <w:rtl w:val="true"/>
              </w:rPr>
              <w:t>سوء قصد نافرجام</w:t>
            </w:r>
            <w:r>
              <w:rPr>
                <w:rStyle w:val="IndexLink"/>
                <w:rtl w:val="true"/>
              </w:rPr>
              <w:tab/>
            </w:r>
            <w:r>
              <w:rPr>
                <w:rStyle w:val="IndexLink"/>
              </w:rPr>
              <w:t>433</w:t>
            </w:r>
          </w:hyperlink>
        </w:p>
        <w:p>
          <w:pPr>
            <w:pStyle w:val="Contents3"/>
            <w:tabs>
              <w:tab w:val="clear" w:pos="8459"/>
              <w:tab w:val="right" w:pos="9026" w:leader="dot"/>
            </w:tabs>
            <w:rPr/>
          </w:pPr>
          <w:hyperlink w:anchor="__RefHeading___Toc13883872_2142443653">
            <w:r>
              <w:rPr>
                <w:webHidden/>
                <w:rStyle w:val="IndexLink"/>
                <w:rtl w:val="true"/>
              </w:rPr>
              <w:t>ماجراى مسجد ضرار</w:t>
            </w:r>
            <w:r>
              <w:rPr>
                <w:rStyle w:val="IndexLink"/>
                <w:rtl w:val="true"/>
              </w:rPr>
              <w:tab/>
            </w:r>
            <w:r>
              <w:rPr>
                <w:rStyle w:val="IndexLink"/>
              </w:rPr>
              <w:t>437</w:t>
            </w:r>
          </w:hyperlink>
        </w:p>
        <w:p>
          <w:pPr>
            <w:pStyle w:val="Contents3"/>
            <w:tabs>
              <w:tab w:val="clear" w:pos="8459"/>
              <w:tab w:val="right" w:pos="9026" w:leader="dot"/>
            </w:tabs>
            <w:rPr/>
          </w:pPr>
          <w:hyperlink w:anchor="__RefHeading___Toc13883874_2142443653">
            <w:r>
              <w:rPr>
                <w:webHidden/>
                <w:rStyle w:val="IndexLink"/>
                <w:rtl w:val="true"/>
              </w:rPr>
              <w:t>نادمان</w:t>
            </w:r>
            <w:r>
              <w:rPr>
                <w:rStyle w:val="IndexLink"/>
                <w:rtl w:val="true"/>
              </w:rPr>
              <w:tab/>
            </w:r>
            <w:r>
              <w:rPr>
                <w:rStyle w:val="IndexLink"/>
              </w:rPr>
              <w:t>440</w:t>
            </w:r>
          </w:hyperlink>
        </w:p>
        <w:p>
          <w:pPr>
            <w:pStyle w:val="Contents3"/>
            <w:tabs>
              <w:tab w:val="clear" w:pos="8459"/>
              <w:tab w:val="right" w:pos="9026" w:leader="dot"/>
            </w:tabs>
            <w:rPr/>
          </w:pPr>
          <w:hyperlink w:anchor="__RefHeading___Toc13883876_2142443653">
            <w:r>
              <w:rPr>
                <w:webHidden/>
                <w:rStyle w:val="IndexLink"/>
                <w:rtl w:val="true"/>
              </w:rPr>
              <w:t>عبرت و درس تربيت</w:t>
            </w:r>
            <w:r>
              <w:rPr>
                <w:rStyle w:val="IndexLink"/>
                <w:rtl w:val="true"/>
              </w:rPr>
              <w:tab/>
            </w:r>
            <w:r>
              <w:rPr>
                <w:rStyle w:val="IndexLink"/>
              </w:rPr>
              <w:t>447</w:t>
            </w:r>
          </w:hyperlink>
        </w:p>
        <w:p>
          <w:pPr>
            <w:pStyle w:val="Contents3"/>
            <w:tabs>
              <w:tab w:val="clear" w:pos="8459"/>
              <w:tab w:val="right" w:pos="9026" w:leader="dot"/>
            </w:tabs>
            <w:rPr/>
          </w:pPr>
          <w:hyperlink w:anchor="__RefHeading___Toc13883878_2142443653">
            <w:r>
              <w:rPr>
                <w:webHidden/>
                <w:rStyle w:val="IndexLink"/>
                <w:rtl w:val="true"/>
              </w:rPr>
              <w:t>هفت توبه كار</w:t>
            </w:r>
            <w:r>
              <w:rPr>
                <w:rStyle w:val="IndexLink"/>
                <w:rtl w:val="true"/>
              </w:rPr>
              <w:tab/>
            </w:r>
            <w:r>
              <w:rPr>
                <w:rStyle w:val="IndexLink"/>
              </w:rPr>
              <w:t>450</w:t>
            </w:r>
          </w:hyperlink>
        </w:p>
        <w:p>
          <w:pPr>
            <w:pStyle w:val="Contents2"/>
            <w:tabs>
              <w:tab w:val="clear" w:pos="8743"/>
              <w:tab w:val="right" w:pos="9026" w:leader="dot"/>
            </w:tabs>
            <w:rPr/>
          </w:pPr>
          <w:hyperlink w:anchor="__RefHeading___Toc13883880_2142443653">
            <w:r>
              <w:rPr>
                <w:webHidden/>
                <w:rStyle w:val="IndexLink"/>
                <w:rtl w:val="true"/>
              </w:rPr>
              <w:t>فصل سى و چهار مدينه در استقبال هيأتها</w:t>
            </w:r>
            <w:r>
              <w:rPr>
                <w:rStyle w:val="IndexLink"/>
                <w:rtl w:val="true"/>
              </w:rPr>
              <w:tab/>
            </w:r>
            <w:r>
              <w:rPr>
                <w:rStyle w:val="IndexLink"/>
              </w:rPr>
              <w:t>454</w:t>
            </w:r>
          </w:hyperlink>
        </w:p>
        <w:p>
          <w:pPr>
            <w:pStyle w:val="Contents3"/>
            <w:tabs>
              <w:tab w:val="clear" w:pos="8459"/>
              <w:tab w:val="right" w:pos="9026" w:leader="dot"/>
            </w:tabs>
            <w:rPr/>
          </w:pPr>
          <w:hyperlink w:anchor="__RefHeading___Toc13883882_2142443653">
            <w:r>
              <w:rPr>
                <w:webHidden/>
                <w:rStyle w:val="IndexLink"/>
                <w:rtl w:val="true"/>
              </w:rPr>
              <w:t>عام الوفود</w:t>
            </w:r>
            <w:r>
              <w:rPr>
                <w:rStyle w:val="IndexLink"/>
                <w:rtl w:val="true"/>
              </w:rPr>
              <w:tab/>
            </w:r>
            <w:r>
              <w:rPr>
                <w:rStyle w:val="IndexLink"/>
              </w:rPr>
              <w:t>454</w:t>
            </w:r>
          </w:hyperlink>
        </w:p>
        <w:p>
          <w:pPr>
            <w:pStyle w:val="Contents3"/>
            <w:tabs>
              <w:tab w:val="clear" w:pos="8459"/>
              <w:tab w:val="right" w:pos="9026" w:leader="dot"/>
            </w:tabs>
            <w:rPr/>
          </w:pPr>
          <w:hyperlink w:anchor="__RefHeading___Toc13883884_2142443653">
            <w:r>
              <w:rPr>
                <w:webHidden/>
                <w:rStyle w:val="IndexLink"/>
                <w:rtl w:val="true"/>
              </w:rPr>
              <w:t>هيأت مزينه</w:t>
            </w:r>
            <w:r>
              <w:rPr>
                <w:rStyle w:val="IndexLink"/>
                <w:rtl w:val="true"/>
              </w:rPr>
              <w:tab/>
            </w:r>
            <w:r>
              <w:rPr>
                <w:rStyle w:val="IndexLink"/>
              </w:rPr>
              <w:t>457</w:t>
            </w:r>
          </w:hyperlink>
        </w:p>
        <w:p>
          <w:pPr>
            <w:pStyle w:val="Contents3"/>
            <w:tabs>
              <w:tab w:val="clear" w:pos="8459"/>
              <w:tab w:val="right" w:pos="9026" w:leader="dot"/>
            </w:tabs>
            <w:rPr/>
          </w:pPr>
          <w:hyperlink w:anchor="__RefHeading___Toc13883886_2142443653">
            <w:r>
              <w:rPr>
                <w:webHidden/>
                <w:rStyle w:val="IndexLink"/>
                <w:rtl w:val="true"/>
              </w:rPr>
              <w:t>هيأت بنى تميم</w:t>
            </w:r>
            <w:r>
              <w:rPr>
                <w:rStyle w:val="IndexLink"/>
                <w:rtl w:val="true"/>
              </w:rPr>
              <w:tab/>
            </w:r>
            <w:r>
              <w:rPr>
                <w:rStyle w:val="IndexLink"/>
              </w:rPr>
              <w:t>458</w:t>
            </w:r>
          </w:hyperlink>
        </w:p>
        <w:p>
          <w:pPr>
            <w:pStyle w:val="Contents3"/>
            <w:tabs>
              <w:tab w:val="clear" w:pos="8459"/>
              <w:tab w:val="right" w:pos="9026" w:leader="dot"/>
            </w:tabs>
            <w:rPr/>
          </w:pPr>
          <w:hyperlink w:anchor="__RefHeading___Toc13883888_2142443653">
            <w:r>
              <w:rPr>
                <w:webHidden/>
                <w:rStyle w:val="IndexLink"/>
                <w:rtl w:val="true"/>
              </w:rPr>
              <w:t>هيأت ثقيف</w:t>
            </w:r>
            <w:r>
              <w:rPr>
                <w:rStyle w:val="IndexLink"/>
                <w:rtl w:val="true"/>
              </w:rPr>
              <w:tab/>
            </w:r>
            <w:r>
              <w:rPr>
                <w:rStyle w:val="IndexLink"/>
              </w:rPr>
              <w:t>460</w:t>
            </w:r>
          </w:hyperlink>
        </w:p>
        <w:p>
          <w:pPr>
            <w:pStyle w:val="Contents3"/>
            <w:tabs>
              <w:tab w:val="clear" w:pos="8459"/>
              <w:tab w:val="right" w:pos="9026" w:leader="dot"/>
            </w:tabs>
            <w:rPr/>
          </w:pPr>
          <w:hyperlink w:anchor="__RefHeading___Toc13883890_2142443653">
            <w:r>
              <w:rPr>
                <w:webHidden/>
                <w:rStyle w:val="IndexLink"/>
                <w:rtl w:val="true"/>
              </w:rPr>
              <w:t>هيأت بنى عامر</w:t>
            </w:r>
            <w:r>
              <w:rPr>
                <w:rStyle w:val="IndexLink"/>
                <w:rtl w:val="true"/>
              </w:rPr>
              <w:tab/>
            </w:r>
            <w:r>
              <w:rPr>
                <w:rStyle w:val="IndexLink"/>
              </w:rPr>
              <w:t>469</w:t>
            </w:r>
          </w:hyperlink>
        </w:p>
        <w:p>
          <w:pPr>
            <w:pStyle w:val="Contents3"/>
            <w:tabs>
              <w:tab w:val="clear" w:pos="8459"/>
              <w:tab w:val="right" w:pos="9026" w:leader="dot"/>
            </w:tabs>
            <w:rPr/>
          </w:pPr>
          <w:hyperlink w:anchor="__RefHeading___Toc13883892_2142443653">
            <w:r>
              <w:rPr>
                <w:webHidden/>
                <w:rStyle w:val="IndexLink"/>
                <w:rtl w:val="true"/>
              </w:rPr>
              <w:t>هيأت عبد القيس</w:t>
            </w:r>
            <w:r>
              <w:rPr>
                <w:rStyle w:val="IndexLink"/>
                <w:rtl w:val="true"/>
              </w:rPr>
              <w:tab/>
            </w:r>
            <w:r>
              <w:rPr>
                <w:rStyle w:val="IndexLink"/>
              </w:rPr>
              <w:t>472</w:t>
            </w:r>
          </w:hyperlink>
        </w:p>
        <w:p>
          <w:pPr>
            <w:pStyle w:val="Contents3"/>
            <w:tabs>
              <w:tab w:val="clear" w:pos="8459"/>
              <w:tab w:val="right" w:pos="9026" w:leader="dot"/>
            </w:tabs>
            <w:rPr/>
          </w:pPr>
          <w:hyperlink w:anchor="__RefHeading___Toc13883894_2142443653">
            <w:r>
              <w:rPr>
                <w:webHidden/>
                <w:rStyle w:val="IndexLink"/>
                <w:rtl w:val="true"/>
              </w:rPr>
              <w:t>هيأت بنى حنيفه</w:t>
            </w:r>
            <w:r>
              <w:rPr>
                <w:rStyle w:val="IndexLink"/>
                <w:rtl w:val="true"/>
              </w:rPr>
              <w:tab/>
            </w:r>
            <w:r>
              <w:rPr>
                <w:rStyle w:val="IndexLink"/>
              </w:rPr>
              <w:t>474</w:t>
            </w:r>
          </w:hyperlink>
        </w:p>
        <w:p>
          <w:pPr>
            <w:pStyle w:val="Contents3"/>
            <w:tabs>
              <w:tab w:val="clear" w:pos="8459"/>
              <w:tab w:val="right" w:pos="9026" w:leader="dot"/>
            </w:tabs>
            <w:rPr/>
          </w:pPr>
          <w:hyperlink w:anchor="__RefHeading___Toc13883896_2142443653">
            <w:r>
              <w:rPr>
                <w:webHidden/>
                <w:rStyle w:val="IndexLink"/>
                <w:rtl w:val="true"/>
              </w:rPr>
              <w:t>هيأت طيّئ</w:t>
            </w:r>
            <w:r>
              <w:rPr>
                <w:rStyle w:val="IndexLink"/>
                <w:rtl w:val="true"/>
              </w:rPr>
              <w:tab/>
            </w:r>
            <w:r>
              <w:rPr>
                <w:rStyle w:val="IndexLink"/>
              </w:rPr>
              <w:t>476</w:t>
            </w:r>
          </w:hyperlink>
        </w:p>
        <w:p>
          <w:pPr>
            <w:pStyle w:val="Contents3"/>
            <w:tabs>
              <w:tab w:val="clear" w:pos="8459"/>
              <w:tab w:val="right" w:pos="9026" w:leader="dot"/>
            </w:tabs>
            <w:rPr/>
          </w:pPr>
          <w:hyperlink w:anchor="__RefHeading___Toc13883898_2142443653">
            <w:r>
              <w:rPr>
                <w:webHidden/>
                <w:rStyle w:val="IndexLink"/>
                <w:rtl w:val="true"/>
              </w:rPr>
              <w:t>هيأت كنده</w:t>
            </w:r>
            <w:r>
              <w:rPr>
                <w:rStyle w:val="IndexLink"/>
                <w:rtl w:val="true"/>
              </w:rPr>
              <w:tab/>
            </w:r>
            <w:r>
              <w:rPr>
                <w:rStyle w:val="IndexLink"/>
              </w:rPr>
              <w:t>478</w:t>
            </w:r>
          </w:hyperlink>
        </w:p>
        <w:p>
          <w:pPr>
            <w:pStyle w:val="Contents3"/>
            <w:tabs>
              <w:tab w:val="clear" w:pos="8459"/>
              <w:tab w:val="right" w:pos="9026" w:leader="dot"/>
            </w:tabs>
            <w:rPr/>
          </w:pPr>
          <w:hyperlink w:anchor="__RefHeading___Toc13883900_2142443653">
            <w:r>
              <w:rPr>
                <w:webHidden/>
                <w:rStyle w:val="IndexLink"/>
                <w:rtl w:val="true"/>
              </w:rPr>
              <w:t>هيأت اشعريين و مردم يمن</w:t>
            </w:r>
            <w:r>
              <w:rPr>
                <w:rStyle w:val="IndexLink"/>
                <w:rtl w:val="true"/>
              </w:rPr>
              <w:tab/>
            </w:r>
            <w:r>
              <w:rPr>
                <w:rStyle w:val="IndexLink"/>
              </w:rPr>
              <w:t>479</w:t>
            </w:r>
          </w:hyperlink>
        </w:p>
        <w:p>
          <w:pPr>
            <w:pStyle w:val="Contents3"/>
            <w:tabs>
              <w:tab w:val="clear" w:pos="8459"/>
              <w:tab w:val="right" w:pos="9026" w:leader="dot"/>
            </w:tabs>
            <w:rPr/>
          </w:pPr>
          <w:hyperlink w:anchor="__RefHeading___Toc13883902_2142443653">
            <w:r>
              <w:rPr>
                <w:webHidden/>
                <w:rStyle w:val="IndexLink"/>
                <w:rtl w:val="true"/>
              </w:rPr>
              <w:t>هيأت ازد</w:t>
            </w:r>
            <w:r>
              <w:rPr>
                <w:rStyle w:val="IndexLink"/>
                <w:rtl w:val="true"/>
              </w:rPr>
              <w:tab/>
            </w:r>
            <w:r>
              <w:rPr>
                <w:rStyle w:val="IndexLink"/>
              </w:rPr>
              <w:t>482</w:t>
            </w:r>
          </w:hyperlink>
        </w:p>
        <w:p>
          <w:pPr>
            <w:pStyle w:val="Contents3"/>
            <w:tabs>
              <w:tab w:val="clear" w:pos="8459"/>
              <w:tab w:val="right" w:pos="9026" w:leader="dot"/>
            </w:tabs>
            <w:rPr/>
          </w:pPr>
          <w:hyperlink w:anchor="__RefHeading___Toc13883904_2142443653">
            <w:r>
              <w:rPr>
                <w:webHidden/>
                <w:rStyle w:val="IndexLink"/>
                <w:rtl w:val="true"/>
              </w:rPr>
              <w:t>هيأت بنى حارث بن كلب</w:t>
            </w:r>
            <w:r>
              <w:rPr>
                <w:rStyle w:val="IndexLink"/>
                <w:rtl w:val="true"/>
              </w:rPr>
              <w:tab/>
            </w:r>
            <w:r>
              <w:rPr>
                <w:rStyle w:val="IndexLink"/>
              </w:rPr>
              <w:t>484</w:t>
            </w:r>
          </w:hyperlink>
        </w:p>
        <w:p>
          <w:pPr>
            <w:pStyle w:val="Contents3"/>
            <w:tabs>
              <w:tab w:val="clear" w:pos="8459"/>
              <w:tab w:val="right" w:pos="9026" w:leader="dot"/>
            </w:tabs>
            <w:rPr/>
          </w:pPr>
          <w:hyperlink w:anchor="__RefHeading___Toc13883906_2142443653">
            <w:r>
              <w:rPr>
                <w:webHidden/>
                <w:rStyle w:val="IndexLink"/>
                <w:rtl w:val="true"/>
              </w:rPr>
              <w:t>هيأت همدان</w:t>
            </w:r>
            <w:r>
              <w:rPr>
                <w:rStyle w:val="IndexLink"/>
                <w:rtl w:val="true"/>
              </w:rPr>
              <w:tab/>
            </w:r>
            <w:r>
              <w:rPr>
                <w:rStyle w:val="IndexLink"/>
              </w:rPr>
              <w:t>486</w:t>
            </w:r>
          </w:hyperlink>
        </w:p>
        <w:p>
          <w:pPr>
            <w:pStyle w:val="Contents3"/>
            <w:tabs>
              <w:tab w:val="clear" w:pos="8459"/>
              <w:tab w:val="right" w:pos="9026" w:leader="dot"/>
            </w:tabs>
            <w:rPr/>
          </w:pPr>
          <w:hyperlink w:anchor="__RefHeading___Toc13883908_2142443653">
            <w:r>
              <w:rPr>
                <w:webHidden/>
                <w:rStyle w:val="IndexLink"/>
                <w:rtl w:val="true"/>
              </w:rPr>
              <w:t>هيأت دوس</w:t>
            </w:r>
            <w:r>
              <w:rPr>
                <w:rStyle w:val="IndexLink"/>
                <w:rtl w:val="true"/>
              </w:rPr>
              <w:tab/>
            </w:r>
            <w:r>
              <w:rPr>
                <w:rStyle w:val="IndexLink"/>
              </w:rPr>
              <w:t>488</w:t>
            </w:r>
          </w:hyperlink>
        </w:p>
        <w:p>
          <w:pPr>
            <w:pStyle w:val="Contents3"/>
            <w:tabs>
              <w:tab w:val="clear" w:pos="8459"/>
              <w:tab w:val="right" w:pos="9026" w:leader="dot"/>
            </w:tabs>
            <w:rPr/>
          </w:pPr>
          <w:hyperlink w:anchor="__RefHeading___Toc13883910_2142443653">
            <w:r>
              <w:rPr>
                <w:webHidden/>
                <w:rStyle w:val="IndexLink"/>
                <w:rtl w:val="true"/>
              </w:rPr>
              <w:t>فرستادۀ شاهان حمير</w:t>
            </w:r>
            <w:r>
              <w:rPr>
                <w:rStyle w:val="IndexLink"/>
                <w:rtl w:val="true"/>
              </w:rPr>
              <w:tab/>
            </w:r>
            <w:r>
              <w:rPr>
                <w:rStyle w:val="IndexLink"/>
              </w:rPr>
              <w:t>491</w:t>
            </w:r>
          </w:hyperlink>
        </w:p>
        <w:p>
          <w:pPr>
            <w:pStyle w:val="Contents3"/>
            <w:tabs>
              <w:tab w:val="clear" w:pos="8459"/>
              <w:tab w:val="right" w:pos="9026" w:leader="dot"/>
            </w:tabs>
            <w:rPr/>
          </w:pPr>
          <w:hyperlink w:anchor="__RefHeading___Toc13883912_2142443653">
            <w:r>
              <w:rPr>
                <w:webHidden/>
                <w:rStyle w:val="IndexLink"/>
                <w:rtl w:val="true"/>
              </w:rPr>
              <w:t>هيأت نجران</w:t>
            </w:r>
            <w:r>
              <w:rPr>
                <w:rStyle w:val="IndexLink"/>
                <w:rtl w:val="true"/>
              </w:rPr>
              <w:tab/>
            </w:r>
            <w:r>
              <w:rPr>
                <w:rStyle w:val="IndexLink"/>
              </w:rPr>
              <w:t>498</w:t>
            </w:r>
          </w:hyperlink>
        </w:p>
        <w:p>
          <w:pPr>
            <w:pStyle w:val="Contents3"/>
            <w:tabs>
              <w:tab w:val="clear" w:pos="8459"/>
              <w:tab w:val="right" w:pos="9026" w:leader="dot"/>
            </w:tabs>
            <w:rPr/>
          </w:pPr>
          <w:hyperlink w:anchor="__RefHeading___Toc13883914_2142443653">
            <w:r>
              <w:rPr>
                <w:webHidden/>
                <w:rStyle w:val="IndexLink"/>
                <w:rtl w:val="true"/>
              </w:rPr>
              <w:t>هيأت بنى سعد بن بكر</w:t>
            </w:r>
            <w:r>
              <w:rPr>
                <w:rStyle w:val="IndexLink"/>
                <w:rtl w:val="true"/>
              </w:rPr>
              <w:tab/>
            </w:r>
            <w:r>
              <w:rPr>
                <w:rStyle w:val="IndexLink"/>
              </w:rPr>
              <w:t>512</w:t>
            </w:r>
          </w:hyperlink>
        </w:p>
        <w:p>
          <w:pPr>
            <w:pStyle w:val="Contents3"/>
            <w:tabs>
              <w:tab w:val="clear" w:pos="8459"/>
              <w:tab w:val="right" w:pos="9026" w:leader="dot"/>
            </w:tabs>
            <w:rPr/>
          </w:pPr>
          <w:hyperlink w:anchor="__RefHeading___Toc13883916_2142443653">
            <w:r>
              <w:rPr>
                <w:webHidden/>
                <w:rStyle w:val="IndexLink"/>
                <w:rtl w:val="true"/>
              </w:rPr>
              <w:t>هيأت تجيب</w:t>
            </w:r>
            <w:r>
              <w:rPr>
                <w:rStyle w:val="IndexLink"/>
                <w:rtl w:val="true"/>
              </w:rPr>
              <w:tab/>
            </w:r>
            <w:r>
              <w:rPr>
                <w:rStyle w:val="IndexLink"/>
              </w:rPr>
              <w:t>514</w:t>
            </w:r>
          </w:hyperlink>
        </w:p>
        <w:p>
          <w:pPr>
            <w:pStyle w:val="Contents3"/>
            <w:tabs>
              <w:tab w:val="clear" w:pos="8459"/>
              <w:tab w:val="right" w:pos="9026" w:leader="dot"/>
            </w:tabs>
            <w:rPr/>
          </w:pPr>
          <w:hyperlink w:anchor="__RefHeading___Toc13883918_2142443653">
            <w:r>
              <w:rPr>
                <w:webHidden/>
                <w:rStyle w:val="IndexLink"/>
                <w:rtl w:val="true"/>
              </w:rPr>
              <w:t>هيأت بنى سعد بن قضاعه</w:t>
            </w:r>
            <w:r>
              <w:rPr>
                <w:rStyle w:val="IndexLink"/>
                <w:rtl w:val="true"/>
              </w:rPr>
              <w:tab/>
            </w:r>
            <w:r>
              <w:rPr>
                <w:rStyle w:val="IndexLink"/>
              </w:rPr>
              <w:t>517</w:t>
            </w:r>
          </w:hyperlink>
        </w:p>
        <w:p>
          <w:pPr>
            <w:pStyle w:val="Contents3"/>
            <w:tabs>
              <w:tab w:val="clear" w:pos="8459"/>
              <w:tab w:val="right" w:pos="9026" w:leader="dot"/>
            </w:tabs>
            <w:rPr/>
          </w:pPr>
          <w:hyperlink w:anchor="__RefHeading___Toc13883920_2142443653">
            <w:r>
              <w:rPr>
                <w:webHidden/>
                <w:rStyle w:val="IndexLink"/>
                <w:rtl w:val="true"/>
              </w:rPr>
              <w:t>هيأت فزاره</w:t>
            </w:r>
            <w:r>
              <w:rPr>
                <w:rStyle w:val="IndexLink"/>
                <w:rtl w:val="true"/>
              </w:rPr>
              <w:tab/>
            </w:r>
            <w:r>
              <w:rPr>
                <w:rStyle w:val="IndexLink"/>
              </w:rPr>
              <w:t>519</w:t>
            </w:r>
          </w:hyperlink>
        </w:p>
        <w:p>
          <w:pPr>
            <w:pStyle w:val="Contents3"/>
            <w:tabs>
              <w:tab w:val="clear" w:pos="8459"/>
              <w:tab w:val="right" w:pos="9026" w:leader="dot"/>
            </w:tabs>
            <w:rPr/>
          </w:pPr>
          <w:hyperlink w:anchor="__RefHeading___Toc13883922_2142443653">
            <w:r>
              <w:rPr>
                <w:webHidden/>
                <w:rStyle w:val="IndexLink"/>
                <w:rtl w:val="true"/>
              </w:rPr>
              <w:t>هيأت بهراء</w:t>
            </w:r>
            <w:r>
              <w:rPr>
                <w:rStyle w:val="IndexLink"/>
                <w:rtl w:val="true"/>
              </w:rPr>
              <w:tab/>
            </w:r>
            <w:r>
              <w:rPr>
                <w:rStyle w:val="IndexLink"/>
              </w:rPr>
              <w:t>520</w:t>
            </w:r>
          </w:hyperlink>
        </w:p>
        <w:p>
          <w:pPr>
            <w:pStyle w:val="Contents3"/>
            <w:tabs>
              <w:tab w:val="clear" w:pos="8459"/>
              <w:tab w:val="right" w:pos="9026" w:leader="dot"/>
            </w:tabs>
            <w:rPr/>
          </w:pPr>
          <w:hyperlink w:anchor="__RefHeading___Toc13883924_2142443653">
            <w:r>
              <w:rPr>
                <w:webHidden/>
                <w:rStyle w:val="IndexLink"/>
                <w:rtl w:val="true"/>
              </w:rPr>
              <w:t>هيأت عذره</w:t>
            </w:r>
            <w:r>
              <w:rPr>
                <w:rStyle w:val="IndexLink"/>
                <w:rtl w:val="true"/>
              </w:rPr>
              <w:tab/>
            </w:r>
            <w:r>
              <w:rPr>
                <w:rStyle w:val="IndexLink"/>
              </w:rPr>
              <w:t>521</w:t>
            </w:r>
          </w:hyperlink>
        </w:p>
        <w:p>
          <w:pPr>
            <w:pStyle w:val="Contents3"/>
            <w:tabs>
              <w:tab w:val="clear" w:pos="8459"/>
              <w:tab w:val="right" w:pos="9026" w:leader="dot"/>
            </w:tabs>
            <w:rPr/>
          </w:pPr>
          <w:hyperlink w:anchor="__RefHeading___Toc13883926_2142443653">
            <w:r>
              <w:rPr>
                <w:webHidden/>
                <w:rStyle w:val="IndexLink"/>
                <w:rtl w:val="true"/>
              </w:rPr>
              <w:t>هيأت بلى</w:t>
            </w:r>
            <w:r>
              <w:rPr>
                <w:rStyle w:val="IndexLink"/>
                <w:rtl w:val="true"/>
              </w:rPr>
              <w:tab/>
            </w:r>
            <w:r>
              <w:rPr>
                <w:rStyle w:val="IndexLink"/>
              </w:rPr>
              <w:t>522</w:t>
            </w:r>
          </w:hyperlink>
        </w:p>
        <w:p>
          <w:pPr>
            <w:pStyle w:val="Contents3"/>
            <w:tabs>
              <w:tab w:val="clear" w:pos="8459"/>
              <w:tab w:val="right" w:pos="9026" w:leader="dot"/>
            </w:tabs>
            <w:rPr/>
          </w:pPr>
          <w:hyperlink w:anchor="__RefHeading___Toc13883928_2142443653">
            <w:r>
              <w:rPr>
                <w:webHidden/>
                <w:rStyle w:val="IndexLink"/>
                <w:rtl w:val="true"/>
              </w:rPr>
              <w:t>هيأت ذى مرة</w:t>
            </w:r>
            <w:r>
              <w:rPr>
                <w:rStyle w:val="IndexLink"/>
                <w:rtl w:val="true"/>
              </w:rPr>
              <w:tab/>
            </w:r>
            <w:r>
              <w:rPr>
                <w:rStyle w:val="IndexLink"/>
              </w:rPr>
              <w:t>526</w:t>
            </w:r>
          </w:hyperlink>
        </w:p>
        <w:p>
          <w:pPr>
            <w:pStyle w:val="Contents3"/>
            <w:tabs>
              <w:tab w:val="clear" w:pos="8459"/>
              <w:tab w:val="right" w:pos="9026" w:leader="dot"/>
            </w:tabs>
            <w:rPr/>
          </w:pPr>
          <w:hyperlink w:anchor="__RefHeading___Toc13883930_2142443653">
            <w:r>
              <w:rPr>
                <w:webHidden/>
                <w:rStyle w:val="IndexLink"/>
                <w:rtl w:val="true"/>
              </w:rPr>
              <w:t>هيأت خولان</w:t>
            </w:r>
            <w:r>
              <w:rPr>
                <w:rStyle w:val="IndexLink"/>
                <w:rtl w:val="true"/>
              </w:rPr>
              <w:tab/>
            </w:r>
            <w:r>
              <w:rPr>
                <w:rStyle w:val="IndexLink"/>
              </w:rPr>
              <w:t>527</w:t>
            </w:r>
          </w:hyperlink>
        </w:p>
        <w:p>
          <w:pPr>
            <w:pStyle w:val="Contents3"/>
            <w:tabs>
              <w:tab w:val="clear" w:pos="8459"/>
              <w:tab w:val="right" w:pos="9026" w:leader="dot"/>
            </w:tabs>
            <w:rPr/>
          </w:pPr>
          <w:hyperlink w:anchor="__RefHeading___Toc13883932_2142443653">
            <w:r>
              <w:rPr>
                <w:webHidden/>
                <w:rStyle w:val="IndexLink"/>
                <w:rtl w:val="true"/>
              </w:rPr>
              <w:t>هيأت محارب</w:t>
            </w:r>
            <w:r>
              <w:rPr>
                <w:rStyle w:val="IndexLink"/>
                <w:rtl w:val="true"/>
              </w:rPr>
              <w:tab/>
            </w:r>
            <w:r>
              <w:rPr>
                <w:rStyle w:val="IndexLink"/>
              </w:rPr>
              <w:t>530</w:t>
            </w:r>
          </w:hyperlink>
        </w:p>
        <w:p>
          <w:pPr>
            <w:pStyle w:val="Contents3"/>
            <w:tabs>
              <w:tab w:val="clear" w:pos="8459"/>
              <w:tab w:val="right" w:pos="9026" w:leader="dot"/>
            </w:tabs>
            <w:rPr/>
          </w:pPr>
          <w:hyperlink w:anchor="__RefHeading___Toc13883934_2142443653">
            <w:r>
              <w:rPr>
                <w:webHidden/>
                <w:rStyle w:val="IndexLink"/>
                <w:rtl w:val="true"/>
              </w:rPr>
              <w:t>هيأت صداء</w:t>
            </w:r>
            <w:r>
              <w:rPr>
                <w:rStyle w:val="IndexLink"/>
                <w:rtl w:val="true"/>
              </w:rPr>
              <w:tab/>
            </w:r>
            <w:r>
              <w:rPr>
                <w:rStyle w:val="IndexLink"/>
              </w:rPr>
              <w:t>532</w:t>
            </w:r>
          </w:hyperlink>
        </w:p>
        <w:p>
          <w:pPr>
            <w:pStyle w:val="Contents3"/>
            <w:tabs>
              <w:tab w:val="clear" w:pos="8459"/>
              <w:tab w:val="right" w:pos="9026" w:leader="dot"/>
            </w:tabs>
            <w:rPr/>
          </w:pPr>
          <w:hyperlink w:anchor="__RefHeading___Toc13883936_2142443653">
            <w:r>
              <w:rPr>
                <w:webHidden/>
                <w:rStyle w:val="IndexLink"/>
                <w:rtl w:val="true"/>
              </w:rPr>
              <w:t>هيأت سلامان</w:t>
            </w:r>
            <w:r>
              <w:rPr>
                <w:rStyle w:val="IndexLink"/>
                <w:rtl w:val="true"/>
              </w:rPr>
              <w:tab/>
            </w:r>
            <w:r>
              <w:rPr>
                <w:rStyle w:val="IndexLink"/>
              </w:rPr>
              <w:t>535</w:t>
            </w:r>
          </w:hyperlink>
        </w:p>
        <w:p>
          <w:pPr>
            <w:pStyle w:val="Contents3"/>
            <w:tabs>
              <w:tab w:val="clear" w:pos="8459"/>
              <w:tab w:val="right" w:pos="9026" w:leader="dot"/>
            </w:tabs>
            <w:rPr/>
          </w:pPr>
          <w:hyperlink w:anchor="__RefHeading___Toc13883938_2142443653">
            <w:r>
              <w:rPr>
                <w:webHidden/>
                <w:rStyle w:val="IndexLink"/>
                <w:rtl w:val="true"/>
              </w:rPr>
              <w:t>هيأت غامد</w:t>
            </w:r>
            <w:r>
              <w:rPr>
                <w:rStyle w:val="IndexLink"/>
                <w:rtl w:val="true"/>
              </w:rPr>
              <w:tab/>
            </w:r>
            <w:r>
              <w:rPr>
                <w:rStyle w:val="IndexLink"/>
              </w:rPr>
              <w:t>537</w:t>
            </w:r>
          </w:hyperlink>
        </w:p>
        <w:p>
          <w:pPr>
            <w:pStyle w:val="Contents3"/>
            <w:tabs>
              <w:tab w:val="clear" w:pos="8459"/>
              <w:tab w:val="right" w:pos="9026" w:leader="dot"/>
            </w:tabs>
            <w:rPr/>
          </w:pPr>
          <w:hyperlink w:anchor="__RefHeading___Toc13883940_2142443653">
            <w:r>
              <w:rPr>
                <w:webHidden/>
                <w:rStyle w:val="IndexLink"/>
                <w:rtl w:val="true"/>
              </w:rPr>
              <w:t>هيأت ازد</w:t>
            </w:r>
            <w:r>
              <w:rPr>
                <w:rStyle w:val="IndexLink"/>
                <w:rtl w:val="true"/>
              </w:rPr>
              <w:tab/>
            </w:r>
            <w:r>
              <w:rPr>
                <w:rStyle w:val="IndexLink"/>
              </w:rPr>
              <w:t>538</w:t>
            </w:r>
          </w:hyperlink>
        </w:p>
        <w:p>
          <w:pPr>
            <w:pStyle w:val="Contents3"/>
            <w:tabs>
              <w:tab w:val="clear" w:pos="8459"/>
              <w:tab w:val="right" w:pos="9026" w:leader="dot"/>
            </w:tabs>
            <w:rPr/>
          </w:pPr>
          <w:hyperlink w:anchor="__RefHeading___Toc13883942_2142443653">
            <w:r>
              <w:rPr>
                <w:webHidden/>
                <w:rStyle w:val="IndexLink"/>
                <w:rtl w:val="true"/>
              </w:rPr>
              <w:t>به حضور رسيدن وائل بن حجر</w:t>
            </w:r>
            <w:r>
              <w:rPr>
                <w:rStyle w:val="IndexLink"/>
                <w:rtl w:val="true"/>
              </w:rPr>
              <w:tab/>
            </w:r>
            <w:r>
              <w:rPr>
                <w:rStyle w:val="IndexLink"/>
              </w:rPr>
              <w:t>539</w:t>
            </w:r>
          </w:hyperlink>
        </w:p>
        <w:p>
          <w:pPr>
            <w:pStyle w:val="Contents3"/>
            <w:tabs>
              <w:tab w:val="clear" w:pos="8459"/>
              <w:tab w:val="right" w:pos="9026" w:leader="dot"/>
            </w:tabs>
            <w:rPr/>
          </w:pPr>
          <w:hyperlink w:anchor="__RefHeading___Toc13883944_2142443653">
            <w:r>
              <w:rPr>
                <w:webHidden/>
                <w:rStyle w:val="IndexLink"/>
                <w:rtl w:val="true"/>
              </w:rPr>
              <w:t>هيأت نخع</w:t>
            </w:r>
            <w:r>
              <w:rPr>
                <w:rStyle w:val="IndexLink"/>
                <w:rtl w:val="true"/>
              </w:rPr>
              <w:tab/>
            </w:r>
            <w:r>
              <w:rPr>
                <w:rStyle w:val="IndexLink"/>
              </w:rPr>
              <w:t>541</w:t>
            </w:r>
          </w:hyperlink>
        </w:p>
        <w:p>
          <w:pPr>
            <w:pStyle w:val="Contents3"/>
            <w:tabs>
              <w:tab w:val="clear" w:pos="8459"/>
              <w:tab w:val="right" w:pos="9026" w:leader="dot"/>
            </w:tabs>
            <w:rPr/>
          </w:pPr>
          <w:hyperlink w:anchor="__RefHeading___Toc13883946_2142443653">
            <w:r>
              <w:rPr>
                <w:webHidden/>
                <w:rStyle w:val="IndexLink"/>
                <w:rtl w:val="true"/>
              </w:rPr>
              <w:t>مفهوم ورود اين هيأتها</w:t>
            </w:r>
            <w:r>
              <w:rPr>
                <w:rStyle w:val="IndexLink"/>
                <w:rtl w:val="true"/>
              </w:rPr>
              <w:tab/>
            </w:r>
            <w:r>
              <w:rPr>
                <w:rStyle w:val="IndexLink"/>
              </w:rPr>
              <w:t>543</w:t>
            </w:r>
          </w:hyperlink>
        </w:p>
        <w:p>
          <w:pPr>
            <w:pStyle w:val="Contents2"/>
            <w:tabs>
              <w:tab w:val="clear" w:pos="8743"/>
              <w:tab w:val="right" w:pos="9026" w:leader="dot"/>
            </w:tabs>
            <w:rPr/>
          </w:pPr>
          <w:hyperlink w:anchor="__RefHeading___Toc13883948_2142443653">
            <w:r>
              <w:rPr>
                <w:webHidden/>
                <w:rStyle w:val="IndexLink"/>
                <w:rtl w:val="true"/>
              </w:rPr>
              <w:t>فصل سى و پنجم دو اعزام تبليغى و نخستين حجّ اسلامى</w:t>
            </w:r>
            <w:r>
              <w:rPr>
                <w:rStyle w:val="IndexLink"/>
                <w:rtl w:val="true"/>
              </w:rPr>
              <w:tab/>
            </w:r>
            <w:r>
              <w:rPr>
                <w:rStyle w:val="IndexLink"/>
              </w:rPr>
              <w:t>550</w:t>
            </w:r>
          </w:hyperlink>
        </w:p>
        <w:p>
          <w:pPr>
            <w:pStyle w:val="Contents3"/>
            <w:tabs>
              <w:tab w:val="clear" w:pos="8459"/>
              <w:tab w:val="right" w:pos="9026" w:leader="dot"/>
            </w:tabs>
            <w:rPr/>
          </w:pPr>
          <w:hyperlink w:anchor="__RefHeading___Toc13883950_2142443653">
            <w:r>
              <w:rPr>
                <w:webHidden/>
                <w:rStyle w:val="IndexLink"/>
                <w:rtl w:val="true"/>
              </w:rPr>
              <w:t>اشاره</w:t>
            </w:r>
            <w:r>
              <w:rPr>
                <w:rStyle w:val="IndexLink"/>
                <w:rtl w:val="true"/>
              </w:rPr>
              <w:tab/>
            </w:r>
            <w:r>
              <w:rPr>
                <w:rStyle w:val="IndexLink"/>
              </w:rPr>
              <w:t>550</w:t>
            </w:r>
          </w:hyperlink>
        </w:p>
        <w:p>
          <w:pPr>
            <w:pStyle w:val="Contents3"/>
            <w:tabs>
              <w:tab w:val="clear" w:pos="8459"/>
              <w:tab w:val="right" w:pos="9026" w:leader="dot"/>
            </w:tabs>
            <w:rPr/>
          </w:pPr>
          <w:hyperlink w:anchor="__RefHeading___Toc13883952_2142443653">
            <w:r>
              <w:rPr>
                <w:webHidden/>
                <w:rStyle w:val="IndexLink"/>
                <w:rtl w:val="true"/>
              </w:rPr>
              <w:t>اعزام معاذ بن جبل</w:t>
            </w:r>
            <w:r>
              <w:rPr>
                <w:rStyle w:val="IndexLink"/>
                <w:rtl w:val="true"/>
              </w:rPr>
              <w:tab/>
            </w:r>
            <w:r>
              <w:rPr>
                <w:rStyle w:val="IndexLink"/>
              </w:rPr>
              <w:t>551</w:t>
            </w:r>
          </w:hyperlink>
        </w:p>
        <w:p>
          <w:pPr>
            <w:pStyle w:val="Contents3"/>
            <w:tabs>
              <w:tab w:val="clear" w:pos="8459"/>
              <w:tab w:val="right" w:pos="9026" w:leader="dot"/>
            </w:tabs>
            <w:rPr/>
          </w:pPr>
          <w:hyperlink w:anchor="__RefHeading___Toc13883954_2142443653">
            <w:r>
              <w:rPr>
                <w:webHidden/>
                <w:rStyle w:val="IndexLink"/>
                <w:rtl w:val="true"/>
              </w:rPr>
              <w:t xml:space="preserve">اعزام على </w:t>
            </w:r>
            <w:r>
              <w:rPr>
                <w:rStyle w:val="IndexLink"/>
                <w:rtl w:val="true"/>
              </w:rPr>
              <w:t>(</w:t>
            </w:r>
            <w:r>
              <w:rPr>
                <w:rStyle w:val="IndexLink"/>
                <w:rtl w:val="true"/>
              </w:rPr>
              <w:t>ع</w:t>
            </w:r>
            <w:r>
              <w:rPr>
                <w:rStyle w:val="IndexLink"/>
                <w:rtl w:val="true"/>
              </w:rPr>
              <w:t xml:space="preserve">) </w:t>
            </w:r>
            <w:r>
              <w:rPr>
                <w:rStyle w:val="IndexLink"/>
                <w:rtl w:val="true"/>
              </w:rPr>
              <w:t>به يمن</w:t>
            </w:r>
            <w:r>
              <w:rPr>
                <w:rStyle w:val="IndexLink"/>
                <w:rtl w:val="true"/>
              </w:rPr>
              <w:tab/>
            </w:r>
            <w:r>
              <w:rPr>
                <w:rStyle w:val="IndexLink"/>
              </w:rPr>
              <w:t>560</w:t>
            </w:r>
          </w:hyperlink>
        </w:p>
        <w:p>
          <w:pPr>
            <w:pStyle w:val="Contents4"/>
            <w:tabs>
              <w:tab w:val="clear" w:pos="8176"/>
              <w:tab w:val="right" w:pos="9026" w:leader="dot"/>
            </w:tabs>
            <w:rPr/>
          </w:pPr>
          <w:hyperlink w:anchor="__RefHeading___Toc13883956_2142443653">
            <w:r>
              <w:rPr>
                <w:webHidden/>
                <w:rStyle w:val="IndexLink"/>
                <w:rtl w:val="true"/>
              </w:rPr>
              <w:t>اشاره</w:t>
            </w:r>
            <w:r>
              <w:rPr>
                <w:rStyle w:val="IndexLink"/>
                <w:rtl w:val="true"/>
              </w:rPr>
              <w:tab/>
            </w:r>
            <w:r>
              <w:rPr>
                <w:rStyle w:val="IndexLink"/>
              </w:rPr>
              <w:t>560</w:t>
            </w:r>
          </w:hyperlink>
        </w:p>
        <w:p>
          <w:pPr>
            <w:pStyle w:val="Contents4"/>
            <w:tabs>
              <w:tab w:val="clear" w:pos="8176"/>
              <w:tab w:val="right" w:pos="9026" w:leader="dot"/>
            </w:tabs>
            <w:rPr/>
          </w:pPr>
          <w:hyperlink w:anchor="__RefHeading___Toc13883958_2142443653">
            <w:r>
              <w:rPr>
                <w:webHidden/>
                <w:rStyle w:val="IndexLink"/>
                <w:rtl w:val="true"/>
              </w:rPr>
              <w:t xml:space="preserve">گماشتن على </w:t>
            </w:r>
            <w:r>
              <w:rPr>
                <w:rStyle w:val="IndexLink"/>
                <w:rtl w:val="true"/>
              </w:rPr>
              <w:t>(</w:t>
            </w:r>
            <w:r>
              <w:rPr>
                <w:rStyle w:val="IndexLink"/>
                <w:rtl w:val="true"/>
              </w:rPr>
              <w:t>ع</w:t>
            </w:r>
            <w:r>
              <w:rPr>
                <w:rStyle w:val="IndexLink"/>
                <w:rtl w:val="true"/>
              </w:rPr>
              <w:t xml:space="preserve">) </w:t>
            </w:r>
            <w:r>
              <w:rPr>
                <w:rStyle w:val="IndexLink"/>
                <w:rtl w:val="true"/>
              </w:rPr>
              <w:t>به قضاوت يمن</w:t>
            </w:r>
            <w:r>
              <w:rPr>
                <w:rStyle w:val="IndexLink"/>
                <w:rtl w:val="true"/>
              </w:rPr>
              <w:tab/>
            </w:r>
            <w:r>
              <w:rPr>
                <w:rStyle w:val="IndexLink"/>
              </w:rPr>
              <w:t>570</w:t>
            </w:r>
          </w:hyperlink>
        </w:p>
        <w:p>
          <w:pPr>
            <w:pStyle w:val="Contents3"/>
            <w:tabs>
              <w:tab w:val="clear" w:pos="8459"/>
              <w:tab w:val="right" w:pos="9026" w:leader="dot"/>
            </w:tabs>
            <w:rPr/>
          </w:pPr>
          <w:hyperlink w:anchor="__RefHeading___Toc13883960_2142443653">
            <w:r>
              <w:rPr>
                <w:webHidden/>
                <w:rStyle w:val="IndexLink"/>
                <w:rtl w:val="true"/>
              </w:rPr>
              <w:t>اعزام ابو بكر به سفر حجّ‌</w:t>
            </w:r>
            <w:r>
              <w:rPr>
                <w:rStyle w:val="IndexLink"/>
                <w:rtl w:val="true"/>
              </w:rPr>
              <w:tab/>
            </w:r>
            <w:r>
              <w:rPr>
                <w:rStyle w:val="IndexLink"/>
              </w:rPr>
              <w:t>575</w:t>
            </w:r>
          </w:hyperlink>
        </w:p>
        <w:p>
          <w:pPr>
            <w:pStyle w:val="Contents3"/>
            <w:tabs>
              <w:tab w:val="clear" w:pos="8459"/>
              <w:tab w:val="right" w:pos="9026" w:leader="dot"/>
            </w:tabs>
            <w:rPr/>
          </w:pPr>
          <w:hyperlink w:anchor="__RefHeading___Toc13883962_2142443653">
            <w:r>
              <w:rPr>
                <w:webHidden/>
                <w:rStyle w:val="IndexLink"/>
                <w:rtl w:val="true"/>
              </w:rPr>
              <w:t>دو تذكّر</w:t>
            </w:r>
            <w:r>
              <w:rPr>
                <w:rStyle w:val="IndexLink"/>
                <w:rtl w:val="true"/>
              </w:rPr>
              <w:tab/>
            </w:r>
            <w:r>
              <w:rPr>
                <w:rStyle w:val="IndexLink"/>
              </w:rPr>
              <w:t>588</w:t>
            </w:r>
          </w:hyperlink>
        </w:p>
        <w:p>
          <w:pPr>
            <w:pStyle w:val="Contents3"/>
            <w:tabs>
              <w:tab w:val="clear" w:pos="8459"/>
              <w:tab w:val="right" w:pos="9026" w:leader="dot"/>
            </w:tabs>
            <w:rPr/>
          </w:pPr>
          <w:hyperlink w:anchor="__RefHeading___Toc13883964_2142443653">
            <w:r>
              <w:rPr>
                <w:webHidden/>
                <w:rStyle w:val="IndexLink"/>
                <w:rtl w:val="true"/>
              </w:rPr>
              <w:t>سورۀ توبه</w:t>
            </w:r>
            <w:r>
              <w:rPr>
                <w:rStyle w:val="IndexLink"/>
                <w:rtl w:val="true"/>
              </w:rPr>
              <w:tab/>
            </w:r>
            <w:r>
              <w:rPr>
                <w:rStyle w:val="IndexLink"/>
              </w:rPr>
              <w:t>590</w:t>
            </w:r>
          </w:hyperlink>
        </w:p>
        <w:p>
          <w:pPr>
            <w:pStyle w:val="Contents4"/>
            <w:tabs>
              <w:tab w:val="clear" w:pos="8176"/>
              <w:tab w:val="right" w:pos="9026" w:leader="dot"/>
            </w:tabs>
            <w:rPr/>
          </w:pPr>
          <w:hyperlink w:anchor="__RefHeading___Toc13883966_2142443653">
            <w:r>
              <w:rPr>
                <w:webHidden/>
                <w:rStyle w:val="IndexLink"/>
                <w:rtl w:val="true"/>
              </w:rPr>
              <w:t>اشاره</w:t>
            </w:r>
            <w:r>
              <w:rPr>
                <w:rStyle w:val="IndexLink"/>
                <w:rtl w:val="true"/>
              </w:rPr>
              <w:tab/>
            </w:r>
            <w:r>
              <w:rPr>
                <w:rStyle w:val="IndexLink"/>
              </w:rPr>
              <w:t>590</w:t>
            </w:r>
          </w:hyperlink>
        </w:p>
        <w:p>
          <w:pPr>
            <w:pStyle w:val="Contents4"/>
            <w:tabs>
              <w:tab w:val="clear" w:pos="8176"/>
              <w:tab w:val="right" w:pos="9026" w:leader="dot"/>
            </w:tabs>
            <w:rPr/>
          </w:pPr>
          <w:hyperlink w:anchor="__RefHeading___Toc13883968_2142443653">
            <w:r>
              <w:rPr>
                <w:webHidden/>
                <w:rStyle w:val="IndexLink"/>
                <w:rtl w:val="true"/>
              </w:rPr>
              <w:t>مفاهيم موجود در سورۀ توبه</w:t>
            </w:r>
            <w:r>
              <w:rPr>
                <w:rStyle w:val="IndexLink"/>
                <w:rtl w:val="true"/>
              </w:rPr>
              <w:tab/>
            </w:r>
            <w:r>
              <w:rPr>
                <w:rStyle w:val="IndexLink"/>
              </w:rPr>
              <w:t>593</w:t>
            </w:r>
          </w:hyperlink>
        </w:p>
        <w:p>
          <w:pPr>
            <w:pStyle w:val="Contents4"/>
            <w:tabs>
              <w:tab w:val="clear" w:pos="8176"/>
              <w:tab w:val="right" w:pos="9026" w:leader="dot"/>
            </w:tabs>
            <w:rPr/>
          </w:pPr>
          <w:hyperlink w:anchor="__RefHeading___Toc13883970_2142443653">
            <w:r>
              <w:rPr>
                <w:webHidden/>
                <w:rStyle w:val="IndexLink"/>
                <w:rtl w:val="true"/>
              </w:rPr>
              <w:t>سيماى تبوك در سورۀ توبه</w:t>
            </w:r>
            <w:r>
              <w:rPr>
                <w:rStyle w:val="IndexLink"/>
                <w:rtl w:val="true"/>
              </w:rPr>
              <w:tab/>
            </w:r>
            <w:r>
              <w:rPr>
                <w:rStyle w:val="IndexLink"/>
              </w:rPr>
              <w:t>598</w:t>
            </w:r>
          </w:hyperlink>
        </w:p>
        <w:p>
          <w:pPr>
            <w:pStyle w:val="Contents3"/>
            <w:tabs>
              <w:tab w:val="clear" w:pos="8459"/>
              <w:tab w:val="right" w:pos="9026" w:leader="dot"/>
            </w:tabs>
            <w:rPr/>
          </w:pPr>
          <w:hyperlink w:anchor="__RefHeading___Toc13883972_2142443653">
            <w:r>
              <w:rPr>
                <w:webHidden/>
                <w:rStyle w:val="IndexLink"/>
                <w:rtl w:val="true"/>
              </w:rPr>
              <w:t>انتقاد منافقين در مورد زكات</w:t>
            </w:r>
            <w:r>
              <w:rPr>
                <w:rStyle w:val="IndexLink"/>
                <w:rtl w:val="true"/>
              </w:rPr>
              <w:tab/>
            </w:r>
            <w:r>
              <w:rPr>
                <w:rStyle w:val="IndexLink"/>
              </w:rPr>
              <w:t>602</w:t>
            </w:r>
          </w:hyperlink>
        </w:p>
        <w:p>
          <w:pPr>
            <w:pStyle w:val="Contents3"/>
            <w:tabs>
              <w:tab w:val="clear" w:pos="8459"/>
              <w:tab w:val="right" w:pos="9026" w:leader="dot"/>
            </w:tabs>
            <w:rPr/>
          </w:pPr>
          <w:hyperlink w:anchor="__RefHeading___Toc13883974_2142443653">
            <w:r>
              <w:rPr>
                <w:webHidden/>
                <w:rStyle w:val="IndexLink"/>
                <w:rtl w:val="true"/>
              </w:rPr>
              <w:t>جهاد عليه نفاق و كفر</w:t>
            </w:r>
            <w:r>
              <w:rPr>
                <w:rStyle w:val="IndexLink"/>
                <w:rtl w:val="true"/>
              </w:rPr>
              <w:tab/>
            </w:r>
            <w:r>
              <w:rPr>
                <w:rStyle w:val="IndexLink"/>
              </w:rPr>
              <w:t>605</w:t>
            </w:r>
          </w:hyperlink>
        </w:p>
        <w:p>
          <w:pPr>
            <w:pStyle w:val="Contents3"/>
            <w:tabs>
              <w:tab w:val="clear" w:pos="8459"/>
              <w:tab w:val="right" w:pos="9026" w:leader="dot"/>
            </w:tabs>
            <w:rPr/>
          </w:pPr>
          <w:hyperlink w:anchor="__RefHeading___Toc13883976_2142443653">
            <w:r>
              <w:rPr>
                <w:webHidden/>
                <w:rStyle w:val="IndexLink"/>
                <w:rtl w:val="true"/>
              </w:rPr>
              <w:t>بهانه هاى منافقان</w:t>
            </w:r>
            <w:r>
              <w:rPr>
                <w:rStyle w:val="IndexLink"/>
                <w:rtl w:val="true"/>
              </w:rPr>
              <w:tab/>
            </w:r>
            <w:r>
              <w:rPr>
                <w:rStyle w:val="IndexLink"/>
              </w:rPr>
              <w:t>608</w:t>
            </w:r>
          </w:hyperlink>
        </w:p>
        <w:p>
          <w:pPr>
            <w:pStyle w:val="Contents3"/>
            <w:tabs>
              <w:tab w:val="clear" w:pos="8459"/>
              <w:tab w:val="right" w:pos="9026" w:leader="dot"/>
            </w:tabs>
            <w:rPr/>
          </w:pPr>
          <w:hyperlink w:anchor="__RefHeading___Toc13883978_2142443653">
            <w:r>
              <w:rPr>
                <w:webHidden/>
                <w:rStyle w:val="IndexLink"/>
                <w:rtl w:val="true"/>
              </w:rPr>
              <w:t>از ايمان تا سست عقيدگى و تا نفاق</w:t>
            </w:r>
            <w:r>
              <w:rPr>
                <w:rStyle w:val="IndexLink"/>
                <w:rtl w:val="true"/>
              </w:rPr>
              <w:tab/>
            </w:r>
            <w:r>
              <w:rPr>
                <w:rStyle w:val="IndexLink"/>
              </w:rPr>
              <w:t>612</w:t>
            </w:r>
          </w:hyperlink>
        </w:p>
        <w:p>
          <w:pPr>
            <w:pStyle w:val="Contents3"/>
            <w:tabs>
              <w:tab w:val="clear" w:pos="8459"/>
              <w:tab w:val="right" w:pos="9026" w:leader="dot"/>
            </w:tabs>
            <w:rPr/>
          </w:pPr>
          <w:hyperlink w:anchor="__RefHeading___Toc13883980_2142443653">
            <w:r>
              <w:rPr>
                <w:webHidden/>
                <w:rStyle w:val="IndexLink"/>
                <w:rtl w:val="true"/>
              </w:rPr>
              <w:t>نگاهى دوباره به تفسير اجمالى سورۀ توبه</w:t>
            </w:r>
            <w:r>
              <w:rPr>
                <w:rStyle w:val="IndexLink"/>
                <w:rtl w:val="true"/>
              </w:rPr>
              <w:tab/>
            </w:r>
            <w:r>
              <w:rPr>
                <w:rStyle w:val="IndexLink"/>
              </w:rPr>
              <w:t>616</w:t>
            </w:r>
          </w:hyperlink>
        </w:p>
        <w:p>
          <w:pPr>
            <w:pStyle w:val="Contents2"/>
            <w:tabs>
              <w:tab w:val="clear" w:pos="8743"/>
              <w:tab w:val="right" w:pos="9026" w:leader="dot"/>
            </w:tabs>
            <w:rPr/>
          </w:pPr>
          <w:hyperlink w:anchor="__RefHeading___Toc13883982_2142443653">
            <w:r>
              <w:rPr>
                <w:webHidden/>
                <w:rStyle w:val="IndexLink"/>
                <w:rtl w:val="true"/>
              </w:rPr>
              <w:t>فصل سى و ششم حجّة الوداع گسترش دعوت اسلامى</w:t>
            </w:r>
            <w:r>
              <w:rPr>
                <w:rStyle w:val="IndexLink"/>
                <w:rtl w:val="true"/>
              </w:rPr>
              <w:tab/>
            </w:r>
            <w:r>
              <w:rPr>
                <w:rStyle w:val="IndexLink"/>
              </w:rPr>
              <w:t>622</w:t>
            </w:r>
          </w:hyperlink>
        </w:p>
        <w:p>
          <w:pPr>
            <w:pStyle w:val="Contents3"/>
            <w:tabs>
              <w:tab w:val="clear" w:pos="8459"/>
              <w:tab w:val="right" w:pos="9026" w:leader="dot"/>
            </w:tabs>
            <w:rPr/>
          </w:pPr>
          <w:hyperlink w:anchor="__RefHeading___Toc13883984_2142443653">
            <w:r>
              <w:rPr>
                <w:webHidden/>
                <w:rStyle w:val="IndexLink"/>
                <w:rtl w:val="true"/>
              </w:rPr>
              <w:t>اشاره</w:t>
            </w:r>
            <w:r>
              <w:rPr>
                <w:rStyle w:val="IndexLink"/>
                <w:rtl w:val="true"/>
              </w:rPr>
              <w:tab/>
            </w:r>
            <w:r>
              <w:rPr>
                <w:rStyle w:val="IndexLink"/>
              </w:rPr>
              <w:t>622</w:t>
            </w:r>
          </w:hyperlink>
        </w:p>
        <w:p>
          <w:pPr>
            <w:pStyle w:val="Contents3"/>
            <w:tabs>
              <w:tab w:val="clear" w:pos="8459"/>
              <w:tab w:val="right" w:pos="9026" w:leader="dot"/>
            </w:tabs>
            <w:rPr/>
          </w:pPr>
          <w:hyperlink w:anchor="__RefHeading___Toc13883986_2142443653">
            <w:r>
              <w:rPr>
                <w:webHidden/>
                <w:rStyle w:val="IndexLink"/>
                <w:rtl w:val="true"/>
              </w:rPr>
              <w:t>حديبيّه</w:t>
            </w:r>
            <w:r>
              <w:rPr>
                <w:rStyle w:val="IndexLink"/>
                <w:rtl w:val="true"/>
              </w:rPr>
              <w:tab/>
            </w:r>
            <w:r>
              <w:rPr>
                <w:rStyle w:val="IndexLink"/>
              </w:rPr>
              <w:t>627</w:t>
            </w:r>
          </w:hyperlink>
        </w:p>
        <w:p>
          <w:pPr>
            <w:pStyle w:val="Contents3"/>
            <w:tabs>
              <w:tab w:val="clear" w:pos="8459"/>
              <w:tab w:val="right" w:pos="9026" w:leader="dot"/>
            </w:tabs>
            <w:rPr/>
          </w:pPr>
          <w:hyperlink w:anchor="__RefHeading___Toc13883988_2142443653">
            <w:r>
              <w:rPr>
                <w:webHidden/>
                <w:rStyle w:val="IndexLink"/>
                <w:rtl w:val="true"/>
              </w:rPr>
              <w:t>حجّة الوداع</w:t>
            </w:r>
            <w:r>
              <w:rPr>
                <w:rStyle w:val="IndexLink"/>
                <w:rtl w:val="true"/>
              </w:rPr>
              <w:tab/>
            </w:r>
            <w:r>
              <w:rPr>
                <w:rStyle w:val="IndexLink"/>
              </w:rPr>
              <w:t>632</w:t>
            </w:r>
          </w:hyperlink>
        </w:p>
        <w:p>
          <w:pPr>
            <w:pStyle w:val="Contents3"/>
            <w:tabs>
              <w:tab w:val="clear" w:pos="8459"/>
              <w:tab w:val="right" w:pos="9026" w:leader="dot"/>
            </w:tabs>
            <w:rPr/>
          </w:pPr>
          <w:hyperlink w:anchor="__RefHeading___Toc13883990_2142443653">
            <w:r>
              <w:rPr>
                <w:webHidden/>
                <w:rStyle w:val="IndexLink"/>
                <w:rtl w:val="true"/>
              </w:rPr>
              <w:t xml:space="preserve">حركت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براى حجّ‌</w:t>
            </w:r>
            <w:r>
              <w:rPr>
                <w:rStyle w:val="IndexLink"/>
                <w:rtl w:val="true"/>
              </w:rPr>
              <w:tab/>
            </w:r>
            <w:r>
              <w:rPr>
                <w:rStyle w:val="IndexLink"/>
              </w:rPr>
              <w:t>633</w:t>
            </w:r>
          </w:hyperlink>
        </w:p>
        <w:p>
          <w:pPr>
            <w:pStyle w:val="Contents3"/>
            <w:tabs>
              <w:tab w:val="clear" w:pos="8459"/>
              <w:tab w:val="right" w:pos="9026" w:leader="dot"/>
            </w:tabs>
            <w:rPr/>
          </w:pPr>
          <w:hyperlink w:anchor="__RefHeading___Toc13883992_2142443653">
            <w:r>
              <w:rPr>
                <w:webHidden/>
                <w:rStyle w:val="IndexLink"/>
                <w:rtl w:val="true"/>
              </w:rPr>
              <w:t>انجام مناسك حج</w:t>
            </w:r>
            <w:r>
              <w:rPr>
                <w:rStyle w:val="IndexLink"/>
                <w:rtl w:val="true"/>
              </w:rPr>
              <w:tab/>
            </w:r>
            <w:r>
              <w:rPr>
                <w:rStyle w:val="IndexLink"/>
              </w:rPr>
              <w:t>641</w:t>
            </w:r>
          </w:hyperlink>
        </w:p>
        <w:p>
          <w:pPr>
            <w:pStyle w:val="Contents3"/>
            <w:tabs>
              <w:tab w:val="clear" w:pos="8459"/>
              <w:tab w:val="right" w:pos="9026" w:leader="dot"/>
            </w:tabs>
            <w:rPr/>
          </w:pPr>
          <w:hyperlink w:anchor="__RefHeading___Toc13883994_2142443653">
            <w:r>
              <w:rPr>
                <w:webHidden/>
                <w:rStyle w:val="IndexLink"/>
                <w:rtl w:val="true"/>
              </w:rPr>
              <w:t xml:space="preserve">دعاى پيامبر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عرفه</w:t>
            </w:r>
            <w:r>
              <w:rPr>
                <w:rStyle w:val="IndexLink"/>
                <w:rtl w:val="true"/>
              </w:rPr>
              <w:tab/>
            </w:r>
            <w:r>
              <w:rPr>
                <w:rStyle w:val="IndexLink"/>
              </w:rPr>
              <w:t>651</w:t>
            </w:r>
          </w:hyperlink>
        </w:p>
        <w:p>
          <w:pPr>
            <w:pStyle w:val="Contents3"/>
            <w:tabs>
              <w:tab w:val="clear" w:pos="8459"/>
              <w:tab w:val="right" w:pos="9026" w:leader="dot"/>
            </w:tabs>
            <w:rPr/>
          </w:pPr>
          <w:hyperlink w:anchor="__RefHeading___Toc13883996_2142443653">
            <w:r>
              <w:rPr>
                <w:webHidden/>
                <w:rStyle w:val="IndexLink"/>
                <w:rtl w:val="true"/>
              </w:rPr>
              <w:t>بازگشت به مدينه</w:t>
            </w:r>
            <w:r>
              <w:rPr>
                <w:rStyle w:val="IndexLink"/>
                <w:rtl w:val="true"/>
              </w:rPr>
              <w:tab/>
            </w:r>
            <w:r>
              <w:rPr>
                <w:rStyle w:val="IndexLink"/>
              </w:rPr>
              <w:t>653</w:t>
            </w:r>
          </w:hyperlink>
        </w:p>
        <w:p>
          <w:pPr>
            <w:pStyle w:val="Contents3"/>
            <w:tabs>
              <w:tab w:val="clear" w:pos="8459"/>
              <w:tab w:val="right" w:pos="9026" w:leader="dot"/>
            </w:tabs>
            <w:rPr/>
          </w:pPr>
          <w:hyperlink w:anchor="__RefHeading___Toc13883998_2142443653">
            <w:r>
              <w:rPr>
                <w:webHidden/>
                <w:rStyle w:val="IndexLink"/>
                <w:rtl w:val="true"/>
              </w:rPr>
              <w:t>در آستانۀ وداع پس از مأموريّت</w:t>
            </w:r>
            <w:r>
              <w:rPr>
                <w:rStyle w:val="IndexLink"/>
                <w:rtl w:val="true"/>
              </w:rPr>
              <w:tab/>
            </w:r>
            <w:r>
              <w:rPr>
                <w:rStyle w:val="IndexLink"/>
              </w:rPr>
              <w:t>659</w:t>
            </w:r>
          </w:hyperlink>
        </w:p>
        <w:p>
          <w:pPr>
            <w:pStyle w:val="Contents2"/>
            <w:tabs>
              <w:tab w:val="clear" w:pos="8743"/>
              <w:tab w:val="right" w:pos="9026" w:leader="dot"/>
            </w:tabs>
            <w:rPr/>
          </w:pPr>
          <w:hyperlink w:anchor="__RefHeading___Toc13884000_2142443653">
            <w:r>
              <w:rPr>
                <w:webHidden/>
                <w:rStyle w:val="IndexLink"/>
                <w:rtl w:val="true"/>
              </w:rPr>
              <w:t>فصل سى و هفتم ظلمت</w:t>
            </w:r>
            <w:r>
              <w:rPr>
                <w:rStyle w:val="IndexLink"/>
                <w:rtl w:val="true"/>
              </w:rPr>
              <w:tab/>
            </w:r>
            <w:r>
              <w:rPr>
                <w:rStyle w:val="IndexLink"/>
              </w:rPr>
              <w:t>662</w:t>
            </w:r>
          </w:hyperlink>
        </w:p>
        <w:p>
          <w:pPr>
            <w:pStyle w:val="Contents3"/>
            <w:tabs>
              <w:tab w:val="clear" w:pos="8459"/>
              <w:tab w:val="right" w:pos="9026" w:leader="dot"/>
            </w:tabs>
            <w:rPr/>
          </w:pPr>
          <w:hyperlink w:anchor="__RefHeading___Toc13884002_2142443653">
            <w:r>
              <w:rPr>
                <w:webHidden/>
                <w:rStyle w:val="IndexLink"/>
                <w:rtl w:val="true"/>
              </w:rPr>
              <w:t>سريّۀ اسامة بن زيد</w:t>
            </w:r>
            <w:r>
              <w:rPr>
                <w:rStyle w:val="IndexLink"/>
                <w:rtl w:val="true"/>
              </w:rPr>
              <w:tab/>
            </w:r>
            <w:r>
              <w:rPr>
                <w:rStyle w:val="IndexLink"/>
              </w:rPr>
              <w:t>662</w:t>
            </w:r>
          </w:hyperlink>
        </w:p>
        <w:p>
          <w:pPr>
            <w:pStyle w:val="Contents3"/>
            <w:tabs>
              <w:tab w:val="clear" w:pos="8459"/>
              <w:tab w:val="right" w:pos="9026" w:leader="dot"/>
            </w:tabs>
            <w:rPr/>
          </w:pPr>
          <w:hyperlink w:anchor="__RefHeading___Toc13884004_2142443653">
            <w:r>
              <w:rPr>
                <w:webHidden/>
                <w:rStyle w:val="IndexLink"/>
                <w:rtl w:val="true"/>
              </w:rPr>
              <w:t>وداع</w:t>
            </w:r>
            <w:r>
              <w:rPr>
                <w:rStyle w:val="IndexLink"/>
                <w:rtl w:val="true"/>
              </w:rPr>
              <w:tab/>
            </w:r>
            <w:r>
              <w:rPr>
                <w:rStyle w:val="IndexLink"/>
              </w:rPr>
              <w:t>665</w:t>
            </w:r>
          </w:hyperlink>
        </w:p>
        <w:p>
          <w:pPr>
            <w:pStyle w:val="Contents3"/>
            <w:tabs>
              <w:tab w:val="clear" w:pos="8459"/>
              <w:tab w:val="right" w:pos="9026" w:leader="dot"/>
            </w:tabs>
            <w:rPr/>
          </w:pPr>
          <w:hyperlink w:anchor="__RefHeading___Toc13884006_2142443653">
            <w:r>
              <w:rPr>
                <w:webHidden/>
                <w:rStyle w:val="IndexLink"/>
                <w:rtl w:val="true"/>
              </w:rPr>
              <w:t>وداع با دختر</w:t>
            </w:r>
            <w:r>
              <w:rPr>
                <w:rStyle w:val="IndexLink"/>
                <w:rtl w:val="true"/>
              </w:rPr>
              <w:tab/>
            </w:r>
            <w:r>
              <w:rPr>
                <w:rStyle w:val="IndexLink"/>
              </w:rPr>
              <w:t>670</w:t>
            </w:r>
          </w:hyperlink>
        </w:p>
        <w:p>
          <w:pPr>
            <w:pStyle w:val="Contents3"/>
            <w:tabs>
              <w:tab w:val="clear" w:pos="8459"/>
              <w:tab w:val="right" w:pos="9026" w:leader="dot"/>
            </w:tabs>
            <w:rPr/>
          </w:pPr>
          <w:hyperlink w:anchor="__RefHeading___Toc13884008_2142443653">
            <w:r>
              <w:rPr>
                <w:webHidden/>
                <w:rStyle w:val="IndexLink"/>
                <w:rtl w:val="true"/>
              </w:rPr>
              <w:t>در آستانۀ سفر</w:t>
            </w:r>
            <w:r>
              <w:rPr>
                <w:rStyle w:val="IndexLink"/>
                <w:rtl w:val="true"/>
              </w:rPr>
              <w:tab/>
            </w:r>
            <w:r>
              <w:rPr>
                <w:rStyle w:val="IndexLink"/>
              </w:rPr>
              <w:t>672</w:t>
            </w:r>
          </w:hyperlink>
        </w:p>
        <w:p>
          <w:pPr>
            <w:pStyle w:val="Contents3"/>
            <w:tabs>
              <w:tab w:val="clear" w:pos="8459"/>
              <w:tab w:val="right" w:pos="9026" w:leader="dot"/>
            </w:tabs>
            <w:rPr/>
          </w:pPr>
          <w:hyperlink w:anchor="__RefHeading___Toc13884010_2142443653">
            <w:r>
              <w:rPr>
                <w:webHidden/>
                <w:rStyle w:val="IndexLink"/>
                <w:rtl w:val="true"/>
              </w:rPr>
              <w:t>نماز ابو بكر</w:t>
            </w:r>
            <w:r>
              <w:rPr>
                <w:rStyle w:val="IndexLink"/>
                <w:rtl w:val="true"/>
              </w:rPr>
              <w:tab/>
            </w:r>
            <w:r>
              <w:rPr>
                <w:rStyle w:val="IndexLink"/>
              </w:rPr>
              <w:t>674</w:t>
            </w:r>
          </w:hyperlink>
        </w:p>
        <w:p>
          <w:pPr>
            <w:pStyle w:val="Contents3"/>
            <w:tabs>
              <w:tab w:val="clear" w:pos="8459"/>
              <w:tab w:val="right" w:pos="9026" w:leader="dot"/>
            </w:tabs>
            <w:rPr/>
          </w:pPr>
          <w:hyperlink w:anchor="__RefHeading___Toc13884012_2142443653">
            <w:r>
              <w:rPr>
                <w:webHidden/>
                <w:rStyle w:val="IndexLink"/>
                <w:rtl w:val="true"/>
              </w:rPr>
              <w:t>حقيقت تلخ امّا گريزناپذير</w:t>
            </w:r>
            <w:r>
              <w:rPr>
                <w:rStyle w:val="IndexLink"/>
                <w:rtl w:val="true"/>
              </w:rPr>
              <w:tab/>
            </w:r>
            <w:r>
              <w:rPr>
                <w:rStyle w:val="IndexLink"/>
              </w:rPr>
              <w:t>677</w:t>
            </w:r>
          </w:hyperlink>
        </w:p>
        <w:p>
          <w:pPr>
            <w:pStyle w:val="Contents3"/>
            <w:tabs>
              <w:tab w:val="clear" w:pos="8459"/>
              <w:tab w:val="right" w:pos="9026" w:leader="dot"/>
            </w:tabs>
            <w:rPr/>
          </w:pPr>
          <w:hyperlink w:anchor="__RefHeading___Toc13884014_2142443653">
            <w:r>
              <w:rPr>
                <w:webHidden/>
                <w:rStyle w:val="IndexLink"/>
                <w:rtl w:val="true"/>
              </w:rPr>
              <w:t xml:space="preserve">مراسم غسل و تدفين رسول خدا </w:t>
            </w:r>
            <w:r>
              <w:rPr>
                <w:rStyle w:val="IndexLink"/>
                <w:rtl w:val="true"/>
              </w:rPr>
              <w:t>(</w:t>
            </w:r>
            <w:r>
              <w:rPr>
                <w:rStyle w:val="IndexLink"/>
                <w:rtl w:val="true"/>
              </w:rPr>
              <w:t>صلی الله علیه و آله</w:t>
            </w:r>
            <w:r>
              <w:rPr>
                <w:rStyle w:val="IndexLink"/>
                <w:rtl w:val="true"/>
              </w:rPr>
              <w:t>)</w:t>
              <w:tab/>
            </w:r>
            <w:r>
              <w:rPr>
                <w:rStyle w:val="IndexLink"/>
              </w:rPr>
              <w:t>681</w:t>
            </w:r>
          </w:hyperlink>
        </w:p>
        <w:p>
          <w:pPr>
            <w:pStyle w:val="Contents3"/>
            <w:tabs>
              <w:tab w:val="clear" w:pos="8459"/>
              <w:tab w:val="right" w:pos="9026" w:leader="dot"/>
            </w:tabs>
            <w:rPr/>
          </w:pPr>
          <w:hyperlink w:anchor="__RefHeading___Toc13884016_2142443653">
            <w:r>
              <w:rPr>
                <w:webHidden/>
                <w:rStyle w:val="IndexLink"/>
                <w:rtl w:val="true"/>
              </w:rPr>
              <w:t xml:space="preserve">ارث پيامبر </w:t>
            </w:r>
            <w:r>
              <w:rPr>
                <w:rStyle w:val="IndexLink"/>
                <w:rtl w:val="true"/>
              </w:rPr>
              <w:t>(</w:t>
            </w:r>
            <w:r>
              <w:rPr>
                <w:rStyle w:val="IndexLink"/>
                <w:rtl w:val="true"/>
              </w:rPr>
              <w:t>صلی الله علیه و آله</w:t>
            </w:r>
            <w:r>
              <w:rPr>
                <w:rStyle w:val="IndexLink"/>
                <w:rtl w:val="true"/>
              </w:rPr>
              <w:t>)</w:t>
              <w:tab/>
            </w:r>
            <w:r>
              <w:rPr>
                <w:rStyle w:val="IndexLink"/>
              </w:rPr>
              <w:t>683</w:t>
            </w:r>
          </w:hyperlink>
        </w:p>
        <w:p>
          <w:pPr>
            <w:pStyle w:val="Contents2"/>
            <w:tabs>
              <w:tab w:val="clear" w:pos="8743"/>
              <w:tab w:val="right" w:pos="9026" w:leader="dot"/>
            </w:tabs>
            <w:rPr/>
          </w:pPr>
          <w:hyperlink w:anchor="__RefHeading___Toc13884018_2142443653">
            <w:r>
              <w:rPr>
                <w:webHidden/>
                <w:rStyle w:val="IndexLink"/>
                <w:rtl w:val="true"/>
              </w:rPr>
              <w:t xml:space="preserve">فصل سى و هشتم همسران پيامبر </w:t>
            </w:r>
            <w:r>
              <w:rPr>
                <w:rStyle w:val="IndexLink"/>
                <w:rtl w:val="true"/>
              </w:rPr>
              <w:t>(</w:t>
            </w:r>
            <w:r>
              <w:rPr>
                <w:rStyle w:val="IndexLink"/>
                <w:rtl w:val="true"/>
              </w:rPr>
              <w:t>صلی الله علیه و آله</w:t>
            </w:r>
            <w:r>
              <w:rPr>
                <w:rStyle w:val="IndexLink"/>
                <w:rtl w:val="true"/>
              </w:rPr>
              <w:t>)</w:t>
              <w:tab/>
            </w:r>
            <w:r>
              <w:rPr>
                <w:rStyle w:val="IndexLink"/>
              </w:rPr>
              <w:t>686</w:t>
            </w:r>
          </w:hyperlink>
        </w:p>
        <w:p>
          <w:pPr>
            <w:pStyle w:val="Contents3"/>
            <w:tabs>
              <w:tab w:val="clear" w:pos="8459"/>
              <w:tab w:val="right" w:pos="9026" w:leader="dot"/>
            </w:tabs>
            <w:rPr/>
          </w:pPr>
          <w:hyperlink w:anchor="__RefHeading___Toc13884020_2142443653">
            <w:r>
              <w:rPr>
                <w:webHidden/>
                <w:rStyle w:val="IndexLink"/>
                <w:rtl w:val="true"/>
              </w:rPr>
              <w:t>اشاره</w:t>
            </w:r>
            <w:r>
              <w:rPr>
                <w:rStyle w:val="IndexLink"/>
                <w:rtl w:val="true"/>
              </w:rPr>
              <w:tab/>
            </w:r>
            <w:r>
              <w:rPr>
                <w:rStyle w:val="IndexLink"/>
              </w:rPr>
              <w:t>686</w:t>
            </w:r>
          </w:hyperlink>
        </w:p>
        <w:p>
          <w:pPr>
            <w:pStyle w:val="Contents3"/>
            <w:tabs>
              <w:tab w:val="clear" w:pos="8459"/>
              <w:tab w:val="right" w:pos="9026" w:leader="dot"/>
            </w:tabs>
            <w:rPr/>
          </w:pPr>
          <w:hyperlink w:anchor="__RefHeading___Toc13884022_2142443653">
            <w:r>
              <w:rPr>
                <w:webHidden/>
                <w:rStyle w:val="IndexLink"/>
                <w:rtl w:val="true"/>
              </w:rPr>
              <w:t>درس عبرت</w:t>
            </w:r>
            <w:r>
              <w:rPr>
                <w:rStyle w:val="IndexLink"/>
                <w:rtl w:val="true"/>
              </w:rPr>
              <w:tab/>
            </w:r>
            <w:r>
              <w:rPr>
                <w:rStyle w:val="IndexLink"/>
              </w:rPr>
              <w:t>701</w:t>
            </w:r>
          </w:hyperlink>
        </w:p>
        <w:p>
          <w:pPr>
            <w:pStyle w:val="Contents2"/>
            <w:tabs>
              <w:tab w:val="clear" w:pos="8743"/>
              <w:tab w:val="right" w:pos="9026" w:leader="dot"/>
            </w:tabs>
            <w:rPr/>
          </w:pPr>
          <w:hyperlink w:anchor="__RefHeading___Toc13884024_2142443653">
            <w:r>
              <w:rPr>
                <w:webHidden/>
                <w:rStyle w:val="IndexLink"/>
                <w:rtl w:val="true"/>
              </w:rPr>
              <w:t>پايان سخن</w:t>
            </w:r>
            <w:r>
              <w:rPr>
                <w:rStyle w:val="IndexLink"/>
                <w:rtl w:val="true"/>
              </w:rPr>
              <w:tab/>
            </w:r>
            <w:r>
              <w:rPr>
                <w:rStyle w:val="IndexLink"/>
              </w:rPr>
              <w:t>708</w:t>
            </w:r>
          </w:hyperlink>
        </w:p>
        <w:p>
          <w:pPr>
            <w:pStyle w:val="Contents2"/>
            <w:tabs>
              <w:tab w:val="clear" w:pos="8743"/>
              <w:tab w:val="right" w:pos="9026" w:leader="dot"/>
            </w:tabs>
            <w:rPr/>
          </w:pPr>
          <w:hyperlink w:anchor="__RefHeading___Toc13884026_2142443653">
            <w:r>
              <w:rPr>
                <w:webHidden/>
                <w:rStyle w:val="IndexLink"/>
                <w:rtl w:val="true"/>
              </w:rPr>
              <w:t>كتابنامه</w:t>
            </w:r>
            <w:r>
              <w:rPr>
                <w:rStyle w:val="IndexLink"/>
                <w:rtl w:val="true"/>
              </w:rPr>
              <w:tab/>
            </w:r>
            <w:r>
              <w:rPr>
                <w:rStyle w:val="IndexLink"/>
              </w:rPr>
              <w:t>710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14_170531"/>
      <w:bookmarkStart w:id="1" w:name="pg15814_170531"/>
      <w:bookmarkEnd w:id="1"/>
    </w:p>
    <w:p>
      <w:pPr>
        <w:pStyle w:val="Heading2"/>
        <w:numPr>
          <w:ilvl w:val="1"/>
          <w:numId w:val="1"/>
        </w:numPr>
        <w:rPr/>
      </w:pPr>
      <w:bookmarkStart w:id="2" w:name="pg15814_170531"/>
      <w:bookmarkStart w:id="3" w:name="__RefHeading___Toc13883552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اب‍وزه‍ره‌، م‍ح‍م‍د، </w:t>
      </w:r>
      <w:r>
        <w:rPr>
          <w:rFonts w:ascii="IRNazanin" w:hAnsi="IRNazanin" w:eastAsia="IRNazanin"/>
          <w:color w:val="111111"/>
          <w:sz w:val="28"/>
          <w:sz w:val="28"/>
          <w:szCs w:val="28"/>
          <w:lang w:bidi="fa-IR"/>
        </w:rPr>
        <w:t>۱۹۷۴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۱۸۹۸</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AbuZahrah, Muhammad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صلی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اب‍وزه‍ره‌؛ ت‍رج‍م‍ه‌ ح‍س‍ی‍ن‌ ص‍اب‍ری‌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ص‍اب‍ری‌، ح‍س‍ی‍ن‌،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‌‬۲۲خ‌۲ ۱۳۷۵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م‌۷۶</w:t>
      </w:r>
      <w:r>
        <w:rPr>
          <w:rFonts w:eastAsia="IRNazanin" w:cs="IRNazanin"/>
          <w:color w:val="111111"/>
          <w:sz w:val="28"/>
          <w:szCs w:val="28"/>
          <w:lang w:bidi="fa-IR"/>
        </w:rPr>
        <w:t>-</w:t>
      </w:r>
      <w:r>
        <w:rPr>
          <w:rFonts w:ascii="IRNazanin" w:hAnsi="IRNazanin" w:eastAsia="IRNazanin"/>
          <w:color w:val="111111"/>
          <w:sz w:val="28"/>
          <w:sz w:val="28"/>
          <w:szCs w:val="28"/>
          <w:lang w:bidi="fa-IR"/>
        </w:rPr>
        <w:t>۴۷۲۶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83554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15814_170541"/>
    </w:p>
    <w:p>
      <w:pPr>
        <w:pStyle w:val="Heading2"/>
        <w:numPr>
          <w:ilvl w:val="1"/>
          <w:numId w:val="1"/>
        </w:numPr>
        <w:rPr/>
      </w:pPr>
      <w:bookmarkStart w:id="8" w:name="__RefHeading___Toc13883556_2142443653"/>
      <w:bookmarkStart w:id="9" w:name="_Toc3"/>
      <w:bookmarkEnd w:id="7"/>
      <w:bookmarkEnd w:id="8"/>
      <w:r>
        <w:rPr>
          <w:rtl w:val="true"/>
        </w:rPr>
        <w:t>فصل بيست و ششم حديبيّه؛ دورنماى پيروزى نهايى</w:t>
      </w:r>
      <w:bookmarkEnd w:id="9"/>
    </w:p>
    <w:p>
      <w:pPr>
        <w:pStyle w:val="Heading3"/>
        <w:numPr>
          <w:ilvl w:val="2"/>
          <w:numId w:val="1"/>
        </w:numPr>
        <w:rPr/>
      </w:pPr>
      <w:bookmarkStart w:id="10" w:name="__RefHeading___Toc13883558_2142443653"/>
      <w:bookmarkStart w:id="11" w:name="_Toc4"/>
      <w:bookmarkEnd w:id="10"/>
      <w:r>
        <w:rPr>
          <w:rtl w:val="true"/>
        </w:rPr>
        <w:t>مقدمۀ حركت</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در سراسر جزيرة العرب گسترش يافت، گروه فراوانى به آن گرويدند و بسيارى نيز از آن آگاهى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اعراب مؤمن شدند، گروهى تنها به نام اسلام بسنده كردند و ظاهرا اعلام مسلمانى كردند هر چند كه به آن ايمان نياوردند و بالاخره گروهى همچنان به شرك خود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قدرتى كه مسلمانان بدان دست يافته بودند و هيبتى كه براى آنان به وجود آمده بود آنان را كه به شرك خود باقى مانده بودند وادار مى ساخت به آيين يگانه پرستى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يك پديدۀ داراى موقعيّت و منزلت بنگرند كه شايستۀ آن است در آن انديشه و تأمل كنند نه آن كه بى هيچ تفكر و تأمّلى در همان وهلۀ نخست به رد و انكار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اكنون ترديدهايى در مورد بت پرستى و مشروعيّت آن به دلهاى آنان راه يافته و اين در حالى بود كه پيش از اين على رغم بت پرستى با خدا و نام و صفات او آشنايى داشتند و بدين ترتيب ترديد آنها در مشروعيّت بتهايشان پاى نهادن به راهى بود كه سرانجام آنان را به ايمان و به دين فطرت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دعوت اسلامى همه جا را فراگرفت و ديگر هيچ كس از اعراب و همكيشان آنان انديشه تهاجم به مدينه را به دل راه نمى داد و مدينه در پرتو عنايت خداوند محفوظ و در پناه قدرت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چون محمد از ناحيۀ تهاجم اعراب آسوده خاطر شده يا از اين ايمنى يافته بود كه آنان با دشمنان او همپيمان شوند هنگام آن فرا رسيده بود كه آهنگ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پرچمداران دشمنى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البته نه بدان مقصود كه با آنان بجنگد، چرا كه در سريه ها و غزواتى كه تا كنون گذشت ديديم كه او جز براى دفاع وارد جنگ نمى شد؛ اما قريش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مى ورزيدند و ادارۀ مكّۀ معظّمه در اختيار ايشان بود 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 كارى كند تا آنان از دشمنى خويش دست بردارند و راه را بر روى دعوت اسلامى به آن شهر بگشايند و به مسلمانان براى برگزارى آيين حج كه يكى از احكام عبادى اسلام است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او اكنون مى خواست به مسألۀ يهوديانى بپردازد كه در خيبر گرد هم آمده و همانان بودند كه انتقام كشتگان خويش را در دل داشته و بدين گمان كه مدينه شهر و موطن اصلى آنهاست آهنگ حمله عليه آن را داشتند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ضرورت داشت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نزديك با اوضاع و احوال قريش آشنا شود و ببيند آيا آنان اجازه مى دهند به اداى آيين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آيين بر جاى مانده از ابراهيم در سرزمين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يا آن كه همانند گذشته سد راه او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قصد خويش را با عمل نيز همراه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روانۀ حج شد و در اين سفر ماجراى صلح حديبيّه پيش آمد كه خداوند آن را فتح المبين ناميد، چرا كه همۀ موانعى را كه ميان پيامبر و قريش فاصله افكنده بود در اين سفر از ميان رفت، طى آن امين حبيبى كه در كودكى و جوانى او با وى آشنايى داشتند با آنان از نزديك ديدار و گفتگو كرد و بسيارى از پرده هايى كه به سبب جنگ و اختلاف و كينه ميان آنان با او قرار گرفته بود فرو افتاد</w:t>
      </w:r>
      <w:r>
        <w:rPr>
          <w:rFonts w:eastAsia="IRNazanin" w:cs="IRNazanin"/>
          <w:color w:val="111111"/>
          <w:sz w:val="28"/>
          <w:szCs w:val="28"/>
          <w:rtl w:val="true"/>
          <w:lang w:bidi="fa-IR"/>
        </w:rPr>
        <w:t>.</w:t>
      </w:r>
      <w:bookmarkStart w:id="12" w:name="pg15814_170543"/>
    </w:p>
    <w:p>
      <w:pPr>
        <w:pStyle w:val="Heading3"/>
        <w:numPr>
          <w:ilvl w:val="2"/>
          <w:numId w:val="1"/>
        </w:numPr>
        <w:rPr/>
      </w:pPr>
      <w:bookmarkStart w:id="13" w:name="__RefHeading___Toc13883560_2142443653"/>
      <w:bookmarkStart w:id="14" w:name="_Toc5"/>
      <w:bookmarkEnd w:id="12"/>
      <w:bookmarkEnd w:id="13"/>
      <w:r>
        <w:rPr>
          <w:rtl w:val="true"/>
        </w:rPr>
        <w:t>غزوۀ حديبيه</w:t>
      </w:r>
      <w:bookmarkEnd w:id="14"/>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كه همه روايات بر اين اتّفاق دارد، در ماه ذى القعده سال ششم هجرت كه از ماههاى حج است رسول خدا عزم حج كرد، در حالى كه به روايتى هفتصد نفر و به روايتى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جابر بن عبد الله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 صد نفر از اصحاب او را همراهى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دو روايت كه روايت نخست از ابن اسحاق و روايت دوّم به نقل از بخارى و برخى ديگر است، روايت دوّم يعنى هزار و چهارصد نفر روايتى معقول به نظر مى رسد، چرا كه بنا بر روايات سپاه او در اين غزوه براى قريش سپاهى وحشت برانگيز بود و اين در حالى است كه سپاهى كمتر از هزار نفر نمى توانست وحشت آنان را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نه به قصد جنگ بلكه به قصد حج كامل از مدينه بيرون رفت، اما هنوز به عسفان نرسيده بود كه با بشر بن سفيان كعبى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اين زمان قريش كه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هشيار و مراقب بودند از اين حركت اطّلاع كامل داشته و يا گمانهايى مبنى بر آن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بشر بن سفيان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قريش از بيرون آمدن تو از مدينه اطّلاع يافته و براى رويارويى با تو بيرون آمده اند در حالى كه پوست ببر بر تن كرده و شتران تازه زا را با بچّه هايشان به همراه آورده و در ذى طوى اردو زده و با خداوند عهد كرده اند هرگز اجازه ندهند تو وارد مكّه شوى و اينك اين خالد بن وليد است كه در رأس سواران قريش تا كراع الغميم پيش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مهربان و آن دلسوز قوم خود و آن كه هر چند آنان با او جنگيده بودند، اما هنوز اميد اسلام آوردن آنان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قريش كه جنگ همۀ توان آنان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ضرر مى كردند اگر كه كار مرا به ديگر اعراب وامى گذاشتند تا اگر آنها بر من چيره شدند ايشان به همان چيزى برسند كه در آرزويش بوده اند و اگر خداوند مرا بر آنان چيره سازد به اسلام درآيند بى آن كه هيچ آسيب و ضررى به ايشان رسيده باشد و اگر نيز ديگر اعراب</w:t>
      </w:r>
    </w:p>
    <w:p>
      <w:pPr>
        <w:pStyle w:val="BookText"/>
        <w:rPr/>
      </w:pPr>
      <w:r>
        <w:rPr>
          <w:rFonts w:ascii="IRNazanin" w:hAnsi="IRNazanin" w:eastAsia="IRNazanin"/>
          <w:color w:val="111111"/>
          <w:sz w:val="28"/>
          <w:sz w:val="28"/>
          <w:szCs w:val="28"/>
          <w:rtl w:val="true"/>
          <w:lang w:bidi="fa-IR"/>
        </w:rPr>
        <w:t>دست به هيچ كارى نزنند خود آنها در حالى كه توانى بر ايشان مانده است عليه من وارد جنگ شوند؟ پس قريش در چه گمانند؟ به خداوند سوگند پيوسته در راه آنچه خداوند مرا بدان مبعوث ساخته جهاد خواهم كرد تا آن كه خداوند آن را پيروز كند يا اين سخن به تاريخ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مرحله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اى نداشت با جنگجويان قريش مواجه شود تا شمشير بر انديشه و فكر پيشى نگيرد، چرا كه او قصد حج داشت نه قصد آن كه قريش را به پذيرش چيزى ناگزير سازد، بلكه او ارادۀ آن داشت تا آنان با اختيار خود به او اجازۀ حج دهند يا اقدامى ديگر كنند و اين بدان سبب بود كه انتخاب و اختيار طرف را به حقيقت نزديك مى سازد و جنگ او را دورتر مى كند و به عبارت ديگر به اجبار واداشتن به كارى با شمشير دل را تيره و مجروح مى سازد و اين در حالى است كه آن حضرت اراده شفا دادن و التيام بخشيدن به دلها و فرونشاندن خشم ديرينه آنها را داشت و نه وارد آوردن جراحتى ديگر بر جراحتهاى كهنه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داوطلبى از ميان مسلمانان خواست تا آنان را از راه ديگرى به سوى مكّه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جلو آمد و سپاه اسلام را از طريقى صعب العبور جلو برد تا به ثنية المراد در كنار حديبيّه و در پايين مكّه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سپاهيان قريش با اطلاع يافتن از تغيير مسير سپاه اسلام برگشت تا خود را به مكّه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زمان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سپاه مسلمين در ثنية المراد بود شتر آن حضرت زانو بر زمين نهاد، گويا خداوند اين نقطه را براى توقف رسول خود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شتر زانو زد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رفتن فرو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راه رفتن فرو نمانده و اين عادت اين شتر نيست، بلكه همان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 را از مكّه بازداشت آن را بر جاى نشانده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قريش مرا به هيچ طرح و برنامه اى كه در آن صلۀ رحم باشد فرا نخواهد خواند مگر آن كه با آن موافقت خواهم كرد و اين خواسته را برآورده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15" w:name="pg15814_170545"/>
    </w:p>
    <w:p>
      <w:pPr>
        <w:pStyle w:val="BookText"/>
        <w:rPr/>
      </w:pPr>
      <w:bookmarkEnd w:id="15"/>
      <w:r>
        <w:rPr>
          <w:rFonts w:ascii="IRNazanin" w:hAnsi="IRNazanin" w:eastAsia="IRNazanin"/>
          <w:color w:val="111111"/>
          <w:sz w:val="28"/>
          <w:sz w:val="28"/>
          <w:szCs w:val="28"/>
          <w:rtl w:val="true"/>
          <w:lang w:bidi="fa-IR"/>
        </w:rPr>
        <w:t>اين سخن را فرمود، چرا كه به عنوان هدايتگرى براى دعوت مردم به حق آمده بود تا پس از گذشت يك دوره از جنگهايى كه قريش عليه او برافروخته و اكنون كه خداوند او را بر آنان تسلّط داده بود دلهاى آنان را به خود و به دعوت خويش نزديك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توقّف سپاه را صادر كرد، اما سپاه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وادى آب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آنجا آبى وجود نداشت، اما در آنجا چاهى پر شده و قديمى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تيرى به يكى از اصحاب داد و او به درون چاه مخروبه رفت و آن تير را در درون چاه فرو برد و آب برجوشيد و 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را براى آب برداشتن فراخواند و همه آب نوشيدند</w:t>
      </w:r>
      <w:r>
        <w:rPr>
          <w:rFonts w:eastAsia="IRNazanin" w:cs="IRNazanin"/>
          <w:color w:val="111111"/>
          <w:sz w:val="28"/>
          <w:szCs w:val="28"/>
          <w:rtl w:val="true"/>
          <w:lang w:bidi="fa-IR"/>
        </w:rPr>
        <w:t>.</w:t>
      </w:r>
    </w:p>
    <w:p>
      <w:pPr>
        <w:pStyle w:val="Heading3"/>
        <w:numPr>
          <w:ilvl w:val="2"/>
          <w:numId w:val="1"/>
        </w:numPr>
        <w:rPr/>
      </w:pPr>
      <w:bookmarkStart w:id="16" w:name="__RefHeading___Toc13883562_2142443653"/>
      <w:bookmarkStart w:id="17" w:name="_Toc6"/>
      <w:bookmarkEnd w:id="16"/>
      <w:r>
        <w:rPr>
          <w:rtl w:val="true"/>
        </w:rPr>
        <w:t>تبادل پيام ميان دو گروه</w:t>
      </w:r>
      <w:bookmarkEnd w:id="17"/>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در رأس سپاهى قوى و بزرگ قرار داشت و از سوى ديگر قريش آماده نبرد نبود و بنابراين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مى گرفت آنان را با سپاه خود در هم بكوبد به اين كار توفيق مى يافت، اما او به قصد اداى حج، خاموش كردن شعلۀ جنگ، نيكى با بستگان خويش، از بين بردن حالت گريز و قهر آنان و بالاخره به قصد از ميان بردن وحشتى كه بر اثر يك دورۀ طولانى از جنگ در دلهاى آنان جاى گرفته،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سبب بى آن كه با نيروى قهر با قريش برخورد كند و يا آنان را به تحمّل ذلّت شكست وادار سازد اعلام مسالمت كرد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بديل بن ورقاء به همراه تنى چند از مردان خزاعه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از آن حضرت پرسيدند كه به چه منظورى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جنگ با آنها نيامده و بلكه تنها به قصد زيارت خانۀ خدا و در حالى كه احترام حرم را نگه مى دارد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آنچه را با ديگران در اين باره مطرح ساخته بود در پاسخ اين گروه نيز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نزد قريش بازگشتند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شما دربارۀ محمد شتابزده عمل مى كنيد، در حالى كه محمد براى جنگ با شما نيامده و بلكه تنها براى زيارت اين خانه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قريش به جبهه گيرى عليه اين گروه پرداخته، آنان را متهم ساختند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كه براى جنگ نيامده باشد با او رويارويى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بزور به شهر ما وارد نمى شود تا اعراب در اين باره سخن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على رغم اين خيره سرى و خودسرى همه پرده هاى حيا را ميان خود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نكرد و مكرز بن حفص بن اخيف از بنى عامر بن لؤى را نزد آن حضرت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او كه به سوى اردوى مسلمانان در حركت بود فرمود اين مردى حيله گر است و چون وى به حضور ايشان رسيد، آن حضرت با وى در اين باره كه به مقصود زيارت خانه خدا آمده و قصد جنگ ندارد به گفتگو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قريش قصد داشت حتى از زيارت مسلمانان نيز جلوگيرى كند، اين بار حليس بن علقمه را به سوى اردوى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سردستۀ سپاهيان بود كه در جنگها به كمك قريش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او را مشاهده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مردمى خداشناس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شتران قربانى را روياروى او قرار دهيد تا آنها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شتران دربند را ديد كه از كنار درّه مى گذرند دريافت كه اين شتران قربانى حج اند كه به علّت دربند بودند طولانى پشمهايشان از ميان رفته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حليس به ديدن شتران بسنده كرد و به پاس احترام آنچه ديده بود بى آن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كند به ميان قريش برگشت و دربارۀ مشاهدات خود با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قريش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كه تو يك عرب باديه نشينى و آگاهى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حليس با شنيدن اين سخن خشمگين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ما هرگز به خاطر چنين چيزى با شما همپيمان نشده و هرگز در اين باره با شما عهدى نبسته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به تكريم خانۀ خدا آمده است از اين خانه دور داشته مى شود؟ سوگند به آن كه جان حليس در دست اوست يا محمد را وامى گذاريد تا كارى را كه براى آن آمده انجام دهد يا آن كه همراه با همه سپاهيان از شما جدا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قريش در پاسخ او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حليس از ما دست بردار تا براى خود تصميمى كه بدان راضى هستيم اتّخاذ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رغم اين دو كار ناموفّق هنوز نيز قريش در انتظار اقدامى از سوى پيامبر بود كه رضايت آنان را تأمين كند بى آن كه با او وارد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همين دليل عروة بن مسعود ثقفى را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او برخورد ديگر كسانى را كه تا آن زمان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كرده و ناكام برگشته بودند و نيز اين مسأله را به قريش يادآور شد كه وى همچون فرزند آنان محسوب مى شود، چرا كه مادرش از دختران عبد شمس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قريش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شما را گرفتار ساخته شنيده ام و كسانى از قوم خود را كه از من فرمان مى برند گرد آورده و سپس نزد شما آمده ام تا با شما ابراز همدردى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 گويى تو در نزد ما مورد اتهام نيستى</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كه اينك براى قريش روشن ساخته بود كه روابط نزديك خويشاونديى با آنان دارد و در مأموريّت خود امين قريش خواهد بود و به يارى آنان نيز تمايل دارد، در حالى كه اعتماد آنان را به دست آورده و به اين اعتماد دلگرم بود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مردمان اوباش را براى رويارويى با تو گرد آورده و آنان را به حوزۀ تو آورده ام تا آن را مورد تاخت وتاز قرار دهند و اينك اين قريش است كه بيرون آمده در حالى كه شتران تازه زا را با بچّه هايشان آورده است و پوست ببر بر تن كرده و با خداوند عهد كرده اند هرگز اجازه ندهند تو بزور به شهر آنان وارد شوى و خداوند خود بر اين مردم گواه و آگاه است و ممكن است همين</w:t>
      </w:r>
      <w:bookmarkStart w:id="18" w:name="pg15814_170548"/>
    </w:p>
    <w:p>
      <w:pPr>
        <w:pStyle w:val="BookText"/>
        <w:rPr/>
      </w:pPr>
      <w:bookmarkEnd w:id="18"/>
      <w:r>
        <w:rPr>
          <w:rFonts w:ascii="IRNazanin" w:hAnsi="IRNazanin" w:eastAsia="IRNazanin"/>
          <w:color w:val="111111"/>
          <w:sz w:val="28"/>
          <w:sz w:val="28"/>
          <w:szCs w:val="28"/>
          <w:rtl w:val="true"/>
          <w:lang w:bidi="fa-IR"/>
        </w:rPr>
        <w:t>فردا از پيرامونت پراكنده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هنگام ابو بكر كه آنجا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از پيرامون او پراكنده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مسعود در حالى كه محاسن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مى گرفت به سخن گفتن با آن حضرت پرداخت كه اين كار و اين نحوه برخورد از گردن كشى، هرزگى، جرأت و خشونت او حكايت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مغيرة بن شعبه شمشير به دست به منظور حراست در پشت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بود و هرگاه مسعود دست به سوى محاسن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مى كرد دست او را پس مى زد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خود را از صورت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قبل از آن كه كارى كنم كه ديگر اين دست از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خشن و سختگير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شعبه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درشت خوى و سختگيرى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تبسّم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عروه همان سخنانى را فرمود كه با دو فرستادۀ پيشين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مسعود پس از آن و در پى مشاهدۀ برخورد اصحاب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قريش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من قيصر را با همۀ سلطنت او، كسرى را با همۀ پادشاهى اش و نجاشى را در مملكت خويش ديده ام و به خداوند سوگند، تا كنون هيچ پادشاهى را در ميان مردم خود همانند محمد در ميان اصحاب خويش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مردمى ديدم كه در مقابل هيچ چيز از او دست نمى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تصميم خود را در اين باره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مشاهده مى كنيم همه فرستادگان قريش تا اين مرحله بر اين تأكيد داشتند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نيامده و بلكه براى اداى حج و به منظور برقرارى پيوندهاى خانوادگى كه آنان آن را قطع كرده اند آمده است</w:t>
      </w:r>
      <w:r>
        <w:rPr>
          <w:rFonts w:eastAsia="IRNazanin" w:cs="IRNazanin"/>
          <w:color w:val="111111"/>
          <w:sz w:val="28"/>
          <w:szCs w:val="28"/>
          <w:rtl w:val="true"/>
          <w:lang w:bidi="fa-IR"/>
        </w:rPr>
        <w:t>.</w:t>
      </w:r>
    </w:p>
    <w:p>
      <w:pPr>
        <w:pStyle w:val="Heading3"/>
        <w:numPr>
          <w:ilvl w:val="2"/>
          <w:numId w:val="1"/>
        </w:numPr>
        <w:rPr/>
      </w:pPr>
      <w:bookmarkStart w:id="19" w:name="__RefHeading___Toc13883564_2142443653"/>
      <w:bookmarkStart w:id="20" w:name="_Toc7"/>
      <w:bookmarkEnd w:id="19"/>
      <w:r>
        <w:rPr>
          <w:rtl w:val="true"/>
        </w:rPr>
        <w:t>نيرنگ و گذشت</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نيرنگ از جانب قريش و عذر و گذشت از جانب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اين</w:t>
      </w:r>
      <w:bookmarkStart w:id="21" w:name="pg15814_170549"/>
    </w:p>
    <w:p>
      <w:pPr>
        <w:pStyle w:val="BookText"/>
        <w:rPr/>
      </w:pPr>
      <w:bookmarkEnd w:id="21"/>
      <w:r>
        <w:rPr>
          <w:rFonts w:ascii="IRNazanin" w:hAnsi="IRNazanin" w:eastAsia="IRNazanin"/>
          <w:color w:val="111111"/>
          <w:sz w:val="28"/>
          <w:sz w:val="28"/>
          <w:szCs w:val="28"/>
          <w:rtl w:val="true"/>
          <w:lang w:bidi="fa-IR"/>
        </w:rPr>
        <w:t xml:space="preserve">كه در همان زمان كه براى قريش روشن شده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نيامده، بلكه با لباس احرام و در ماه حرام آمده و براى ايجاد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در جنگ محقّق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همين زمان قريش در انديشۀ تجاوز و تعرّض برآمده بودند، چنان كه از ابن عباس روايت شده است كه مشركان چهل يا پنجاه نفر از مردان جنگى خود را مأموريّت دادند تا اردوگاه لشكر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بزنند و اگر بتوانند يكى از اصحاب او را مورد هجوم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مهاجمان را گرفتند و به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آنان به سوى اردوى مسلمانان سنگ و تير پرتاب كرده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 آنان را به عناوينى از قبيل گروگان در نزد خود نگه دارد اما آنان را مورد گذشت قرار داد</w:t>
      </w:r>
      <w:r>
        <w:rPr>
          <w:rFonts w:eastAsia="IRNazanin" w:cs="IRNazanin"/>
          <w:color w:val="111111"/>
          <w:sz w:val="28"/>
          <w:szCs w:val="28"/>
          <w:rtl w:val="true"/>
          <w:lang w:bidi="fa-IR"/>
        </w:rPr>
        <w:t>.</w:t>
      </w:r>
    </w:p>
    <w:p>
      <w:pPr>
        <w:pStyle w:val="Heading3"/>
        <w:numPr>
          <w:ilvl w:val="2"/>
          <w:numId w:val="1"/>
        </w:numPr>
        <w:rPr/>
      </w:pPr>
      <w:bookmarkStart w:id="22" w:name="__RefHeading___Toc13883566_2142443653"/>
      <w:bookmarkStart w:id="23" w:name="_Toc8"/>
      <w:bookmarkEnd w:id="22"/>
      <w:r>
        <w:rPr>
          <w:rtl w:val="true"/>
        </w:rPr>
        <w:t xml:space="preserve">فرستاده اى از جانب رسول خدا </w:t>
      </w:r>
      <w:r>
        <w:rPr>
          <w:rtl w:val="true"/>
        </w:rPr>
        <w:t>(</w:t>
      </w:r>
      <w:r>
        <w:rPr>
          <w:rtl w:val="true"/>
        </w:rPr>
        <w:t>صلی الله علیه و آله</w:t>
      </w:r>
      <w:r>
        <w:rPr>
          <w:rtl w:val="true"/>
        </w:rPr>
        <w:t>)</w:t>
      </w:r>
      <w:bookmarkEnd w:id="2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اين مرحله فرستادگان قريش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آمدند و برخى از آنان آنچه را مورد مذاكره قرار داده و يا ديده بودند بدرستى منتقل مى كردند و شايد برخى نيز مسائل را مورد تحريف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پيامبر علاقه داشت خود فرستاده اى را نزد قريش بفرستد تا با اوضاع و احوال آنان و مقاصدى كه در سر دارند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 حضرت از عمر بن خطاب كه قبلا در زمان جاهليّت به ايفاى نقش ميانجى و سفير ميان برخى قبايل عرب و يا اعراب و ديگران پرداخته بود خواست تا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از آنجا كه قبلا در برخورد با مشركان از خود شدّت نشان داده بود از اين انديشه داشت كه ممكن است چون با آنان روبرو شود او را زندانى كنند و نتواند به اجراى مأموريّت خود توفيق يابد و به همين دليل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قريش بر خود بيم دارم و در مكه كسى از بنى عدى بن كعب نيست تا از من حمايت و دفاع كند و از ديگر سوى قريش نيز از دشمنى من با خود و درشتى من نسبت به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تو را به مردى كه در آن شهر موقعيت بهترى را داراست يعنى عثمان بن عفان</w:t>
      </w:r>
    </w:p>
    <w:p>
      <w:pPr>
        <w:pStyle w:val="BookText"/>
        <w:rPr/>
      </w:pPr>
      <w:r>
        <w:rPr>
          <w:rFonts w:ascii="IRNazanin" w:hAnsi="IRNazanin" w:eastAsia="IRNazanin"/>
          <w:color w:val="111111"/>
          <w:sz w:val="28"/>
          <w:sz w:val="28"/>
          <w:szCs w:val="28"/>
          <w:rtl w:val="true"/>
          <w:lang w:bidi="fa-IR"/>
        </w:rPr>
        <w:t>رهنمون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خواست و او را نزد ابو سفيان و سران قريش فرستاد تا به آنان اطلاع دهد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نيامده، بلكه تنها براى زيارت خانۀ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كه تا كنون سابقۀ خشونتى از او سراغ نداشتند و از خاندان اموى بود و كسانى از بنى اميّه در مكّه بودند كه او را پناه مى دادند و از او حمايت و دفاع مى كردند براى اجراى مأموريّت روانۀ مكّه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بدو ورود به مكّه و يا در راه ورود به اين شهر با ابان بن سعيد بن عاصى اموى برخورد كرد و او به سبب رابطۀ خويشاوندى و نيز به سبب آن كه دوست قديمى او بود با وى به محبّت برخورد كرد و او را در پناه خود جاى داد و به همراه خويش به مكّه برد و به همين سبب نيز خود را موظّف به دفاع از او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همچنان در پناه ابان بن سعيد بود تا وقتى كه مأموريتى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بود به پايان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براى انجام مأموريّت خود نزد ابو سفيان و سران قريش رفت و پيام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رساند و به آنان اطلاع داد كه آن حضرت براى جنگ نيامده و تنها براى زيارت خانۀ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قريش بى آن كه گفته هاى عثمان را رد كنند آن را پذيرفتند و از وى استقبال كردند و حتى به او پيشنهاد دادند در امنيّت و اطمينان به طواف خانۀ خدا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اين كار امتناع ورزيد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كسى نيستم كه طواف كنم تا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عثمان مأموريّت خود را به انجام رساند، اما آنان او را نزد خود نگه داشتند، نه براى آن كه او را آزار دهند، بلكه براى آن كه با او مشورت كنند و از او نظر بخواهند شايد نيز به منظور دوستى و محبّت با او و گراميداشت وى اين كار را انجام دادند</w:t>
      </w:r>
      <w:r>
        <w:rPr>
          <w:rFonts w:eastAsia="IRNazanin" w:cs="IRNazanin"/>
          <w:color w:val="111111"/>
          <w:sz w:val="28"/>
          <w:szCs w:val="28"/>
          <w:rtl w:val="true"/>
          <w:lang w:bidi="fa-IR"/>
        </w:rPr>
        <w:t>.</w:t>
      </w:r>
      <w:bookmarkStart w:id="24" w:name="pg15814_170551"/>
    </w:p>
    <w:p>
      <w:pPr>
        <w:pStyle w:val="BookText"/>
        <w:rPr/>
      </w:pPr>
      <w:bookmarkEnd w:id="24"/>
      <w:r>
        <w:rPr>
          <w:rFonts w:ascii="IRNazanin" w:hAnsi="IRNazanin" w:eastAsia="IRNazanin"/>
          <w:color w:val="111111"/>
          <w:sz w:val="28"/>
          <w:sz w:val="28"/>
          <w:szCs w:val="28"/>
          <w:rtl w:val="true"/>
          <w:lang w:bidi="fa-IR"/>
        </w:rPr>
        <w:t>در اين زمان اين شايعه در ميان مسلمانان پخش شد كه عثمان كشته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افكار و انديشه ها نگران و پريشان شد و تصميم جنگ عليه قريش در ميان مسلمانان ظهور كرد، هر چند در وهلۀ اوّل چنين مقصودى در كار نبود</w:t>
      </w:r>
      <w:r>
        <w:rPr>
          <w:rFonts w:eastAsia="IRNazanin" w:cs="IRNazanin"/>
          <w:color w:val="111111"/>
          <w:sz w:val="28"/>
          <w:szCs w:val="28"/>
          <w:rtl w:val="true"/>
          <w:lang w:bidi="fa-IR"/>
        </w:rPr>
        <w:t>.</w:t>
      </w:r>
    </w:p>
    <w:p>
      <w:pPr>
        <w:pStyle w:val="Heading3"/>
        <w:numPr>
          <w:ilvl w:val="2"/>
          <w:numId w:val="1"/>
        </w:numPr>
        <w:rPr/>
      </w:pPr>
      <w:bookmarkStart w:id="25" w:name="__RefHeading___Toc13883568_2142443653"/>
      <w:bookmarkStart w:id="26" w:name="_Toc9"/>
      <w:bookmarkEnd w:id="25"/>
      <w:r>
        <w:rPr>
          <w:rtl w:val="true"/>
        </w:rPr>
        <w:t>بيعت رضوان</w:t>
      </w:r>
      <w:bookmarkEnd w:id="26"/>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قصد حج و نه به قصد جنگ از مدينه بيرون آمده بود، چون عثمان از برگشتن از مكّه دير كرد و اين شايعه پخش شد كه وى كشته شده است و چنين احتمالى چندان بعيد نيز نبود، آن حضرت خود را آمادۀ جنگ عليه قريش كرد، چرا كه تجاوز از سوى آنان با قتل عثمان كه فرستادۀ صلح بود آغاز شده بود و اين كار خودبخود كارى زشت و نادرست به شمار مى رفت و علاوه بر اين نوعى ردّ صلح از سوى آنان محسوب مى شد و تجاوزى عليه پيك صلح بود با آن كه مرسوم آن است كه هيچ فرستاده اى را نبايد كشت، بلكه بايد او را اجازه داد تا به محل اصلى خود برگردد، خواه پيام او مورد پذيرش قرار گيرد و يا مورد پذيرش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مى بايست آمادگيهاى لازم براى نبرد فراهم گردد و از آنجا كه مسلمانان براى نبرد بيرون نيامده بودند لازم بود بيعتى مجدّد از آنان گرفته شود، چرا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نبردى را مى خواست كه با خشنودى و رضايت سپاه صورت گيرد و اين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جنگها بود كه خواهان سپاهى داوطلب بود كه به انتخاب خود و با خشنودى كامل و تنها به خاطر رضاى خداوند و به نيّت قرب به او وارد نبرد شوند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پيمان استقامت تا پاى جان و پرهيز از فرار از جنگ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اينجا نمى رويم مگر آن كه با اين مردم بجنگيم كه آنان با قتل عثمان هر گونه صلحى را رد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بيعت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در زير سايۀ درختى صورت گرفت و همۀ مسلمانانى كه آنجا بودند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و تنها يك نفر كه او هم قابل اعتنا نبود در اين بيعت شركت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خشنودى خود را از كسانى كه حاضر شده بودند لباس احرام را از تن درآورند و لباس رزم بر تن كنند اعلام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مؤمنان خشنود شد آن هنگام كه در زير درخت با تو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آنچه را آنان در دل داشتند دانست و بيازمود پس آرامش را بر دلهاى آنان نازل كرد و به پاداش اين عمل به آنان مژدۀ پيروزى نزديكى را داد و نيز غنيمتهاى فراوانى كه آن را در اختيار مى گيرند و خداوند عزّتمند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غنايم فراوانى را كه در اختيار خواهيد گرفت به شما وعده كرد، پس درآوردن آن تسريع روا داشت و نيز دست ستم مردم را از شما كوتاه كرد و تا اين ماجرا آيتى براى مؤمنان باشد و خداوند بدان وسيله شما را به راه راست هدايت كند و نيز مژده داد نعمت ديگرى كه شما خود توان آن نداشتيد و خداوند آن را در احاطۀ قدرت خود داشت و خدا بر هر كارى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حتى اگر آن كافران با شما مى جنگيدند نيز به صحنۀ نبرد پشت مى كردند و مى گريختند و سپس هيچ ياور و پشتيبانى نمى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خداوند در ميان پيشينيان شما نيز بوده و براى سنّت خداوند هيچ تغييرى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دست ستم آنان از شما و دست شما را از آنان در درون مكّه و پس از آن كه شما را بر آنان چيره ساخت بازداشت و خداوند بدانچه مى كنيد بينا و آگاه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خداوند از اصحاب بيعت رضوان در اين كارشان خشنود شد و غنايم و دستاوردهاى فراوانى را از آن پس به ايشان ارزانى داشت و بيان فرمود كه نخستين غنيمت و دستاورد آن بود كه دست ستم آنان را از شما كوتاه كرد و آنها را از جنگ عليه شما بازداشت و اين دستاوردى عاجل و فتحى آشكار بود، آن سان كه</w:t>
      </w:r>
      <w:bookmarkStart w:id="27" w:name="pg15814_170553"/>
    </w:p>
    <w:p>
      <w:pPr>
        <w:pStyle w:val="BookText"/>
        <w:rPr/>
      </w:pPr>
      <w:bookmarkEnd w:id="27"/>
      <w:r>
        <w:rPr>
          <w:rFonts w:ascii="IRNazanin" w:hAnsi="IRNazanin" w:eastAsia="IRNazanin"/>
          <w:color w:val="111111"/>
          <w:sz w:val="28"/>
          <w:sz w:val="28"/>
          <w:szCs w:val="28"/>
          <w:rtl w:val="true"/>
          <w:lang w:bidi="fa-IR"/>
        </w:rPr>
        <w:t>به بيان اين حقيقت خواهيم پرداخت</w:t>
      </w:r>
      <w:r>
        <w:rPr>
          <w:rFonts w:eastAsia="IRNazanin" w:cs="IRNazanin"/>
          <w:color w:val="111111"/>
          <w:sz w:val="28"/>
          <w:szCs w:val="28"/>
          <w:rtl w:val="true"/>
          <w:lang w:bidi="fa-IR"/>
        </w:rPr>
        <w:t>.</w:t>
      </w:r>
    </w:p>
    <w:p>
      <w:pPr>
        <w:pStyle w:val="Heading3"/>
        <w:numPr>
          <w:ilvl w:val="2"/>
          <w:numId w:val="1"/>
        </w:numPr>
        <w:rPr/>
      </w:pPr>
      <w:bookmarkStart w:id="28" w:name="__RefHeading___Toc13883570_2142443653"/>
      <w:bookmarkStart w:id="29" w:name="_Toc10"/>
      <w:bookmarkEnd w:id="28"/>
      <w:r>
        <w:rPr>
          <w:rtl w:val="true"/>
        </w:rPr>
        <w:t>عقد پيمان آتش بس</w:t>
      </w:r>
      <w:bookmarkEnd w:id="29"/>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قبيلۀ قريش قانع شدند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نيامده است و پس از آن كه عثمان نيز به اردوى مسلمانان بازگشت شمشيرها به نيام رفت، دلها آرام شد و ديگر باز عزم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تمايل او به يك صلح متجلّى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خواهان طرحى بود كه بر اساس آن جنگ پايان بپذيرد و حرمتها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قريش سهيل بن عمرو از بنى عامر بن لؤى را به سوى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محمّد برو تا با او صلح كنيم و بگو هيچ راهى براى صلح با او نخواهد بود مگر آن كه امسال را به مدينه بازگردد تا اعراب در بارۀ ما نگويند كه او بزور به شهر ما وارد شد كه به خداوند سوگند، ما هرگز چنين چيزى را دوست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اين پيش شرط به اصطلاح علماى قانون يك پيش شرط زورمندانه و دور از منطق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رغم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فرمودۀ پروردگار عزيز، رئوف و رحيم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قبول اين پيش شرط امتناع نورزيد، هر چند برخى از اصحاب او فرياد مخالفت بلند كردند، در حالى كه از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از آنچه خواست مكتب بود و از آنچه دعوت اسلامى آن را ايجاب مى كرد آگاه نبودند و نمى دانستند دعوت به اسلام بر ترساندن مردم استوار نيست، بلكه به خواست و تمايل مردم متّكى است و اين دعوت با ابزار شمشير پيش نمى رفت و بلكه بر مركب پندها و اندرزهاى شايسته پيش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سهيل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سرانجام توافقى ميان آن دو صورت گرفت كه خلاصۀ تعهّدات طرفهاى پيمان در آن از اين قرار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در سال جارى از حج صرف نظر كنند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ده سال طرفين با يكديگر در آتش بس به 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مكّه به مدينه 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مكّه بازخواهدگرداند و هر كس از مسلمانان مرتد شود و از مدينه به مكّه رود مكّيان موظف به بازگرداندن او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بخواهد مى تواند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همپيمان شود و تعهّدات او را بپذيرد و هر كه نيز بخواهد مى تواند با قريش همپيمان شود و تعهّداتى را كه آنان دارند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برقرارى اين توافق شفاهى عمر اندوهگين و خشمناك ايستاد و به ابو 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بكر 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مسلمان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آنان مشرك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در دين خود پيمان ذلت به آنان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به وى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او پايبند باش كه گواهى مى دهم او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گواهى مى دهم كه او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سپس نزد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پيامبر خداوند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مسلمان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آنان مشرك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چرا در دين خود پيمان ذلّت به آنان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مهربان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بندۀ خدا و رسول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فرمان او مخالفت نخواهم كرد و او نيز مرا وانخواهد گذاشت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خاطر عمر آسوده شد و دريافت كه اين كار به فرمان خداوند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خشم او فرونشست و از كار خود پشيمان شده، بعدها نيز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بيم آن سخن و از بيم كارى كه آن روز انجام دادم پيوسته نماز خواهم خواند و روزه به جاى خواهم آورد و صدقه خواهم داد و برده آزاد خواهم كرد</w:t>
      </w:r>
      <w:r>
        <w:rPr>
          <w:rFonts w:eastAsia="IRNazanin" w:cs="IRNazanin"/>
          <w:color w:val="111111"/>
          <w:sz w:val="28"/>
          <w:szCs w:val="28"/>
          <w:rtl w:val="true"/>
          <w:lang w:bidi="fa-IR"/>
        </w:rPr>
        <w:t>».</w:t>
      </w:r>
      <w:bookmarkStart w:id="30" w:name="pg15814_170555"/>
    </w:p>
    <w:p>
      <w:pPr>
        <w:pStyle w:val="Heading3"/>
        <w:numPr>
          <w:ilvl w:val="2"/>
          <w:numId w:val="1"/>
        </w:numPr>
        <w:rPr/>
      </w:pPr>
      <w:bookmarkStart w:id="31" w:name="__RefHeading___Toc13883572_2142443653"/>
      <w:bookmarkStart w:id="32" w:name="_Toc11"/>
      <w:bookmarkEnd w:id="30"/>
      <w:bookmarkEnd w:id="31"/>
      <w:r>
        <w:rPr>
          <w:rtl w:val="true"/>
        </w:rPr>
        <w:t>نوشتن پيمان صلح</w:t>
      </w:r>
      <w:bookmarkEnd w:id="32"/>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برقرارى توافق شفاهى بر مبنايى كه گفته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به او فرمود به نوشتن اين پيمان اقدام كند و بنويسد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سهيل نمايندۀ مشركان زبان به اعتراض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خداى رحمان و رحيم نمى شناسم، بلكه بنويس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بنويس اين پيمانى است ميان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بازهم سهيل اعتراض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گواهى داده بودم كه تو رسول خدايى با تو به جنگ نمى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و نام پدرت را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پيمانى است ميان محمد بن عبد الله و سهيل بن عمرو مبنى بر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توافق كردند به مدّت دو سال هيچ جنگى بين آنان روى ندهد و مردم در اين مدت در آسايش و امنيّت به سر برند و با همديگر جنگ نكنند و در مقابل، هر يك از افراد قريش بدون اجازه ولىّ خود نزد محمّد آيد وى او را به ميان قريش برمى گرداند و هر كه از پيروان محمّد به ميان قريش بيايد آنان او را به وى برنمى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احترام متقابل خواهد بود و هيچ سرقت و خيانتى وجود نخواهد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مى تواند با محمد عقد و پيمان ببندد و هر كس نيز بخواهد مى تواند در پيمان قريش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مشركان و از ميان مسلمانان نيز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بكر، عمر، سعد بن ابى وقاص و عبد الرحمن بن عوف بر اين پيمان گواهى دادند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مواردى بود كه در پيمان صلح نوشته شد و در كنار آن توافقى عملى نيز وجود داشت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پذيرفته و قريش نيز متعهّد به اجراى آن بودند و آن اين بود كه قريشيان در تكميل اين قرارداد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امسال به مكّه وارد نمى شوى</w:t>
      </w:r>
      <w:bookmarkStart w:id="33" w:name="pg15814_170556"/>
    </w:p>
    <w:p>
      <w:pPr>
        <w:pStyle w:val="BookText"/>
        <w:rPr/>
      </w:pPr>
      <w:bookmarkEnd w:id="33"/>
      <w:r>
        <w:rPr>
          <w:rFonts w:ascii="IRNazanin" w:hAnsi="IRNazanin" w:eastAsia="IRNazanin"/>
          <w:color w:val="111111"/>
          <w:sz w:val="28"/>
          <w:sz w:val="28"/>
          <w:szCs w:val="28"/>
          <w:rtl w:val="true"/>
          <w:lang w:bidi="fa-IR"/>
        </w:rPr>
        <w:t>و برمى گردى و چون سال آينده فرارسد ما راه را بر تو باز مى گذاريم و تو در حالى كه سلاح مسافر يعنى شمشيرهايى به نيام كشيده شده به همراه دارى و هيچ چيز ديگر جز آن نياورده اى به همراه اصحاب خود وارد مكّه مى شوى و سه روز در آنجا اقامت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همه سختگيريهاى مشركان از آنجا كه خواهان صلح بود اين پيمان را پذيرفت و آن را بر هر راه حل ديگرى ترجيح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بود كه او سپاهى به همراه داشت كه قريش را توان رويارويى با آن نبود و آن حضرت مى توانست بويژه در شرايطى كه حجت را نيز بر دشمن تمام كرده و دلايل كافى براى جنگ عليه قريش در اختيار داشت عليه آنان وارد نبرد شود، اما او نه يك انسان سخت دل بلكه پيامبرى مسالمت جو بود كه مردم را به حكمت و اندرز ارشاد مى كرد و با ملايمت و مدارا آنان را به راه حق دعوت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انعقاد اين پيمان سران خزاعه برخاستند و گفتند ما به پيمان و قرارداد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ايم و از ديگر سوى نيز بنى بكر برخاستند و گفتند ما خود را مشمول قرارداد و پيمان قريش مى دانيم</w:t>
      </w:r>
      <w:r>
        <w:rPr>
          <w:rFonts w:eastAsia="IRNazanin" w:cs="IRNazanin"/>
          <w:color w:val="111111"/>
          <w:sz w:val="28"/>
          <w:szCs w:val="28"/>
          <w:rtl w:val="true"/>
          <w:lang w:bidi="fa-IR"/>
        </w:rPr>
        <w:t>.</w:t>
      </w:r>
    </w:p>
    <w:p>
      <w:pPr>
        <w:pStyle w:val="Heading3"/>
        <w:numPr>
          <w:ilvl w:val="2"/>
          <w:numId w:val="1"/>
        </w:numPr>
        <w:rPr/>
      </w:pPr>
      <w:bookmarkStart w:id="34" w:name="__RefHeading___Toc13883574_2142443653"/>
      <w:bookmarkStart w:id="35" w:name="_Toc12"/>
      <w:bookmarkEnd w:id="34"/>
      <w:r>
        <w:rPr>
          <w:rtl w:val="true"/>
        </w:rPr>
        <w:t>ماجراى ابو جندل</w:t>
      </w:r>
      <w:bookmarkEnd w:id="35"/>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محلّ عقد قرارداد صلح را ترك نگفته و بلكه هنوز نوشتن آن را به پايان نبرده بودند كه ابو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سهيل بن عمرو نمايندۀ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غل و زنجير در پى خود مى كشيد به اردوى مسلمانان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با مشاهدۀ ابو جندل برخاست و بر صورت او سيلى نواخت و به سرزنش او پرداخت و سپس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اين كه اين مرد نزد تو بيايد مسأله ميان من و تو تمام شده است و اينك اين اولين كسى است كه من خواهان اجراى تعهدات تو درباره او و بر اساس اين پيمان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هنوز نوشتن پيمان و امضاى آن را به پايان نبرده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صورت كه فرزندم مشمول قرارداد نشود، ديگر من هيچ توافقى با تو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بخارى در اين باره علاوه بر اين گفتگو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وى را به تو نمى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كارى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هنگام برخى از مشركان حاضر در آنجا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به تو مى بخشيم ولى سهيل ولىّ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ابو جندل فرياد برآورد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مسلمانان آيا در حالى كه به عنوان يك مسلمان به اردوى شما آمده ام به ميان آنان برگردانده مى شوم؟ آيا نمى بينيد تا كنون چه بر سرم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روايت ابن اسحاق آمده است در اين هنگام عمر بن خطاب بدان سوى پريد و در كنار ابو جندل و همراه با او به راه رفتن پرداخت و به 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جندل صبر كن كه آنان مشركند و خون آنان چون خون سگان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حال گفتن اين سخنان شمشير خود را نزديك ابو جندل و در دسترس او قرار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داشتم در اين هنگام وى شمشير را از من بگيرد و با آن بر پدر خويش حمله برد اما او چنين كارى عليه پدرش دريغ داشت و نقشه ام از ميان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رغم وضعيت رقّت آورى كه آمدن ابو جندل به اردوى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حالى كه غل و زنجيرش را به همراه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 و عواطف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برانگيخت، آن حضرت به اجراى پيمان خود پايبند ماند و به ابو جندل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 و خويشتن دارى بورز كه خداوند براى تو و ديگر مستضعفانى كه همراه تو و چون تواند گشايشى و راه علاجى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قوم پيمان صلح بسته ايم و در اين باره سوگندى الهى به همديگر داده ايم و اكنون به آنان خيانت نمى كنيم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اين كلمات صبر و اطمينان را در دل ابو جندل جاى مى داد، اما</w:t>
      </w:r>
      <w:bookmarkStart w:id="36" w:name="pg15814_170558"/>
    </w:p>
    <w:p>
      <w:pPr>
        <w:pStyle w:val="BookText"/>
        <w:rPr/>
      </w:pPr>
      <w:bookmarkEnd w:id="36"/>
      <w:r>
        <w:rPr>
          <w:rFonts w:ascii="IRNazanin" w:hAnsi="IRNazanin" w:eastAsia="IRNazanin"/>
          <w:color w:val="111111"/>
          <w:sz w:val="28"/>
          <w:sz w:val="28"/>
          <w:szCs w:val="28"/>
          <w:rtl w:val="true"/>
          <w:lang w:bidi="fa-IR"/>
        </w:rPr>
        <w:t xml:space="preserve">همچنان آتشى در دلهاى مسلمانان فروزان بود ولى به پاس احترام آن پيمان و نيز بدان سبب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با فرمان پروردگار خويش مخالفتى نمى كند هيچ سخنى بر زبان نمى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عمر بار ديگر برشوريد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نيست كه ما برحقّيم و دشمنان ما بر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ديگر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چنين است چرا دربارۀ دين خويش پيمان ذلّت به آنان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اكرم نيز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پيمان مى دهم و خداوند ياور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بازهم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به ما نمى گفتى به جوار خانۀ خدا مى رويم و به طواف آن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چنين گفته ام، اما آيا من به تو گفتم كه همين امسال به زيارت خانۀ خدا مى رويم؟ ترديد نداشته باش كه سرانجام به زيارت آن خانه و به طواف آن خواهى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اخير روايت بخارى است كه ما آن را با روايت نخست كه روايت ابن اسحاق بود جمع كرديم و در مجموع به اين نتيجه رسيديم كه اين سخن دو بار از جانب عمر تكرار شده و مظهر خشم مؤمنان در كنار طاعت و خشنودى آنان بدان چيزى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اجراى فرمان او بدان حكم فرموده است</w:t>
      </w:r>
      <w:r>
        <w:rPr>
          <w:rFonts w:eastAsia="IRNazanin" w:cs="IRNazanin"/>
          <w:color w:val="111111"/>
          <w:sz w:val="28"/>
          <w:szCs w:val="28"/>
          <w:rtl w:val="true"/>
          <w:lang w:bidi="fa-IR"/>
        </w:rPr>
        <w:t>.</w:t>
      </w:r>
    </w:p>
    <w:p>
      <w:pPr>
        <w:pStyle w:val="Heading3"/>
        <w:numPr>
          <w:ilvl w:val="2"/>
          <w:numId w:val="1"/>
        </w:numPr>
        <w:rPr/>
      </w:pPr>
      <w:bookmarkStart w:id="37" w:name="__RefHeading___Toc13883576_2142443653"/>
      <w:bookmarkStart w:id="38" w:name="_Toc13"/>
      <w:bookmarkEnd w:id="37"/>
      <w:r>
        <w:rPr>
          <w:rtl w:val="true"/>
        </w:rPr>
        <w:t>درآمدن از احرام</w:t>
      </w:r>
      <w:bookmarkEnd w:id="38"/>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كه مى بايست مسلمانان بازگردند ضرورى بود كه با تراشيدن موى سر يا با كوتاه كردن آن از احرام بيرون آيند تا در سال آينده براى اداى عمره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روايت ابن اسحاق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خروج از احرام را با تراشيدن موى سر خويش آغاز كرد و از مسلمانان خواست شتران قربانى را در همان جا بكشند و سرهاى خود را بتراشند و آنان نيز با اقتدا به آن حضرت حلق و تقصير كردند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بنا بر روايت بخارى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مردم را به اين دعوت مخاطب قرار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برخيزيد و شتران خود را قربانى كنيد و سرهاى خود</w:t>
      </w:r>
      <w:bookmarkStart w:id="39" w:name="pg15814_170559"/>
    </w:p>
    <w:p>
      <w:pPr>
        <w:pStyle w:val="BookText"/>
        <w:rPr/>
      </w:pPr>
      <w:bookmarkEnd w:id="39"/>
      <w:r>
        <w:rPr>
          <w:rFonts w:ascii="Amiri" w:hAnsi="Amiri" w:eastAsia="Amiri" w:cs="Amiri"/>
          <w:color w:val="111111"/>
          <w:sz w:val="28"/>
          <w:sz w:val="28"/>
          <w:szCs w:val="28"/>
          <w:rtl w:val="true"/>
          <w:lang w:bidi="ar-SA"/>
        </w:rPr>
        <w:t>را بتراشيد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روايت چنين آمده است كه به خدا سوگند هيچ كس برنخاست تا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سه بار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امّ سلمه كه در اين غزوه به او همراه بود وارد شد و آنچه را از مردم ديده بود با او در ميان نهاد و او در پاسخ آن حضرت بر اساس عاطفه و مهر و محبّت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 عاطفه هاى پاك حقيقتى را آشكار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 آيا اين كار را دوست دارى؟ بيرون برو و با هيچ كس سخنى مگو تا آن كه شتران خود را قربانى كنى و آنگاه آن كس را كه موى سرت را مى تراشد بخوانى تا سرت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 و بى آن كه با كسى سخنى بگويد شتر خود را كشت و موى سر خويش را تراشيد و در پى بى آن، مسلمانان با مشاهدۀ اين جريان شتران خود را كشتند و به تراشيدن سر يكديگر پرداختند در حالى كه آن قدر اندوهگين بودند كه نزديك بود گردن هم را بزنند</w:t>
      </w:r>
      <w:r>
        <w:rPr>
          <w:rFonts w:eastAsia="IRNazanin" w:cs="IRNazanin"/>
          <w:color w:val="111111"/>
          <w:sz w:val="28"/>
          <w:szCs w:val="28"/>
          <w:rtl w:val="true"/>
          <w:lang w:bidi="fa-IR"/>
        </w:rPr>
        <w:t>.</w:t>
      </w:r>
    </w:p>
    <w:p>
      <w:pPr>
        <w:pStyle w:val="Heading3"/>
        <w:numPr>
          <w:ilvl w:val="2"/>
          <w:numId w:val="1"/>
        </w:numPr>
        <w:rPr/>
      </w:pPr>
      <w:bookmarkStart w:id="40" w:name="__RefHeading___Toc13883578_2142443653"/>
      <w:bookmarkStart w:id="41" w:name="_Toc14"/>
      <w:bookmarkEnd w:id="40"/>
      <w:r>
        <w:rPr>
          <w:rtl w:val="true"/>
        </w:rPr>
        <w:t>احكام فقهى تشريع شده در حديبيّه</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پيمان حديبيّه زنان مسلمان مهاجر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آنجا كه پيمان آن حضرت با مشركان مبنى بر بازگرداندن مسلمانان مهاجرى كه به مدينه هجرت مى گزينند شامل اين زنان نمى شد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مكّه بازنمى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بود كه حرمت بقاى زنان مسلمان در همسرى غير مسلمانان اعم از اهل كتاب و مشركين اعلام شد،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هنگامى كه زنان مسلمان مهاجر به ميان شما آيند آنان را بيازماييد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خداوند به ايمان آنان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را مؤمن يافتيد آنها را به كافران برنگردانيد كه نه آنها براى ايشان و نه ايشان براى آنها حلالند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زنان داده اند بديشان دهيد و هيچ ايرادى بر ايشان نيست كه اگر 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بپردازيد با آنان ازدواج كنيد و پيمان ازدواج با زنان كافر را باقى مگذاريد و آنچه را بديشان داده ايد بخواهيد و آنان مشركان نيز</w:t>
      </w:r>
    </w:p>
    <w:p>
      <w:pPr>
        <w:pStyle w:val="BookText"/>
        <w:rPr/>
      </w:pPr>
      <w:r>
        <w:rPr>
          <w:rFonts w:ascii="IRNazanin" w:hAnsi="IRNazanin" w:eastAsia="IRNazanin"/>
          <w:color w:val="111111"/>
          <w:sz w:val="28"/>
          <w:sz w:val="28"/>
          <w:szCs w:val="28"/>
          <w:rtl w:val="true"/>
          <w:lang w:bidi="fa-IR"/>
        </w:rPr>
        <w:t xml:space="preserve">آنچه به آنها زنان مسلمان داده اند بخواهند اين حكم خداوند است كه ميان شما داورى مى كند و خداوند آگاه و حكيم است و اگر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از شما كه به ميان كفّار رفته اند از دستتان برود موفق به وصول آن نشويد و آنگاه از كافران در مقابل آن چيزى گرفتيد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همسرانشان رفته اند همانند آنچه خرج مهر آنان كرده اند بدهيد و از خداوندى كه به او ايمان داريد پروا كنيد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ابن كثير در اين باره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مسلمان بر مشركان حرام اعلام شدند و بدين مناسبت اين آيات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هنگامى كه زنان مسلمان مهاجر به ميان شما آيند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وى همچنين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زنانى مسلمان و مؤمن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آنگاه خداوند اين آيات را نازل ساخت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هنگامى كه زنان مسلمان مهاجر به ميان شما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بى آن عمر بن خطاب دو زن مشرك را كه در اختيار داشت طلاق داد و با يكى از آنها معاوية بن ابى سفيان و با ديگرى صفوان بن اميه ازدواج كرد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نگارنده با استناد به همين اظهارات ابن كثير بر اين عقيده است كه تحريم ازدواج زن مسلمان با غير مسلمان و نيز ازدواج مرد مسلمان با زن مشرك در پى اين ماجرا و پس از عقد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آيات مذكور حاكى از سه مطلب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زن مسلمان و باقى ماندن او در پيمان ازدواج سابق با هر مرد كافرى حرام است، خواه آن مرد از مشركان و خواه از اهل كتاب باشد، چرا كه بر خلاف آنچه برخى از نويسندگان اخير كه به درك اصل حقايق نايل نمى آيند و آنچه</w:t>
      </w:r>
    </w:p>
    <w:p>
      <w:pPr>
        <w:pStyle w:val="BookText"/>
        <w:rPr/>
      </w:pPr>
      <w:r>
        <w:rPr>
          <w:rFonts w:ascii="IRNazanin" w:hAnsi="IRNazanin" w:eastAsia="IRNazanin"/>
          <w:color w:val="111111"/>
          <w:sz w:val="28"/>
          <w:sz w:val="28"/>
          <w:szCs w:val="28"/>
          <w:rtl w:val="true"/>
          <w:lang w:bidi="fa-IR"/>
        </w:rPr>
        <w:t xml:space="preserve">را ابراز مى دارند آميخته به تعارف و يا دوستى با اهل كتاب و مسيحيان مخالف با مسلمانان است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نيز كافراند زيرا هم مسيحى به رسول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آنچه بر او نازل شده و نيز به يگانگى خداوند اعتقاد ندارد و هم يهودى به قرآن كريم و به پيامبر الهى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قرآن كريم از اهل كتاب به عنوان كافر ياد كرده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هم كه گفتند خداوند يكى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از اهل كتاب رها نخواهند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بنابراين، كسانى كه ازدواج زن مسلمان با مرد غير مسلمان را جايز مى دانند از چهار چوب اسلام خارج شده اند، زيرا آنان قرآن كريم و حقيقتى را مورد انكار قرار داده اند كه از ضروريّات دين و از مسائل مورد اجماع فقهاى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مرد مسلمان با زن مشرك ازدواج كند و اگر زن مشركى داشته باشد بايد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عمر با نزول آيات حاكى از اين مهم دو زن مشرك خود را طلاق داد، چرا كه قرآن كريم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تُمْسِكُوا بِعِصَمِ اَلْكَوٰافِرِ</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يعنى اگر ميان شما و زنان كافر پيمان ازدواجى وجود داشته، آن پيمان را باقى مگذاريد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آيه آمده است جمع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زن كافر است و نه جمع كافر به معنى مرد كافر، چرا كه اسم فاعل مذكر دال بر عاقل بر وزن فواعل جمع بسته نمى شود، ولى همين وصف در صورتى كه مؤنث باشد بر وزن فواعل جمع بسته خواهد شد مثل فاطمه و قافله كه به صورت فواطم و قوافل جمع بسته مى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مراد از زنان كافر زنان مشرك است و شامل زنان اهل كتاب نمى شود تا بدين ترتيب آيۀ تحريم سورۀ ممتحنه كه از آن بحث مى كنيم با اين آيه كه ازدواج با زنان اهل كتاب را مجاز ذكر كرده، سازگار و قابل جمع باشد، آنجا كه</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پاكيها براى شما حلال شده و خوراك آنان كه پيش از شما بدانان كتاب داده شده نيز برايتان حلال و خوراك شما نيز براى آنان حلال است و همچنين است زنان پارساى مسلمان و نيز زنان پارساى كسانى كه پيش از شما بدانان كتاب داده شده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چنين ايجاب مى كند كه در هنگام فسخ ازدواج مشرك با مسلمان بر اساس اين حكم آنچه را همسران اين زنان كه اينك به موجب حكم شرع ازدواج آنان فسخ شده است براى آنان خرج كرده اند به آنان پرداخت شود و بنابراين بايد مهريّه اى را كه آن مشركان قبلا به زنان فعلا مسلمان خود داده اند به مشركان برگردانده شود، چرا كه در اينجا فسخ به موجب اسلام و از جانب زن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همچنين در مواردى كه ازدواج زن مشركى با شوهر مسلمان خود به زنان خود خرج كرده و مهر آنان كرده اند به آنان پرداخت كنند، چرا كه پس از اسلام آوردن مرد فسخ مى گردد، مشركان بايد آنچه را اين گونه مردان براى سبب كه جدايى و فسخ ازدواج عملا ناشى از كار زن و از جانب او بوده است بايد خسارتهايى كه از اين طريق به مرد وارد آمده است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مسلمانان به حكم اسلام پاسخ مثبت گفتند، خسارتهايى را كه پرداخت آن به مشركان لازم بود مى پرداختند، چرا كه اين كار به موجب قرارداد صلح و به اقتضاى عدالت اسلامى بر عهدۀ مسلمانان بود، عدالتى كه خواه در برخورد با دشمن و خواه در برخورد با دوست وجود دارد، بدان 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دشمنى با هيچ مردمى شما را به آن واندارد كه عدالت نورزيد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عدالت كنيد كه همين به تقوا نزديكتر است</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مسلمانان در مقابل اين رفتار خود چنين مخالفتى در دست نداشتند كه</w:t>
      </w:r>
    </w:p>
    <w:p>
      <w:pPr>
        <w:pStyle w:val="BookText"/>
        <w:rPr/>
      </w:pPr>
      <w:r>
        <w:rPr>
          <w:rFonts w:ascii="IRNazanin" w:hAnsi="IRNazanin" w:eastAsia="IRNazanin"/>
          <w:color w:val="111111"/>
          <w:sz w:val="28"/>
          <w:sz w:val="28"/>
          <w:szCs w:val="28"/>
          <w:rtl w:val="true"/>
          <w:lang w:bidi="fa-IR"/>
        </w:rPr>
        <w:t>مشركان لزوما خساراتى را كه به سبب فسخ ازدواج زنان مشرك با مردان مسلمان بر آنان وارد مى آيد و بايستى به موجب قرارداد آن را پرداخت كنند به آنان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قرآن كريم با فرض اين كه مشركان حقوقى را كه بر آنان لازم است پرداخت نكنند اين شيوه را پيشنهاد كرد كه از آنچه بايد در مقابل خسارتهاى مشركان به آنان داده شود خسارتهاى مسلمانان كسر شود و به مسلمانانى پرداخت كنند كه به سبب جدايى همسران مشرك خود دچار خسارت شده و مهريّه اى را كه به آن زنان پرداخت كرده اند از سوى مشركان به ايشان بازپس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آيات استفاده مى شود كه بيت المال مسلمانان عهده دار پرداخت خسارتهاى مشركان به سبب فسخ ازدواج همسران آنان كه به حكم اسلام صورت گرفته است مى باشد، چرا كه اين فسخ اجراى يك حكم شرعى همگانى و علاوه بر آن مقتضاى روح قرارداد حديبيّه ميان مشركين و مسلمانان است و به همين سبب بيت المال عهده دار تأمين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نيز موظّف بودند خسارتهايى را كه به سبب اصرار زنان مشرك بر شرك خود و در پى فسخ ازدواج از سوى اين زنان به شوهران مسلمان آنها وارد آمده به صورت گروهى و با همكارى يكديگر پرداخت كنند و در صورت امتناع از اين كار، حقوق از دست رفتۀ مردان مسلمان كه به موجب فسخ ازدواج آنان با همسران مشرك خود از ايشان سلب شده از مجموع آنچه از سوى مسلمانان مى بايستى به مشركان پرداخت گردد برداشته و كسر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آيۀ كريمه اى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از شما كه به ميان كفّار رفته اند از دستتان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به وصول آن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از كافران در مقابل آن چيزى گرفتيد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كه همسرانشان رفته اند همانند آنچه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كرده اند بدهيد</w:t>
      </w:r>
      <w:r>
        <w:rPr>
          <w:rFonts w:eastAsia="IRNazanin" w:cs="IRNazanin"/>
          <w:color w:val="111111"/>
          <w:sz w:val="28"/>
          <w:szCs w:val="28"/>
          <w:rtl w:val="true"/>
          <w:lang w:bidi="fa-IR"/>
        </w:rPr>
        <w:t>».</w:t>
      </w:r>
      <w:r>
        <w:rPr>
          <w:rStyle w:val="FootnoteAnchor"/>
          <w:rtl w:val="true"/>
        </w:rPr>
        <w:footnoteReference w:id="1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مزبور تلويحا حاكى از اين است كه اگر سبب جدايى زن و شوهر از</w:t>
      </w:r>
    </w:p>
    <w:p>
      <w:pPr>
        <w:pStyle w:val="BookText"/>
        <w:rPr/>
      </w:pPr>
      <w:r>
        <w:rPr>
          <w:rFonts w:ascii="IRNazanin" w:hAnsi="IRNazanin" w:eastAsia="IRNazanin"/>
          <w:color w:val="111111"/>
          <w:sz w:val="28"/>
          <w:sz w:val="28"/>
          <w:szCs w:val="28"/>
          <w:rtl w:val="true"/>
          <w:lang w:bidi="fa-IR"/>
        </w:rPr>
        <w:t xml:space="preserve">همديگر از جانب زن باشد بر او واجب است مقدارى را كه همسر براى او خرج كرده در حدّ عرف كه تعيين ميزان آن با قاضى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چنين كارهايى در زمان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حكم اگر مردى مسلمان شود و زن وى اين را نپذيرد كه در يك دين آسمانى، اسلام يا اديان اهل كتاب، درآيد، در اين صورت بر وى واجب است آنچه را شوهرش براى او خرج كرده و يا خسارتهايى را كه به سبب امتناع آن زن از پذيرش يك دين آسمانى بر وى وارد آمده است به او پرداخت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تذكّر چند نكته را لازم 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فقهى پيشگفته از متن آيه و از تفسير ابن كثير كه تفسير به مأثور محسوب مى شود گرفته شده است و به كتب فقهى كه آكنده از اختلافاتى در اين باره است ارجاع داده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متذكّر مى شويم كه نمى توان گفت احكام مستفاد از اين روايات نسخ شده اند، چرا كه اولا ما دليلى ناسخ براى حكم اين آيات سراغ نداريم و ثانيا در قرآن كريم بويژه در بخش احكام آيه منسوخ شده اى وجود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محدّثين مى گويند آيات مورد بحث در حالى نازل شده كه هنوز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منطقۀ حديبيّه را ترك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 ثور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دهم سورۀ 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حالى كه او در پايين حديبيّه بود و در زمانى كه با مشركان بر اين مبنا مصالحه كرد كه هر كه از ميان آنان به مسلمانان بپيوندد او را به آنها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بود كه چون زنانى از ميان آنها به جمع مسلمانان پيوستند اين آيه نازل شد و خداوند به رسول خود فرمان داد مهريّۀ اين زنان را به شوهران آنها مسترد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در مقابل، مشركان را نيز بدان محكوم كرد كه هرگاه زنى از زنهاى مسلمانان بر شرك خود باقى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خويش جدا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آنان برود مهريّۀ او را به شوهر مسلمانش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احكام فوق الذّكر تنها احكامى بود كه در اين غزوه به نصّ قرآن ثابت شد، امّا به طور مطلق اينها تنها احكام تشريع شده در اين غزوه نبود، چه، احكام فراوان ديگرى نيز وجود دارد كه طىّ اين غزوه از طريق سنّت عملى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آن سان كه ابن قيّم در كتاب زاد المعاد فى هدى خير العباد فصل مستقلى را به اين بحث 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مقتضى است به پاره اى از احكامى كه ابن قيّم ذكر كرده است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براى عمره در ماههاى حجّ جايز؛ صحيح و استمرار آن لازم است و هر چند احرام بستن براى عمره از خارج ميقات</w:t>
      </w:r>
      <w:r>
        <w:rPr>
          <w:rStyle w:val="FootnoteAnchor"/>
          <w:rtl w:val="true"/>
        </w:rPr>
        <w:footnoteReference w:id="11"/>
      </w:r>
      <w:r>
        <w:rPr>
          <w:rFonts w:ascii="IRNazanin" w:hAnsi="IRNazanin" w:eastAsia="IRNazanin"/>
          <w:color w:val="111111"/>
          <w:sz w:val="28"/>
          <w:sz w:val="28"/>
          <w:szCs w:val="28"/>
          <w:rtl w:val="true"/>
          <w:lang w:bidi="fa-IR"/>
        </w:rPr>
        <w:t xml:space="preserve">نيز صحيح مى باشد، احرام از ميقات براى عمره افضل است، بدان سان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عمرۀ خود از ميقات ذى الحليفه احرام بست و از همين ميقات براى حجّ نيز محرم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نوعى مثله كردن به شمار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بدين ترتيب است كه پس از اختصاص دادن حيوان به قربانى شدن در مكّه به منظور حجّ، شكافى در بينى او به علامت اين كه اين حيوان قربانى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طبيعى وقتى اشعار جايز باشد اختصاص قربانى و همراه كردن آن در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احرام بستن خودبخود يك سنّت خواهد بود، چرا كه اين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قربانيهايى براى حج مشخّص كرد و با خود همراه ساخت و آنها را اشعار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شتران قربانى شترى نيز وجود داشت كه قبلا از آن ابو جهل بوده و به عنوان غنيمت در اختيار مسلمانان قرار گرفته و اينك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رديف شتران قربانى قرار داده بود تا بدين وسيله خشم ابو جهل را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مسأله حكايت از آن دارد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كارى خشم برانگيز براى دشمن انجام داد كه از هيبت و اقتدار و سلطۀ آنان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به اثبات برسد كه خواست خدا برتر و فرجام كار از آن پرهيزگاران است،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وجوب همراهى مسلمانان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كه آنان هيچ تشنگى، رنج يا گرسنگى اى در راه خدا متحمّل نمى شوند و هيچ گامى كه موجب خشم كافران شود برنمى دارند و هيچ نبردى عليه دشمن نمى كنند مگر آن كه بدان وسيله عمل نيكى براى آنان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نيكوكاران را ضايع نمى سازد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خواستن از غير مسلمانانى كه نيّت سوئى نداشته باشند اشكالى ندارد، البتّه تنها در صورتى كه در اين كار سودى براى مسلمانان وجود داشته و احتمال يا گمان ضررى مترتّب بر اين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در غير اين صورت به منظور بستن راههاى نفوذ دشمن بر مسلمانان اين كار ممنوع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حكم مزبور مستند به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غزوه از عينية خزاعى كمك خواست و با آن كه كافر بود آن حضرت وى را بدان سبب كه مى توانست با كفّار آميزش داشته و بيشتر از اوضاع و احوال آنان آگاهى بيابد و بدين ترتيب مصلحتى در اين كار براى مسلمانان وجود داشت و هيچ ضررى در ميان نبود به عنوان جاسوس عليه دشمن به كار گرفت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نگارنده در مورد فوق حقيقت امر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از او تقاضاى همكارى نكرد، بلكه او خود اطلاعات خويش را دربارۀ مشركان و وضعيّت آنان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كرد و اين نيز بدان سبب بود كه خزاعه اعمّ از مسلمان و كافر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داشتند و به همين دليل نيز هنگامى كه پيمان صلح ميان قريش و آن حضرت منعقد شد آنان بر خلاف بنى بكر كه با قريش همپيمان شده بودند، در پيمان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 و هنگامى نيز كه</w:t>
      </w:r>
    </w:p>
    <w:p>
      <w:pPr>
        <w:pStyle w:val="BookText"/>
        <w:rPr/>
      </w:pPr>
      <w:r>
        <w:rPr>
          <w:rFonts w:ascii="IRNazanin" w:hAnsi="IRNazanin" w:eastAsia="IRNazanin"/>
          <w:color w:val="111111"/>
          <w:sz w:val="28"/>
          <w:sz w:val="28"/>
          <w:szCs w:val="28"/>
          <w:rtl w:val="true"/>
          <w:lang w:bidi="fa-IR"/>
        </w:rPr>
        <w:t>قريش به همكارى با بنى بكر در تعرّض خود عليه خزاعه پرداخت پيامبر اكرم پيمان صلح خود با قريش را رها كرد و آمادۀ فتح مكّه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قيم مى گويد از ديگر احكامى كه از ماجراهاى غزوه حديبيّه استفاده مى شود آن است كه مستحب است امام به منظور استفاده از بهترين آراء، اطمينان نسبت به اطاعت و فرمانبرى سپاهيان، پى بردن به مصالحى كه تنها برخى بدان آگاهى يافته اند و نيز در پاسخ فرمان خداوند مبنى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با آنان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و نظرخواهى از سپاهيان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ما نصوص قرآنى ايجاب مى كند كه امام با رعيّت در ادارۀ امور آنان مشورت كند هر چند كه اين امر در مورد جنگ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مشركان، فاجران و فاسقان و بدعتگذاران خواهان امرى شوند كه موجب پاس داشتن حرمتهاى الهى و يا يك خواستۀ حق است به اين خواسته پاسخ مثبت داده مى شود، مگر آن كه اين كار موجب جرأت يافتن آنان عليه صاحبان حق يا موجب همكارى با گناهكارى براى انجام گناه شود و البتّه اين مسأله اى بسيار دقيق است، چرا كه به دست آوردن و يافتن حقى كه به باطلى بينجامد كارى است بس دقيق كه جز از عهدۀ مؤمنان و از صاحبان درك سالم برنخواهد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تنها منحصر به مسجد الحرام نيست بلكه شامل آن و مناطق اطراف مكّه تا شعاع مشخّصى نيز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حج يا عمره محصور شده در همان محلّ كه راه بر او بسته شده است قربانى خود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محصر به كسى گفته مى شود كه به منظور حجّ يا عمره احرام بسته ولى از رسيدن به خانۀ خدا بازداشته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كفّار در صورتى كه مشتمل بر مصلحتى براى مسلمانان باشد جايز است، هر چند در اين صلح ستمى بر مسلمانان رود و اين ستم آشكار نيز باشد، زيرا معيار فرجام كار است اگر چه ستم موجب ضررى بر مسلمانان باشد از</w:t>
      </w:r>
    </w:p>
    <w:p>
      <w:pPr>
        <w:pStyle w:val="BookText"/>
        <w:rPr/>
      </w:pPr>
      <w:r>
        <w:rPr>
          <w:rFonts w:ascii="IRNazanin" w:hAnsi="IRNazanin" w:eastAsia="IRNazanin"/>
          <w:color w:val="111111"/>
          <w:sz w:val="28"/>
          <w:sz w:val="28"/>
          <w:szCs w:val="28"/>
          <w:rtl w:val="true"/>
          <w:lang w:bidi="fa-IR"/>
        </w:rPr>
        <w:t xml:space="preserve">باب مقدّم داشتن اقل الضررين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بلكه از باب تقديم منفعت غالب بر ضرر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صلحى اقدام خواهد شد، به گونه اى كه بر همين معيار صلح حديبيّه صورت گرفت و آن صلح با توجه به نتايج خود براى مسلمانان يك اقدام درست و برتر بود، هر چند آن نتايج و دستاوردها براى همه يا اكثريّت مسلمانان پوشيده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مشاهده مى كنيم كه همۀ اعمال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استنباط احكام شرعى است، خواه آن اعمال در مورد تدابيرى مصلحت جويانه باشد خواه عبادتى مشخّص شده از سوى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قابل توجّه در اين امر آن است كه وقتى در كارى مصلحتى وجود داشته باشد بر هر زن و مرد مسلمانى واجب است آنچه را مصلحت مى داند و يا معتقد است به انجام كارى واجب براى مسلمانان كمك مى كند ابراز بدارد، چرا كه چنين كارى از قبيل خيرخواهى در دين است كه پرداختن به آن واجب مى باشد آن سان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دارى عبارت است از خيرخواهى براى خدا و رسول او و براى كتاب خدا و براى خواص يا عامّۀ مسلمانان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مبناى روايتى كه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پيشنهاد كرد خود برخيزد، سر خويش را بتراشد و شتران خود را قربانى كند تا ديگران نيز در پى او اين كار را انجام دهند زيرا عمل بيش از قول مؤثر واقع مى شود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انجام آن احساس ذلّت و خوارى نكرد و بدون راه دادن ترديدى به دل پيشنهاد او را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حقّ شايسته ترين چيز براى پيروى از آن است و به خودى خود و صرف نظر از موقعيّت و مقام پيشنهاد دهنده نسبت به طرف پيشنهاد پيروى از آن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شايسته است از هدايتهاى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بگيريم و در پرتو آن هرجا سخن حقى بيابيم از آن پيروى كنيم و نيز منزلت زن</w:t>
      </w:r>
      <w:r>
        <w:rPr>
          <w:rStyle w:val="FootnoteAnchor"/>
          <w:rtl w:val="true"/>
        </w:rPr>
        <w:footnoteReference w:id="13"/>
      </w:r>
      <w:r>
        <w:rPr>
          <w:rFonts w:ascii="Amiri" w:hAnsi="Amiri" w:eastAsia="Amiri" w:cs="Amiri"/>
          <w:color w:val="111111"/>
          <w:sz w:val="28"/>
          <w:sz w:val="28"/>
          <w:szCs w:val="28"/>
          <w:rtl w:val="true"/>
          <w:lang w:bidi="ar-SA"/>
        </w:rPr>
        <w:t>و حق آزادى و انتخاب و تعيين</w:t>
      </w:r>
      <w:bookmarkStart w:id="42" w:name="pg15814_170569"/>
    </w:p>
    <w:p>
      <w:pPr>
        <w:pStyle w:val="BookText"/>
        <w:rPr/>
      </w:pPr>
      <w:bookmarkEnd w:id="42"/>
      <w:r>
        <w:rPr>
          <w:rFonts w:ascii="IRNazanin" w:hAnsi="IRNazanin" w:eastAsia="IRNazanin"/>
          <w:color w:val="111111"/>
          <w:sz w:val="28"/>
          <w:sz w:val="28"/>
          <w:szCs w:val="28"/>
          <w:rtl w:val="true"/>
          <w:lang w:bidi="fa-IR"/>
        </w:rPr>
        <w:t>سرنوشت و ارزش واقعى او را به وى بازگردانيم</w:t>
      </w:r>
      <w:r>
        <w:rPr>
          <w:rFonts w:eastAsia="IRNazanin" w:cs="IRNazanin"/>
          <w:color w:val="111111"/>
          <w:sz w:val="28"/>
          <w:szCs w:val="28"/>
          <w:rtl w:val="true"/>
          <w:lang w:bidi="fa-IR"/>
        </w:rPr>
        <w:t>.</w:t>
      </w:r>
    </w:p>
    <w:p>
      <w:pPr>
        <w:pStyle w:val="Heading3"/>
        <w:numPr>
          <w:ilvl w:val="2"/>
          <w:numId w:val="1"/>
        </w:numPr>
        <w:rPr/>
      </w:pPr>
      <w:bookmarkStart w:id="43" w:name="__RefHeading___Toc13883580_2142443653"/>
      <w:bookmarkStart w:id="44" w:name="_Toc15"/>
      <w:bookmarkEnd w:id="43"/>
      <w:r>
        <w:rPr>
          <w:rtl w:val="true"/>
        </w:rPr>
        <w:t>حديبيّه يا فتح المبين</w:t>
      </w:r>
      <w:bookmarkEnd w:id="44"/>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بازگشت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غزوۀ حديبيّه به مدينۀ منوّره سورۀ فتح بر آن حضرت نازل شد،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فتحى آشكار برايت پديد آورديم تا خداوند آنچه را از گناهان تو گذشته و آنچه را پس از آن است بيامرزد، نعمت خويش را بر تو تمام كند و تو را به راه راست هدايت كند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بنابراين خداوند اين صلح را و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غزوه بدان توفيق يافته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نه آن سان كه در انديشه و بر زبان برخى گذشت پيمان ذلّتى در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صلح يك فتح بود، چرا كه جنگ چندين ساله ميان مشركين و مسلمانان را پايان مى بخشيد؛ يك فتح بود، چرا كه دلهايى را گشود كه مهر بر آن زده بود و انديشه هايى را فتح كرد كه بر آن پرده افكنده بود؛ يك فتح بود آن سان كه اگر كسى شمار مسلمانانى را كه در طول نوزده سال دعوت از آغاز تا نبرد حديبيّه و نيز تعداد مسلمانان در دو سال پس از صلح حديبيّه را برشمارد خواهد ديد كه تعداد آنان در اين مرحلۀ اخير بيشتر و يا دست كم برابر با تعداد آنان در مرحلۀ بسيار طولانى نخست است؛ يك فتح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پيمان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مقدّمات ورود سپاه شكوهمند اسلام به شهر مكّه در دو سال بعد را فراهم آورد، ورودى كه در كمال آرامش و بدون خونريزى انجام گرفت و هيچ جنگى در طى آن رخ نداد مگر پاره اى درگيريهاى محدود با اندك افراد متمرّد مكّه و بالاخره يك فتح بود زيرا مسلمانان توانستند در پرتو آن و در اجراى مفاد قرارداد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عمره به حج روند و سپس در آنجا سرهاى خود را بتراشند، تقصير كنند و در همان جا از احرام بيرون آيند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يادآورى است كه مراد از آمرزش گناهان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آمرزش به مفهوم حقيقى آن نيست، بلكه مقصود از آن حقيقتى است دربردارندۀ</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خشنودى خداوند از آنچه رسول خدا انجام داده، مى دهد و يا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كردارهاى او مورد رضايت خداوند و بدين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گناه ناميدن آن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سرزده باشد كه بتوان نام گناه بر آن نهاد، حدّ اكثر خطايى است كه به خاطر آن قابل سرزنش نيست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از قبيل آنچه در مورد اسير گرفتن از دشمن در طىّ نبرد بدر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چنين اندك خطاهايى نيز 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هم الگو و اسوه اى براى مردم باشد تا مردم بدانند انسان اگر تسليم حكم عقل و انديشه خود شود ممكن است گرفتار خطا شود، هر چند اين انسان پيامبرى فرستاده شده از جانب خداوند و هر چند خاتم انبياء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هر چند در صراط مستقيمى باشد كه او رسول خود را بدان هدايت كرد و طريق دعوت اسلام گشت و پس از اين فتح المبين راهى هموار براى همۀ مردمان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نتايج فتح المبين حديبيّه بيعت همگانى و بيعتهاى پشت سر هم مؤمنان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با تو بيعت مى كنند با خدا بيعت مى كنند و دست خداوند بر روى دستهاى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بيعت خود را بشكند به زيان خود بيعت شكسته است و هر كس به آنچه با خداوند بدان پيمان بسته وفا كند خداوند پاداشى بزرگ به او خواهد داد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ديگر نتايج فتح المبين آن بود كه جامعۀ اسلامى از عناصرى كه دلهايشان آلوده بود پاكسازى شد و اجتماعى از مردانى شكل گرفت كه تنها دل در پى حق داشتند و جز آن را نمى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غزوۀ حديبيّه تنها كسانى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شدند كه قصد خدا و قصد حج داشتند و نه آرزوى غنايم و دستاوردهاى مادى جنگ،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از نبرد فرو نشسته اند، چون شما به نبردى كه در آن غنايم فراوان است روانه شويد تا آن غنايم را به چنگ آوريد، خواهند گفت بگذاريد ما هم در پى شما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خواهند سخن خدا را دگرگون سازند و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شما هرگز در پى ما نخواهيد آمد و شما چنينيد كه خداوند پيش از اين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خواهند گفت بلكه شما بر ما حسد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آنان جز اندكى درك نمى كنند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خلال اين غزوه مشاهده مى كنيم با آن كه مسلمانان براى حج بيرون رفته بودند براى نبرد چون با احتمال بروز جنگ مواجه شدند همه با هم به بيعت مجدّد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با او پيمان جانفشانى در راه خدا بستند، آن سان كه آياتى از قرآن كه پيش از اين نيز آنها را آورديم بدين امر تصريح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مؤمنان خشنود شد آن هنگام كه در زير آن درخت با تو بيعت مى كردند پس خداوند آنچه را در دلهاى آنان بود دانست و آرامش را به دلهاى آنان نازل كرد و به عنوان پاداش مژده فتحى نزديك را به آنان داد و نيز مژده غنايم فراوانى كه آن را به دست مى آورند و خداوند عزّتمند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وعدۀ غنيمتهاى فراوانى كه آنها را در اختيار مى گيريد به شما داد و اين پيش آمدن غنايم را براى شما تسريع كرد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شما بازداشت و تا اين ماجرا آيتى براى مؤمنان باشد و شما را به راهى راست هدايت كند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اينها، حديبيّه فتح المبينى بود كه راه را بر پرداختن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يهوديان و سپس مرزهاى روم مى گشود، آن سان كه خداوند در ادامۀ آيات سورۀ فتح به اين نكته اشاره فرموده است كه كسانى در آينده رو در روى مسلمانان قرار خواهند گرفت و مسلمانان بايد با آنها به نبرد بپردازند كه افرادى صاحب قدرت و توان جنگى هستند،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نبرد با مردمى فراخوانده خواهيد شد كه صاحبان قدرت و توان جنگى و مردمى سخت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مى جنگيد يا آن كه تسليم مى شوند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مراد از اين مردم در اين آيه روميان هستند بدين ترتيب اين آيه از جنگهاى آيندۀ مسلمانان با سرزمين روم خبر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اينها، از آنجا كه اين هدف، تحمل رنجها و مشقتها وسيله ها و تلاشهايى را كه براى رسيدن به آن لازم است ايجاب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مشكل و تحمل آن بر روان انسان سخت و طاقت فرسا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توجّه به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 در حالى كه شمشيرهاى قريش پشت سر او قرار دارد به نبرد با يهوديان و از ميان بردن قدرت و شوكت آنان كه سرزمينى را پناهگاه خود ساخته و از اين پناهگاه براى آزار و آسيب رساندن به مسلمان سود مى جستند و هيچ عهد و پيمانى با آنان فايده اى نداشت بپردازد، ناگزير مى بايست يك سوى جبهۀ خود را با پيمان صلح با قريش مطمئن كند، هر چند در اقداماتى كه براى رسيدن به اين مقصود در پيش مى گيرد مواردى وجود داشته باشد كه برخى از مسلمانان آن را يك فريب خوردن آشكار بشمارند، در حالى كه در واقع حتى همين نقاط به ظاهر ضعف، راه درست گسترش دعوت اسلامى و جهت دادن آن به سوى جايگاههاى اصلى خود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نكته آن كه اين صلح تأييد خواب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پيش از اين ديده بود آنان به مسجد الحرام وارد مى شوند، هر چند تحقّق عملى اين رؤيا در سال پس از صلح مزبور بود، خداوند در 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بحقيقت آن رؤيا را به رسول خويش راست نماياند كه اگر خدا بخواهد در امنيّت و در حالى كه</w:t>
      </w:r>
      <w:bookmarkStart w:id="45" w:name="pg15814_170573"/>
    </w:p>
    <w:p>
      <w:pPr>
        <w:pStyle w:val="BookText"/>
        <w:rPr/>
      </w:pPr>
      <w:bookmarkEnd w:id="45"/>
      <w:r>
        <w:rPr>
          <w:rFonts w:ascii="IRNazanin" w:hAnsi="IRNazanin" w:eastAsia="IRNazanin"/>
          <w:color w:val="111111"/>
          <w:sz w:val="28"/>
          <w:sz w:val="28"/>
          <w:szCs w:val="28"/>
          <w:rtl w:val="true"/>
          <w:lang w:bidi="fa-IR"/>
        </w:rPr>
        <w:t>پس از حج سرهاى خود را خواهيد تراشيد و تقصير خواهيد كرد و نيز در حالى كه از هيچ كس بيم نخواهيد داشت وارد مسجد الحرام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آنچه را نمى دانيد مى دانست و قبل از تحقق اين رؤيا فتحى نزديك برايتان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رسول خود را با پيام هدايت و دين حق فرستاد تا آن را بر همه دينها غلبه دهد و چيره سازد و خداوند به عنوان گواه بسنده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بدين ترتيب صلح حديبيّه فتحى و راهى به سوى فتحهاى بزرگتر بود و پس از آن مردم گروه گروه به دين خدا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شهاب زهرى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ادعاى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علم است دربارۀ اين صلح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هيچ فتحى قبل از اين ماجرا صورت نگرفته كه بزرگتر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جنگ بر روابط ميان مردم حاكم بود، اما پس از آن كه صلح برقرار شد و جنگ بارهاى سنگين خود را فرونهاد و مردم امنيّت يافتند در برخورد با يكديگر به گفتگو با هم و به بحث و جدل دربارۀ اسلام پرداختند و هيچ عاقلى نبود كه دربارۀ اسلام با او سخن گفته شود مگر آن كه به اين دين درمى آمد و در آن دو سال پس از صلح حديبيّه شمارى از مردم اسلام آوردند كه برابر يا بيشتر از مسلمانانى بودند كه تا اين زمان اسلام آوردند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ما نيز اضافه مى كنيم كه پس از همين صلح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 كامل مسأله يهود پرداخت و پس از آن به كار نشر اسلام در خارج جزيرة العرب روى آورد</w:t>
      </w:r>
      <w:r>
        <w:rPr>
          <w:rFonts w:eastAsia="IRNazanin" w:cs="IRNazanin"/>
          <w:color w:val="111111"/>
          <w:sz w:val="28"/>
          <w:szCs w:val="28"/>
          <w:rtl w:val="true"/>
          <w:lang w:bidi="fa-IR"/>
        </w:rPr>
        <w:t>.</w:t>
      </w:r>
    </w:p>
    <w:p>
      <w:pPr>
        <w:pStyle w:val="Heading3"/>
        <w:numPr>
          <w:ilvl w:val="2"/>
          <w:numId w:val="1"/>
        </w:numPr>
        <w:rPr/>
      </w:pPr>
      <w:bookmarkStart w:id="46" w:name="__RefHeading___Toc13883582_2142443653"/>
      <w:bookmarkStart w:id="47" w:name="_Toc16"/>
      <w:bookmarkEnd w:id="46"/>
      <w:r>
        <w:rPr>
          <w:rtl w:val="true"/>
        </w:rPr>
        <w:t>اجراى پيمان صلح</w:t>
      </w:r>
      <w:bookmarkEnd w:id="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مندى كامل بدان داشت كه به پيمان صلح خود</w:t>
      </w:r>
    </w:p>
    <w:p>
      <w:pPr>
        <w:pStyle w:val="BookText"/>
        <w:rPr/>
      </w:pPr>
      <w:r>
        <w:rPr>
          <w:rFonts w:ascii="IRNazanin" w:hAnsi="IRNazanin" w:eastAsia="IRNazanin"/>
          <w:color w:val="111111"/>
          <w:sz w:val="28"/>
          <w:sz w:val="28"/>
          <w:szCs w:val="28"/>
          <w:rtl w:val="true"/>
          <w:lang w:bidi="fa-IR"/>
        </w:rPr>
        <w:t>وفادار باشد، چرا كه وفاى به پيمان به خودى خود يك ارزش است و علاوه بر اين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پيمانى بستيد به پيمان خدا وفا كنيد و سوگندهاى خود را پس از آن كه مؤكّد ساخته و خداوند را بر آن گواه قرار داده ايد نشكنيد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هر 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پيمان خود وفادار بود و به اجراى مفاد آن مى پرداخت، اما برخى از مؤمنان در پايبندى مشركان به آن ترديد داشتند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پيمان خود با آنان وفادار باشيد و در مقابل آنان از خداوند يارى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برخى از مسلمانان با بى اعتمادى به اين پيمان مى نگريستند و تنها به عنوان اطاعت از خدا آن را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گروه تحمل دو مسأله سنگينى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نتوانسته بودند به زيارت كعبه نائل شوند در حالى كه محرم شده بودند و علاوه بر اين در شرايطى كه قريش از توان لازم براى رويارويى با آنان برخوردار نبود، داراى چندان توانى بودند كه مى توانستند به وسيلۀ آن به زور وارد مكّه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سبب آن شده بود كه آن سان كه گفته ايم در پاسخ دادن به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بيرون آمدن از احرام به وسيلۀ حلق يا تقصير از خود كندى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قريش در تحميل شرايط صلح و در هنگام نوشتن پيمان مربوط به آن بيش از حد سختگيرى و به مسلمانان ستم روا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سخت ترين شرط آن بود كه هر كس به عنوان مسلمان از مكّه بگريزد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پيامبر او را نپذيرد و او را به اولياى خود برگرداند و در مقابل هر يك از مسلمانان مرتد شود و به مكّه برود آنان مجبور نيستند وى را به مسلمانان برگردانند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اين شرط حاكى از فريب خوردن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كه در آن مساواتى به نظر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واقع بينانه به بخش دوّم اين بند از پيمان يعنى باز</w:t>
      </w:r>
    </w:p>
    <w:p>
      <w:pPr>
        <w:pStyle w:val="BookText"/>
        <w:rPr/>
      </w:pPr>
      <w:r>
        <w:rPr>
          <w:rFonts w:ascii="IRNazanin" w:hAnsi="IRNazanin" w:eastAsia="IRNazanin"/>
          <w:color w:val="111111"/>
          <w:sz w:val="28"/>
          <w:sz w:val="28"/>
          <w:szCs w:val="28"/>
          <w:rtl w:val="true"/>
          <w:lang w:bidi="fa-IR"/>
        </w:rPr>
        <w:t xml:space="preserve">نگرداندن مسلمان مرتد از سوى قريش نظرى بيفكنيم در آن هيچ ضررى بر اسلام و هيچ خسارتى براى مسلمانان نخواهيم يافت، زيرا مسلمانان چه نيازى به فردى مرتد و سرگردان دارند؟ بگذار چنين كسى كه پذيرفته است منافق بماند و با پيوستن به صفوف منافقين ستون پنجمى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باشد به جاى آن كه خارى در پاى مسلمين باشد هر جا مى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بخش اول اين بند يعنى بازنگرداندن مسلمانانى كه از مشركان گريخته اند، هر چند تحمّل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سنگين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هنگامى كه ابو جندل را ديدند كه غل و زنجير به همراه خود كشيده و به ميان مسلمانان آمده است و هر چند پذيرش آن در ظاهر كارى بسيار طاقت فرسا بود مگر براى مؤمنان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اجراى آن در عمل به نتايجى انجاميد كه به زيان مشركان تمام شد و هيچ ضررى را متوجّه مسلمانان نساخت تا اينكه مشركان كه اين شرط از جانب آنها و به سود آنها در پيمان صلح گنجانده شده بود خواهان لغو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نمونه اى از موارد اجراى اين پيمان بويژه بند مورد بحث آن را آن گونه كه در كتب سيره و احاديث صحيح آمده است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كسى كه بند مورد بحث از پيمان حديبيّه در مورد او اجرا شد فردى به نام ابو بصير عتبة بن سيد بن جاريه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قبلا در مكّه اسلام آورده و توانسته بود از زندان بگريزد و قصد پيوستن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ماجرا برخى از مشركان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خواهان آن شدند كه پيامبر به موجب اين بند از پيمان وى را به آنها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 نفر از مشركان را يكى از مردان بنى عامر بن لؤى به همراه غلام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به مدينه فرستادند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در حالى كه ابو بصير نيز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حضور آن حضرت رسيدند و در پى بى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بصير در حضور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بصير ما پيمانى به اين مردم سپرده ايم كه خود مى دانى و اينك براى ما در دينمان فريب و</w:t>
      </w:r>
    </w:p>
    <w:p>
      <w:pPr>
        <w:pStyle w:val="BookText"/>
        <w:rPr/>
      </w:pPr>
      <w:r>
        <w:rPr>
          <w:rFonts w:ascii="IRNazanin" w:hAnsi="IRNazanin" w:eastAsia="IRNazanin"/>
          <w:color w:val="111111"/>
          <w:sz w:val="28"/>
          <w:sz w:val="28"/>
          <w:szCs w:val="28"/>
          <w:rtl w:val="true"/>
          <w:lang w:bidi="fa-IR"/>
        </w:rPr>
        <w:t xml:space="preserve">خيانت روا نيست و خداوند براى تو و ديگر مستضعفانى كه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گشايش و راه چاره اى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ميان مشركين برمى گردانى تا به خاطر دينم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بصير برو كه خداوند براى تو و ديگر مستضعفانى كه چون تو و همراه تواند گشايش و راه حلّى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با آن دو روانه شد و به گرمى با آنان به گفتگو پرداخت و چنين وانمود كرد كه تسليم آنان است تا حدّى كه آن مرد عامرى به او اطمينان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بصير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 عامرى آيا اين شمشيرت تيز و 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اگر مى خواهى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آن را گرفت و با وانمود كردن اين كه به آزمايش آن مشغول است شمشير را بالا برد و بر سر آن مشرك فرود آورده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ماجرا غلام آن مرد بسرعت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مسجد بود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او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حادثۀ نگران كننده اى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دوست شما همراه مرا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زمان كه وى به شرح ماجرا مشغول بود، ابو بصير شمشير به دست آمد و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تعهد خود وفا كردى و هنگامى كه مرا به دست آن مردم سپردى خداوند از جانب تو حقى را كه بر تو بود ادا ساخت، اما من به غيرت دينى خويش از پذيرش اين ابا كردم كه از دين بازداشته شوم يا بازيچۀ ديگران قرار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مردانى به همراه داشت شعله افروز يك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بخارى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كسى داشت جنگ را برمى افروخت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سخن چنين به دل ابو بصير افتاد كه به ميان مشركان برگردانده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آنجا كه اين سخن اشاره به آن داشت كه او مى تواند و نيز حق دارد روى پاى خود و در مقابل مشركان بايستد، از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مدينه بيرون رفت و خود را به كناره هاى دريا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مستضعفان در بند مكّه از اين فرمايش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مردانى به همراه داشت شعله افروز يك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ماجراى ابو بصير اطّلاع يافتند و در اين راه تلاش مى كردند كه خود را از بند برهانند و در رديف مردان ابو بصير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همان ابو جندل كه با غل و زنجير خود در حديبيّه به اردوى مسلمانان پيوسته و آنان او را برگردانده بودند به ابو بصير پيوست و ديگر مستضعفان از بند رسته نيز بدان علّت كه اگر به مدينه مى رفتند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برمى گرداند به كنارۀ دريا رفتند و به او پيوستند و بدين ترتيب نيرويى شكل گرفت كه سدّ راه تجارت قريش شد و از هيچ كاروانى اطّلاع نمى يافت مگر آن كه متعرّض آن مى شد، مردان را به قتل مى رساند و اموال آنان را به غنيمت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ديگر حفظ اين بند از پيمان صلح به مصلحت مشركان نبود و اين بند را رها كردند، زيرا مستضعفانى كه هيچ پناهگاهى نداشتند قاعدة از اين حق برخوردار بودند و به اين كار واداشته مى شدند كه سزاى كار مشركان را به ايشان بدهند، چرا كه هيچ راهى براى حفظ امنيّت خود جز همين كار نداشتند و ترس از ناگزير شدن به ترك دين از سوى مشركان و يا ترس قتل، آنان را بدين كشانده بود كه چنين موضعى را آن هم به منظور نجات خود در پيش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قريش كسانى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آن حضرت را سوگند رحمت و مهربانى دادند كه آن مستضعفان را به خود ملحق سازد و ديگر آنان را بازنگرداند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فرجام بندى از پيمان بود كه دلهاى مؤمنان را آزرده و نگران ساخته بود و با آن كه در آغاز اين بند ظاهرا به سود مشركان در پيمان صلح گنجانيده شده بود</w:t>
      </w:r>
      <w:bookmarkStart w:id="48" w:name="pg15814_170578"/>
    </w:p>
    <w:p>
      <w:pPr>
        <w:pStyle w:val="BookText"/>
        <w:rPr/>
      </w:pPr>
      <w:bookmarkEnd w:id="48"/>
      <w:r>
        <w:rPr>
          <w:rFonts w:ascii="IRNazanin" w:hAnsi="IRNazanin" w:eastAsia="IRNazanin"/>
          <w:color w:val="111111"/>
          <w:sz w:val="28"/>
          <w:sz w:val="28"/>
          <w:szCs w:val="28"/>
          <w:rtl w:val="true"/>
          <w:lang w:bidi="fa-IR"/>
        </w:rPr>
        <w:t>سرانجام به زيان آنان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حقايقى را درك مى كند كه هرگز به انديشۀ عمر و غير او نمى رسد و اين الهام خداوند است كه بر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شده بود، آنجا كه به ابو بصير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تو و مستضعفان چون تو گشايش و راه حلّى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پى اصرار قريش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لغو اين مادّه از پيمان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بصير نوشت كه به همراه يارانش به مدينه بيايد و به نيروى مسلمانان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نامه زمانى به او رسيد كه در بستر مرگ بود و بدين ترتيب او در همان جا وفات يافت و يارانش به مدينه برگشتند</w:t>
      </w:r>
      <w:r>
        <w:rPr>
          <w:rFonts w:eastAsia="IRNazanin" w:cs="IRNazanin"/>
          <w:color w:val="111111"/>
          <w:sz w:val="28"/>
          <w:szCs w:val="28"/>
          <w:rtl w:val="true"/>
          <w:lang w:bidi="fa-IR"/>
        </w:rPr>
        <w:t>.</w:t>
      </w:r>
    </w:p>
    <w:p>
      <w:pPr>
        <w:pStyle w:val="Heading3"/>
        <w:numPr>
          <w:ilvl w:val="2"/>
          <w:numId w:val="1"/>
        </w:numPr>
        <w:rPr/>
      </w:pPr>
      <w:bookmarkStart w:id="49" w:name="__RefHeading___Toc13883584_2142443653"/>
      <w:bookmarkStart w:id="50" w:name="_Toc17"/>
      <w:bookmarkEnd w:id="49"/>
      <w:r>
        <w:rPr>
          <w:rtl w:val="true"/>
        </w:rPr>
        <w:t>هجرت مستضعفان مكّه به مدينه</w:t>
      </w:r>
      <w:bookmarkEnd w:id="50"/>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گشوده شدن راه هجرت مسلمانان به مدينه كه در پى الغاى آن بند از پيمان صلح حديبيّه صورت گرفت،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بى پناهى را كه در مكّه اسلام مى آوردند تشويق نمود كه ديگر در حالت استضعاف در سرزمين شرك نمانند و به مدينه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سرآغازى بر آن بود كه ديگر مسلمانان در نقاط مختلف پراكنده نمانند و در مدينه كه خاستگاه اسلام است گرد هم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 مسلمانان را در ميان مشركين تا زمانى كه قدرت بيرون آمدن از ميان آنان را دارند منع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كنار مشركى بجنگد يا با او سكونت گزيند همانند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هجرت قطع نمى شود تا توبه تمام شود و راه توبه بسته نمى شود مگر آن كه خورشيد از مغرب طلوع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هجرتهايى پى درپى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بهترين مردم روى زمين كسى است كه بيش از همه به هجرت پايبند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از همه كسانى كه توان هجرت دارند خواست به پايگاه تجمّع مسلمانان يعنى مدينه هجرت كنند كه هر مسلمانى با هجرت خود دو</w:t>
      </w:r>
    </w:p>
    <w:p>
      <w:pPr>
        <w:pStyle w:val="BookText"/>
        <w:rPr/>
      </w:pPr>
      <w:r>
        <w:rPr>
          <w:rFonts w:ascii="IRNazanin" w:hAnsi="IRNazanin" w:eastAsia="IRNazanin"/>
          <w:color w:val="111111"/>
          <w:sz w:val="28"/>
          <w:sz w:val="28"/>
          <w:szCs w:val="28"/>
          <w:rtl w:val="true"/>
          <w:lang w:bidi="fa-IR"/>
        </w:rPr>
        <w:t>هدف را برآورده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مهاجرى از طريق بيرون آمدن از تحت ولايت كفر و شرك و درآمدن به ولايت مؤمنان كه اهل ولايت الهى و ولايت حقّند و درآمدن به زير پرچم عزّت و اقتدار و هجرت به آنجا كه پايگاه قدرت و امنيّت و ثبات براى مسلمانان است از استضعاف بيرون مى آمد و اين چيزى بود كه خداوند بر مردم واجب ساخته بود،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فرشتگان در حالى جان ايشان را مى ستانند كه به خود ستم روا داشته اند فرشتگان به آنان گويند در چه حال بوديد؟ پاسخ دهند ما مستضعفان زمين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خدا وسيع نبود تا در آن هجرت كنيد؟ آنان كه جايگاهشان دوزخ است و اين بدفرجامى است، البته به استثناى مردان، زنان و كودكان مستضعفى كه هيچ چاره و هيچ راهى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آنانند كه اميد است خداوند از ايشان درگذرد و خداوند بخشنده و آمرزگار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راه خدا هجرت گزيند در زمين مهاجرپذيرهاى فراوان و گشايشى خواهد يافت و هر كس به قصد هجرت به سوى خدا و رسول از خانه بيرون رود و سپس مرگ او را دريابد پاداش او بر خداوند قرار گرفته و خداوند بخشنده و مهربان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تأكيد اين آيات در حالى است كه اين آيات، نصّ صريح و الزام آور مى باشد و گريزى از اجراى آن نيست و فرموده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صريح و ايجاب كنندۀ هجرت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يكايك مسلمانان به تجمّع مسلمين در مدينه مى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قدرتى وجود دارد كه هرگز در فرد نيست و علاوه بر اين اين تجمّع به وحدت هر چه بيشتر مسلمانان و حفظ هيبت و اقتدار اسلام كمك فراوانى مى 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ممكن است به مسألۀ هجرت و لزوم هميشگى آن چنين اعتراض شود كه چگونه مى تواند هجرت از سرزمين استضعاف مسلمين به آنجا كه پايگاه قدرت اسلام است براى هميشه مطلوب و مورد توصيه باشد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51" w:name="pg15814_170580"/>
    </w:p>
    <w:p>
      <w:pPr>
        <w:pStyle w:val="BookText"/>
        <w:rPr/>
      </w:pPr>
      <w:bookmarkEnd w:id="51"/>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هجرتى پس از فتح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چنين اشكالى مى گوييم اين حديث تنها در مورد هجرت از مكّه به مدينه يا از مكّه به ساير شهرهاست و علاوه بر اين هجرت قبل از فتح از همين شهر نيز مطلوب مى باشد زيرا مسلمانان در آن شهر از دين خود بازداشته مى شدند و در اين راه آزار مى ديدند و در ذلّت به سر مى بردند و نمى توانستند به اجراى شعائر دينى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زمانى كه خداوند مكّه را بر مسلمانان فتح كرد و احكام اسلام در آنجا جارى شد و اين شهر نيز در رديف شهرهاى اسلامى قرار گرفت، ديگر دليلى براى هجرت از اين شهر وجود نداشت و بلكه چنين كارى يك كار نامطلوب شد و چه بسا كه هيچ سودى در برنداشته و ضررهايى را در پى مى آورد، چرا كه اگر اين كار ادامه مى يافت حرم خدا خالى از ساكنانى مى شد كه به حفاظت و خدمتگزارى آن بپردازند و اين در حالى است كه اين سرزمين دوست داشتنى ترين سرزمين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سرزمينى بود كه خداوند آن را مبارك قرار داده بود</w:t>
      </w:r>
      <w:r>
        <w:rPr>
          <w:rFonts w:eastAsia="IRNazanin" w:cs="IRNazanin"/>
          <w:color w:val="111111"/>
          <w:sz w:val="28"/>
          <w:szCs w:val="28"/>
          <w:rtl w:val="true"/>
          <w:lang w:bidi="fa-IR"/>
        </w:rPr>
        <w:t>.</w:t>
      </w:r>
    </w:p>
    <w:p>
      <w:pPr>
        <w:pStyle w:val="Heading3"/>
        <w:numPr>
          <w:ilvl w:val="2"/>
          <w:numId w:val="1"/>
        </w:numPr>
        <w:rPr/>
      </w:pPr>
      <w:bookmarkStart w:id="52" w:name="__RefHeading___Toc13883586_2142443653"/>
      <w:bookmarkStart w:id="53" w:name="_Toc18"/>
      <w:bookmarkEnd w:id="52"/>
      <w:r>
        <w:rPr>
          <w:rtl w:val="true"/>
        </w:rPr>
        <w:t>چند سريۀ ديگر</w:t>
      </w:r>
      <w:bookmarkEnd w:id="53"/>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 ششم هجرت سرشار از تلاشهايى در دعوت مردم به اسلام و اعزام سريه ها به منظور شناسايى با مردم و قبايل گوناگون و نيز آشنا كردن آنان با اسلام و دعوت اسلامى و بيان حقايق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برجسته ترين اين رخدادها غزوۀ بنى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روايتى كه وقوع آن را در سال ششم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غزوه حديبيّه بود كه فتح المبين و زمينه ساز فتح بزرگ مكّه در سال هشتم هجرت به شمار مى رفت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علاوه بر اين دو رخداد مهم، در اين سال سريّه هايى نيز اعزام شدند، چرا كه در پى غزوۀ احزاب در سال قبل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اعتقادى و نيز قدرت نظامى و مادّى اسلام را مشاهده كرد و دريافت كه ديگر اين نظام كه تأييد خداوند را به همراه خود دارد در مقابل هيچ چيز شكست نمى خورد و بدين ترتيب</w:t>
      </w:r>
    </w:p>
    <w:p>
      <w:pPr>
        <w:pStyle w:val="BookText"/>
        <w:rPr/>
      </w:pPr>
      <w:r>
        <w:rPr>
          <w:rFonts w:ascii="IRNazanin" w:hAnsi="IRNazanin" w:eastAsia="IRNazanin"/>
          <w:color w:val="111111"/>
          <w:sz w:val="28"/>
          <w:sz w:val="28"/>
          <w:szCs w:val="28"/>
          <w:rtl w:val="true"/>
          <w:lang w:bidi="fa-IR"/>
        </w:rPr>
        <w:t>به اعزام گروههاى گشتى مسلمان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سال و در ماه ربيع الاوّل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عبيدۀ جراح را در رأس چهل نفر پياده به سوى ذى القصّه فرستاد و آنان تا آن ناحيه پيش رفتند، اما افراد ساكن در آنجا به قلّۀ كوهها پناه برده بودند و بدين ترتيب ابو عبيده فقط توانست يك نفر از آنان را اسير كند 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همين سال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حارثه را به سوى بنى سليم فرستاد و در آنجا زنى از مزينه به نام حليمه آنان را به يكى از محلّه هاى بنى سليم رهنمون شد و مسلمانان نيز بدانجا رفتند و چند شتر و تعدادى گوسفند به غنيمت درآوردند و مردانى را كه در آنجا بودند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اين زن نيز در ميان همين اسيران قرار داشت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همسرش بخشيد و هر دو را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سال و قبل از ماجراى حديبيّه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از قريش كه از جملۀ آنها اموال ابو العاص بن ربيع نيز بود در 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العاص بن ربيع شوهر زينب دختر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قبلا به اسارت مسلمانان درآمده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بدون دريافت فديه و تنها در مقابل اين شرط كه زينب را به آن حضرت برگرداند او را آزاد كرده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آن كه همراهانش به قتل رسيدند و اموال آنان مصادره شد به مدينه گريخت و در آنجا به زينب كه در اين زمان در مدينه و نزد پدرش به سر مى برد پناه برد و او نيز وى را پناه داد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پناهندگى را مورد پذيرش و ابو العاص را مورد اكرام و گراميداشت قرار داد آنگاه فرمان داد هر كس چيزى از اموال اين كاروان در اختيار دارد آن را برگرداند و همه اموالى را كه در اختيار داشتند برگرداندند تا جايى كه هيچ چيزى از اموال اين كاروان مفقود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نيز آن اموال را به مكّه برد و امانتهايى را كه در آن كاروان از ديگر مردم در اختيار داشت و ساير اموال موجود در كاروان را به صاحبان آن برگرداند و پس از آن مسلمانى</w:t>
      </w:r>
    </w:p>
    <w:p>
      <w:pPr>
        <w:pStyle w:val="BookText"/>
        <w:rPr/>
      </w:pPr>
      <w:r>
        <w:rPr>
          <w:rFonts w:ascii="Amiri" w:hAnsi="Amiri" w:eastAsia="Amiri" w:cs="Amiri"/>
          <w:color w:val="111111"/>
          <w:sz w:val="28"/>
          <w:sz w:val="28"/>
          <w:szCs w:val="28"/>
          <w:rtl w:val="true"/>
          <w:lang w:bidi="ar-SA"/>
        </w:rPr>
        <w:t>خود را اعلام داشت و به مدينه هجرت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كه ابن اسحاق و واقدى هر دو آن را نقل كرده اند حاكى از آن است كه اعلام مسلمانى ابو العاص در سال ششم و قبل از نزول آيات تحريم زنان مسلمان</w:t>
      </w:r>
      <w:r>
        <w:rPr>
          <w:rStyle w:val="FootnoteAnchor"/>
          <w:rtl w:val="true"/>
        </w:rPr>
        <w:footnoteReference w:id="24"/>
      </w:r>
      <w:r>
        <w:rPr>
          <w:rFonts w:ascii="IRNazanin" w:hAnsi="IRNazanin" w:eastAsia="IRNazanin"/>
          <w:color w:val="111111"/>
          <w:sz w:val="28"/>
          <w:sz w:val="28"/>
          <w:szCs w:val="28"/>
          <w:rtl w:val="true"/>
          <w:lang w:bidi="fa-IR"/>
        </w:rPr>
        <w:t>بر مردان كافر بود، در حالى كه ابن كثير بر اين عقيده است كه اعلام مسلمانى ابو العاص در سال هشتم هجرت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نيز به روايت ابن اسحاق و واقدى تمايل دارد، چرا كه آن روايت با سياق آيه مزبور نيز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شعبان همين سال ششم سريّۀ عبد الرّحمن بن عوف به سوى دومة الجندل و به منظور دعوت آنان به اسلام و نه به منظور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اين سريّه به عبد الرحمن فرمان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اطاعت كردند با دختر امير آنان ازدواج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روانه مأموريت شد و آنان اسلام آوردند و عبد الرحمن نيز با دختر امير آن قوم به نام تماضر كلبى دختر 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 ابو سلمة بن عبد الرّحمن بن عوف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رأس يكصد نفر از مسلمانان به سوى طايفه اى از بنى اسد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اين قرار بود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رسيد گروهى عليه او دست به تجمّع مى زنند و قصد دارند به يهوديان خيبر بپيوندد و عليه مسلمانان با آنان همدستى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حاكى از آن بود كه آنان خود را براى نبردى عليه مسلمين آماده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هدف رويارويى با آنان اعزام كرد و آن حضرت شبانه به سوى آنان راه پيمود و توانست يكى از جاسوسان آنان را دستگير كند و وى نيز نزد آن حضرت اعتراف كرد كه آنان به يهوديان خيبر پيشنهاد داده اند از خرماهاى خيبر را در اختيار ايشان قرار دهند و در مقابل آنان به همكارى با يهوديان بپردازند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كه يهوديان خيبر به گردآورى سپاه عليه</w:t>
      </w:r>
      <w:bookmarkStart w:id="54" w:name="pg15814_170583"/>
    </w:p>
    <w:p>
      <w:pPr>
        <w:pStyle w:val="BookText"/>
        <w:rPr/>
      </w:pPr>
      <w:bookmarkEnd w:id="54"/>
      <w:r>
        <w:rPr>
          <w:rFonts w:ascii="IRNazanin" w:hAnsi="IRNazanin" w:eastAsia="IRNazanin"/>
          <w:color w:val="111111"/>
          <w:sz w:val="28"/>
          <w:sz w:val="28"/>
          <w:szCs w:val="28"/>
          <w:rtl w:val="true"/>
          <w:lang w:bidi="fa-IR"/>
        </w:rPr>
        <w:t>او مشغولند و به همين دليل نيز چندان شگفت آور نبود كه پيامبر پس از غزوۀ حديبيّه و پس از قرارداد صلح و آسوده خاطر شدن از ناحيۀ مشركان به نبرد با اين يهوديان روى آورد</w:t>
      </w:r>
      <w:r>
        <w:rPr>
          <w:rFonts w:eastAsia="IRNazanin" w:cs="IRNazanin"/>
          <w:color w:val="111111"/>
          <w:sz w:val="28"/>
          <w:szCs w:val="28"/>
          <w:rtl w:val="true"/>
          <w:lang w:bidi="fa-IR"/>
        </w:rPr>
        <w:t>.</w:t>
      </w:r>
    </w:p>
    <w:p>
      <w:pPr>
        <w:pStyle w:val="Heading3"/>
        <w:numPr>
          <w:ilvl w:val="2"/>
          <w:numId w:val="1"/>
        </w:numPr>
        <w:rPr/>
      </w:pPr>
      <w:bookmarkStart w:id="55" w:name="__RefHeading___Toc13883588_2142443653"/>
      <w:bookmarkStart w:id="56" w:name="_Toc19"/>
      <w:bookmarkEnd w:id="55"/>
      <w:r>
        <w:rPr>
          <w:rtl w:val="true"/>
        </w:rPr>
        <w:t>سريۀ عكل و عرينه</w:t>
      </w:r>
      <w:bookmarkEnd w:id="56"/>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كثير مى گويد كه اين سريّه در سال ششم هجرت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اين قول را از واقدى نقل مى كند و مى گويد اين سريّه در ماه شوال اين سال يعنى يك ماه قبل از صلح حديبيّه كه در ماه ذى القعده بود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اين سريّه به فرماندهى كرز بن جابر فهرى و در تعقيب افراد عرينى كه چوپان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رسانده و شتران آن حضرت را مصادره كرده بودند و به فرمان آن حضرت، به وسيلۀ گروهى مركّب از بيست سوار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ماجراى اين سريّه و علّت آن از اين قرار است كه گروهى چوپان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رساندند و شتران آن حضرت را در اختيار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را اعزام فرمود و گروه توانست شتران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ماجرا اخبار و رواياتى وجود دارد كه لازم است نظرى به آنها بيفكنيم و ميزان اعتماد به صدق اين روايات و نيز صحّت يا عدم صحّت انتساب آن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البداية و النهاية مى گويد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صحيح بخارى و به همان مضمون در صحيح مسلم از طريق ايوب از ابو قلابه از انس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عكل اسلام آوردند و سپس به مدينه آمدند و اسلام خود را به اطّلاع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نگهدارى شتران برويد و از شير آنها بخوريد، آنان بدانجا رفتند و مدتى در همان محل ماندند و پس از آن چوپان آن حضرت را كشتند، شتران را با</w:t>
      </w:r>
    </w:p>
    <w:p>
      <w:pPr>
        <w:pStyle w:val="BookText"/>
        <w:rPr/>
      </w:pPr>
      <w:r>
        <w:rPr>
          <w:rFonts w:ascii="IRNazanin" w:hAnsi="IRNazanin" w:eastAsia="IRNazanin"/>
          <w:color w:val="111111"/>
          <w:sz w:val="28"/>
          <w:sz w:val="28"/>
          <w:szCs w:val="28"/>
          <w:rtl w:val="true"/>
          <w:lang w:bidi="fa-IR"/>
        </w:rPr>
        <w:t>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ماجرا كسى شيون كنان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اين ماجرا را به 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خورشيد بالا نيامده بود كه آن حضرت خود را به اين گروه رساند و آنگاه فرمود تا ميخهايى داغ كردند و بدان وسيله بر بدن آنان داغ زدند و نيز دستها و پاهاى آنان را بريدند و آنان را روى ريگزار سوزان انداختند و هر چه آنان آب مى خواستند آبى نيز به آنان داده نشد و به همين وضع ماندند و جان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صحيح مسلم نيز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بدان سبب چشمهاى آنان را درآورد كه آنان نيز چشمهاى چوپانان را درآورده بودند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كمال الدين بن همام از بزرگان فقهاى حنفيّه نيز مى گويد اين ماجرا را گروهى از محدّثان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عقيدۀ نگارنده، هر چند تعداد مصادرى كه اين ماجرا را روايت كرده اند فراوان باشد، اين روايت خبر واحد است كه البتّه به ادعاى خبرگان علم حديث و رجال، راويان آن ثقه اند و سند آن سندى متّصل است و هيچ شكلى از ناحيۀ سند در اين روايت به رغم آن كه خبر واحد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 از آنجا كه ضعف يك حديث يا از ضعف سند و يا از ضعف متن و مخالفت آن با مسلمات شرع ناشى مى شود، ما به جنبۀ ضعف متنى حديث فوق مى پردازيم و اظهار مى داريم كه متن اين حديث با امورى كه در شرع مقدّس مسلّم شمرده شده است تعارض دارد، چرا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حديث گروهى مثله شده اند و اين در حالى است كه مثله كردن در شرع مقدّس اسلام حرام و ممنوع شمرده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در آن زمان هنوز مثله كردن منع نشده بود، در پاسخ خواهيم گفت ما در سالهاى قبل از اين ماجرا و در طىّ نبردهاى احد و احزاب مشاهده مى كنيم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كشته شدگان مشركين را مثله نكرد و اين حاكى از</w:t>
      </w:r>
    </w:p>
    <w:p>
      <w:pPr>
        <w:pStyle w:val="BookText"/>
        <w:rPr/>
      </w:pPr>
      <w:r>
        <w:rPr>
          <w:rFonts w:ascii="IRNazanin" w:hAnsi="IRNazanin" w:eastAsia="IRNazanin"/>
          <w:color w:val="111111"/>
          <w:sz w:val="28"/>
          <w:sz w:val="28"/>
          <w:szCs w:val="28"/>
          <w:rtl w:val="true"/>
          <w:lang w:bidi="fa-IR"/>
        </w:rPr>
        <w:t>آن است كه در آن زمان نيز چنين عملى نهى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نيز گفته شود صحابه چنين كارى را با كشته شدگان انجام دادند و اين بدان سبب بود كه آنان كارى انجام داده بودند كه موجب حدّ راهزنى بر آنان مى شد ما نيز در پاسخ خواهيم گفت اگر نيز در اينجا اجراى حدى در كار باشد حد راهزنى و محاربه است كه در آن مجازاتى مثل مثله كردن وجود ندارد، چه در آيه اى كه منبع استنباط اين حدّ شرعى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مجازات كسانى كه با خدا و رسول او محاربه و يا در ايجاد فساد در روى زمين تلاش مى كنند تنها آن است كه به طرز سختى كشته شوند، يا به صليب كشيده شوند، يا دستها و پاهايشان به صورت عكس يكديگر قطع شود يا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شوند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بنابراين همان گونه كه مشاهده مى شود در اين آيه در رديف مجازات محاربين اشاره اى به مثله كردن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خواستيد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بكشيد به طرز درستى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كه قتل به موجب آيين قصاص مثله كردن را توجيه نمى كند و اگر نيز افرادى را كه در اين ماجرا كشته شدند طرفهاى يك جنگ بدانيم در جنگ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را مجاز نمى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كشتن مردم از طريق تشنگى دادن به آنها يا با حالت تشنگى نهى فرموده و اين در حالى است كه بنابراين روايت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واگذاشت تا از تشنگى بميرند تا آنجا كه آنان حتى از شدت تشنگى دهان خود را به زمين مى كشيدند و در همين وضع ماندند تا به هلاكت رسيدند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دفاع از اين روايت گفته نشود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چنين چيزى فرمان نداد، چرا كه ما مى گوييم بر اساس روايت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ماجرا اطّلاع يافت و آن را مورد مخالفت قرار نداد و بنابراين اگر اين روايت را بپذيريم بايد اين را نيز مورد پذيرش قرار دهيم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ماجرايى مخالف احكام اسلام</w:t>
      </w:r>
      <w:bookmarkStart w:id="57" w:name="pg15814_170586"/>
    </w:p>
    <w:p>
      <w:pPr>
        <w:pStyle w:val="BookText"/>
        <w:rPr/>
      </w:pPr>
      <w:bookmarkEnd w:id="57"/>
      <w:r>
        <w:rPr>
          <w:rFonts w:ascii="IRNazanin" w:hAnsi="IRNazanin" w:eastAsia="IRNazanin"/>
          <w:color w:val="111111"/>
          <w:sz w:val="28"/>
          <w:sz w:val="28"/>
          <w:szCs w:val="28"/>
          <w:rtl w:val="true"/>
          <w:lang w:bidi="fa-IR"/>
        </w:rPr>
        <w:t>اطّلاع داشته و از آن نهى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دربارۀ اين روايت آن كه به عقيدۀ ما انتساب چنين خبرى به دليل مخالفت با مسائل مسلّم و قطعى شده شرعى فاقد صحّت است</w:t>
      </w:r>
      <w:r>
        <w:rPr>
          <w:rFonts w:eastAsia="IRNazanin" w:cs="IRNazanin"/>
          <w:color w:val="111111"/>
          <w:sz w:val="28"/>
          <w:szCs w:val="28"/>
          <w:rtl w:val="true"/>
          <w:lang w:bidi="fa-IR"/>
        </w:rPr>
        <w:t>.</w:t>
      </w:r>
    </w:p>
    <w:p>
      <w:pPr>
        <w:pStyle w:val="Heading3"/>
        <w:numPr>
          <w:ilvl w:val="2"/>
          <w:numId w:val="1"/>
        </w:numPr>
        <w:rPr/>
      </w:pPr>
      <w:bookmarkStart w:id="58" w:name="__RefHeading___Toc13883590_2142443653"/>
      <w:bookmarkStart w:id="59" w:name="_Toc20"/>
      <w:bookmarkEnd w:id="58"/>
      <w:r>
        <w:rPr>
          <w:rtl w:val="true"/>
        </w:rPr>
        <w:t xml:space="preserve">حدّ محاربه با خداوند و رسول </w:t>
      </w:r>
      <w:r>
        <w:rPr>
          <w:rtl w:val="true"/>
        </w:rPr>
        <w:t>(</w:t>
      </w:r>
      <w:r>
        <w:rPr>
          <w:rtl w:val="true"/>
        </w:rPr>
        <w:t>صلی الله علیه و آله</w:t>
      </w:r>
      <w:r>
        <w:rPr>
          <w:rtl w:val="true"/>
        </w:rPr>
        <w:t>)</w:t>
      </w:r>
      <w:bookmarkEnd w:id="59"/>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مقام، فقها از ماجراى عرينها و آنچه در اين ماجرا دربارۀ حدّ شرعى راهزنى يا محاربه با خداوند و رسول او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به سخن پرداخته و چنين روايت مى كنند كه آنچه انجام آن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با حدّى كه در قرآن دربارۀ اين گونه مجرمان آمده است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گفتيم كه همۀ آنچه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حدّ اقل به صورت كامل با آنچه در آيۀ ذكر شده مطابقت نمى كند، چرا كه در آيه قرآن درآوردن چشمهاى مجرمان يا كشتن آنان از طريق تشنگى به گونه اى كه از شدّت آن دهان خود را به زمين بمالند به عنوان مجازاتى براى محاربان و راهزنان ذكر نشده است و به همين دليل نيز ما انتساب اين روايت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متن آيه را ذكر مى كنيم تا ميزان مطابقت يا عدم مطابقت آن با ماجراى مورد بحث را روشن سازيم،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كسانى كه با خدا و رسول او محاربه و يا در ايجاد فساد در روى زمين تلاش مى كنند تنها آن است كه به طرز سختى كشته شوند، يا به صليب كشيده شوند، يا دستها و پاهايشان به صورت عكس يكديگر قطع شود يا از سرزمين خود تبعيد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آنان مايه خوارى در دنياست و در آخرت براى آنان عذابى دردناك خواهد بود، مگر كسانى كه پيش از آن كه بر ايشان دست يابيد توبه كنند، پس بدانيد كه خداوند آمرزنده و مهربان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عنوان محارب بر آن گروه از افراد عرينه صادق است و در عمل نيز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برخى از مجازاتهاى محارب را از قبيل قطع دست و پا به چشم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به بحث از محارب و راهزن پرداخته ايم مناسب است در حد امكان به پاره اى از احكام محارب پيرامون سيرۀ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بيفكنيم و تفاصيل آن را به كتب فقه و مباحثى كه در اين زمينه در دو كتاب الجريمه فى الفقه الاسلامى و العقوبه فى الفقه الاسلامى داريم واگذاريم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محاربان يا راهزنان كسانى هستند كه همه با هم به سرقت و راهزنى يا قتل مردم بى گناه مى پردازند و داراى توان و قدرتى مى باشند كه به وسيلۀ آن در مقابل حكومت اسلامى بايستند و بى آن كه هيچ دليل قابل قبولى براى اين كار خود داشته باشند به فسادانگيزى و شرآفرينى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اين مورد همان عقيدۀ مالكيّه را مى پذيرد كه جرايم راهزنان تنها شامل قتل و سرقت نمى شود، بلكه شامل همۀ گناهها از قبيل زنا، شرب خمر و استفاده از موادّ تخديركننده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جامد باشد و خواه مايع و خواه از طريق نوشيدن يا از طريق دود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شود و تفاوتى نمى كند نيرويى كه آنان براى مخالفت با حكومت تشكيل داده اند در خارج از شهر باشد يا در شهرى پايگاهى براى خود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اين حالات و موارد تا زمانى كه آنان از قدرتى برخوردارند كه مى توانند دور از صحنه اى كه در آن مى توان به ستمديدگان مورد ستم و تعرّض آنها كمك كرد به جنايات خود ادامه دهند، مشمول حكم محارب خواهند بود، هرچند فقها در اين باره نظرات مختلفى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طبق رأى مالك نيز كسانى كه از طريق حملات غافلگيرانه و ناجوانمردانه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ارتكاب جنايات خود مى پردازند مشمول حكم محارب مى باشند و قرآن كريم نيز همۀ اين موارد را مى پذيرد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مجازاتهايى كه براى محارب تعيين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به صليب كشيده شدن، قطع دست و پا به صورت عكس يكديگر و تبعيد به نقطه اى دور كه در آنجا نتوانند به جنايات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زندانى كردن را نيز از</w:t>
      </w:r>
    </w:p>
    <w:p>
      <w:pPr>
        <w:pStyle w:val="BookText"/>
        <w:rPr/>
      </w:pPr>
      <w:r>
        <w:rPr>
          <w:rFonts w:ascii="IRNazanin" w:hAnsi="IRNazanin" w:eastAsia="IRNazanin"/>
          <w:color w:val="111111"/>
          <w:sz w:val="28"/>
          <w:sz w:val="28"/>
          <w:szCs w:val="28"/>
          <w:rtl w:val="true"/>
          <w:lang w:bidi="fa-IR"/>
        </w:rPr>
        <w:t>قبيل تبعيد دانسته و چنين استدلال كرده است كه هدف از تبعيد محاربان جلوگيرى از تجمع آنان است و اين هدف در زندانى كردن آنان نيز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فوق الذكر امام عادل به تناسب مجازاتى براى محارب برقرار مى كند و اگر او به قتل مردم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هيچ تفاوتى ميان مباشر و غير مباشر كه خود همكار و بازوى مباشر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اعدام محكوم مى شود، اگر هم سرقت و هم قتل مرتكب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بى هيچ تفاوتى ميان مباشر و غير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و به صليب كشيده مى شود، اگر تنها به سرقت و تاراج اموال مردم دست زده و مرتكب قتل نشده است دست و پاى او به صورت عكس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پاى راست با دست چپ يا دست راست با پاى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مى شود و اگر تنها با ديگران همدست شده و قصد شرآفرينى داشته است تبعيد و از ديگران دور مى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نظريّه اكثريّت فقهاست به تبعيّت از تابعين و نيز به تبعيّت عبد الله بن عبّاس كه از صحابه است، امّا مالك بر اين عقيده است كه امام صرف نظر از نوع جرمى كه مجرمين مرتكب شده اند در انتخاب هر يك از مجازاتهاى مذكور آزاد است، زيرا جرم اصلى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نوع كار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همدستى با ديگران در انجام چنين جنايتهايى است، هر چند حتّى به اجراى يكى از آنها نيز توفيق نيابد و بنابراين امام عادل مى تواند آن مجازاتى را كه بيشترين اثر را در بازداشتن محاربان از كارهاى خود دارد انتخاب كند</w:t>
      </w:r>
      <w:r>
        <w:rPr>
          <w:rFonts w:eastAsia="IRNazanin" w:cs="IRNazanin"/>
          <w:color w:val="111111"/>
          <w:sz w:val="28"/>
          <w:szCs w:val="28"/>
          <w:rtl w:val="true"/>
          <w:lang w:bidi="fa-IR"/>
        </w:rPr>
        <w:t>.</w:t>
      </w:r>
      <w:bookmarkStart w:id="60" w:name="pg15814_170589"/>
    </w:p>
    <w:p>
      <w:pPr>
        <w:pStyle w:val="Heading2"/>
        <w:numPr>
          <w:ilvl w:val="1"/>
          <w:numId w:val="1"/>
        </w:numPr>
        <w:rPr/>
      </w:pPr>
      <w:bookmarkStart w:id="61" w:name="__RefHeading___Toc13883592_2142443653"/>
      <w:bookmarkStart w:id="62" w:name="_Toc21"/>
      <w:bookmarkEnd w:id="60"/>
      <w:bookmarkEnd w:id="61"/>
      <w:r>
        <w:rPr>
          <w:rtl w:val="true"/>
        </w:rPr>
        <w:t>فصل بيست و هفتم سقوط آخرين پايگاه يهود</w:t>
      </w:r>
      <w:bookmarkEnd w:id="62"/>
    </w:p>
    <w:p>
      <w:pPr>
        <w:pStyle w:val="Heading3"/>
        <w:numPr>
          <w:ilvl w:val="2"/>
          <w:numId w:val="1"/>
        </w:numPr>
        <w:rPr/>
      </w:pPr>
      <w:bookmarkStart w:id="63" w:name="__RefHeading___Toc13883594_2142443653"/>
      <w:bookmarkStart w:id="64" w:name="_Toc22"/>
      <w:bookmarkEnd w:id="63"/>
      <w:r>
        <w:rPr>
          <w:rtl w:val="true"/>
        </w:rPr>
        <w:t>قبل از خيبر</w:t>
      </w:r>
      <w:bookmarkEnd w:id="64"/>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 ششم هجرت پس از صلح حديبيّه و در زمانى كه مسلمانان در احرام بودند حجّ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وجوب حجّ را در اين سال دانسته اند و اين در حالى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حج را برگزار كرد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توجيه همين امر و يا با استناد به آن، نظريّۀ اكثر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حج پس از حصول قدرت براى انجام آن يك واجب فورى نمى باشد و تنها اداى آن در طول مدت عمر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فقها بر اين عقيده اند كه بمجرّد حصول استطاعت به جاى آوردن حجّ به عنوان يك واجب فورى بر شخص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در توجيه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گويند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تا سال دهم به تأخير انداخت بدان سبب كه وى تا قبل از سال دهم هجرت اصلا مستطيع نبود، چرا كه هنوز قبل از سال نهم بتها وجود داشتند و آن حضرت نيز به تبليغ رسالت خود و بيان احكام شريعت مشغول بود تا زمانى كه آيۀ اكمال دين</w:t>
      </w:r>
      <w:r>
        <w:rPr>
          <w:rStyle w:val="FootnoteAnchor"/>
          <w:rtl w:val="true"/>
        </w:rPr>
        <w:footnoteReference w:id="28"/>
      </w:r>
      <w:r>
        <w:rPr>
          <w:rFonts w:ascii="IRNazanin" w:hAnsi="IRNazanin" w:eastAsia="IRNazanin"/>
          <w:color w:val="111111"/>
          <w:sz w:val="28"/>
          <w:sz w:val="28"/>
          <w:szCs w:val="28"/>
          <w:rtl w:val="true"/>
          <w:lang w:bidi="fa-IR"/>
        </w:rPr>
        <w:t xml:space="preserve">نازل شد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فرايض دينى را به صورت خلاصه براى</w:t>
      </w:r>
      <w:bookmarkStart w:id="65" w:name="pg15814_170590"/>
    </w:p>
    <w:p>
      <w:pPr>
        <w:pStyle w:val="BookText"/>
        <w:rPr/>
      </w:pPr>
      <w:bookmarkEnd w:id="65"/>
      <w:r>
        <w:rPr>
          <w:rFonts w:ascii="IRNazanin" w:hAnsi="IRNazanin" w:eastAsia="IRNazanin"/>
          <w:color w:val="111111"/>
          <w:sz w:val="28"/>
          <w:sz w:val="28"/>
          <w:szCs w:val="28"/>
          <w:rtl w:val="true"/>
          <w:lang w:bidi="fa-IR"/>
        </w:rPr>
        <w:t>مردم بيان فرمود و مسلمانان را بر اين كه رسالت خداوند را به آنان رسانده است گواه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صلح حديبيّه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دعوت پرداخت و به جاى فرستادن گروههاى نظامى به منظور نبرد فرستادگانى را براى تبليغ و دعوت مردم به اسلام به اطراف گسيل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الحجّۀ سال ششم هجرت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مسلمانان را به همراه نامه هايى به دربارهاى حاكمان و سران آن روزگار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ابى بلتعه را نزد مقوقس فرمانرواى اسكندريّه، شجاع بن وهب را نزد حارث بن شمر غسّانى پادشاه اعراب مسيحى، رهينة بن خليفه كلبى را به دربار هرقل پادشاه روم، عبد الله بن حذافه سهمى را به دربار كسرى پادشاه ايران، سليط بن عمرو عامرى را نزد هوزة بن على حنفى و عمرو بن اميّه ضمرى را نزد اصحمة بن ابحر پادشاه مسيحى حبشه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فصول آينده در بحث مستقلّى از نامه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خواهيم گفت و در اينجا به ذكر همين نكته بسنده مى كنيم كه آن حضرت پس از صلح حديبيّه يكسره به كار تبليغ دعوت خود پرداخت و ديگر اين مهم را به جزيرة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محدود نساخت بلكه به فراسوى اين سرزمين روى آورد</w:t>
      </w:r>
      <w:r>
        <w:rPr>
          <w:rFonts w:eastAsia="IRNazanin" w:cs="IRNazanin"/>
          <w:color w:val="111111"/>
          <w:sz w:val="28"/>
          <w:szCs w:val="28"/>
          <w:rtl w:val="true"/>
          <w:lang w:bidi="fa-IR"/>
        </w:rPr>
        <w:t>.</w:t>
      </w:r>
    </w:p>
    <w:p>
      <w:pPr>
        <w:pStyle w:val="Heading3"/>
        <w:numPr>
          <w:ilvl w:val="2"/>
          <w:numId w:val="1"/>
        </w:numPr>
        <w:rPr/>
      </w:pPr>
      <w:bookmarkStart w:id="66" w:name="__RefHeading___Toc13883596_2142443653"/>
      <w:bookmarkStart w:id="67" w:name="_Toc23"/>
      <w:bookmarkEnd w:id="66"/>
      <w:r>
        <w:rPr>
          <w:rtl w:val="true"/>
        </w:rPr>
        <w:t>به سوى خيبر</w:t>
      </w:r>
      <w:bookmarkEnd w:id="6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تبليغ را لحظه اى وانگذاشت و جنگها او را از اين كار بازنداشت و در اثناى جنگها نيز به تبليغ ادامه مى داد، اما پس از انعقاد قرارداد صلح و ترك مخاصمۀ دهساله با قريش توانست همۀ همّت خود را متوجّه اين امر مهم سازد و علاوه بر اين به رويارويى با يهوديان خيبر و به جنگ با شام بپردازد، چرا كه روميان در شام تعدادى از مسلمانان آن ديار را به قتل رساندند و عملا شيوه هايى همانند قريش در پيش گرفته بودند و بدين ترتيب نبرد با آنان تا زمانى</w:t>
      </w:r>
    </w:p>
    <w:p>
      <w:pPr>
        <w:pStyle w:val="BookText"/>
        <w:rPr/>
      </w:pPr>
      <w:r>
        <w:rPr>
          <w:rFonts w:ascii="IRNazanin" w:hAnsi="IRNazanin" w:eastAsia="IRNazanin"/>
          <w:color w:val="111111"/>
          <w:sz w:val="28"/>
          <w:sz w:val="28"/>
          <w:szCs w:val="28"/>
          <w:rtl w:val="true"/>
          <w:lang w:bidi="fa-IR"/>
        </w:rPr>
        <w:t>كه فتنه از ميان برود و غلبه از آن خداوند گردد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حديبيّه آهنگ خيبر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نمى خواست در دو جبهه بجنگد پس از آسوده خاطر شدن از ناحيۀ مشركان قريش به نبرد با يهوديانى روى آورد كه همۀ پيمانهاى خود را با او شكسته بودند و عليه او دست به توطئه و تحريك ديگران و نيز به فسادانگيزى و دسيسه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تعيين زمان اين غزوه اختلافات و اقوال گوناگونى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روايت عبد الرحمن بن ابى ليلى اين غزوه در ذى الحجّه سال ششم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أَثٰابَهُمْ فَتْحاً 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ماجراى صلح حديبيّه نازل شده است چنين تفسير كرده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فتح خيبر است كه در سال ششم و بيست روز پس از اين صلح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واقدى به نقل از شيوخ خود حاكى از آن است كه اين غزوه در سال هفتم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نيز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حديبيّه ماه ذى الحجّه و چند روزى از محرّم را در مدينه مانده و در باقيماندۀ همين ماه به سوى خيبر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روايات ديگرى نيز وجود دارد حاكى از اين كه غزوۀ خيبر در ماه صفر سال هفتم رخ داده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صرف نظر از اين كه اين غزوه در چه زمانى صورت گرفته باشد وقوع آن حادثه اى اجتناب ناپذير بود، چرا كه دشمنان يهودى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خيبر گرد هم آمده بودند و در وارد آوردن شكست و خوارى به مسلمانان از هيچ اقدامى فروگذار نمى كردند و در انتظار فرصتى براى حمله به مسلمانان به 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پيش در جريان سريۀ على بن ابى طالب به سوى بنى اسد بن بكر كه در فصل قبل از آن سخن به ميان آمد ديديم كه چگونه آنان با غطفان همدستى و همكارى مى كردند و از همكارى آنان برخوردار مى شدند و در مقابل اين تحرّكات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را براى شناسايى اوضاع و احوال آنان مأموريت داد و آن حضرت نيز در كنار يكى از چاهها و محلاّت آنان يكى از جاسوسان آنها را به</w:t>
      </w:r>
    </w:p>
    <w:p>
      <w:pPr>
        <w:pStyle w:val="BookText"/>
        <w:rPr/>
      </w:pPr>
      <w:r>
        <w:rPr>
          <w:rFonts w:ascii="IRNazanin" w:hAnsi="IRNazanin" w:eastAsia="IRNazanin"/>
          <w:color w:val="111111"/>
          <w:sz w:val="28"/>
          <w:sz w:val="28"/>
          <w:szCs w:val="28"/>
          <w:rtl w:val="true"/>
          <w:lang w:bidi="fa-IR"/>
        </w:rPr>
        <w:t>اسارت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رخداد و رخدادهايى نظير آن نشان مى دهد كه يهوديان قصد آن داشتند كه از همكارى ديگران براى حمله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 يا خود با استفاده از همه توان و قدرت نظامى خود به همكارى با كسانى كه به جنگ عليه آن حضرت دست مى زنند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نبرد عليه يهوديان شد تا ديگر از سلطۀ يهود در سرزمين عرب چيزى باقى نمانده باشد مسلّم بود كه قبيلۀ غطفان نيز به آنان بپيوندد، چرا كه اين قبيله دشمنى فراوانى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محلّ سكونت آنان در نزديكى اقامتگاه يهوديان بود و علاوه بر اين قبلا در ماجراى نبرد احزاب كه خداوند آنان را ناكام ساخت و خشمگين و بى هيچ دستاوردى برگرداند با يهوديان سابقۀ همكارى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لازم را در اين باره به عمل آورد و اردوى لشكر مسلمانان را در نقطه اى ميان غطفان و خيبر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ماجراى اين غزوه از اين قرار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خيبر از مدينه بيرون رفت و چون در آستانۀ مناطق اقامت آنان قرار گرفت به اصحاب خود فرمود بايستيد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ايستادند و آنگاه به تضرّع به درگاه خداوند پرداخت و از او يارى و كمك طلبيد و در حالى كه مسلمانان نيز با او تكرار مى كردند اين دعا را بر زبان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اى خداى آسمانها و آنچه در سايۀ آنهاست، اى خداى زمينها و آنچه بر دامان آنهاست، اى خداى شياطين و آنچه گمراه شدۀ آنهاست و اى خداى بادها و در هر سو پراكندۀ بر بال آنهاست، ما از تو خير اين آبادى و خير مردم آن و خير آنچه در آن است را خواهانيم و از شرّ مردم اين آبادى و آنچه در آن است به تو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سپاهيان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خداوند دست به كار نبرد شويد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قصد خيبر بيرون رفت 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كوهى در نزديكى مدينه است گذشت و در آنجا مسجدى بنا كرد و سپس از</w:t>
      </w:r>
      <w:bookmarkStart w:id="68" w:name="pg15814_170593"/>
    </w:p>
    <w:p>
      <w:pPr>
        <w:pStyle w:val="BookText"/>
        <w:rPr/>
      </w:pPr>
      <w:bookmarkEnd w:id="68"/>
      <w:r>
        <w:rPr>
          <w:rFonts w:ascii="IRNazanin" w:hAnsi="IRNazanin" w:eastAsia="IRNazanin"/>
          <w:color w:val="111111"/>
          <w:sz w:val="28"/>
          <w:sz w:val="28"/>
          <w:szCs w:val="28"/>
          <w:rtl w:val="true"/>
          <w:lang w:bidi="fa-IR"/>
        </w:rPr>
        <w:t>صهباء گذشت و آنگاه سپاه خود را پيش برد و در دشتى به نام رجيع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دشت در فاصلۀ ميان خيبر و غطفان قرار داشت و هدف از انتخاب اين نقطه آن بود كه امكان همكارى غطفان با يهوديان از آنان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خود را در نقطه اى ميان يهوديان و غطفان مستقر ساخت و ميان آنان فاصله افكند و قبل از استقرار سپاه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قبيله براى كمك به يهوديان حركت كرده بود و به همين دليل نيز آن حضرت گروهى از مسلمانان را به منظور ايجاد ترس و نگرانى در ميان غطفان به سوى محلّه هاى مسكونى اين قبيله اعزام كرد و چون اطّلاع يافتند كه مسلمانان به سراغ خانه و كاشانه و زنان و اموال آنان رفته اند گمان كردند كه مسلمانان از يهوديان صرف نظر كرده و قصد نبرد با آنان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سبب شد به خانه و كاشانۀ خود بازگردند و در آنجا اقامت گزينند و 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افكندن ميان غطفان و يهوديان از ناحيۀ آنان آسوده خاطر گشت و آنان با توقّف در محل سكونت خويش خود را از فرو افتادن در دام جنگ سالم نگه داشتند</w:t>
      </w:r>
      <w:r>
        <w:rPr>
          <w:rFonts w:eastAsia="IRNazanin" w:cs="IRNazanin"/>
          <w:color w:val="111111"/>
          <w:sz w:val="28"/>
          <w:szCs w:val="28"/>
          <w:rtl w:val="true"/>
          <w:lang w:bidi="fa-IR"/>
        </w:rPr>
        <w:t>.</w:t>
      </w:r>
    </w:p>
    <w:p>
      <w:pPr>
        <w:pStyle w:val="Heading3"/>
        <w:numPr>
          <w:ilvl w:val="2"/>
          <w:numId w:val="1"/>
        </w:numPr>
        <w:rPr/>
      </w:pPr>
      <w:bookmarkStart w:id="69" w:name="__RefHeading___Toc13883598_2142443653"/>
      <w:bookmarkStart w:id="70" w:name="_Toc24"/>
      <w:bookmarkEnd w:id="69"/>
      <w:r>
        <w:rPr>
          <w:rtl w:val="true"/>
        </w:rPr>
        <w:t>پرچمدار نبرد خيبر</w:t>
      </w:r>
      <w:bookmarkEnd w:id="70"/>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خيبر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سرزمين كشت و زرع بود، يهوديان كه در آنجا با در دست داشتن وسايل كشاورزى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بيل و زنبيلهاى بزرگى كه در آنها كود و يا محصولات خود را جابجا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مشغول بودند با مشاهدۀ سپاه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وحشت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سپاه خميس</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براى فتح آبادى خيبر با همه قلعه ها و دژ و بارويش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ابن قيم و صاحب معجم البلدان گفته اند دژهاى آنان عبارت بود از دژ ناعم، قموص، زبير، نطاة، كتيبه، وطيح و سلالم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دژ فرزندان ابو الحقيق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دژ صعب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نبرد خيبر فرماندهى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آن حضرت و آن سپاه مركّب از هزار و ششصد نفر از جمله دويست سوار بود و فرماندهى يهوديان را نيز كه سپاهى مركّب از هزار و چهارصد نفر داشتند سلام بن مشكم بر عهده داشت و پس از كشته شدن او فرماندهى را ابو زينب بن حارث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نبرد پرچمدار سپاه اسلام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مردى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قبل از نبرد دربارۀ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مردى خواهم داد كه خدا و رسول را دوست دارد و خدا و رسول نيز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متن روايت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نقل از بخارى از البداية و النّهاية مى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بخارى به سند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در شب نبرد بدر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مردى خواهم داد كه خدا و رسول او را دوست دارد و خدا و رسول نيز او را دوست دارند و خداوند با دستان او خيبر را فتح مى كند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پى اين سخن مردم همه آن شب را بى تاب و نگران آن بودند كه پرچم به كدام يك از آنان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همه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آرزو داشتند كه پرچم به آنان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او به درد چشم مبتلاست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خويش را به چشمان او ريخت و براى او دعا كرد و ديدگان على بهبود كامل يافت گويا كه اصلا دردى در آن نبوده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در اختيار على قرار داد و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آنان بجنگم تا وقتى همانند ما مسلمان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اينك روانه شو تا در آستانۀ اجتماع آن مردم قرار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اسلام دعوت كن و آنچه از حق خداوند در اين باره بر آنان است ايشان 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خداوند يك نفر را به واسطۀ تو هدايت كند بهتر از آن است كه شتران سرخ موى داشته باشى</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پس نبرد ميان دو سپاه در اطراف دژهاى يهوديان آغاز شد و به گفتۀ ابن اسحاق،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مصادرۀ اموال اين دژها يكى پس از ديگرى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اثناى اين نبردها و يا در آغاز آن مرحب، سوار و مرد جنگى نامور آنان به ميدان نبرد آمد و هماورد طلبيد و در پاسخ او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او شتافت و وى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سپاه مسلمانان پيشروى را آغاز كردند و دژهاى يهوديان را يكى پس از ديگرى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دژى كه گشوده شد دژ ناعم بود و در پى بى آن در حالى كه همانند فتح قبل از آن پرچم سپاه در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دژ قموص كه محلّ استقرار ابو الحقيق بود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دژى نيز فتح مى شد يهوديان از آن به دژ بعدى مى گريختند و بدين ترتيب از مقابل شمشيرهاى برّان و از رويارويى با قدرت ايمان مى گريختند و در كنار ساير يهوديان در دژ بعدى قرار مى گرفتند و البتّه در اين ميان گاه نبردهاى تن به تن صورت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سيرۀ ابن اسحاق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دژ قموص پس از بيست روز محاصره صورت گرفت و از آنجا كه اين دژ در سرزمينى بسيار گرم و سوزان و بد آب و هوا قرار داشت سپاه اسلام در طى آن محاصره مشكلات فراوانى را تحمّل كرد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روايت واقدى، پس از آن يهوديان به دژ زبير كه دژى استوار بود گريختند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مدت سه روز آن را در محاصرۀ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مردى از يهوديان كه ظاهرا به اسلام تمايل يافته بود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ماه هم به محاصرۀ آنها ادامه دهى هيچ باكى نخواهند داشت، چرا كه آنان سردابها و چشمه هايى در زير زمين و خارج از دژ دارند كه شبانه بدانجا مى روند و آب برمى دارند و مى نوشند و سپس ديگر بار به قلعۀ خود بازمى گردند و در مقابل تو به دفاع و مقاومت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منابع تأمين آب آنها را از بين ببرى براى رويارويى با تو از قلعۀ خود بيرون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مكانى كه از آن آب خود را تأمين مى كردند رفت و چون آب را بر آنها قطع كرد، براى رويارويى از دژ خود بيرون آمدند و به نبردى سخت عليه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آن نبرد تعدادى از مسلمانان و همچنين ده نفر از يهوديان كشته شدند و سرانجام اين دژ كه آخرين دژ نطاة بود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زمان مسلمانان دچار كمبود مواد غذايى شدند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به خدا سوگند ما خسته شده ايم و هيچ چيز در اختيار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اختيار نداشت كه به آنان بدهد، تنها دست دعا به درگاه خداوند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وضع اينان را خود مى دانى و مى دانى كه توانى ندارند و من نيز چيزى در دست ندارم كه در اختيار آنان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غنى ترين و پرآذوقه ترين دژهاى آنان را بر اين سپاه بگشاى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دعا سپاه اسلام به نبرد روانه شد و خداوند قلعۀ صعب بن معاذ را كه در خيبر دژى پرآذوقه تر از آن وجود نداشت بر مسلمانان گشود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دژ مصعب و قبل از آن مجموعۀ دژ نطاة فتح شد سپاه اسلام به منطقۀ شق رفت كه در آن تعدادى دژ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دژى كه سپاه بدان پرداخت دژ أبى بود و 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با دژى به نام سموان روى آورد و نبرد سختى در آنجا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مردى به نام عزوان به ميدان آمد و هماورد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از سپاه اسلام به رويارويى او رفت و با او</w:t>
      </w:r>
    </w:p>
    <w:p>
      <w:pPr>
        <w:pStyle w:val="BookText"/>
        <w:rPr/>
      </w:pPr>
      <w:r>
        <w:rPr>
          <w:rFonts w:ascii="IRNazanin" w:hAnsi="IRNazanin" w:eastAsia="IRNazanin"/>
          <w:color w:val="111111"/>
          <w:sz w:val="28"/>
          <w:sz w:val="28"/>
          <w:szCs w:val="28"/>
          <w:rtl w:val="true"/>
          <w:lang w:bidi="fa-IR"/>
        </w:rPr>
        <w:t>درگير شده دست راستش را قطع كرد سپس وى نيز از صحنه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حباب او را مورد تعقيب قرار داد، خود را به او رسانده او را پى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مردى ديگر از يهوديان به صحنه آمد و هماورد خواست و يكى از مسلمانان به نبرد او شتافت، اما به دست وى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 دجانه به رويارويى با او رفت و او را به هلاكت رساند و زره و لباس رزم از تن او بركند و سپس يهوديان از رفتن به صحنۀ نبرد خوددارى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خوددارى يهوديان از نبرد تن به تن، مسلمانان فرياد تكبير سر دادند و به آن دژ هجوم آوردند و در حالى كه ابو دجانه پيشاپيش آنان قرار داشت وارد دژ شده در آن وسايل، غنايم و آذوقۀ فراوانى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يهودى مستقر در اين دژ نيز از مقابل مسلمانان به سان خرگوش رميدند و سپاه اسلام همچنان به پيشروى خود ادامه داد و پس از آن به سراغ دژ ديگرى از همين مجموعه به نام بزاة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دژ بزات به مقاومت سختى پرداختند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به سوى اين دژ پيش رفتند و به تيراندازى عليه دشمن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خود نيز با دستهاى مبارك خويش تير مى افكند تا اينكه انگشتانش در اثر تيراندازى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مشتى ريگ برداشت و به سوى دژ يهوديان پرتاب كرد و در پى بى آن زلزله اى در آن دژ افتاده بر زمين فرو ريخت و مسلمانان به يهوديان 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در ادامه اظهارات خود در مورد فتح اين دژها مى گويد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كسانى كه در مخفيگاهها بودند و به سراغ وطيح و سلالم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دژ ابى الحقيق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آن دژها يهوديان به مقاومت سختى پرداختند و همه كسانى كه قبلا از مجموعه دژهاى نطاة و شق گريخته بودند در اين دژها گرد آمدند و در قموص، كتيبه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دژى استوار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وطيح و سلالم به مقاومت پرداختند و از اين دژها بيرون نيامدند تا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 آنان را به منجنيق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چهارده روز در محاصرۀ آن حضرت به سر برده بودند و اينك نيز با نصب منجنيق عليه آنان دريافتند كه هلاكت آنها نزديك</w:t>
      </w:r>
    </w:p>
    <w:p>
      <w:pPr>
        <w:pStyle w:val="BookText"/>
        <w:rPr/>
      </w:pPr>
      <w:r>
        <w:rPr>
          <w:rFonts w:ascii="IRNazanin" w:hAnsi="IRNazanin" w:eastAsia="IRNazanin"/>
          <w:color w:val="111111"/>
          <w:sz w:val="28"/>
          <w:sz w:val="28"/>
          <w:szCs w:val="28"/>
          <w:rtl w:val="true"/>
          <w:lang w:bidi="fa-IR"/>
        </w:rPr>
        <w:t xml:space="preserve">است، ابن ابى الحقيق از دژ بيرون آمد و به مصالحه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گفتنى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اين دژها را به منظور ويران كردن آن به منجنيق بست كه اينها خانه هاى مسكونى نبودند و بلكه قلعۀ مقاومت عليه سپاه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مباحثى كه گذشت و از روايات مذكور دو نكته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دژهايى كه تا كنون از آنها نام برديم هر يك نام مجموعه اى از قلعه ها و برجهاست كه يكى پس از ديگرى بدون آن كه مورد تخريب قرار گيرد سقوط كرد و البته در هر يك از اين دژها يهوديان به مقاومت مى پرداختند و پس از آن كه ناگزير از فرار مى شدند به دژى ديگر كه پس از آن قرار داشت پناه مى بردند و به همين سبب نيز ابن اسحاق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دژهاى يهوديان يكى پس از ديگرى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محاصره و گريزها ادامه داشت تا هنگامى كه يهوديان در آخرين دژها يعنى وطيح و سلالم گرد هم آمدند و همين امر سبب طولانى شدن محاصره و نبرد شد و هر چند محاصره ادامه داشت، اما مقاومت يهوديان در داخل دژها نيز ادامه مى يافت، تا آنجا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در انديشۀ استفاده از منجنيق برآمد، چرا كه دسترسى به سربازان يهود جز با ويران كردن اين دژها امكان نداشت و اينك همان حالت ضرورت و اضطرارى پيش آمده بود كه به موجب قوانين اسلام تنها در اين موارد استفاده از چنين ابزارهايى مجاز دانسته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بود كه يهوديان با دريافتن اين حقيقت كه ناگزير از ميان خواهند رفت تسليم شدند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خيبر سخت ترين نبردى بود كه مسلمانان با آن روبرو شدند، چرا كه بر خلاف ساير جنگها كه رويارويى با دشمن در دشت باز صورت مى گرفت، در</w:t>
      </w:r>
      <w:bookmarkStart w:id="71" w:name="pg15814_170599"/>
    </w:p>
    <w:p>
      <w:pPr>
        <w:pStyle w:val="BookText"/>
        <w:rPr/>
      </w:pPr>
      <w:bookmarkEnd w:id="71"/>
      <w:r>
        <w:rPr>
          <w:rFonts w:ascii="IRNazanin" w:hAnsi="IRNazanin" w:eastAsia="IRNazanin"/>
          <w:color w:val="111111"/>
          <w:sz w:val="28"/>
          <w:sz w:val="28"/>
          <w:szCs w:val="28"/>
          <w:rtl w:val="true"/>
          <w:lang w:bidi="fa-IR"/>
        </w:rPr>
        <w:t xml:space="preserve">اين نبرد رويارويى مسلمانان با مردمى بود كه در دژهاى خود پناه گرفته و براى مواجهه با مسلمانان بيرون نمى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گمان داشتند كه دژهايشان از آنان در مقابل خداوند حفاظت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بود كه آنان مردمى بودند كه هيچ درك نمى كردند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سرانجام مسلمانان در اين نبرد پيروز شدند و اين آخرين پيروزى بر آخرين پايگاه يهود در سرزمين جزيرة العرب بود و پس از آن ديگر يهوديان نتوانستند به جنگ و تحريكى آشكار عليه مسلمانان بپردازند، هر چند توطئه هاى خيانت آميز خود را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مكر ورزيدند و خداوند نيز در مقابل آنان مكر و تدبير كرد و خداوند بهترين تدبيركنندگان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اين نبرد بيست و يك تن از مسلمانان به شهادت رسيدند و در مقابل بسيارى از يهوديان به قتل رسيده و بسيارى ديگر به اسارت درآمدند</w:t>
      </w:r>
      <w:r>
        <w:rPr>
          <w:rFonts w:eastAsia="IRNazanin" w:cs="IRNazanin"/>
          <w:color w:val="111111"/>
          <w:sz w:val="28"/>
          <w:szCs w:val="28"/>
          <w:rtl w:val="true"/>
          <w:lang w:bidi="fa-IR"/>
        </w:rPr>
        <w:t>.</w:t>
      </w:r>
    </w:p>
    <w:p>
      <w:pPr>
        <w:pStyle w:val="Heading3"/>
        <w:numPr>
          <w:ilvl w:val="2"/>
          <w:numId w:val="1"/>
        </w:numPr>
        <w:rPr/>
      </w:pPr>
      <w:bookmarkStart w:id="72" w:name="__RefHeading___Toc13883600_2142443653"/>
      <w:bookmarkStart w:id="73" w:name="_Toc25"/>
      <w:bookmarkEnd w:id="72"/>
      <w:r>
        <w:rPr>
          <w:rtl w:val="true"/>
        </w:rPr>
        <w:t>صلح و غنايم خيبر</w:t>
      </w:r>
      <w:bookmarkEnd w:id="73"/>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انديشۀ استفاده منجنيق برآمد پسران ابو الحقيق از دژ خود بيرون آمدند و تسليم شدند و از آن حضرت خواستند با اين شرط با آنان مصالحه كند كه آنان ايمن شوند و اموال خود را تسليم كنند و در مقابل، اراضى، اموال، طلا و نقره، اسب و گاو و گوسفند خود را به آن حضرت واگذارند و تنها همان قدر از اموال خود را كه بر تن دارند با خويش به همراه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اين مصالحه را پذيرفت و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چيزى را پنهان بداريد، خدا و رسول او از شما بيزار خواهد بود و هيچ پيمانى ميان ما و شما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اين شرط را پذيرفتند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آنان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گفتند و گنجينه اى را كه ثروت فراوانى در آن بود از آن حضرت پنهان داشتند روشن شد كه به پيمان خود پايبند نيستند و به همين سبب نيز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ابو الحقيق و گروهى از خاندان او را به سبب نقض پيمان و عهدشكنى با آن حضرت به قتل رساند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اين اجمالى از قضيّه است كه بايد با استناد به احاديث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در تفصيل ميان اموال منقول و غير منقول كه محل اختلاف و موضوع احكام شرعى فراوانى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توضيح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مصالحه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يهوديان بر اين مبنا بود كه آنان به اندازۀ يك بار شتر از اموال خود بردارند و اموال منقول و غير منقول خود را براى مسلمانان بر جاى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قرارداد،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منقول يهوديان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طلا و جواهرات و پول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فرمود و ميان رزمندگان مسلمان بر مبناى سه سهم براى سواران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 سهم براى اسب و يك سهم براى خود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سهم براى پيادگان تقسيم كرد و قدرى نيز در اختيار زنان و بردگان قرار داد، بى آن كه سهمى مشخّص به آنان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به نقل از عمير كه برده ابو الاحم بود چنين روايت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سروران خود در خيبر حضور يافتم و آنان دربارۀ من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داد شمشيرى به ميان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شمشير را در پى خود مى كشيدم به آن حضرت اطّلاع داده شد كه من يك برده ام و 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قدرى از اموال به غنيمت درآمده را به من دادند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حاكى از آن است كه بر خلاف رأى ظاهريّه مبنى بر اين كه عبد مالك چيزى نمى شود و او خود با آنچه در اختيار اوست ملك آقايش مى باشد، برده</w:t>
      </w:r>
    </w:p>
    <w:p>
      <w:pPr>
        <w:pStyle w:val="BookText"/>
        <w:rPr/>
      </w:pPr>
      <w:r>
        <w:rPr>
          <w:rFonts w:ascii="IRNazanin" w:hAnsi="IRNazanin" w:eastAsia="IRNazanin"/>
          <w:color w:val="111111"/>
          <w:sz w:val="28"/>
          <w:sz w:val="28"/>
          <w:szCs w:val="28"/>
          <w:rtl w:val="true"/>
          <w:lang w:bidi="fa-IR"/>
        </w:rPr>
        <w:t>هم مى تواند مالك چيزى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مورد سهم زنان در غنايم خيبر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زنان نيز در خيبر حضور يافتند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غنايم به آنان داد و سهمى مشخّص براى آنها تعيين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زنان بنى غفار برايم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تنى چند از زنان بنى غفار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روانه خيبر بود رسيديم 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ما دوست داريم در اين سفر با شما همراه شويم و به مداواى مجروحان و در حدّ توان خود به كمك به مسلمانان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سايۀ بركت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آن حضرت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خيبر را بر او گشود قدرى از غنايم را به ما بخشيد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احمد بن جندل نيز به نقل از يكى از زنان در اين باره چنين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جمع شش نفر از زنان در غزوۀ خيبر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اطّلاع يافت كه زنانى نيز همراه سپاهيان از شهر بيرون آمده اند، در پى ما فرستاد و ما را احضار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حالى كه خشم در چهرۀ او نمايان بود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 به فرمان چه كسى بيرون آمده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بيرون آمده ايم تا تير به دست سربازان بدهيم، شربتى به آنان بنوشانيم، مجروحان را مداوا كنيم و شعرى بخوانيم و بدين وسيله در راه خدا كمكى ارائه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فرمان بازگشت داد و ما نيز برگشتيم، ولى چون خداوند خيبر را بر او گشود براى ما سهمى چون سهم مردان قرار داد</w:t>
      </w:r>
      <w:r>
        <w:rPr>
          <w:rFonts w:eastAsia="IRNazanin" w:cs="IRNazanin"/>
          <w:color w:val="111111"/>
          <w:sz w:val="28"/>
          <w:szCs w:val="28"/>
          <w:rtl w:val="true"/>
          <w:lang w:bidi="fa-IR"/>
        </w:rPr>
        <w:t>».</w:t>
      </w:r>
      <w:r>
        <w:rPr>
          <w:rStyle w:val="FootnoteAnchor"/>
          <w:rtl w:val="true"/>
        </w:rPr>
        <w:footnoteReference w:id="3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احتمالا مراد از اين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سهمى چون سهم مردان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همان سان كه سهميّه اى براى مردان مشخّص ساخت قدرى از</w:t>
      </w:r>
      <w:bookmarkStart w:id="74" w:name="pg15814_170602"/>
    </w:p>
    <w:p>
      <w:pPr>
        <w:pStyle w:val="BookText"/>
        <w:rPr/>
      </w:pPr>
      <w:bookmarkEnd w:id="74"/>
      <w:r>
        <w:rPr>
          <w:rFonts w:ascii="IRNazanin" w:hAnsi="IRNazanin" w:eastAsia="IRNazanin"/>
          <w:color w:val="111111"/>
          <w:sz w:val="28"/>
          <w:sz w:val="28"/>
          <w:szCs w:val="28"/>
          <w:rtl w:val="true"/>
          <w:lang w:bidi="fa-IR"/>
        </w:rPr>
        <w:t xml:space="preserve">غنايم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تعيين سهميّه اى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در مورد اموال منقول و غير منقول خيبر از قبيل طلا، نقره، خرما و ديگر كالاهاى قابل انتقال يا به اصطلاح امروز ثروتهاى جارى به اجرا درآمد</w:t>
      </w:r>
      <w:r>
        <w:rPr>
          <w:rFonts w:eastAsia="IRNazanin" w:cs="IRNazanin"/>
          <w:color w:val="111111"/>
          <w:sz w:val="28"/>
          <w:szCs w:val="28"/>
          <w:rtl w:val="true"/>
          <w:lang w:bidi="fa-IR"/>
        </w:rPr>
        <w:t>.</w:t>
      </w:r>
    </w:p>
    <w:p>
      <w:pPr>
        <w:pStyle w:val="Heading3"/>
        <w:numPr>
          <w:ilvl w:val="2"/>
          <w:numId w:val="1"/>
        </w:numPr>
        <w:rPr/>
      </w:pPr>
      <w:bookmarkStart w:id="75" w:name="__RefHeading___Toc13883602_2142443653"/>
      <w:bookmarkStart w:id="76" w:name="_Toc26"/>
      <w:bookmarkEnd w:id="75"/>
      <w:r>
        <w:rPr>
          <w:rtl w:val="true"/>
        </w:rPr>
        <w:t>خيانت در پيمان</w:t>
      </w:r>
      <w:bookmarkEnd w:id="76"/>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يهوديان خيبر چنين پيمان بسته بود كه هر چه زر و سيم دارند و هر كالا و خوراكى در اختيار دارند تحويل مسلمانان دهند و اگر چيزى را پنهان بدارند، خود بخود پيمان آنان با آن حضرت نقض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قدرى از ثروت خود را پنهان كردند و همين سبب لغو آن پيمان شد و در پى بى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ابو الحقيق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اشاره اى به اين ماجرا كرديم و اينك مناسب است نظرى نيز به تفاصيل آن بيفكنيم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پوستى را كه در آن طلا و جواهرات بود و از آن حيى بن اخطب بود و وى آن را در هنگام اخراج بنى نضير از مدينه با خود آورده بود پنهان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كيسۀ زرى كه حيى بن اخطب از ميان بنى نضير آورده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الحقيق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هزينه هاى مختلف و مصارف جنگ آن را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تازه پيمان بسته ايم و آن اموال نيز بيش از اين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اختيار زبير قرار داد و زبير نيز او را تحت شكنجه گرفت و او كه قبلا حيى را ديده بود كه به خرابه اى آمد و شد مى كرده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حيى را ديده ام كه به خرابه اى در اينجا آمد و شد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اطّلاع او، مسلمانان به جستجو و كاوش پرداختند و سرانجام آن كيسۀ زر را يافتند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پيمان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يهوديان خيبر نقض شد و البته با اين</w:t>
      </w:r>
      <w:bookmarkStart w:id="77" w:name="pg15814_170603"/>
    </w:p>
    <w:p>
      <w:pPr>
        <w:pStyle w:val="BookText"/>
        <w:rPr/>
      </w:pPr>
      <w:bookmarkEnd w:id="77"/>
      <w:r>
        <w:rPr>
          <w:rFonts w:ascii="IRNazanin" w:hAnsi="IRNazanin" w:eastAsia="IRNazanin"/>
          <w:color w:val="111111"/>
          <w:sz w:val="28"/>
          <w:sz w:val="28"/>
          <w:szCs w:val="28"/>
          <w:rtl w:val="true"/>
          <w:lang w:bidi="fa-IR"/>
        </w:rPr>
        <w:t>كار پيمان مزبور به صورت كامل لغو نشد و تنها نسبت به دو پسر ابو الحقيق كه ظاهرا اين كار را انجام داده بودند لغو شد و آن دو به جرم خيانت به قتل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خداوند ترتيب تقسيم غنايم را چنان قرار داده بود كه سهمى از غنيمت از آن خدا و رسول او و نزديكان او، يتيمان، بينوايان و درراه ماندگان باشد،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خمس غنايم را كه به نزديكان تعلّق داشت در اختيار بنى هاشم و بنى مطلّب قرار داد و براى بنى عبد شمس و بنى نوفل سهمى تعيين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عثمان بن عفّان به نمايندگى از بنى عبد شمس يا همان بنى اميّه و جبير بن مطعم به نمايندگى از بنى نوفل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خمس خيبر به بنى مطلّب داده اى و ما را واگذاشته اى در صورتى كه ما و آنان در يك رتبه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هاشم و بنى مطلّب يكى هستند و نه در جاهليّت از ما جدا شده اند و نه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بنى المطلّب كه نياى آنان عبد المطلّب 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پرورش داده بود هيچ كينه اى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راه ندادند و هنگامى كه قريش بنى هاشم را در شعب ابو طالب مورد محاصره قرار داده بود بنى مطلّب به آنان پيوستند و پذيرفتند كه آنچه به بنى هاشم مى رسد به آنان نيز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بدين ترتيب حق خويشاوندى را بخوبى ادا كردند و از ميان خاندان هاشمى تنها ابو لهب نپذيرفته بود كه در رديف ديگر برادران خود قرار گيرد</w:t>
      </w:r>
      <w:r>
        <w:rPr>
          <w:rFonts w:eastAsia="IRNazanin" w:cs="IRNazanin"/>
          <w:color w:val="111111"/>
          <w:sz w:val="28"/>
          <w:szCs w:val="28"/>
          <w:rtl w:val="true"/>
          <w:lang w:bidi="fa-IR"/>
        </w:rPr>
        <w:t>.</w:t>
      </w:r>
    </w:p>
    <w:p>
      <w:pPr>
        <w:pStyle w:val="Heading3"/>
        <w:numPr>
          <w:ilvl w:val="2"/>
          <w:numId w:val="1"/>
        </w:numPr>
        <w:rPr/>
      </w:pPr>
      <w:bookmarkStart w:id="78" w:name="__RefHeading___Toc13883604_2142443653"/>
      <w:bookmarkStart w:id="79" w:name="_Toc27"/>
      <w:bookmarkEnd w:id="78"/>
      <w:r>
        <w:rPr>
          <w:rtl w:val="true"/>
        </w:rPr>
        <w:t>غنايم غير منقول</w:t>
      </w:r>
      <w:bookmarkEnd w:id="79"/>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گذشت در مورد نحوۀ تقسيم اموال و غنايم منقول از قبيل طلا و نقره و ساير كالاها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اراضى و نخلستانها و ساير اموال غير منقول به همان ترتيبى كه در اموال منقول عمل شده بود عمل نشد و اين غنايم بر اساس شيوه اى ديگر تقسيم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يهوديان را بر اساس پيمانى كه با</w:t>
      </w:r>
    </w:p>
    <w:p>
      <w:pPr>
        <w:pStyle w:val="BookText"/>
        <w:rPr/>
      </w:pPr>
      <w:r>
        <w:rPr>
          <w:rFonts w:ascii="IRNazanin" w:hAnsi="IRNazanin" w:eastAsia="IRNazanin"/>
          <w:color w:val="111111"/>
          <w:sz w:val="28"/>
          <w:sz w:val="28"/>
          <w:szCs w:val="28"/>
          <w:rtl w:val="true"/>
          <w:lang w:bidi="fa-IR"/>
        </w:rPr>
        <w:t xml:space="preserve">آن حضرت داشتند از خيبر بيرون براند آنان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اجازه ده در اين سرزمين بمانيم و به عمران و آبادى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يا اصحابش كارگرانى در اختيار نداشتند تا آنها را به كار كردن بر روى زمينهاى خيبر بگمارند و از سويى از چندان فراغتى نيز برخوردار نبودند كه خود اين كار را بر عهده بگيرند، آن حضرت پيشنهاد آنها را پذيرفت و اراضى آن منطقه را در اختيار يهوديان قرار داد، بدين شرط كه سهمى از خرما و ساير محصولات كشاورزى آن اراضى به آنان داده شود و باقيمانده اش از آن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پيمان دو نكته برمى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اراضى خيبر در دست يهوديان باقى مى ماند، بى آن كه آنها مالك آن شوند، بلكه تنها روى آن كشت و زرع مى كنند و به مراقبت از درختان مى پردازند و سهمى از محصولات در اختيار آنان و سهمى ديگر در اختيار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 و آن حضرت آن را در موارد خود به مصرف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 از ناحيۀ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قرارداد لازم نبوده و هر وقت بخواهد مى تواند بنا به اقتضاى مصالح مسلمين اين اراضى را از دست يهوديان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دربارۀ اين گونه از اراضى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گونه اراضى مفتوحه امام اگر بخواهد مى تواند آنها را تقسيم كند، يا به مصالح عامّه مسلمين اختصاص دهد، نيز اگر بخواهد مى تواند بخشى از آنها را تقسيم كند و يا برخى را به رفع نيازمنديها و مصالح عمومى جامعه اختصاص 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از عايدات خيبر را كه طبق قرارداد در اختيار مى گرفت به همان شيوۀ معمول در مورد ساير غنايم ميان مسلمانان تقسيم مى كرد و بنابراين خمس آن سهم خدا و رسول و بستگان او، يتيمان، بينوايان و درراه ماندگان مى شد و چهار پنجم باقيمانده در اختيار رزمندگان خيبر كه مجموع آنها به يك هزار و پانصد نفر مى رسيد و اصحاب بيعت رضوان و ديگر كسانى كه در ادامۀ</w:t>
      </w:r>
    </w:p>
    <w:p>
      <w:pPr>
        <w:pStyle w:val="BookText"/>
        <w:rPr/>
      </w:pPr>
      <w:r>
        <w:rPr>
          <w:rFonts w:ascii="IRNazanin" w:hAnsi="IRNazanin" w:eastAsia="IRNazanin"/>
          <w:color w:val="111111"/>
          <w:sz w:val="28"/>
          <w:sz w:val="28"/>
          <w:szCs w:val="28"/>
          <w:rtl w:val="true"/>
          <w:lang w:bidi="fa-IR"/>
        </w:rPr>
        <w:t>اين غزوه به مسلمانان پيوسته بودند قرار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اين روايت، ابو داوود روايت كرده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محصولات خيبر را كه بر اساس پيمان در اختيار مسلمانان قرار مى گرفت با همان شيوه مورد عمل در ساير غنايم تقسيم نمى كرد، بلكه آن را براى مخارج هيأتهايى كه به مدينه مى آمدند و نيز براى هزينه كردن در رفع مشكلات و گرفتاريهاى مردم نگه مى داشت و به عبارت ديگر آن را براى مصارف عمومى نگه داشته و به گروه خاصى اختصاص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مورد روايت فوق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روايتى است كه تنها ابو داوود آن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صرف نظر از موارد مصرف و نحوۀ توزيع سهميّۀ مسلمانان از محصولات اراضى خيبر، قدر مسلّم 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اراضى را در دست يهوديان باقى گذاشت، البته نه بدان مفهوم كه آنان مالك آن باشند، بلكه بدان منظور كه تنها بر روى آن كار كنند و عين ملك از آن عامّۀ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امام مسلمين چنين حقّى را داراست كه هرگاه بخواهد به خاطر مصلحت مسلمانان مى تواند آنان را از اين اراضى اخراج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عمر در مورد اراضى بين النهرين انجام داد نيز شبيه همين است بنابراين عمر هم مى توانست روزى كه گروهى از صحابه و در رأس همه بلال به مخالفت با كار او پرداخته بودند به اين امر استناد جويد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قرارداد عبد اللّه بن رواحه را به مسئوليت تقسيم محصولات خيبر گماشت و او هر ساله ميان آنان مى رفت و با ارزيابى محصولات آن سرزمين سهميّۀ يهوديان را مشخص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مردى عادل بود كه نه بر آنان ستم روا مى داشت و نه از سهميّۀ مسلمانان مى كاست تا آنجا كه يهوديان از دقت فراوان او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حتى قصد آن داشتند به او رشوه پرداخت كنند، اما او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دشمنان خدا آيا مرا به</w:t>
      </w:r>
    </w:p>
    <w:p>
      <w:pPr>
        <w:pStyle w:val="BookText"/>
        <w:rPr/>
      </w:pPr>
      <w:r>
        <w:rPr>
          <w:rFonts w:ascii="IRNazanin" w:hAnsi="IRNazanin" w:eastAsia="IRNazanin"/>
          <w:color w:val="111111"/>
          <w:sz w:val="28"/>
          <w:sz w:val="28"/>
          <w:szCs w:val="28"/>
          <w:rtl w:val="true"/>
          <w:lang w:bidi="fa-IR"/>
        </w:rPr>
        <w:t>آنچه حرام است به طمع مى اندازيد؟ به خدا سوگند، من از طرف كسى آمده ام كه محبوب ترين مردم نزد من است و اينك شما به سبب اين وعده اى كه به من مى دهيد در نزد من از خوك و از ميمون مبغوضتريد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دشمنى من با شما و نيز دوستى ام با او مرا به اين وانمى دارد كه با شما عدالت نورزم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عبد اللّه بن رواحه به شهادت رسيد،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به جبّار بن صخر سپرد كه در تخمين محصولات كشاورزى و برآورد آنها فردى خبره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محصولات خيبر را كه طبق پيمان در اختيار آن حضرت قرار مى گرفت بر اساس همان مبناى مورد عمل در ساير غنايم ميان مسلمانان تقسيم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بدين منظور عايدات هر كدام از اراضى خيبر را به يكى از سهام موجود در غنايم اختصاص داده بود بدين ترتيب كه نيمى از عايدات شق و نطاة را كه در اختيار مسلمانان قرار مى گرفت به سپاهيان غزوۀ خيبر و محصولات قلعۀ كتيبه را به خمس خدا و رسول و سهم نزديكان آن حضرت، يتيمان، بينوايان، درراه ماندگان و نيز كسانى كه در برقرارى صلح ميان او و اهل فدك تلاش كرده بودند اختصاص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اراضى نطاة و شق مجموعا به هيجده سهم تقسيم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سهم اراضى نطاة و سيزده سهم اراضى شق، هر يك از اين هيجده سهم به يكصد سهم تسهيم مى شد و در مجموع يك هزار و هشتصد سهم به دست مى آمد كه در اختيار مجاهدان سپاه خيبر قرار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مورد بخشى از اين اراضى چنين مى گويد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كتيبه خمس خداوند و متعلّق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نزديكان، يتيمان، بينوايان و درراه ماندگان و نيز از آن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كه در صلح با اهل فدك تلاش كرده بودند شده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ابن اسحاق در ادامۀ اين روايت از برخى از مردان مسلمان كه از اين سهم برخوردار شده بودند و نيز از مقدارى كه آن حضرت به زنان يا به نزديكان خود و يا به نيازمندان اعطا مى كرد سخن گفته و اين امر حاكى از آن است كه چگونه آن حضرت اين بخش از غنايم را به نيازمندان به قدر رفع نياز آنها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گفتيم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 اين اراضى را در اختيار كسى قرار نداد و سهمى از محصولات را در اختيار يهوديان و سهمى را نيز به مسلمانان اختصاص داد و برخى از مسلمانان را به مسئوليّت نظارت بر محصولات اين اراضى و تقسيم آنها گماشت، آن سان كه در ابتدا عبد اللّه بن رواحه و پس از آن جبار بن صخر اين مسئوليّت را بر عهده داشتند و تا پايان حيات آن حضرت نيز در اين مسئوليّت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نيز همين روش را در پيش گرفت و عمر نيز در مدّتى از دوران خلافت خود به همين شيوه ادامه داد و پس از مدتى اراضى خيبر را از تصرّف يهوديان خارج ساخت و به صاحبان سهام محصولات آن اراضى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تصميم عمر دو نكته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مسلمانان انصار را به نام عبد اللّه بن سهل به قتل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آن زمان در جمعى از دوستان خود براى چيدن خرما به آن سرزمين رفته بود، اما از آنان جدا شده و پس از مدتى جنازۀ او را در درون چاهى و در حالى كه گردنش شكسته شده بود يافتند و آنگاه او را از آن چاه درآورده، در جايى پنهان كرده 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در آن زمان اين ماجرا كشف نشده بود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پيمان كشت مشترك يهوديان بر روى اراضى مسلمانان وفا كرد و چون عمر به خلافت رسيد آنان را متّهم كرد كه مرتكب اين قتل شده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تجاوز يهوديان نيز در دوران خلافت عمر عليه عبد اللّه فرزند او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به همراه زبير بن عوّام و مقداد بن اسود براى</w:t>
      </w:r>
    </w:p>
    <w:p>
      <w:pPr>
        <w:pStyle w:val="BookText"/>
        <w:rPr/>
      </w:pPr>
      <w:r>
        <w:rPr>
          <w:rFonts w:ascii="IRNazanin" w:hAnsi="IRNazanin" w:eastAsia="IRNazanin"/>
          <w:color w:val="111111"/>
          <w:sz w:val="28"/>
          <w:sz w:val="28"/>
          <w:szCs w:val="28"/>
          <w:rtl w:val="true"/>
          <w:lang w:bidi="fa-IR"/>
        </w:rPr>
        <w:t>بازرسى از اموال مسلمانان به خيبر رفت و در آنجا از همديگر جدا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عبد اللّه را شكستند و چون او نزد پدرش بازگشت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يهوديان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بى آن بود كه عمر به مسجد رفت و خطبه اى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با يهوديان خيبر پيمان بسته بود كه هرگاه بخواهيم مى توانيم آنان را بيرون برانيم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چنان كه به شما نيز خبر رسيده آنان عبد الله بن عمر را مورد تعرّض قرار داده، دست او را شكسته اند و پيش از اين نيز آن مرد انصارى را مورد تجاوز خود قرار داده اند چرا كه مى دانيد بى ترديد وى در آن سفر خود با دوستانش همراه بوده و در آنجا جز اين يهوديان دشمنى ديگر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ثروتى در خيبر دارد خود به سراغ آن برود كه من يهوديان را از آنجا بيرون مى 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گفته ها آن بود كه يهوديان كه زمانى پيمان مزارعه با مسلمانان داشته اند اينك مورد اطمينان نيستند و با مسلمانان رفتارى به سان رفتار با دشمن و نه يك همپيمان در پيش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دوّمى كه عمر را ملزم مى كرد آنان را بيرون راند خصوصا پس از آن كه كينه و دشمنى خود را آشكار ساختند اين بود كه عمر مى دانست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دين در جزيرة العرب در كنار يكديگر قرار نمى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گزيرى از اخراج يهوديان از خيبر نبود و به همين سبب عمر آنان را به ترك آن سرزمين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دارد آن را بياورد تا به اجرا درآورم و هر كس نيز پيمانى ندارد آمادۀ ترك اين سرزمين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يهوديان تا آن زمان در آن سرزمين مانده بودند اين به خواست مسلمانان بود و هيچ پيمان دائمى در اين باره نداشتند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پيش از 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سهميّۀ دائمى از</w:t>
      </w:r>
    </w:p>
    <w:p>
      <w:pPr>
        <w:pStyle w:val="BookText"/>
        <w:rPr/>
      </w:pPr>
      <w:r>
        <w:rPr>
          <w:rFonts w:ascii="IRNazanin" w:hAnsi="IRNazanin" w:eastAsia="IRNazanin"/>
          <w:color w:val="111111"/>
          <w:sz w:val="28"/>
          <w:sz w:val="28"/>
          <w:szCs w:val="28"/>
          <w:rtl w:val="true"/>
          <w:lang w:bidi="fa-IR"/>
        </w:rPr>
        <w:t>محصولات خيبر داشتند قطعه زمينهايى مشخّص كرده بود كه آنان مى رفتند و سهم خود را از آن زمين برمى داشتند، عمر پس از اعلام اخراج يهوديان از آن منطقه با قرار دادن مالكيّت اين زمينها در اختيار صاحبان سهام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 ثروتى در خيبر دارد به سراغ آن برود كه من يهوديان را از آنجا بيرون مى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سهم هر يك از مسلمانان از اين اراضى در ملك او قرار گرفت و خود هر گونه مى خواست به ادارۀ آن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سهميّۀ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عمر آنان را در انتخاب راه آزاد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كه مشاركت را مى پسندد مى توانم با او قرارداد مشاركت ببندم بر اين مبنا كه در هر صد وسق</w:t>
      </w:r>
      <w:r>
        <w:rPr>
          <w:rStyle w:val="FootnoteAnchor"/>
          <w:rtl w:val="true"/>
        </w:rPr>
        <w:footnoteReference w:id="40"/>
      </w:r>
      <w:r>
        <w:rPr>
          <w:rFonts w:ascii="Amiri" w:hAnsi="Amiri" w:eastAsia="Amiri" w:cs="Amiri"/>
          <w:color w:val="111111"/>
          <w:sz w:val="28"/>
          <w:sz w:val="28"/>
          <w:szCs w:val="28"/>
          <w:rtl w:val="true"/>
          <w:lang w:bidi="ar-SA"/>
        </w:rPr>
        <w:t>بيست وسق جو از آن او و اصل زمين و آب و بذر آن نيز از او باشد و هر كس نيز دوست دارد از همان سهمى كه قبلا از خمس برخوردار بود استفاده كند براى او همين كار را خواهم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جريان چنين استفاده مى شود كه عمر چيزى به عنوان ارث از سهم نزديكان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زنان قرار نداد، بلكه آنچه را در اختيار آنها قرار داد حقّى بود كه آنها در خمس داشتند، چرا كه خمس از آن خدا و رسول او و بستگان و نزديكان وى، يتيمان، بينوايان و درراه ماندگان است و پيش از آن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يكصد وسق يا دويست وسق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اختلاف در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وسق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اختلاف روايت در تعيين اين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قرار داده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روشن مى شود كه سهميّۀ اين زنان ناشى از ارث نبود، بلكه استحقاق خود آنها بود و به همين دليل نيز عمر آنان را براى انتخاب يكى از اين دو راه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كه همان مقدار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وسق جو در هر يكصد 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زمان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بود به آنان بدهد و يا آن كه همچون ديگر صاحبان</w:t>
      </w:r>
      <w:bookmarkStart w:id="80" w:name="pg15814_170610"/>
    </w:p>
    <w:p>
      <w:pPr>
        <w:pStyle w:val="BookText"/>
        <w:rPr/>
      </w:pPr>
      <w:bookmarkEnd w:id="80"/>
      <w:r>
        <w:rPr>
          <w:rFonts w:ascii="Amiri" w:hAnsi="Amiri" w:eastAsia="Amiri" w:cs="Amiri"/>
          <w:color w:val="111111"/>
          <w:sz w:val="28"/>
          <w:sz w:val="28"/>
          <w:szCs w:val="28"/>
          <w:rtl w:val="true"/>
          <w:lang w:bidi="ar-SA"/>
        </w:rPr>
        <w:t>سهيم در خيبر كلّ محصول زمينهاى مشخّص شده و به ملكيّت درآمدۀ آنان را در اختيارشان قرار دهد</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3883606_2142443653"/>
      <w:bookmarkStart w:id="82" w:name="_Toc28"/>
      <w:bookmarkEnd w:id="81"/>
      <w:r>
        <w:rPr>
          <w:rtl w:val="true"/>
        </w:rPr>
        <w:t>فدك</w:t>
      </w:r>
      <w:bookmarkEnd w:id="82"/>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فدك پس از مشاهدۀ آنچه بر يهود خيبر كه دژها و قلعه هاى استوارى نيز داشتند گذشته بود دچار ترس و وحشت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همچنين ديدند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بر اين مبنا مصالحه كرده است كه روى زمينها و درختهاى خود كار كنند و در مقابل كار خود نيمى از محصولات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سرزمين بدون دژ و بارو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همين ترس بى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عليه آنان بپردازد تسليم شدند و خواهان معامله اى همانند آنچه پيامبر با يهوديان خيبر در پيش گرفته بود با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راويان سيره بر اين عقيده اند كه اراضى فدك به سان اموال بنى نضير ملك اختصاصى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غنايم خيبر مشمول تقسيم قرار نمى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دربارۀ اراضى فدك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اموال ملك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حضرت به مقدار احتياج سالانه خانوادۀ خود از آن برمى داشت و باقيمانده را به مصرف خريد سلاح و تجهيزات و ساير مصالح عمومى مسلمانان مى رساند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دليل همين تشابه وضعيّت ميان اراضى فدك و اموال بنى نضير شايسته است نگاهى دوباره به آيات قرآن كريم دربارۀ آن اموال بيفكنيم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از اموال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از آن رسول خود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هيچ اسب و شترى در اين راه نتازانده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 و ليكن خداوند رسولان خود را بر آنچه بخواهد مسلط مى سازد و خداوند بر هر</w:t>
      </w:r>
    </w:p>
    <w:p>
      <w:pPr>
        <w:pStyle w:val="BookText"/>
        <w:rPr/>
      </w:pPr>
      <w:r>
        <w:rPr>
          <w:rFonts w:ascii="IRNazanin" w:hAnsi="IRNazanin" w:eastAsia="IRNazanin"/>
          <w:color w:val="111111"/>
          <w:sz w:val="28"/>
          <w:sz w:val="28"/>
          <w:szCs w:val="28"/>
          <w:rtl w:val="true"/>
          <w:lang w:bidi="fa-IR"/>
        </w:rPr>
        <w:t>كارى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از مردمان آباديها به رسول خود ارزانى داشته از آن خدا و رسول و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مساكين و درراه ماندگان است تا تنها در ميان ثروتمندان شما دست بدست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پيامبر به شما داد بگيريد و آنچه شما را از آن بازداشت از آن دست برداريد و از خداوند پروا كنيد كه خداوند را مجازاتى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مهاجران تنگدستى است كه از خانه و كاشانه و از كنار ثروت و دارايى خود رانده شدند، در حالى كه در پى فضل خدا و خشنودى اويند و خدا و رسول او را يارى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همينان همان راستگويانند و كسانى كه قبل از اينان خانه هاى خود را سراى ايمان كردند و در آن مسكن داشتند كسانى را كه به سوى آنان هجرت مى كنند دوست دارند و به سبب آنچه بدانان داده شده است در دل خود هيچ نيازمندى اى نمى يابند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خويشتن برمى گزينند، هرچند خود تنگدست باشند و هر كه از بخل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آسيب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داشته شود چنين كسانى رستگار خواهند بود و كسانى كه بعد از ايشان آمدند مى گويند پروردگارا بيامرز ما را و برادرانمان را كه در ايمان آوردن بر ما پيشى گرفتند و در دلهاى ما هيچ كينه اى نسبت به كسانى كه ايمان آورده اند باقى مگذار، پروردگارا تو رئوف و مهربانى</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اموال بنى نضير و اراضى فدك را نظير يكديگر بدانيم در اين صورت مراد از اين گفته ابن كثير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اراضى ملك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خواهد بود كه اين اراضى مانند ديگر اموال و ديگر غنايم تقسيم نمى شد، به گونه اى كه يك پنجم آن از آن خدا و رسول و چهار پنجم ديگر آن مجاهدان باشد، بلكه تمام عايدات اين اراضى به مصرف همان مواردى مى رسيد كه خمس ساير غنايم در آن موارد هزينه مى شد، يعنى از آن خدا و رسول و بستگان و نزديكان او، يتيمان، بينوايان و درراه ماندگان بود و 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مصالح عامّۀ مسلمين به مصرف مى رساند و از باقيماندۀ آن هزينه هاى زندگى</w:t>
      </w:r>
    </w:p>
    <w:p>
      <w:pPr>
        <w:pStyle w:val="BookText"/>
        <w:rPr/>
      </w:pPr>
      <w:r>
        <w:rPr>
          <w:rFonts w:ascii="Amiri" w:hAnsi="Amiri" w:eastAsia="Amiri" w:cs="Amiri"/>
          <w:color w:val="111111"/>
          <w:sz w:val="28"/>
          <w:sz w:val="28"/>
          <w:szCs w:val="28"/>
          <w:rtl w:val="true"/>
          <w:lang w:bidi="ar-SA"/>
        </w:rPr>
        <w:t>خود و خانوادۀ خود را به نحو متعارف تأمين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همين دليل نگارنده بر اين عقيده است كه فدك ملك خاص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رايج اين كلمه نبود تا به ارث برسد و آنچنان كه كتب سيره و تاريخ پنداشته است نزاعى بر سر مالكيّت آن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 نگارنده، اختلاف مذكور در اين كتب اختلاف بر سر ادارۀ فدك و ولايت بر امور آن و مصرف عايدات آن در موارد معيّن خود بوده است، بدين اعتبار كه اين اراضى در سايۀ ولايت عامّه قرار نداشته و داراى ولايت خاصى است كه در اختيار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جانشينان او در خاندانش قرار مى گيرد، آن سان كه در دوران خلافت عمر سرانجام مسألۀ فدك به برقرارى و اعادۀ چنين ولايتى انجاميد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مسألۀ فدك از زواياى گوناگون و نيز جنبه هاى مختلفى قابل بحث و بررسى است و در طول تاريخ نيز اين مسأله از ديدگاههاى متفاوتى مورد مناقشه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در اينجا قصد طرح مفصّل ديدگاهها و قضاوتها و داورى در مورد ادلّه و ادّعاهاى مختلف را نداريم، اما يادآورى چند نكته را در اين باره ضرورى مى دانيم و تفصيل بيشتر را به منابعى كه بدين امر پرداخته است وامى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تاريخچۀ اجمالى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نام آباديى در حجاز است كه دو و يا سه روز راه پيمايى ميان آنجا و مدينه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آبادى يهوديان سكونت داشتند و پس از فتح خيبر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مصالحه كردند و بدين ترتيب اين آبادى در ملكيّت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چه اين اراضى از سرزمينهايى بود كه به وسيلۀ لشكركشى فتح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آبادى را به دختر خويش فاطمه سلام الله عليه تقديم كرد و تا هنگام وفات آن حضرت در اختيار ايشان باقى ماند، اما در پى وفات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خليفۀ اوّل آن را از ايشان 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محمد باقر، فدك فى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به نقل از ابن حجر، الصواعق المحرقه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عمر به خلافت رسيد فدك را به وارثان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امينى، عبد الحسين، 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فدك فى التاريخ،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نيز پس از رسيدن به خلافت اين آبادى را به مروان بن حكم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تصدّى مقام خلافت آن را به اهل بيت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آبادى پس از حاكميّت معاويه از سوى وى در اختيار مروان بن حكم، عمرو بن عثمان بن عفّان و يزيد بن معاويه قرار گرفت و سرانجام پس از دست بدست شدن ميان خاندان اموى، در دوران خلافت مروان بن حكم همۀ فدك از آن وى شد و او نيز آن را به فرزندش عبد العزيز و عبد العزيز آن را به فرزند خود عمر بن عبد العزيز هديه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فدك فى التاريخ،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عبد العزيز پس از در اختيار گرفتن خلافت فدك را به فاطميّين برگرداند، اما يزيد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آن را از ايشان ستاند و همچنان اين آبادى در اختيار مروانيان ماند و پس از انقراض حكومت آنان سفّاح آن را به بنى الحسن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دوّمين خليفۀ خاندان عبّاسى منصور آن را از بنى الحسن بازپس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خليفه بعدى عبّاسى آن را به فاطميّين عودت داد، ولى موسى بن مهدى آن را از ايشان ستاند و بدين ترتيب فدك تا دوران خلافت مأمون در دست خلفاى عبّاسى ماند و چون مأمون به خلافت رسيد آن را به فاطميّين بازپس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آخرين بارى بود كه فدك در اختيار فاطميّين قرار مى گرفت؛ چه، پس از خلافت متوكّل اين آبادى براى هميشه از آنان ستانده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الغدير،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فدك فى التاريخ،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به عنوان يك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جنبه هاى نزاع تاريخى فدك جنبه رمزى آن است، بدان معنى كه فدك رمزى از حقوق پايمال شدۀ خاندان علوى و بازگشت آن به صاحبان اصلى خويش سمبلى از بازگشت خلافت به خلفاى حقيقى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با تفسير نزاع فدك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نزاعى بر سر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دارد؛ البته نه ولايت به مفهومى كه مؤلّف كتاب حاضر تصوير كرده و آن را به ولايت بر اين آبادى و نظارت بر صرف عايدات آن در امور خيريّه محدود دانسته است، بلكه ولايت بر اين آبادى به عنوان جزئى از ولايت و حكومت بر همه سرزمينهاى تحت حاكميّت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جنبۀ رمزى فدك گفتگويى است كه ميان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گفتگو هنگامى كه هارون با اصرار فراوان از امام مى خواهد تا حدود فدك را مشخّص فرمايد تا او آن را به امام مسترد كند آن حضرت در پاسخ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 نخست آن عدن، مرز دوّم سمرقند، مرز سوّم آفريقا و مرز چهارم كناره هاى درياست، پشت جزيره ها و ارمنستان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آية اللّه خامنه اى، سيد على، عنصر مبارزه در زندگى ائمه،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اين حدود چيزى جز مرزهاى آن زمان حوزۀ تحت نفوذ عبّاسيان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بتوان گفت نه تنها جنبۀ رمزى فدك در طول تاريخ منازعات علويان با امويان و عبّاسيان خود را نشان داده و در خاندان اهل بيت همواره به عنوان يك سند مظلوميّت تاريخى مطرح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عنصر مبارزه در زندگى ائمه،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خلفاى نخستين عصر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خود به اين مسأله توجّه داشته اند، آن گونه كه روايتى از ابن ابى الحديد مؤيّد اين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فارقى پرسيدم كه آيا فاطمه در دعوى فدك صادق بود و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ابو بكر فدك را به فاطمه نداد در حالى كه فاطمه در ادّعاى خود بر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لبخندى زد و به مزاح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ابو بكر امروز به صرف ادّعاى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ادعايى راست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فاطمه مى داد فردا او دوباره مى آمد و مدّعى آن مى شد كه خلافت از آن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در ادامه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او اين سخن را از روى مزاح گفت، امّا اين يك سخن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ابى الحديد، شرح نهج البلاغه،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به عنوان يك 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منابع تاريخ برمى آيد اين است كه فدك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حضرت آن را در دوران حيات خويش به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كرد و به ايشان سپرد و اين آبادى در اختيار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زمانى كه پس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آن را از ايشان 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فدك فى التاريخ،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پاره اى از شواهد كه گواه اين مدّعاست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 الغدير به نقل از صحيحين، سنن بيهقى، الاموال ابو عبيد، معجم البلدان بلاذرى و منابعى ديگر چنين آمده است كه عمر پس از تصدّى خلافت فدك را به وارثان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و در اين زمان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آن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زندگى خود به فاطمه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نهج البلاغه در نامۀ امير المؤمنين چنين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آنچه در زير سايۀ آسمان است فدك در اختيار ما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دلهاى گروهى آزمند آن شد و دلهاى گروهى ديگر نيز دربارۀ آن سخاوت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شريف رضى، نهج البلاغه، با مقدّمۀ صبحى صالح، نامه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منازعۀ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بكر نيز آن حضرت مدّعى آن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در زندگى به ايشان سپرده است، چه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ايمن براى من گواهى مى دهد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من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ابى الحديد، 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نامۀ مأمون به قثم بن جعفر كارگزار او در مدينه نيز اين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فاطمه داد و به او هديه كرده بود، اين مسأله مسأله اى آشكار و شناخته شده بود و در ميان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اختلافى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 ثبوت اين حقيقت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حيات خويش 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و با مسلّم بودن اين نكته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چون ديگران حق تصرّف در اموال خويش را داشت ديگر نوبت به استناد ابو بكر به اين حديث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ارث نمى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رسيد، زيرا در اين صورت فدك اصولا ارث نيست تا جاى طرح اين حديث باشد، بلكه هديه اى است كه به عنوان يك انتقال اختيارى ملك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حيات ايشان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امر هيچ منافاتى با آن ندارد كه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منازعۀ با ابو بكر به اثبات اين كه او نيز مانند هر مسلمان ديگرى حق دارد از پدر خويش ارث ببرد پرداخت، زيرا هركس از حق خود محروم شود مى تواند براى دستيابى به آن از هر وسيله و از راهى بهره جويد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ابى الحديد، 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به نقل از سيد مرتضى، الشافى فى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مطالبۀ فدك از سوى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مرحله مبتنى بر ادّعاى بخشيده شدن اين آبادى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حيات خويش به آن حضرت بوده و چون منكران اين حقيقت به اين خواسته تن در نداده و راه ديگرى را در پيش گرفته، فرض مسأله را عوض كرده و در فرض جديد مدّعى بطلان توريث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ارث نيز به اثبات حق انكارشدۀ خويش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به عنوان يك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اين فرض كه بپذيريم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حيات خويش 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بود، به موجب احكام ارث بايستى اين آبادى و حدّ اقل سهمى از آن به عنوان ميراث در اختيار آن حضرت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مسأله متوقّف بر چند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هيچ كس در آن اختلافى و يا ترديدى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فدك از اموال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اين حقيقتى روشن و مورد تأييد شواهد و روايات تاريخى است، آن سان كه مؤلّف كتاب حاضر راويان سيره را بر اين عقيده مى داند و از جمله روايتى از ابن كثير در اين باره مى آورد و نيز آن سان كه ابن ابى الحديد دو روايت در اين مورد كه فدك ملك خاص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ابى الحديد، 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عموم مسلمانان اموال خود را پس از مرگ به ارث مى گذارند و اين اموال قهرا به ورثۀ آنان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حقيقتى مسلّم است و كسى دربارۀ اين اصل كلّى ترديدى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قرآنى كه در مورد ارث آمده تعميم و اطلاق دارد و شامل هر مسلمانى مى شود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مشمول حكم مطلق و عمومى قرآن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عموم و اطلاق ادلّه و قواعد ارث و حد اقل اصل مسلّم انتقال قهرى ملك ميّت به ورثۀ او صرف نظر از تفاصيل و نحوۀ تقسيم و سهام هر يك از وارثان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نخورده و نسخ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باره تنها شبهه اى كه مطرح شده حديثى است به نقل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ارث نمى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صحّت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آيات و ادلّۀ حاكى از ارث در مورد پيامبران تخصيص مى خورد و قاعدۀ كلّى انتقال قهرى اموال ميّت به ورثه در مورد پيامبران و بالتّبع در مورد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در مورد فدك كه از اموال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استثنا برداشته و بنابراين نمى توان فدك را ارث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فرض بحث مدافعان كردار ابو بكر در مورد فدك چنين است كه ما قبول داريم آيات قرآن انتقال قهرى ميراث را اثبات مى كند، اما اين اصل به وسيلۀ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النبى لا يورث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ارث برده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مقابل چنين استدلالى به چند نكته اشاره مى كنيم، با اين اطمينان كه اهل تحقيق در مورد ترجيح عموم و اطلاق آيات قرآن و يا روايت ابو بكر داورى درستى 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آيه را در قرآن ديده و به عموم آن توجّه كرده ايد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مردان سهمى است از آنچه پدر و مادر و نزديكان بر جاى گذارند و براى زنان نيز سهمى است از آنچه پدر و مادر و نزديكان بر جاى گذارند، از كم آن يا زياد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مشخّص و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به اين حقيقت توجّه كرده ايد 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ارث برده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است و تخصيص كتاب به خبر واحد از سوى برخى از عالمان مورد انكار و يا حدّ اقل ترديد قرار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خوئى، ابو القاسم، البيان،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حكيم، محمد تقى، الاصول العامه للفقه المقارن،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اضطراب و اختلاف عبارتهاى مختلفى كه براى اين روايت نقل شده دليل بر وهن و سستى آن نيست؟</w:t>
      </w:r>
    </w:p>
    <w:p>
      <w:pPr>
        <w:pStyle w:val="BookText"/>
        <w:rPr/>
      </w:pPr>
      <w:r>
        <w:rPr>
          <w:rFonts w:ascii="IRNazanin" w:hAnsi="IRNazanin" w:eastAsia="IRNazanin"/>
          <w:color w:val="111111"/>
          <w:sz w:val="28"/>
          <w:sz w:val="28"/>
          <w:szCs w:val="28"/>
          <w:rtl w:val="true"/>
          <w:lang w:bidi="fa-IR"/>
        </w:rPr>
        <w:t>براى روشنتر شدن سؤال شكلهاى مختلفى را كه از اين روايت آمده مورد اشاره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الانبياء لا يورثون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پيامبران ارث برده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ابى الحديد، 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الانبياء لا نورث ذهبا و لا فضّة و لا ارضا و لا عقارا و لا دارا و لكنّا نورث الايمان و الحكمه و العلم و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پيامبران نه طلا به ارث مى گذاريم، نه نقره، نه زمين، نه مستقلاّت و نه خانه، بلكه تنها ايمان، حكمت، علم و سنت به ارث مى گذاريم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تركناه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ترجمه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ارث برده نمى شود، آنچه بر جاى مى گذاريم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اين ترجمه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عنوان صدقه بر جاى گذاشتيم و به آن اختصاص داديم به عنوان ارث بر جاى نمى گذاريم و از ما ارث برده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جايى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تركنا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ترجمۀ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جايى ديگر چنين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النبى لا يورث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ارث نمى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ارث برده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اينجاست كه همه اين روايات با اين اختلاف در عبارت تنها از طريق ابو بكر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اين خود دليل سستى روايت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 توان صدور چنين خبرى از پيامبر را باور كرد در صورتى كه عثمان خود به منظور تقاضاى سهم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ميراث آن حضرت واسطۀ آنان در نزد خليفه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 توان گفت چنين فرموده اى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و ان وقت عبّاس كه به موجب مفاد روايت ديگر از ارث بهره اى نمى برد چون ارثى وجود ندارد تقاضاى چيزى را كرده كه مستحق آن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 توان گفت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سخنى فرموده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در شهر علم نبوى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بى اطّلاع بوده و يا در صورت اطّلاع به همسرش اجازه داده است تا مدّعى چيزى شود كه مستحقّ آن نيست؟ چگونه على به همسر خويش اجازه داده است به مسجد برود، در اين موضوع با ابو بكر به منازعه بپردازد و سخنانى در مقابل او ايراد فرمايد كه جز با اجازه و صلاحديد او چنين سخنانى نمى گفت؟ يا اين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ابو بكر از پيامبر روايت مى كند كه پيامبر ارث نمى گذارند پس چرا خود سلاح، مركب و كفش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ابو بكر در نقل اين روايت صادق بود چرا در روز منازعۀ او با فاطمه و آنجا كه بشدّت به تأييدى براى روايت خويش نياز داشت هيچ كس از جماعتى كه بعدها مدّعى شنيدن اين روايت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چون عمر، طلحه، زبير، عبد الرحمن 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تأييد او برنخاستند و نگفتند كه چنين سخنى از پيامبر شنيده اند؟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چنين احتمالى وجود ندارد كه حتّى در فرض صحّت حديث مراد از ارثى كه نفى شده ارث به معنى اصطلاحى فقهى نيست؟ چه، اگر ارث در اين روايت به معنى مصطلح فقهى خود به كار برده شود جاى اين سؤال خواهد بود كه چگونه علم و حكمت و ايمان و سنّت قابل به ارث گذاشتن يا به ارث بردن به مفهوم فقهى خاص خود است؟ در حالى كه در روايت مورد ادّعا پس از نفى به ارث گذاشتن زمين و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حكمت، علم و سنّت را به ارث مى گذاريم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ابو بكر در ادّعاى خود صادق بود پس چرا سندى دربارۀ برگرداندن فدك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كه البتّه عمر مانع اجراى اين كار از سوى او شد؟ آيا چنين كارى نقض ادّعاى خود او در مورد عدم اجراى قواعد ارث دربارۀ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سبط بن جوزى و سيرۀ حلبيه،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تفاوت شيوۀ عمل خلفا در مورد فدك و دست بدست شدنهاى متوالى آن بر مبناى قواعد مختلفى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باب ارث، گاه از باب هبه و گاه از باب خريدوفروش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دليلى روشن بر اين نيست كه مبناى مشخّص مشروعى براى برخورد با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استثناى حكم به بازگشت آن به وارثان اصلى خود كه مستند به ادلّۀ شرعى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به تعارض چنين روايتى با نصّ قرآن كه حاكى از ارث برى، به مفهوم مصطلح فقهى، از پيامبران است توجّه كرده ايد؟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آياتى در قرآن وجود دارد كه حاكى از ارث برى پيامبران يا ارث برى از پيامبران مى باشد، از جمله اين كه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پيشگاه خويش مرا وليى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كه از من و از خاندان يعقوب ارث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مسلّما مراد از ارث ارث مالى به مفهوم مصطلح آن مى باشد، زيرا، اولا سياق آيات چنين دلالتى دارد، ثانيا ميراث در لغت به چيزى گفته مى شود كه حقيقت انتقال آن از مورّث به وارث ممكن باشد و ثالثا عرف نيز از ارث چنين مفهومى برداشت مى كند و نه توريث علم و حكمت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ابى الحديد، 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به نقل از الشافى فى الامامه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اظهارات ابن كثير در اين باره نظرى مى افكنيم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اموال ملك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حضرت به مقدار احتياج</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سالانه خانواده خود از آن برمى داشت و باقيمانده را به مصرف خريد سلاح و تجهيزات و ساير مصالح عمومى مسلمانان مى رساند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فاطمه و همسران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بيشتر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عقيده داشتند كه اين اراضى از آن حضرت به ايشان به ارث رسيده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نشنيده بودند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ارث بر جاى نمى گذاريم و آنچه از خود گذاشته ايم صدقه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سهميّۀ خود را از اين اراضى خواستار شدند و از ابو بكر خواستند تا فدك را در اختيار آنان قرار دهد، وى فرموده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ارث بر جاى نمى گذاريم و آنچه از خود گذاشته ايم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يادآور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 كه را عائلۀ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 xml:space="preserve">است عائلۀ خود مى دانم و به خداوند سوگند بستگان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دوست داشتنى تر از آنند كه به خويشاوندان خود نيكى كنم و پيوند آنان را با خويش استوار بدارم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نگارنده چنين گمان نمى كند كه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پارۀ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عنوان ميراث خواستار شده باشد، بلكه وى خواهان آن بود كه ادارۀ مصارف آن در امور خيرات با او باشد، آن سان كه ابن كثير نيز در ادامۀ سخن خود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اينك ميراث از دست داده بودند، از طريق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نظارت بر اين اراضى بودند كه به مصرف صدقات مى رسيد و نيز خواهان آن بودند كه خود اين اموال را در همان مواردى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مى رسانده است به مصرف برسانند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بر اين عقيده نيست كه آنان خواهان ميراث بوده اند، چرا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فقيه صحابه و به فرمودۀ پيامبر آگاهترين آنان به فقه و داورى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توانست از 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ارث بر جاى نمى گذارند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آگاهى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ادامه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از دادن فدك به آنان خوددارى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از او خشمگين شد و اندوهى از اين جهت در دل گرفت و اين در حالى بود كه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ولايت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 نبود و ابو بكر نيز كسى بود كه هم او و هم ديگران از موقعيّتش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وى در يارى دادن به اسلام در زمان حيات و پس از وفات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شش ماه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دوران خلافت عمر فرارسيد از او خواستند تا امور اين صدقه را به على و عبّاس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طريق وارد صحنه كردن برخى از بزرگان صحابه عرصه را بر عمر تنگ كردند و او نيز به سبب فراوانى گرفتاريها و گسترش يافتن حوزۀ حكومت و پراكنده بودن رعاياى او اين كار را انجام داد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اين اظهارات ابن كثير است كه داراى جايگاه ويژه اى در تاريخ سيرۀ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امّا ما بر اين عقيده ايم كه اين گفته ها در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عترت پيامبر به او ختم مى شود شايستۀ آن حضرت و موقعيّتى كه وى در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نيست، چه اگر ابو بكر جايگاه خاصّ خود را داشته، فاطمه نيز جايگاه ويژه اى در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پارۀ 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اين گفتۀ ابن كثير كه فدك از آن فاطمه نبود نوعى تجاوز از حدود عدالت مى باشد، چرا كه ما مى بينيم بعدها عمر بن خطّاب اين خواستۀ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برآورده ساخت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است كه اگر او حقى نداشت عمر آن را به وارثان او نمى داد و بدين ترتيب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كدورتى از ابو بكر به دل گرفت كارى ناروا نكرد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مورد عبارت ديگرى نيز در اظهارات ابن كثير وجود دارد كه ما با آن موافق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اين است كه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به صحنه آوردن</w:t>
      </w:r>
    </w:p>
    <w:p>
      <w:pPr>
        <w:pStyle w:val="BookText"/>
        <w:rPr/>
      </w:pPr>
      <w:r>
        <w:rPr>
          <w:rFonts w:ascii="IRNazanin" w:hAnsi="IRNazanin" w:eastAsia="IRNazanin"/>
          <w:color w:val="111111"/>
          <w:sz w:val="28"/>
          <w:sz w:val="28"/>
          <w:szCs w:val="28"/>
          <w:rtl w:val="true"/>
          <w:lang w:bidi="fa-IR"/>
        </w:rPr>
        <w:t>كسانى از بزرگان صحابه عرصه را بر عمر تنگ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نه شايستۀ آن است كه دربارۀ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نه دربارۀ عمر، چه اين كه مقام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بالاتر و والاتر بود كه بتوان در مورد او و خواستۀ او و نيز داورى خواستن او از صحابه در اين مورد عبارتى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را بر ديگرى تنگ كرد و او را در تنگنا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كار گرفت و عمر نيز كسى نبود كه عرصه بر او تنگ شود و در مقابل جو فشار ناشى از به صحنه آوردن صحابه تسليم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قوى و مقتدر بود كه از سرزنش هيچ سرزنشگرى بيم به دل راه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دوست نداشتيم چنين گفته هايى از ابن كثير آن پيشوا و عالم معتقد به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 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چيزى كه در اين ميان دربارۀ آنچه ابن كثير از آن با كلماتى چون عرصه را بر عمر تنگ كرد و جوّ فشارى عليه او به وجود آورد تعبير مى كند مى توان گفت اين است كه احتمالا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گروهى از صحابه را به داورى در اين موضوع دعوت كرده و عمر نيز به آن دليل كه خواستۀ آنان را حق يافته تسليم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اكنون اين بحث را با ادامۀ اظهارات ابن كثير دربارۀ فرجام ماجراى فدك به پايان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كه عمر فدك را در اختيار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قرار داد، آن دو در مورد آن با يكديگر اختلاف پيدا كردند و اين ماجرا را براى داورى نزد عمر آوردند و گروهى از صحابه را نيز پيش از خود نزد او فرستادند و آنگاه از او خواستند فدك را ميان آن دو تقسيم كند و هر يك بتنهايى بر بخشى از آن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بشدّت از اين كار امتناع ورزيد و از اين بيم داشت كه اين تقسيم حالتى شبيه تقسيم ميراث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مشترك به نظارت و سرپرستى آن بپردازيد و اگر از اين كار ناتوان مانديد آن را به من برگردانيد كه به خداوندى كه آسمانها و زمين به نام او برپاست سوگند، در اين باره حكمى جز اين نخواهم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به صورت مشترك فدك را اداره كردند و</w:t>
      </w:r>
      <w:bookmarkStart w:id="83" w:name="pg15814_170622"/>
    </w:p>
    <w:p>
      <w:pPr>
        <w:pStyle w:val="BookText"/>
        <w:rPr/>
      </w:pPr>
      <w:bookmarkEnd w:id="83"/>
      <w:r>
        <w:rPr>
          <w:rFonts w:ascii="IRNazanin" w:hAnsi="IRNazanin" w:eastAsia="IRNazanin"/>
          <w:color w:val="111111"/>
          <w:sz w:val="28"/>
          <w:sz w:val="28"/>
          <w:szCs w:val="28"/>
          <w:rtl w:val="true"/>
          <w:lang w:bidi="fa-IR"/>
        </w:rPr>
        <w:t xml:space="preserve">پس از وفات آن دو نيز فرزندانشان تا زمان حكومت عبّاسيان به ادارۀ مشترك آن پرداختند و عايدات آن در همان مواردى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بنى نضير، فدك و سهم خود از محصولات خيبر را در آن مصرف مى فرمود به مصرف مى رسيد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84" w:name="__RefHeading___Toc13883608_2142443653"/>
      <w:bookmarkStart w:id="85" w:name="_Toc29"/>
      <w:bookmarkEnd w:id="84"/>
      <w:r>
        <w:rPr>
          <w:rtl w:val="true"/>
        </w:rPr>
        <w:t>رخدادهايى با مفهوم</w:t>
      </w:r>
      <w:bookmarkEnd w:id="85"/>
    </w:p>
    <w:p>
      <w:pPr>
        <w:pStyle w:val="Heading4"/>
        <w:numPr>
          <w:ilvl w:val="3"/>
          <w:numId w:val="1"/>
        </w:numPr>
        <w:rPr/>
      </w:pPr>
      <w:bookmarkStart w:id="86" w:name="__RefHeading___Toc13883610_2142443653"/>
      <w:bookmarkStart w:id="87" w:name="_Toc30"/>
      <w:bookmarkEnd w:id="86"/>
      <w:r>
        <w:rPr>
          <w:rtl w:val="true"/>
        </w:rPr>
        <w:t>اشاره</w:t>
      </w:r>
      <w:bookmarkEnd w:id="87"/>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اثناى غزوۀ خيبر و در پس آن رخدادهايى صورت پذيرفت كه از قدرت ايمان برخى از مؤمنان و صدق و استوارى آنان در پيمان خويش با خداوند يا از نيرنگ و خيانت يهود و گذشت و بردبارى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حكايت مى كند و اغلب نيز از همين نوع اخير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ذكر چند نمونه از آن مى پردازيم</w:t>
      </w:r>
      <w:r>
        <w:rPr>
          <w:rFonts w:eastAsia="IRNazanin" w:cs="IRNazanin"/>
          <w:color w:val="111111"/>
          <w:sz w:val="28"/>
          <w:szCs w:val="28"/>
          <w:rtl w:val="true"/>
          <w:lang w:bidi="fa-IR"/>
        </w:rPr>
        <w:t>:</w:t>
      </w:r>
    </w:p>
    <w:p>
      <w:pPr>
        <w:pStyle w:val="Heading4"/>
        <w:numPr>
          <w:ilvl w:val="3"/>
          <w:numId w:val="1"/>
        </w:numPr>
        <w:rPr/>
      </w:pPr>
      <w:bookmarkStart w:id="88" w:name="__RefHeading___Toc13883612_2142443653"/>
      <w:bookmarkStart w:id="89" w:name="_Toc31"/>
      <w:bookmarkEnd w:id="88"/>
      <w:r>
        <w:rPr>
          <w:rtl w:val="true"/>
        </w:rPr>
        <w:t>يك</w:t>
      </w:r>
      <w:r>
        <w:rPr>
          <w:rtl w:val="true"/>
        </w:rPr>
        <w:t xml:space="preserve">: </w:t>
      </w:r>
      <w:r>
        <w:rPr>
          <w:rtl w:val="true"/>
        </w:rPr>
        <w:t>ماجراى چوپان يهودى</w:t>
      </w:r>
      <w:bookmarkEnd w:id="89"/>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ماجرا نشان مى دهد چگونه اسلام بسهولت به دلهاى مخلص و پاكى كه به هواى نفس آلوده نشده و تحت تأثير شهوات قرار نگرفته و پذيراى حقيقت است راه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يهوديان برده اى سياهپوست داشت كه براى او گوسفند مى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آنكه از يهوديان شنيد كه فرمانده سپاه مقابل آنان ادّعاى پيامبرى مى كند، اين مسأله او را وادار ساخت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دربارۀ آنچه وى مردم را بدان فرا مى خواند پرسش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بينوايان و مستضعفان ياوران او بودند و هرگز هيچ كس را براى عرضه داشتن اسلام به او بى مقدار و حقير نمى شمرد اسلام را بر او عرضه فرمود و او نيز اسلام آورد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كه اينك دلش به اسلام زينت يافته بود زيور امانتدارى را نيز بر آن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bookmarkStart w:id="90" w:name="pg15814_170623"/>
    </w:p>
    <w:p>
      <w:pPr>
        <w:pStyle w:val="BookText"/>
        <w:rPr/>
      </w:pPr>
      <w:bookmarkEnd w:id="90"/>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گماشتۀ صاحب اين گوسفندان بوده ام و اين گوسفندها به امانت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با آنها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نفرمود اين گوسفندان را كه سرانجام در اختيار سپاه پيروز قرار خواهد گرفت در آنجا بگذارد، بلكه اجازه داد امانت نزد صاحبش برگردد و به همين دليل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گوسفندها را برگردان كه نزد صاحبشان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وى مشتى خاك برگرفت و به سوى گله گوسفندان افشاند و آنان را به سوى خيبر برگرداند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صاحبتان برگرديد كه به خداوند سوگند هرگز با شما همراه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گلۀ گوسفندان يكپارچه و آن سان كه گويا چوپانى آن را پيش مى برد به سوى دژ رفت و بدان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سپس به سوى دژ يهوديان پيش رفت تا به نبرد بپردازد، اما هدف سنگ قرار گرفت و به قتل رسيد و در پى بى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شهيد شده و به بهشت رفته است</w:t>
      </w:r>
      <w:r>
        <w:rPr>
          <w:rFonts w:eastAsia="IRNazanin" w:cs="IRNazanin"/>
          <w:color w:val="111111"/>
          <w:sz w:val="28"/>
          <w:szCs w:val="28"/>
          <w:rtl w:val="true"/>
          <w:lang w:bidi="fa-IR"/>
        </w:rPr>
        <w:t>».</w:t>
      </w:r>
    </w:p>
    <w:p>
      <w:pPr>
        <w:pStyle w:val="Heading4"/>
        <w:numPr>
          <w:ilvl w:val="3"/>
          <w:numId w:val="1"/>
        </w:numPr>
        <w:rPr/>
      </w:pPr>
      <w:bookmarkStart w:id="91" w:name="__RefHeading___Toc13883614_2142443653"/>
      <w:bookmarkStart w:id="92" w:name="_Toc32"/>
      <w:bookmarkEnd w:id="91"/>
      <w:r>
        <w:rPr>
          <w:rtl w:val="true"/>
        </w:rPr>
        <w:t>دو</w:t>
      </w:r>
      <w:r>
        <w:rPr>
          <w:rtl w:val="true"/>
        </w:rPr>
        <w:t xml:space="preserve">: </w:t>
      </w:r>
      <w:r>
        <w:rPr>
          <w:rtl w:val="true"/>
        </w:rPr>
        <w:t>ماجراى عرب شهادت طلب</w:t>
      </w:r>
      <w:bookmarkEnd w:id="9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بيهقى به سند خود روايت كرده است كه مردى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به آن حضرت ايمان آورد و همراه او روانه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همراه تو در جهاد شركت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خود را به مراقبت و همراهى او سفارش كرد و وى در جهاد شركت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غنايمى به دست آورد و به تقسيم آن پرداخت سهمى نيز به اين عرب باديه نشين تازه مسلمان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سهميّۀ آن مرد به وى داده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سهمى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هنگام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براى چنين چيزى در پى تو نيامده ام بلكه بدين منظور در پى تو آمده ام كه تيرى بر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گردن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نشيند و بميرم و به بهشت وارد شوم</w:t>
      </w:r>
      <w:r>
        <w:rPr>
          <w:rFonts w:eastAsia="IRNazanin" w:cs="IRNazanin"/>
          <w:color w:val="111111"/>
          <w:sz w:val="28"/>
          <w:szCs w:val="28"/>
          <w:rtl w:val="true"/>
          <w:lang w:bidi="fa-IR"/>
        </w:rPr>
        <w:t>».</w:t>
      </w:r>
      <w:bookmarkStart w:id="93" w:name="pg15814_170624"/>
    </w:p>
    <w:p>
      <w:pPr>
        <w:pStyle w:val="BookText"/>
        <w:rPr/>
      </w:pPr>
      <w:bookmarkEnd w:id="93"/>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خداوند راست باشى خداوند نيز با تو راست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در حالى كه گرفتن سهم خود از غنيمت يك كار حلال بود، مال دنيا را به رغم حلال بودن و حق بودن آن نپذيرفت تا كار او تنها و تنها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اين كار رد كردن يك چيز حلال نبود، بلكه حاكى از آن بود كه او پاداشى را براى جهاد خود نمى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مسلمانان به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 در ادامه نبردهاى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وى نيز در نبرد شركت كرد و تيرى در گلويش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كه اشاره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جنازه او را به حضور پيامبر آوردند و آن حضرت نيز او را به عنوان شهيدى به درگاه خداوند تقديم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اين بنده توست كه به عنوان مهاجرى در راه تو بيرون آمده و به شهادت رسيده است و من بر اين حقيقت گواهم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عرب باديه نشين مسلمان نمونه والايى از ايمان از خود نشان داد و تنها در پى آنچه نزد خداست و در جستجوى خشنودى او برآمد و هيچ سودى مادى از اين كار خود نخواست</w:t>
      </w:r>
      <w:r>
        <w:rPr>
          <w:rFonts w:eastAsia="IRNazanin" w:cs="IRNazanin"/>
          <w:color w:val="111111"/>
          <w:sz w:val="28"/>
          <w:szCs w:val="28"/>
          <w:rtl w:val="true"/>
          <w:lang w:bidi="fa-IR"/>
        </w:rPr>
        <w:t>.</w:t>
      </w:r>
    </w:p>
    <w:p>
      <w:pPr>
        <w:pStyle w:val="Heading4"/>
        <w:numPr>
          <w:ilvl w:val="3"/>
          <w:numId w:val="1"/>
        </w:numPr>
        <w:rPr/>
      </w:pPr>
      <w:bookmarkStart w:id="94" w:name="__RefHeading___Toc13883616_2142443653"/>
      <w:bookmarkStart w:id="95" w:name="_Toc33"/>
      <w:bookmarkEnd w:id="94"/>
      <w:r>
        <w:rPr>
          <w:rtl w:val="true"/>
        </w:rPr>
        <w:t>سه</w:t>
      </w:r>
      <w:r>
        <w:rPr>
          <w:rtl w:val="true"/>
        </w:rPr>
        <w:t xml:space="preserve">: </w:t>
      </w:r>
      <w:r>
        <w:rPr>
          <w:rtl w:val="true"/>
        </w:rPr>
        <w:t>حيله يك مسلمان براى نجات دارايى خود</w:t>
      </w:r>
      <w:bookmarkEnd w:id="95"/>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همچنان راه خود را مى گشود و به پيش مى رفت بى آن كه هيچ قدرتى و هيچ طاغوتى بتواند مانع گسترش روزافزون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 جديد در حالى كه هيچ مانعى سد راه آن نبود در سرتاسر جزيرة العرب در اين سو و آن سو خود را نشان مى داد و هر كس خواهان راه هدايت بود خود را در معرض تابش اين فروغ قرار مى داد و هر كس دلش بر حقيقت و نور هدايت گشوده بود بدان مى پيوست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جمله مردى به نام حجاج بن علاط سلمى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فتح خيبر و از ميان رفتن همه عواملى كه مى توانست سد راه اسلام شود مسلمانى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در نزد همسرم امّ شيبه دختر ابو طلحه اموالى دارم و اگر اجازه دهيد به مكّه مى روم و اموال خود را در اختيار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پسرى از همسر خود در مكّه بود و اموالى نيز در مكّه و در كاروانهاى تجارى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مردى علاقه مند به كار و زندگى و دارايى خود بود، چرا كه هر مؤمنى نيز چنين است و از يك سو بخيل و از سوى ديگر ولنگار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فرق است ميان آن كه كسى بخيل باشد و كسى به كار و زندگى خود علاقه مند باشد، چه علاقه مندى آن است كه انسان در نگه داشتن حقّى كه از حلال آن را به دست آورده تفريط نكند و فردى اهمال گر نباشد كه نه حق خود را مى گيرد و نه حق ديگران را به آنان ادا مى كند، بلكه انسان بايد در مورد حق خويش تفريط نكند و البته در جاى خود گذشت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بخيل كسى است كه از مصرف كردن دارايى خود دريغ مى دارد و آن را در جاى خود مصرف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حجاج كه علاقه مند به كار و زندگى و ثروت خود بود و نه بخيل،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اجازه فرمايد تا او به سراغ اموال و داراييهاى خود در مكّه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اگر مسلمانى خود را آشكار مى ساخت ثروتش را به او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اجازه خواست مسلمانى خود را پنهان بدارد و هر سخنى را كه موجب تسهيل دسترسى او به اموالش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عمدا دروغ بيجا بگويد و يا مؤمنى را بفريبد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او اجازه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به مكّه رفت و در آنجا با مردانى از قريش كه مترصّد اخبار تازه بودند و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كار او پرسش مى كردند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اطّلاع يافته بودند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خيبر حركت كرده و اين را نيز مى دانستند كه خيبر يكى از آباديهاى مهم حجاز و از توان رزمى و دفاعى خوبى برخوردار است و به همين دليل نيز در جستجوى كوچكترين خبر از ماجراى خيبر بودند و از سواران و مسافرانى كه به شهر مى آمدند در اين باره پرسش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مشركان مكّه با حجّاج روبرو شدند در حالى كه از مسلمانى او آگاهى نداشتند و او نيز وضعيت خود را براى آنان آشكار نمى ساخت دربارۀ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جنگ خيبر از او پرسيدند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گونه به ما رسيده كه آن راهزن نعوذ بالله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خيبر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 به من نيز رسيده است و علاوه بر آن من خبرى ديگر نيز دارم كه شما را شادمان مى سازد، محمّد چنان شكستى را متحمّل شده است كه تا كنون همانند آن نشنيده ايد و اصحاب او چنان كشته و تار و مار شده اند كه هرگز مانند آن نخواهيد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خود نيز به اسارت گرفته شده و يهوديان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او را نمى كشيم تا او را به مكّه بفرستيم و مكّيان او را در ميان خود بكشند، اكنون در جمع آورى دارايى ام در مكّه به من كمك كنيد تا آن را از بدهكاران بگيرم كه مى خواهم به خيبر بروم و پيش از آن كه ديگر تاجران بر من سبقت بگيرند، از غنايمى كه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به دست آمده است خريدارى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مشركان با او همكارى كرده، دارايى او را گرد آوردند و بدهكاران را نيز به پرداخت بدهيهاى خود به آن مرد تشويق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نيز اموالى را كه نزد همسر خود داشت به اين بهانه كه مى خواهد از اين فرصت طلايى براى تجارت استفاده كند و قبل از ديگر تاجران به سراغ غنايم خيبر برود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مردم معمولا به اخبارى گوش فرا مى دهند كه آنها را دوست دارند و از چنين خبرهايى شادمان مى شوند و اين شادمانى و علاقه آنان را كور مى كند و اجازه نمى دهد در صحّت و سقم اخبار تحقيق كنند يا حدّ اقل در آن شك و ترديدى روا بدارند و از آنجا كه مردم به چنين خبرهايى در خصوص ماجراهايى كه رخ دادن آن را دوست دارند بدون هيچ گونه تحقيقى دل خوش مى دارند، خبر شكست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بسرعت در مكّه پيچيد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در مكّه دوستداران و بستگان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كه در رأس همه آنان بود از اين خبر نگران شد و به سراغ حجّاج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خبرى است كه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نيز در پاسخ به وى اظهار داشت خبرهاى ديگرى دارد كه پس از گرد آوردن ثروت و دارايى خود آن را در تنهايى با او در ميان خواهد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حجّاج از گردآورى ثروت و دارايى خود آسوده شد و قصد خروج از مكّه را داشت، ديگر بار با عبّاس ملاقات كرد و سه بار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الفضل سخن مرا پنهان بدار كه از آن بيم دارم در تعقيب من آيند و پس از آن كه بيم تعقيب از ميان رفت آنچه را مى خواهى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نيز در پاسخ او قول داد كه چنان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در حالى پسر برادرت را ترك گفتم كه او را در حجله عروسى با صفيّه دختر امير آنان حيى ديدم و او خيبر را فتح كرده و اين سرزمين از آن او و اصحابش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اسلام آورده و تنها بدان منظور به مكّه آمده ام كه اموال خود را در اختيار گيرم و ببرم مباد كه بزور از من بازستانده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سه روز گذشت، اين ماجرا را آشكار كن كه به خداوند سوگند او در همان وضعيّتى است كه ما دوست مى داريم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سه شبانه روز صبر كرد و از خانه بيرون نيامد و پس از آن لباسى نو و فاخر بر تن و بوى خوش استعمال كرد و عصاى خود را برداشت و به سوى كعبه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چون او را با اين وضع مشاهده كردند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بردبارى و شكيبى در مقابل اندوه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خدايى كه به او سوگند ياد كرديد 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را فتح كرده، دختر پادشاه آنان را به حجلۀ خويش درآورده، اموال و داراييهاى آن سرزمين را در اختيار گرفته و آن سامان همه از آن او و اصحاب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خبر را براى تو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كسى كه آن خبر ديگر را براى شما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 كه در حالى كه مسلمان بوده به ميان شما آمد، ثروت خود را گرد آورد و از اين شهر بيرون رفت تا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w:t>
      </w:r>
      <w:bookmarkStart w:id="96" w:name="pg15814_170628"/>
    </w:p>
    <w:p>
      <w:pPr>
        <w:pStyle w:val="BookText"/>
        <w:rPr/>
      </w:pPr>
      <w:bookmarkEnd w:id="96"/>
      <w:r>
        <w:rPr>
          <w:rFonts w:ascii="IRNazanin" w:hAnsi="IRNazanin" w:eastAsia="IRNazanin"/>
          <w:color w:val="111111"/>
          <w:sz w:val="28"/>
          <w:sz w:val="28"/>
          <w:szCs w:val="28"/>
          <w:rtl w:val="true"/>
          <w:lang w:bidi="fa-IR"/>
        </w:rPr>
        <w:t>بپيوندد و با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خدا از دست ما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اين ماجرا را مى فهميديم مى دانستيم با او 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به طول نينجاميد كه خبر پيروزى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مشركان قريش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اين ماجرا تأمّلى مى ورزيم و به طرح اين پرسش مى پردازيم كه آيا سخنى كه اين مرد گفته يك دروغ شمرده مى شود و آيا اين يك گناه است؟</w:t>
      </w:r>
    </w:p>
    <w:p>
      <w:pPr>
        <w:pStyle w:val="BookText"/>
        <w:rPr/>
      </w:pPr>
      <w:r>
        <w:rPr>
          <w:rFonts w:ascii="IRNazanin" w:hAnsi="IRNazanin" w:eastAsia="IRNazanin"/>
          <w:color w:val="111111"/>
          <w:sz w:val="28"/>
          <w:sz w:val="28"/>
          <w:szCs w:val="28"/>
          <w:rtl w:val="true"/>
          <w:lang w:bidi="fa-IR"/>
        </w:rPr>
        <w:t xml:space="preserve">قبل از پاسخ دادن به اين پرسش به يادآورى اين نكته مى پردازيم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دروغ گفتن به حجّاج نداده و تنها به او چنين اجازه فرمود كه توريه كند و بى آن كه به سخنى دامن بزند كه در اصل دروغ است يا موضوع آن واقعيت ندارد، براى گرد آوردن ثروت خود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با اين وجود چنين چيزى دروغ شمرده مى شود كه كسى با گفته هاى خود دشمن را به توهمى خطا دچار سازد و سپس در حالى كه در ميان مردمى ستمگر به سر مى برد حقيقت را از طريق مطرح كردن با يكى از آنان آشكار سازد، بويژه آن كه وى با مردمى سر و كار داشته كه نمى توانسته است جز با ايجاد چنين توهّماتى در آنان به حق خود برسد و نيز بويژه آن كه پس از مدّتى اين گمان خطا، آن هم به وسيلۀ عبّاس كه وى حقيقت را با او در ميان نهاده و از او خواسته است تا در وقت مناسب اين حقيقت را بيان كند از ميان رفته است؟</w:t>
      </w:r>
    </w:p>
    <w:p>
      <w:pPr>
        <w:pStyle w:val="BookText"/>
        <w:rPr/>
      </w:pPr>
      <w:r>
        <w:rPr>
          <w:rFonts w:ascii="IRNazanin" w:hAnsi="IRNazanin" w:eastAsia="IRNazanin"/>
          <w:color w:val="111111"/>
          <w:sz w:val="28"/>
          <w:sz w:val="28"/>
          <w:szCs w:val="28"/>
          <w:rtl w:val="true"/>
          <w:lang w:bidi="fa-IR"/>
        </w:rPr>
        <w:t>پاسخ ما به اين سؤال آن است كه وى دروغ نگفته و بلكه تنها بر تقويت گمان نادرستى كه در اذهان آنان جاى داده تأكيد كرده است و البتّه خداوند خود به حقيقت امور آگاهتر است</w:t>
      </w:r>
      <w:r>
        <w:rPr>
          <w:rFonts w:eastAsia="IRNazanin" w:cs="IRNazanin"/>
          <w:color w:val="111111"/>
          <w:sz w:val="28"/>
          <w:szCs w:val="28"/>
          <w:rtl w:val="true"/>
          <w:lang w:bidi="fa-IR"/>
        </w:rPr>
        <w:t>.</w:t>
      </w:r>
    </w:p>
    <w:p>
      <w:pPr>
        <w:pStyle w:val="Heading3"/>
        <w:numPr>
          <w:ilvl w:val="2"/>
          <w:numId w:val="1"/>
        </w:numPr>
        <w:rPr/>
      </w:pPr>
      <w:bookmarkStart w:id="97" w:name="__RefHeading___Toc13883618_2142443653"/>
      <w:bookmarkStart w:id="98" w:name="_Toc34"/>
      <w:bookmarkEnd w:id="97"/>
      <w:r>
        <w:rPr>
          <w:rtl w:val="true"/>
        </w:rPr>
        <w:t xml:space="preserve">ازدواج رسول خدا </w:t>
      </w:r>
      <w:r>
        <w:rPr>
          <w:rtl w:val="true"/>
        </w:rPr>
        <w:t>(</w:t>
      </w:r>
      <w:r>
        <w:rPr>
          <w:rtl w:val="true"/>
        </w:rPr>
        <w:t>صلی الله علیه و آله</w:t>
      </w:r>
      <w:r>
        <w:rPr>
          <w:rtl w:val="true"/>
        </w:rPr>
        <w:t xml:space="preserve">) </w:t>
      </w:r>
      <w:r>
        <w:rPr>
          <w:rtl w:val="true"/>
        </w:rPr>
        <w:t>با صفيّه</w:t>
      </w:r>
      <w:bookmarkEnd w:id="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انسانى دلسوز و با مردم مهربان بود بلال را مشاهده كرد كه صفيّه و خواهر او را از ميان كشتگان يهود مى گذراند، در حالى كه يكى از آنان بشدّت ترسان و گريزان است و صفيّه آرام و تن به قضاى خداوند</w:t>
      </w:r>
    </w:p>
    <w:p>
      <w:pPr>
        <w:pStyle w:val="BookText"/>
        <w:rPr/>
      </w:pPr>
      <w:r>
        <w:rPr>
          <w:rFonts w:ascii="IRNazanin" w:hAnsi="IRNazanin" w:eastAsia="IRNazanin"/>
          <w:color w:val="111111"/>
          <w:sz w:val="28"/>
          <w:sz w:val="28"/>
          <w:szCs w:val="28"/>
          <w:rtl w:val="true"/>
          <w:lang w:bidi="fa-IR"/>
        </w:rPr>
        <w:t>در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دلت هيچ محبّتى نيست كه اين دو جوان را از ميان كشتگان بستگان خويش عبور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صفيّه در سهم غنايم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كه پيوسته دلها را به خود نزديك مى ساخت و آنها را از خود نمى راند، آسان مى گرفت و كار را بر ديگران دشوار نمى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بگيريد و كار را دشوار نسازيد و بسنده كنيد و ديگران را از خود نرانيد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 صفيّه را بردۀ خود نگه بدارد و در حالى كه براى وى امكان داشت بهره هايى را كه از طريق ازدواج مى برد از طريق تملّك بر اين زن ببرد و اين كار حرام نبود آن را نپسنديد، چرا كه او اساسا بردگى را منفور مى داشت و بدان علاقه نداشت كسى را برده كند، بويژه آن كه آن كس شاهزاده باشد، چه او به اين علاقه مند نبود انسانى را كه زمانى در عزّت به سر مى برده به ذلّت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آزاد كرد و با قرار دادن همين آزادى به عنوان مهر به او با وى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همسر قبلى صفيّه كه پسر عموى او بود در جريان جنگ كشته شده بود پس از آن كه صفيّه با يك بار حيض ديدن پاك شد، پيامبر با او پيمان ازدواج بست و منتظر انقضاى مدّت عده نشد، زيرا كافر 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 كه، عدّه صفيّه عدّه وفات بود و اين عدّه به منظور احترام به شوهر سابق است، در حالى كه كافر احترام ندارد و تنها كافى است از حامله نبودن زن اطمينان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پيامبر به گذشت يك حيض براى آن زن بسنده كرد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صورت صفيّه نگريست اثر ضربتى در آن ديده و در اين باره از او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خوابى را كه چند شب پس از ازدواج با پسر عمويش ديده بود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خواب ديده بود كه گويا ماه از آسمان در دامن او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هنگامى كه اين خواب را با شوهرش در ميان نهاده بود، او سيلى اى بر صورت صفيّه وارد آورده،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آرزويى كه</w:t>
      </w:r>
    </w:p>
    <w:p>
      <w:pPr>
        <w:pStyle w:val="BookText"/>
        <w:rPr/>
      </w:pPr>
      <w:r>
        <w:rPr>
          <w:rFonts w:ascii="IRNazanin" w:hAnsi="IRNazanin" w:eastAsia="IRNazanin"/>
          <w:color w:val="111111"/>
          <w:sz w:val="28"/>
          <w:sz w:val="28"/>
          <w:szCs w:val="28"/>
          <w:rtl w:val="true"/>
          <w:lang w:bidi="fa-IR"/>
        </w:rPr>
        <w:t>پادشاه يثرب شوهرت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 فتح خيبر اين خواب تحقّق مى يافت، 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دژهاى خيبر آمد و آن زن در ميان اسيران قرار گرفت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اين گرامى داشت كه وى را آزاد كرد و به همسرى خويش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با صفيّه ضيافتى به همين مناسبت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اى ميان مدينه و خيبر به مدّت سه شب وليمه داد و من مردم را به آن دعوت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ميهمانى نان يا گوشت وجود نداشت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فرموده بود تا فقط سفره اى پهن كند و روغن و خرما در آن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اين وليمه استقبال كردند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بابركت ترين همسران پيامبر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برخورد با او مهربان بود دلايل كشته شدن پدر و همسر وى را براى او روشن ساخت و وى را از اين حقيقت آگاه فرمود كه چگونه پدر او قبايل عرب را عليه او تحريك مى كرده و مى شورانده و وى نمى توانسته است او را همچنان آزاد بگذارد تا به تحريك اعراب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صفيّه توضيح داد كه شوهر او بدان سبب كشته شده است كه در پيمان خود با آن حضرت خيانت ورزيده و مال پدر خود را پنهان ساخته و عهدشكنى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صفيّه كم كم با مهربانيها و 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شد تا آنجا كه آن حضرت محبوبترين مردم براى او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صفيّه فوايدى اجتماعى در بر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ازدواج به خاموش كردن كينۀ فراوان مسلمانان نسبت به يهوديان مى انجاميد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ازدواج الگوى شايسته اى را در برخورد با اسيران ترسيم مى كرد، چه صفيّه از اسيران دشمن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كه او را به عنوان كنيزى به خانۀ خود برد با وى ازدواج كرد و در خانه نيز با او بهترين رفتار را داشت تا</w:t>
      </w:r>
      <w:bookmarkStart w:id="99" w:name="pg15814_170631"/>
    </w:p>
    <w:p>
      <w:pPr>
        <w:pStyle w:val="BookText"/>
        <w:rPr/>
      </w:pPr>
      <w:bookmarkEnd w:id="99"/>
      <w:r>
        <w:rPr>
          <w:rFonts w:ascii="IRNazanin" w:hAnsi="IRNazanin" w:eastAsia="IRNazanin"/>
          <w:color w:val="111111"/>
          <w:sz w:val="28"/>
          <w:sz w:val="28"/>
          <w:szCs w:val="28"/>
          <w:rtl w:val="true"/>
          <w:lang w:bidi="fa-IR"/>
        </w:rPr>
        <w:t>الگويى براى مردم در مورد روابط خانوادگى و نيز براى خانواده خود بهترين فرد باشد، آن سان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شما مردم بهترين فرد است براى خانواده 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نيز بهترين كس براى خانواده ام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ازدواج مرهمى بر زخمهاى سنگين آن زن بود، زنى كه بلال او را به همراه خواهرش از ميان كشتگان عبور داده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او را براى جبران اين اندوه گرامى داشت و او را به بالاترين درجه اى كه يك زن مى تواند برسد يعنى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روابط ميان مسلمانان و يهوديان را بهبود بخشد و آنان را شريك مسلمانان سازد و به همين دليل نيز با آنان مهربانى ورزد و با آنها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اين ازدواج مى توانست يهوديان را به آن حضرت نزديك سازد و حالت آشتى ناپذيرى و گريز را از آنان بگيرد، هر چند يهوديان پيوسته سر ناسازگارى دارند</w:t>
      </w:r>
      <w:r>
        <w:rPr>
          <w:rFonts w:eastAsia="IRNazanin" w:cs="IRNazanin"/>
          <w:color w:val="111111"/>
          <w:sz w:val="28"/>
          <w:szCs w:val="28"/>
          <w:rtl w:val="true"/>
          <w:lang w:bidi="fa-IR"/>
        </w:rPr>
        <w:t>.</w:t>
      </w:r>
    </w:p>
    <w:p>
      <w:pPr>
        <w:pStyle w:val="Heading3"/>
        <w:numPr>
          <w:ilvl w:val="2"/>
          <w:numId w:val="1"/>
        </w:numPr>
        <w:rPr/>
      </w:pPr>
      <w:bookmarkStart w:id="100" w:name="__RefHeading___Toc13883620_2142443653"/>
      <w:bookmarkStart w:id="101" w:name="_Toc35"/>
      <w:bookmarkEnd w:id="100"/>
      <w:r>
        <w:rPr>
          <w:rtl w:val="true"/>
        </w:rPr>
        <w:t>خيانت و گذشت</w:t>
      </w:r>
      <w:bookmarkEnd w:id="10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بن شكم نخستين پرچمدار يهوديان خيبر بود كه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قتل او همسرش كينۀ فراوانى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كه يهوديان را به قتل رسانده و بويژه بدان سبب كه شوهر او را كشته بود در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دليل با همان ابزارى كه زنان براى قتل ديگران از آن استفاده مى كنند يعنى سم عزم كشتن آن حضرت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شنيده بود پيامبر دست گوسفند را بيشتر از ساير اعضاى آن دوست دارد گوسفندى را آغشته به سم كرد و سمّ فراوانى در دست آن داخل نمود و با اظهار محبّت و دوستى آن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گوسفند طبخ شده را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آن حضرت نيز لقمه اى از گوشت دست آن در دهن نهاد، اما آن را فرو نبرد، شايد بدان سبب بود كه سم فراوان در اين قسمت، طعم آن را تغيير داده و مزه اى ناخوشايند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w:t>
      </w:r>
    </w:p>
    <w:p>
      <w:pPr>
        <w:pStyle w:val="BookText"/>
        <w:rPr/>
      </w:pPr>
      <w:r>
        <w:rPr>
          <w:rFonts w:ascii="IRNazanin" w:hAnsi="IRNazanin" w:eastAsia="IRNazanin"/>
          <w:color w:val="111111"/>
          <w:sz w:val="28"/>
          <w:sz w:val="28"/>
          <w:szCs w:val="28"/>
          <w:rtl w:val="true"/>
          <w:lang w:bidi="fa-IR"/>
        </w:rPr>
        <w:t xml:space="preserve">دليل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گوشت را از دست بر زمين نهاد و آنچه را در دهان داشت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مردى از صحابه به نام بشير بن براء بن معرور كه شايد به علّت مشخّص نبودن سم در قسمتى كه او برداشت بود متوجّه وجود آن نشد قدرى از آن گوشت را خورد و ساعاتى بعد در اثر آن جان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بيرون افكندن آن گوشت از دهان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استخوان به من مى گويد كه آن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را احضار كرد و در اين باره از او توضيح خواست او نيز به كار زشت خود اعتراف كرده، دشمنى خود را مورد تصريح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چيزى بر سر قوم ما آورده اى كه بر خودت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خود گفته ام كه اگر آن مرد پيامبر باشد از اين ماجرا آگاه خواهد شد و اگر نيز پادشاه باشد از او آسوده خواهم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گفتگو آن زن را مورد عفو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چنين بر مى آيد كه بشير در اثر سم آن زن كشته نشده بود وگرنه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علت كه آن زن عمدا و از طريق حيله و خيانت كسى را به قتل رسانده است او را مورد عفو قرار نمى داد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گذشت و بزرگوارى بود و اين گذشت و بزرگوارى است كه هميشه ديگران را جذب مى كند و دورشان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مى گويند همين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بر آن گوشت زد و آن را فرو نداد آثارى در جسم آن حضرت بر جاى گذاشت و هنگامى كه در آخرين بيمارى بدن آن بزرگوار ضعيف و ناتوان شد چنين احساس كرد كه آن سم در جسم او مى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بيمارى هنگامى كه ام بشر دختر براء بن براء بن معرور براى عيادت به حضور ايشان رسيد آن حضرت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مادر بشر اكنون زمان انقطاعى ابدى فرا رسيده كه ناشى از آن غذايى است كه در خيبر به همراه برادرت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همين روايت، عالمان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شهيد مى دانند</w:t>
      </w:r>
      <w:r>
        <w:rPr>
          <w:rFonts w:eastAsia="IRNazanin" w:cs="IRNazanin"/>
          <w:color w:val="111111"/>
          <w:sz w:val="28"/>
          <w:szCs w:val="28"/>
          <w:rtl w:val="true"/>
          <w:lang w:bidi="fa-IR"/>
        </w:rPr>
        <w:t>.</w:t>
      </w:r>
      <w:bookmarkStart w:id="102" w:name="pg15814_170633"/>
    </w:p>
    <w:p>
      <w:pPr>
        <w:pStyle w:val="BookText"/>
        <w:rPr/>
      </w:pPr>
      <w:bookmarkEnd w:id="102"/>
      <w:r>
        <w:rPr>
          <w:rFonts w:ascii="IRNazanin" w:hAnsi="IRNazanin" w:eastAsia="IRNazanin"/>
          <w:color w:val="111111"/>
          <w:sz w:val="28"/>
          <w:sz w:val="28"/>
          <w:szCs w:val="28"/>
          <w:rtl w:val="true"/>
          <w:lang w:bidi="fa-IR"/>
        </w:rPr>
        <w:t>بدين ترتيب ما در اين ماجرا شاهد كينه اى فراوان و نيرنگى آشكار و از سوى ديگر شاهد گذشتى وصف ناپذيريم كه به منظور مداواى دلهاى بيمار و كينه دار صورت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پيش از اين در ماجراى بنى نضير يهوديان تلاش كرده بودند با انداختن سنگ روى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قتل برسانند و در آن كار ناكام شدند، در اين ماجرا نيز زنى يهودى تحت تأثير كينه فراوان خود تلاش كرد تا با مسموم كردن آن حضرت ايشان را بكشد و سرانجام نيز همين سم در جان او در آخرين بيمارى اثر كرد و بزرگترين شهيدان به لقاى پروردگار شتافت</w:t>
      </w:r>
      <w:r>
        <w:rPr>
          <w:rFonts w:eastAsia="IRNazanin" w:cs="IRNazanin"/>
          <w:color w:val="111111"/>
          <w:sz w:val="28"/>
          <w:szCs w:val="28"/>
          <w:rtl w:val="true"/>
          <w:lang w:bidi="fa-IR"/>
        </w:rPr>
        <w:t>.</w:t>
      </w:r>
    </w:p>
    <w:p>
      <w:pPr>
        <w:pStyle w:val="Heading3"/>
        <w:numPr>
          <w:ilvl w:val="2"/>
          <w:numId w:val="1"/>
        </w:numPr>
        <w:rPr/>
      </w:pPr>
      <w:bookmarkStart w:id="103" w:name="__RefHeading___Toc13883622_2142443653"/>
      <w:bookmarkStart w:id="104" w:name="_Toc36"/>
      <w:bookmarkEnd w:id="103"/>
      <w:r>
        <w:rPr>
          <w:rtl w:val="true"/>
        </w:rPr>
        <w:t>بازگشت جعفر بن ابى طالب از حبشه</w:t>
      </w:r>
      <w:bookmarkEnd w:id="104"/>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خيبر پيروزى قاطعى عليه يهوديان به دست آورد و بدين ترتيب سلطۀ يهوديان در بخشى از جزيرة العرب رخت بر بست، قدرت نظامى آنان درهم كوبيده شد و از شوكت و اقتدار آنان كاسته شد و اينك دشمنى هماهنگ با اسلام و پشت سر آن حركت مى كرد و از رويارويى با آن پرهيز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تنها آن مانده بود كه غريبانى مهاجر كه روزى از زير ستم و خوارى مشركان گريخته بودند ديگر بار به زير پرچم عزّت اسلام بازگردند و به جاى آن كه در استضعاف به سر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نيز در ميان مردمى بزرگوار و ميهمان پادشاهى بزرگوار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سربلندى بار گران جهاد در راه اسلام را بر دوش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تحقق يافت و در همين غزوه جعفر بن ابى طالب و ديگر مهاجرانى كه به حبشه رفته و به فضيلت دو هجرت نايل شده بودند به ميان مسلمانان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عموى محبوب رسول مهربان خداوند با او ديدار كرد و آن بزرگوار بر پيشانى او بوسه زد و او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 از كدام يك از اين دو شادمانتر باشم از فتح خيبر يا از آمدن جعفر؟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در پى غزوۀ احزاب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اقتدار اسلام كه</w:t>
      </w:r>
    </w:p>
    <w:p>
      <w:pPr>
        <w:pStyle w:val="BookText"/>
        <w:rPr/>
      </w:pPr>
      <w:r>
        <w:rPr>
          <w:rFonts w:ascii="IRNazanin" w:hAnsi="IRNazanin" w:eastAsia="IRNazanin"/>
          <w:color w:val="111111"/>
          <w:sz w:val="28"/>
          <w:sz w:val="28"/>
          <w:szCs w:val="28"/>
          <w:rtl w:val="true"/>
          <w:lang w:bidi="fa-IR"/>
        </w:rPr>
        <w:t xml:space="preserve">خداوند برايش قرار داده بود اطمينان يافت و اسلام حالت تهاجم به خود گرفت و دشمن در مقابل آن سر تسليم فرود مى آورد و اين دين از شوكت و اقتدار آنان مى كاست و در امنيّت كامل همچنان مردم را به حق دعوت مى كرد و به پيش مى رفت و بويژه پس از صلح حديبيّه،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مهاجران حبشه پيغام فرستاد تا در ميان مسلمانان حضور يابند و در كنار برادران خود به جهاد با دشمن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راه دور در انديشۀ آن مهاجران بود عمرو بن اميّه ضمرى را نزد نجاشى بزرگ فرستاد تا امكان بازگشت مسلمانان مهاجر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پس از آن كه مدّتى بخوبى از مسلمانان پذيرايى كرده بود آنان را به وسيلۀ دو كشتى برگرداند و آنها در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خيبر بود بر آن حضرت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تيره ها و خاندانهاى مختلف قريشى و غير قريشى بودند، ولى على رغم اين اختلاف، ايمان به خداوند و جهاد و هجرت آنان را با يكديگر متّحد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مهاجران از سفر برگشته جعفر بن ابى طالب به همراه همسرش اسماء بنت عميس خثعميه و فرزندى از آنان به نام عبد اللّه بن جعفر كه در حبشه به دنيا آمده بود از خاندان بنى هاشم، خالد بن سعيد بن عاص و همسرش و نيز همسرش خالد بن سعيد از خاندان بنى اميّه، اسود بن نوفل بن خويلد از بنى عبد الدار بن قصى، حارث بن صخر و همسرش از بنى تيم بن مرّة بن كعب بودند و از ديگر خاندانهاى قريشى و غير قريشى نيز كسانى در ميان مهاجران به چشم مى خوردند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در سيرۀ خود نام اين مهاجران از سفر بازگشته را كه شامل شانزده مرد به همراه كودكان خردسال خود كه آنان را به حبشه برده و يا در آنجا به دنيا آمده بودند مى شدند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مهاجران مى توان از ابو موسى اشعرى و عموى او و برادرش ابو برده و نيز گروهى از اشعريّين و همچنين زنان كسانى نام برد كه شوهران آنها در حبشه وفات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روايت بخارى ابو موسى اشعرى</w:t>
      </w:r>
    </w:p>
    <w:p>
      <w:pPr>
        <w:pStyle w:val="BookText"/>
        <w:rPr/>
      </w:pPr>
      <w:r>
        <w:rPr>
          <w:rFonts w:ascii="IRNazanin" w:hAnsi="IRNazanin" w:eastAsia="IRNazanin"/>
          <w:color w:val="111111"/>
          <w:sz w:val="28"/>
          <w:sz w:val="28"/>
          <w:szCs w:val="28"/>
          <w:rtl w:val="true"/>
          <w:lang w:bidi="fa-IR"/>
        </w:rPr>
        <w:t xml:space="preserve">و گروه همراه او از مهاجرانى كه از مكّه به حبشه هجرت كردند نبودند، بلكه او در يمن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و پس از اطّلاع يافتن از هجرت آن حضرت از طريق دريا روانه شد تا به ايشان بپيوندد، امّا اتّفاقا به سوى حبشه رفت و در آنجا با جعفر بن ابى طالب ملاقات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ادامۀ اين سخن را به بخارى وامى گذاريم تا از زبان ابو موسى اشعرى به نقل ماجرا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يمن بوديم كه خبر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قصد هجرت به سوى او از آنجا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كشتى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كشتى ما را به حبشه و به مملكت نجاشى برد و در آنجا به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ابى طالب پيوستيم و در كنار او مانديم تا زمانى كه همه به همراه يكديگر از آنجا بازگشتيم و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را فتح كرد به آن حضرت پيوستيم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گروهى از مردم به ما مهاجران حبشه چنين مى 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هجرت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پيش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روزى در حالى كه اسماء بنت عميس كه از مهاجران و همسر جعفر بود به ديدار حفصه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عمر به خانۀ حفصه آمد و چون اسماء 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اسماء بنت عميس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حبشى و همان كسى است كه از آن سوى دريا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هجرت بر شما پيشى گرفتيم و ما بيش از شما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به او پاسخ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ايد و او گرسنه شما را سير مى كرده و نادان شما را اندرز مى داده است، ولى ما در سراى غربت و دورى بوده ايم و اين به خاطر خدا و به خاطر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هيچ نمى خورم و نمى آشامم مگر آن كه آنچه را تو گفتى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 و در اين باره از او پرسش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نه دروغ خواهم گفت، نه از اين ماجرا خواهم كاست و نه بر آن</w:t>
      </w:r>
    </w:p>
    <w:p>
      <w:pPr>
        <w:pStyle w:val="BookText"/>
        <w:rPr/>
      </w:pPr>
      <w:r>
        <w:rPr>
          <w:rFonts w:ascii="IRNazanin" w:hAnsi="IRNazanin" w:eastAsia="IRNazanin"/>
          <w:color w:val="111111"/>
          <w:sz w:val="28"/>
          <w:sz w:val="28"/>
          <w:szCs w:val="28"/>
          <w:rtl w:val="true"/>
          <w:lang w:bidi="fa-IR"/>
        </w:rPr>
        <w:t>خواهم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 عمر چنين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پاسخ او چه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پاسخ چنين و چنان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از شما به من سزاوارتر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دوستان او يك هجرت داشته اند و شما مسافران كشتى دو هجرت داشته ايد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اين سخنى است كه ميان صحابه جريان داشت مبنى بر اين كه كدام يك از دو گروه مسلمانان در هجرت بر ديگران پيشى داشته است؟ آيا كسانى كه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مدينه هجرت كرده اند يا آن كسانى كه از بيم آزار و شكنجه مشركان و براى حفظ دين خود از مكّه به حبشه گريخته و در زمان هجرت به مدينه نتوانسته بودند در كنار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گيرند و دورى و غربت آنان را از هجرتى همراه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ساخته بود؟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ميدان رقابت ميان دو گروه از مسلمانان بود، هر چند هر گروه به جاى خود فضيلتى خاص خويش داشت، چه، كسانى كه با پيامبر به مدينه هجرت كرده بودند افتخار جهاد در غزوه ها و سريّه ها را به دست آورده، در بدر و احد و 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قينقاع و بنى نضير جنگيده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حفر خندق را متحمّل شده و بيم محاصرۀ احزاب را ديده بودند، و سپس به افتخار صبر و خويشتن دارى در ميان مبارزه با نفس و نه رو در رويى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حديبيّه نايل آمده و سرانجام در بيعت رضوان شركت كرده بودند و مهاجران حبشه نيز به اين افتخار دست يافته كه در غربت و دورى و دور از ديگران بودند و آرزوى شركت در جهاد داشتند و از آن محروم بودند تا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اين غربت نجات داد و به سوى او آمدند تا چون ديگر برادران خود بار سنگين جهاد عليه دشمن را بر دوش كشند و بدين ترتيب بلاى غربت و دورى از آنان برداشته شده و جهاد و عزّت و سربلندى</w:t>
      </w:r>
      <w:bookmarkStart w:id="105" w:name="pg15814_170637"/>
    </w:p>
    <w:p>
      <w:pPr>
        <w:pStyle w:val="BookText"/>
        <w:rPr/>
      </w:pPr>
      <w:bookmarkEnd w:id="105"/>
      <w:r>
        <w:rPr>
          <w:rFonts w:ascii="IRNazanin" w:hAnsi="IRNazanin" w:eastAsia="IRNazanin"/>
          <w:color w:val="111111"/>
          <w:sz w:val="28"/>
          <w:sz w:val="28"/>
          <w:szCs w:val="28"/>
          <w:rtl w:val="true"/>
          <w:lang w:bidi="fa-IR"/>
        </w:rPr>
        <w:t>جايگزين آن گردد</w:t>
      </w:r>
      <w:r>
        <w:rPr>
          <w:rFonts w:eastAsia="IRNazanin" w:cs="IRNazanin"/>
          <w:color w:val="111111"/>
          <w:sz w:val="28"/>
          <w:szCs w:val="28"/>
          <w:rtl w:val="true"/>
          <w:lang w:bidi="fa-IR"/>
        </w:rPr>
        <w:t>.</w:t>
      </w:r>
    </w:p>
    <w:p>
      <w:pPr>
        <w:pStyle w:val="Heading3"/>
        <w:numPr>
          <w:ilvl w:val="2"/>
          <w:numId w:val="1"/>
        </w:numPr>
        <w:rPr/>
      </w:pPr>
      <w:bookmarkStart w:id="106" w:name="__RefHeading___Toc13883624_2142443653"/>
      <w:bookmarkStart w:id="107" w:name="_Toc37"/>
      <w:bookmarkEnd w:id="106"/>
      <w:r>
        <w:rPr>
          <w:rtl w:val="true"/>
        </w:rPr>
        <w:t>غزوۀ وادى القرى</w:t>
      </w:r>
      <w:bookmarkEnd w:id="107"/>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اطراف خيبر يا در نزديكى آن آباديهاى ديگرى براى يهوديان وجود داشت كه شكستهاى پى درپى ساكنان دژهاى خيبر درس عبرتى براى آنان نشده و باد غرور در سر داشتند و در اين پندار باطل بودند كه خواهند توانست بر مسلمانان پيروز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وادى افقرى مغرور بودند و از آنچه در خيبر رخ داده بود درس عبرت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بود كه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وادى القرى عبور كرد و در همين زمان يكى از مسلمانان هدف تيرهاى يهوديان قرار گرفت و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يهوديان وادى القرى به جمع آورى سپاه خود براى رويارويى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گروهى از اعراب نيز به آنان پيوستند و بدين ترتيب چاره اى جز نبرد عليه آنان كه هم از نظر مردم و هم در پيشگاه خداوند كمتر و ضعيفتر از خيبر و سپاه آن بودند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خود را آماده نبرد ساخت، پرچم اصلى سپاه را به سعد بن عباده و پرچمهايى نيز به حباب بن منذر، سهل بن حنيف و عباد بن بشر داد و آنگاه به سوى يهوديان پيش رفت و آنان را به اسلام دعوت فرمود و به آنان اطمينان داد كه اگر تسليم شوند حدّ اقل مال و جان خود را نجات داده اند و در آخرت حساب آنان با خداوند خواهد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يهوديان به دعوت خدا و رسول او پاسخ مثبت ندادند و جنگ را بر هر راه حل ديگرى برگزيدند و مردى از سپاه آنان به ميدان آمد و هماورد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به نبرد او شتافت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مردى ديگر هماورد طلبيد كه او نيز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نبرد تن به تن همچنان ادامه يافت تا زمانى كه</w:t>
      </w:r>
    </w:p>
    <w:p>
      <w:pPr>
        <w:pStyle w:val="BookText"/>
        <w:rPr/>
      </w:pPr>
      <w:r>
        <w:rPr>
          <w:rFonts w:ascii="IRNazanin" w:hAnsi="IRNazanin" w:eastAsia="IRNazanin"/>
          <w:color w:val="111111"/>
          <w:sz w:val="28"/>
          <w:sz w:val="28"/>
          <w:szCs w:val="28"/>
          <w:rtl w:val="true"/>
          <w:lang w:bidi="fa-IR"/>
        </w:rPr>
        <w:t xml:space="preserve">يازده نفر از يهوديان كشته شدند و اين در حالى بود كه هر بار كسى از آنان به قتل مى رسيد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ديگر بار به اسلام و به خداوند عزّ و جلّ دعوت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از پذيرش چنين دعوتى كور و كر شده بودند و ناگزير جنگى درگرفت كه با تيراندازى آنان به يكى از مسلمانان كه به قتل او انجاميد آغاز شده و در طىّ آن هيچ دعوت آنان به اسلام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بديشان سوى نبخشيده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طىّ اين جنگ هرگاه وقت نماز فرا مى رسيد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مى ايستاد و پس از نماز آنان را ديگر بار به اسلام دعوت مى كرد، امّا سودى نمى بخشيد و بدين ترتيب آن روز به شب رسيد و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خورشيد به اندازه يك كمان بيشتر بلند نشده بود كه يهوديان سلاح و ثروت و دارايى خود را تسليم مسلمانان كردند و سرزمين وادى القرى در اثر يك جنگ فتح شد و همانند اراضى فدك اراضى صلح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اقامت چهار روزه خود در وادى القرى اين منطقه را به سوى تيماء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غنايم وادى القرى را به سان غنايم خيبر تقسيم كرد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برداشته شدن خمس آن كه سهم خدا و رسول او، بستگان آن حضرت، يتيمان، بينوايان و درراه ماندگان بود در ميان سربازان سپاه تقسيم شد و اراضى آن سرزمين نيز در اختيار صاحبان آن ماند تا روى آن كار كنند و در مقابل نيمى از محصولات را بردارند و نيم ديگر نيز در اختيار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آن حضرت آن را بر اساس همان روش معمول در ساير غنايم تقسيم 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اموال خيبر و وادى القرى بر اين اساس عمل فرمود كه اين اموال غنيمت محسوب مى شود و بايد خمس آن تعيين شود، به همين سبب نيز آن حضرت خمس اموال منقول خيبر و وادى القرى و نيز خمس محصولات اراضى و باغستانهاى اين سرزمين را برمى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اجراى اين شيوه در مورد محصولات خيبر و وادى القرى امكان داشت زيرا تعداد مردم مدينه زياد نبود و همۀ آنان از مجاهدان سپاه بودند كه از غنايم سهم مى بردند و علاوه بر اين سهميه بينوايان و درراه ماندگان مشخص و ثابت بود و سلاح و تجهيزات مورد نياز مسلمانان نيز از محلّ همان خمس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خريدارى مى شد و آن حضرت مخارج ساليانه خود و خانواده اش را از آن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داشت و باقيمانده را صرف مصالح عامّۀ مسلمانان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دوران عمر چون حوزۀ حكومت اسلام وسعت يافت، عمر خراج اين گونه اراضى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معمول داشتن شيوۀ پيامبر در تقسيم عايدات اراضى خيبر و وادى القرى ميان فاتحان آن به مصالح عامّۀ مسلمانان و رفع نياز نيازمندان به صورت عمومى،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اراضى بين النهرين و نيز اراضى خيبر را براى مدتى در دست صاحبان آن باقى گذاشت و با استناد به آنچه خداوند در مورد اموال بنى نضير در قرآن كريم فرموده است خراج حاصل از اين اراضى را صرف مصالح عمومى مسلمانان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توجيه اين كار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اگر از اين بيم نداشتم كه براى مردم پس از ما چيزى بر جاى نماند هيچ آباديى را فتح نمى كردم مگر آن كه همان گونه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را ميان سربازان تقسيم كرد تقسيم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اين اراضى و آباديها را به عنوان خزانه و منبع درآمدى براى همۀ مردم قرار دادم تا آن درآمد را ميان خود تقسيم كنند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بر اين عقيده است كه شيوه 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خيبر در پيش گرفت و اموال منقول و عايدات اموال غير منقول را تنها ميان رزمندگان سپاه اسلام تقسيم كرد نيز در مفهوم نهايى خود چيزى جز همين شيوه كه عمر در پيش گرفت و عايدات را صرف مصالح عامّه كرد و به عنوان غنيمت با آن برخورد نكرد نبود، چرا كه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حضرت غنايم را تنها ميان رزمندگان توزيع كرد و به عامّه اختصاص نداد، امّا همه مردم مدينه در آن زمان يا جزء رزمندگان بودند و يا يتيم، در راه مانده و يا مسكين بودند و همه نيز در</w:t>
      </w:r>
      <w:bookmarkStart w:id="108" w:name="pg15814_170640"/>
    </w:p>
    <w:p>
      <w:pPr>
        <w:pStyle w:val="BookText"/>
        <w:rPr/>
      </w:pPr>
      <w:bookmarkEnd w:id="108"/>
      <w:r>
        <w:rPr>
          <w:rFonts w:ascii="IRNazanin" w:hAnsi="IRNazanin" w:eastAsia="IRNazanin"/>
          <w:color w:val="111111"/>
          <w:sz w:val="28"/>
          <w:sz w:val="28"/>
          <w:szCs w:val="28"/>
          <w:rtl w:val="true"/>
          <w:lang w:bidi="fa-IR"/>
        </w:rPr>
        <w:t>مدينه مشخّص و شناخته شده بودند و اين در حالى است كه همين گروهها كه كلّ مردم مدينه را تشكيل مى دادند طبق اجراى قوانين غنيمت در مورد اين گونه عايدات از آن بهره مى بردند و نتيجه همان مى شد كه اين اموال را صرف منافع عامّه كنند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09" w:name="__RefHeading___Toc13883626_2142443653"/>
      <w:bookmarkStart w:id="110" w:name="_Toc38"/>
      <w:bookmarkEnd w:id="109"/>
      <w:r>
        <w:rPr>
          <w:rtl w:val="true"/>
        </w:rPr>
        <w:t>صلح تيماء</w:t>
      </w:r>
      <w:bookmarkEnd w:id="110"/>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حوادثى كه در خيبر و وادى القرى به وقوع پيوست توان نظامى يهوديان از ميان رفت و تنها در اين ميان هنوز گروهى وجود داشتند كه حاكميّت و سلطۀ اسلام را نپذيرفته و حاضر نشده بودند بى آن كه ممانعتى از دين آنان به عمل آيد يا در مورد عقايد خود تحت فشار قرار گيرند از اسلام تبعيّت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همان يهوديان تيماء بودند كه در نزديكى شماء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يهوديان هنگامى كه آنچه بر سر خيبر و وادى القرى آمده و نيز از مسامحه و 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آنان و برخورد آن حضرت با اين دو گروه آگاهى يافتند تصميم به جنگ عليه آن حضرت نگرفتند و بلكه به حضور وى رسيدند و جزيه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مورد پرداخت دو نوع جزيه، جزيه بر زمينها يا همان خراج و جزيه بر افراد كه در كتب فقه بتفصيل دربارۀ آن بحث شده است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به معنى آن بود كه آنان به تابعيّت حكم اسلام گردن نهاده و پذيرفته بودند از همان حقوق و تكاليفى كه مسلمانان دارند و برخوردار باشند و به قوانين و مقرّرات اسلام تن در دهند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پس از به پايان رساندن بحث از سير اين غزوه در بحث از احكامى كه در</w:t>
      </w:r>
      <w:bookmarkStart w:id="111" w:name="pg15814_170641"/>
    </w:p>
    <w:p>
      <w:pPr>
        <w:pStyle w:val="BookText"/>
        <w:rPr/>
      </w:pPr>
      <w:bookmarkEnd w:id="111"/>
      <w:r>
        <w:rPr>
          <w:rFonts w:ascii="IRNazanin" w:hAnsi="IRNazanin" w:eastAsia="IRNazanin"/>
          <w:color w:val="111111"/>
          <w:sz w:val="28"/>
          <w:sz w:val="28"/>
          <w:szCs w:val="28"/>
          <w:rtl w:val="true"/>
          <w:lang w:bidi="fa-IR"/>
        </w:rPr>
        <w:t>جريان اين غزوه تشريع شد بتفصيل در اين باره سخن خواهيم گفت</w:t>
      </w:r>
      <w:r>
        <w:rPr>
          <w:rFonts w:eastAsia="IRNazanin" w:cs="IRNazanin"/>
          <w:color w:val="111111"/>
          <w:sz w:val="28"/>
          <w:szCs w:val="28"/>
          <w:rtl w:val="true"/>
          <w:lang w:bidi="fa-IR"/>
        </w:rPr>
        <w:t>.</w:t>
      </w:r>
    </w:p>
    <w:p>
      <w:pPr>
        <w:pStyle w:val="Heading3"/>
        <w:numPr>
          <w:ilvl w:val="2"/>
          <w:numId w:val="1"/>
        </w:numPr>
        <w:rPr/>
      </w:pPr>
      <w:bookmarkStart w:id="112" w:name="__RefHeading___Toc13883628_2142443653"/>
      <w:bookmarkStart w:id="113" w:name="_Toc39"/>
      <w:bookmarkEnd w:id="112"/>
      <w:r>
        <w:rPr>
          <w:rtl w:val="true"/>
        </w:rPr>
        <w:t>بيرون راندن يهوديان از سوى عمر</w:t>
      </w:r>
      <w:bookmarkEnd w:id="113"/>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در اجراى 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دين در جزيرة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در كنار هم قرار نمى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يهوديان خيبر و وادى القرى را از سرزمينى كه در آن ساكن بودند بيرون راند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 خلاف رفتارش در مورد اين دو آبادى، يهوديان تيماء را اخراج نكرد، چرا كه آنان در مناطق داخلى جزيرة العرب به سر نمى بردند و از آنجا كه سرزمين آنان در نواحى نزديك به شام و در مجاورت مناطق داخلى جزيرة العرب قرار داشت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دين در جزيرة العرب در كنار يكديگر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آنان نمى شد و علاوه بر اين آنان پذيرفته بودند كه همچنان در ذمّۀ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بمانند و جزيه بپردازند و هيچ در صدد شكستن اين پيمان برنيايند و بالاخره آن كه سرزمين آنان از اراضى صلح محسوب مى شد و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مفتوحه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سرزمينى كه با استفاده از زور به تصرّف مسلمانان درآمده باشد نبود</w:t>
      </w:r>
      <w:r>
        <w:rPr>
          <w:rFonts w:eastAsia="IRNazanin" w:cs="IRNazanin"/>
          <w:color w:val="111111"/>
          <w:sz w:val="28"/>
          <w:szCs w:val="28"/>
          <w:rtl w:val="true"/>
          <w:lang w:bidi="fa-IR"/>
        </w:rPr>
        <w:t>.</w:t>
      </w:r>
      <w:bookmarkStart w:id="114" w:name="pg15814_170643"/>
    </w:p>
    <w:p>
      <w:pPr>
        <w:pStyle w:val="Heading2"/>
        <w:numPr>
          <w:ilvl w:val="1"/>
          <w:numId w:val="1"/>
        </w:numPr>
        <w:rPr/>
      </w:pPr>
      <w:bookmarkStart w:id="115" w:name="__RefHeading___Toc13883630_2142443653"/>
      <w:bookmarkStart w:id="116" w:name="_Toc40"/>
      <w:bookmarkEnd w:id="114"/>
      <w:bookmarkEnd w:id="115"/>
      <w:r>
        <w:rPr>
          <w:rtl w:val="true"/>
        </w:rPr>
        <w:t>فصل بيست و هشتم احكامى كه در خيبر تشريع شد</w:t>
      </w:r>
      <w:bookmarkEnd w:id="116"/>
    </w:p>
    <w:p>
      <w:pPr>
        <w:pStyle w:val="Heading3"/>
        <w:numPr>
          <w:ilvl w:val="2"/>
          <w:numId w:val="1"/>
        </w:numPr>
        <w:rPr/>
      </w:pPr>
      <w:bookmarkStart w:id="117" w:name="__RefHeading___Toc13883632_2142443653"/>
      <w:bookmarkStart w:id="118" w:name="_Toc41"/>
      <w:bookmarkEnd w:id="117"/>
      <w:r>
        <w:rPr>
          <w:rtl w:val="true"/>
        </w:rPr>
        <w:t>اشاره</w:t>
      </w:r>
      <w:bookmarkEnd w:id="118"/>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دليل طولانى شدن غزوۀ خيبر و گوناگونى رخدادهايى كه در آن به وقوع پيوست، احكام فراوانى در طىّ اين غزوه تشريع شد و اين بخشى از تبليغ رسالت الهى از سوى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چه او پيامبر جنگ نبود و بلكه پيامبرى بود كه ابلاغ رسالت پروردگار خويش را بر دوش مى كشيد و به همين سبب تبليغ خواه در جنگ و خواه در صلح يك مطلوب حقيقى و مقصد نخست او به شمار مى رفت و جنگ نيز تنها به منظور دفاع و جلوگيرى از تلاش مشركان در بازداشتن مردم از دين و براى هموار كردن راه حركت دعوت اسلامى و بدين هدف كه مانعى در راه آن وجود نداشته و هيچ اكراهى در دين نباشد صورت مى گرفت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بخواهد راه هدايت بجويد به سود خود جويد و هر كس نيز گمراهى خواهد بر گمراهى و ضلالت خويش افزايد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بنابراين دعوت به اسلام اصل رسالت بود و جنگ وسيله اى براى كنار زدن آنچه سدّ راه آن مى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اين غزوه احكام شرعى مختلفى تشريع شد كه به ذكر آن مى پردازيم</w:t>
      </w:r>
      <w:r>
        <w:rPr>
          <w:rFonts w:eastAsia="IRNazanin" w:cs="IRNazanin"/>
          <w:color w:val="111111"/>
          <w:sz w:val="28"/>
          <w:szCs w:val="28"/>
          <w:rtl w:val="true"/>
          <w:lang w:bidi="fa-IR"/>
        </w:rPr>
        <w:t>:</w:t>
      </w:r>
      <w:bookmarkStart w:id="119" w:name="pg15814_170644"/>
    </w:p>
    <w:p>
      <w:pPr>
        <w:pStyle w:val="Heading3"/>
        <w:numPr>
          <w:ilvl w:val="2"/>
          <w:numId w:val="1"/>
        </w:numPr>
        <w:rPr/>
      </w:pPr>
      <w:bookmarkStart w:id="120" w:name="__RefHeading___Toc13883634_2142443653"/>
      <w:bookmarkStart w:id="121" w:name="_Toc42"/>
      <w:bookmarkEnd w:id="119"/>
      <w:bookmarkEnd w:id="120"/>
      <w:r>
        <w:rPr>
          <w:rtl w:val="true"/>
        </w:rPr>
        <w:t>جواز مزارعه و مساقات</w:t>
      </w:r>
      <w:bookmarkEnd w:id="121"/>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روشنترين احكام ثابت شده در جريان غزوه خيبر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يهوديان چنين قرارداد بست كه اراضى و باغستانهاى خيبر در دست آنان باقى بماند و آنان روى آن كار كنند و در مقابل كار خود نيمى از محصولات را بردارند و زمين و باغ و درختان در ملكيّت مسلمانان باقى بماند و نيم ديگر محصولات نيز در اختيار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قرارداد شامل مزارعه و مساقات بود چه قرار دادن زمين در اختيار يهوديان براى كشاورزى روى آن يك مزارعه و قرار دادن باغستانها و درختان در اختيار آنان براى اصلاح و تربيت درختان يك مساقات شمرده مى شود و قرارداد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يهوديان دربردارنده اين دو مضمون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كسانى كه قرارداد مزارعه و يا مساقات را جايز ندانسته اند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نپذيرفته اند و اين قطعا كارى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ديگر مزارعه و مساقات نوعى اجازه و نوعى مشاركت به شمار مى رود كه به عنوان يك وصف فقهى و نه يك حكم شرعى مى تواند درست اجرا شود و نيز مى تواند فاسد اجرا شود، اما اصل حكم شرعى و تشريع اين حكم با سيرۀ عملى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و جاى هيچ كنكاشى در آن نيست بنابراين اين نحوۀ كارهاى مكلّفين است كه مى تواند مطابق اين الگو صورت گيرد و صحيح باشد و يا مطابق آن صورت نگيرد و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فقها بايد معيارهاى فقهى خود را مشخّص ساخته و بر افعال مكلّفين تطبيق نمايند، امّا سيرۀ و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و والاتر از آن است كه معيارهاى فقهى را بر آن تطبيق كنيم و آن را محكوم قياسها و معيارهايى بدانيم كه گاه صحيح و گاه ناصحيح در مى آيد و در مقابل نصّ هيچ ارزشى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قرارداد مزارعه 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يهوديان منعقد ساخت بذر از آن حضرت نبود و بلكه هم بذر و هم كار از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22" w:name="pg15814_170645"/>
    </w:p>
    <w:p>
      <w:pPr>
        <w:pStyle w:val="BookText"/>
        <w:rPr/>
      </w:pPr>
      <w:bookmarkEnd w:id="122"/>
      <w:r>
        <w:rPr>
          <w:rFonts w:ascii="IRNazanin" w:hAnsi="IRNazanin" w:eastAsia="IRNazanin"/>
          <w:color w:val="111111"/>
          <w:sz w:val="28"/>
          <w:sz w:val="28"/>
          <w:szCs w:val="28"/>
          <w:rtl w:val="true"/>
          <w:lang w:bidi="fa-IR"/>
        </w:rPr>
        <w:t>چنين نوع مزارعه اى را تجويز كرده و اين را نيز مباح اعلام مى دارد كه زمين و بذر از صاحب زمين و يا بذر به نحو مشترك از مزارع و عامل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قيم جوزى زمين را در قرارداد مزارعه به سرمايه در قرارداد مضاربه تشبيه كرده و مى گويد گاه مالك زمين بذر را نيز به واگذارى زمين ضميمه مى كند و گاه ضميمه نمى كند چنان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قرارداد خود با يهوديان بذر را به اصل واگذارى زمين نيفزود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صرف نظر از عنوان شرعى اين عمل در نزد فقها، مسلّم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خود باب اين كار را گشود كه هر كس زمينى دارد و نمى تواند به عللى، از قبيل آنچه به مجاهدان سپاه بدر اجازه نمى داد، خود عهده دار كشاورزى روى اين زمينها شوند و يا به عللى از قبيل بيمارى، نداشتن تخصّص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مشغول كشاورزى بر روى زمين خويش شود آن زمين را در اختيار كسى ديگر قرار دهد تا او روى آن به كار و زراعت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پيشتر متذكر شديم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و عايداتى را كه از طريق اجراى اين قرارداد در اختيار آن حضرت قرار مى گرفت در ميان مسلمانان بر اساس همان شيوه مورد عمل در ساير غنايم تقسيم مى كرد</w:t>
      </w:r>
      <w:r>
        <w:rPr>
          <w:rFonts w:eastAsia="IRNazanin" w:cs="IRNazanin"/>
          <w:color w:val="111111"/>
          <w:sz w:val="28"/>
          <w:szCs w:val="28"/>
          <w:rtl w:val="true"/>
          <w:lang w:bidi="fa-IR"/>
        </w:rPr>
        <w:t>.</w:t>
      </w:r>
    </w:p>
    <w:p>
      <w:pPr>
        <w:pStyle w:val="Heading3"/>
        <w:numPr>
          <w:ilvl w:val="2"/>
          <w:numId w:val="1"/>
        </w:numPr>
        <w:rPr/>
      </w:pPr>
      <w:bookmarkStart w:id="123" w:name="__RefHeading___Toc13883636_2142443653"/>
      <w:bookmarkStart w:id="124" w:name="_Toc43"/>
      <w:bookmarkEnd w:id="123"/>
      <w:r>
        <w:rPr>
          <w:rtl w:val="true"/>
        </w:rPr>
        <w:t>تحريم گوشت الاغ</w:t>
      </w:r>
      <w:bookmarkEnd w:id="12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مباح بودن گوشت اسب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امّا دربارۀ گوشت الاغ حكم نهى از آن حضرت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حضرت در جريان نبرد خيبر روزى مشاهده كرد كه برخى از اصحاب او گوشت الاغ مى خورند، سپس آنان را از اين كار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به سند خود از يكى از كسانى كه در نبرد خيبر حضور يافته بود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حالى كه گوشتها در ديگها بود و ديگها مى جوشيد دستور نهى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به ما رسيد و ديگها را وارونه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 صحيح آمده است كه منادى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برآورد كه خدا و رسول او شما را از خوردن گوشت الاغ نهى مى كنند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ديگهايى را كه اين گوشتها در آن است و مى جوشد وارونه كنيد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رواياتى كه در تحريم گوشت الاغ رسيده صحيح و از جهات گوناگونى مؤيد همديگر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وجود، در اينجا ممكن است كسى به طرح اين سؤال بپردازد كه چرا با آن كه اين حيوان گوشتخوار و درنده نيست و بلكه حيوانى علفخوار و به هيچ وجه نمى توان آن را از درندگان حرام گوشت شمرد، خوردن گوشت آن تحريم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از سوى برخى از تابعين و نيز برخى از محقّقان و صاحب نظران پاسخهايى از اين قبيل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تحريم بدان علّت صورت گرفته است كه اين حيوان به عنوان يك حيوان باركش مورد استفاده قرار مى گرفت و مردم از استفاده از آن بدين منظور در جريان خيبر ناگزير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ابن عبّاس گفته است گوشت آن ذاتا حرام نيست و در جريان خيبر به همين دليل از خوردن آن نهى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توجيه از دو جهت ضعيف به نظر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اسب براى جهاد بيشتر مورد استفاده قرار مى گرفت و نياز بيشترى به آن وجود داشت مع ذلك خوردن گوشت آن مباح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حديثى كه ابن اسحاق آن را آورده اين است كه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ناپاك است و بنابراين بايد در مورد آن تحريمى ذاتى وجود داشته و علّتى در اين حيوان باشد كه مانع استفاده از گوشت آن مى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الاغهايى كه در خيبر بودند بدان سبب كه نجاست خورده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مورد تحريم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از خوردن آنها منع كرد كه سپاهيان قبل از تقسيم آنها، آنها را مورد استفاده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ردّ اين توجيه گفته شود چنين توجيهى با متن روايت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يا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امّا در پاسخ آن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الاغها بدان جهت بدين وصف خوانده شدند كه هنوز تقسيم نشده بودند و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ناپاك بودن و آلوده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صدق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معنى رجس در اين تفسير آن خواهد بود كه گوشت اين الاغها يك مال حلال نبود و خبيث و آلوده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ابن كثير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آن مذهب اكثريّت فقهاى گذشته و حال و نيز مذهب امامان فقه اربعه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شايد يكى از عجيبترين نظريه ها در اين مورد نظريّۀ مالك بن انس باشد كه از يك سو گوشت الاغ را تحريم مى كند و از سوى ديگر خوردن گوشت سگ را حلال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مستند اين فتواى مالك نيز آن است كه قرآن كريم خوردن صيد سگ شكارى را حلال دانسته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مى پرسند چه چيز براى آنان حلال شده است؟ بگوى پاكيزه ها برايتان حلال شده است و نيز آنچه از شكار بر اساس آنچه خداوند به شما آموخته به سگان شكارى آموخته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شكارهايى كه آن سگان به دست مى آورند بخوريد و بر آن نام خدا را ببريد و از خداوند پروا كنيد كه خداوند سريع الحساب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وى با توجّه به اين آيه مى گويد چگونه مى توان پذيرفت كه گوشت سگ شكارى حرام باشد و آنگاه شكار او حلال شمرده شود؟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تأويلات مختلف برخى از علما اين عقيده را برگزيده اند كه</w:t>
      </w:r>
      <w:bookmarkStart w:id="125" w:name="pg15814_170648"/>
    </w:p>
    <w:p>
      <w:pPr>
        <w:pStyle w:val="BookText"/>
        <w:rPr/>
      </w:pPr>
      <w:bookmarkEnd w:id="125"/>
      <w:r>
        <w:rPr>
          <w:rFonts w:ascii="IRNazanin" w:hAnsi="IRNazanin" w:eastAsia="IRNazanin"/>
          <w:color w:val="111111"/>
          <w:sz w:val="28"/>
          <w:sz w:val="28"/>
          <w:szCs w:val="28"/>
          <w:rtl w:val="true"/>
          <w:lang w:bidi="fa-IR"/>
        </w:rPr>
        <w:t>خوردن گوشت الاغ مكروه است، چرا كه تحريمى كه برخى بدان قائل شده اند مستند به روايتى قابل توجيه و تأويل است و در آن شبهه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اقتضا مى كند كه خوردن چنين گوشتى مشمول حكم كراهت باشد و نه تحريم قاطع</w:t>
      </w:r>
      <w:r>
        <w:rPr>
          <w:rFonts w:eastAsia="IRNazanin" w:cs="IRNazanin"/>
          <w:color w:val="111111"/>
          <w:sz w:val="28"/>
          <w:szCs w:val="28"/>
          <w:rtl w:val="true"/>
          <w:lang w:bidi="fa-IR"/>
        </w:rPr>
        <w:t>.</w:t>
      </w:r>
    </w:p>
    <w:p>
      <w:pPr>
        <w:pStyle w:val="Heading3"/>
        <w:numPr>
          <w:ilvl w:val="2"/>
          <w:numId w:val="1"/>
        </w:numPr>
        <w:rPr/>
      </w:pPr>
      <w:bookmarkStart w:id="126" w:name="__RefHeading___Toc13883638_2142443653"/>
      <w:bookmarkStart w:id="127" w:name="_Toc44"/>
      <w:bookmarkEnd w:id="126"/>
      <w:r>
        <w:rPr>
          <w:rtl w:val="true"/>
        </w:rPr>
        <w:t>تحريم گوشت درندگان</w:t>
      </w:r>
      <w:bookmarkEnd w:id="127"/>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تحريم خوردن گوشت درندگان در جريان خيبر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درنده هر حيوان گوشتخوار و يا داراى دندانهاى تيز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به سند خود روايت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چهار چيز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وطى كنيزان باردار، از خوردن گوشت الاغ، از خوردن حيوانات درنده و از خريدوفروش غنايم قبل از تقسيم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حيوانات درنده به دليل نصّ روايت فوق داراى حرمت ذاتى هستند و به همين سبب گوشت و آب دهان آنها حرام و به تبع آن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خوردن گوشت پرندگان درنده چون عقاب و كلاغ و كركس به دليل قياس با درندگان حرام مى باشد</w:t>
      </w:r>
      <w:r>
        <w:rPr>
          <w:rFonts w:eastAsia="IRNazanin" w:cs="IRNazanin"/>
          <w:color w:val="111111"/>
          <w:sz w:val="28"/>
          <w:szCs w:val="28"/>
          <w:rtl w:val="true"/>
          <w:lang w:bidi="fa-IR"/>
        </w:rPr>
        <w:t>.</w:t>
      </w:r>
    </w:p>
    <w:p>
      <w:pPr>
        <w:pStyle w:val="Heading3"/>
        <w:numPr>
          <w:ilvl w:val="2"/>
          <w:numId w:val="1"/>
        </w:numPr>
        <w:rPr/>
      </w:pPr>
      <w:bookmarkStart w:id="128" w:name="__RefHeading___Toc13883640_2142443653"/>
      <w:bookmarkStart w:id="129" w:name="_Toc45"/>
      <w:bookmarkEnd w:id="128"/>
      <w:r>
        <w:rPr>
          <w:rtl w:val="true"/>
        </w:rPr>
        <w:t>تحريم همبسترى با كنيزان باردار</w:t>
      </w:r>
      <w:bookmarkEnd w:id="129"/>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همبستر شدن با كنيزان باردار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سبب اسارت يا به اسبابى ديگر به بردگى درآمده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روايت پيش گفته حرام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كس كه به خدا و روز واپسين عقيده داشته باشد روا نيست كه آب او كشت ديگران را آبيارى كند براى آن كس كه به خدا و روز واپسين عقيده داشته باشد روا نيست غنيمتى را مورد خريدوفروش قرار دهد مگر آن كه تقسيم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كس كه به خدا و روز واپسين عقيده داشته باشد روا نيست بر مركبى از غنايم مسلمين سوار شود مگر آن كه حتى اگر آن را ضعيف و لاغر كرده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p>
    <w:p>
      <w:pPr>
        <w:pStyle w:val="BookText"/>
        <w:rPr/>
      </w:pPr>
      <w:r>
        <w:rPr>
          <w:rFonts w:ascii="IRNazanin" w:hAnsi="IRNazanin" w:eastAsia="IRNazanin"/>
          <w:color w:val="111111"/>
          <w:sz w:val="28"/>
          <w:sz w:val="28"/>
          <w:szCs w:val="28"/>
          <w:rtl w:val="true"/>
          <w:lang w:bidi="fa-IR"/>
        </w:rPr>
        <w:t xml:space="preserve">آن كس كه به خدا و روز واپسين عقيده داشته باشد روا نيست لباسى از غنايم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بپوشد مگر آن كه آن را حتى اگر كهنه كرده باشد مسترد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دربارۀ مسائل و احكام گوناگونى سخن گفته شده كه ما اينك پيرامون نخستين مسألۀ آن يعنى تحريم همبسترى با كنيزان باردار سخن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آنچه متعلق نهى است سبب اين همبسترى نيست، چرا كه سبب تجويز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غير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 كنيز است و در مسألۀ مورد بحث چنين ملكيّتى وجود دارد و از اين جهت مشكلى وجود ندارد، بلكه مشكل در اينجا به وجود مى آيد كه چون مانعى براى همبسترى وجود دارد اثرى بر اين سبب مترتب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كه در اينجا وجود دارد آبستن بودن كنيز است كه در روايت پيش گفته به عنوان اين كه چنين كارى آبيارى كردن زرع ديگران مى باشد از آن نهى شده است و لزوما قبل از آن بايد كنيز استبراء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در صورتى كه شخص آبستن باشد با وضع حمل و در صورتى كه آبستن نباشد با گذشت يك حيض صورت خواهد گرفت چرا كه گذشت حيض نشان دهنده آن است كه كنيز آبستن نيست و همبستر شدن با او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جواز در چنين صورتى يك سبب شرعى و يك حكم شرعى است كه به حكم تقسيم غنايم و تعلق كنيز به فردى از افراد به عنوان سهم او از غنايم فراهم مى گردد و يك حكم تكليفى و سبب جعلى نيست كه مكلّف عهده دار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يك بحث ديگر مطرح مى شود و آن اين كه آيا سبب عرفى هم مانند سبب شرعى است؟ يعنى آيا همان گونه كه در مورد زن باردار ملكيّت كه يك سبب شرعى است حاصل مى شود عقد او نيز كه يك سبب عرفى است صحيح است و اثرى بر آن مترتب خواهد شد يا نه؟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در پاسخ اين سؤال با استناد به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وجوب نگه داشتن عدّه در پى هر همبستر شدنى كه از نظر شارع حرام نبوده و يا مورد عفو قرار گرفته مقرّر فرموده است، قائل به تعطيل شده اند و گفته اند عقد كردن زن حامله اى</w:t>
      </w:r>
    </w:p>
    <w:p>
      <w:pPr>
        <w:pStyle w:val="BookText"/>
        <w:rPr/>
      </w:pPr>
      <w:r>
        <w:rPr>
          <w:rFonts w:ascii="IRNazanin" w:hAnsi="IRNazanin" w:eastAsia="IRNazanin"/>
          <w:color w:val="111111"/>
          <w:sz w:val="28"/>
          <w:sz w:val="28"/>
          <w:szCs w:val="28"/>
          <w:rtl w:val="true"/>
          <w:lang w:bidi="fa-IR"/>
        </w:rPr>
        <w:t xml:space="preserve">كه عدّه نگه داشتن براى او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دوران عدّه عقد محقق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حاملگى زن ناشى از ازدواج صحيح و يا دخول به شبهه اى باشد كه به سبب آن حد زنا از شخص ساقط شود و اين كار زنا ناميده نشود، عقد در چنين صورتى صحيح نخواهد بود، چرا كه چنين زنى زن عدّه دار است و عقد زن عدّه دار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در چنين مواردى اگر عقدى صورت بگيرد چنين سببى باطل و همبستر شدن با چنان زنى زنا خواهد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زن از طريق زنا حامله شده باشد آيا عقد او صحيح و همبسترى با او جايز خواهد بود يا نه؟ در اين مورد فقهاء بر اين اتّفاق دارند كه در اينجا همبستر شدن جايز نيست چون مشمول همان حديث خواهد شد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كس كه به خداوند و روز واپسين عقيده داشته باشد روا نيست كشت ديگران را آبيارى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به اين سؤال باقى مى ماند كه آيا عقد ازدواج با زنى كه از زنا آبستن شده در دوران حاملگى صحيح است يا نه؟ گفته اند در صورت پايان يافتن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 بنا بر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صحيح خواهد بود، مشروط به آن كه زن توبه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عدّه وى تمام نشده باشد، هر چند از مقرّرات ثابت شرع آن است كه زناكار هر چند آبستن نيز باشد عدّه ندارد، ولى ازدواج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حامله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همان مردى كه اين زن از او آبستن شده صحيح خواهد بود زيرا او مشمول اين حديث كه كشت ديگران را آبيارى مى كند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برخى از فقها حتّى در همين مورد نيز همبستر شدن با زن حامله را قبل از استبراء او مطلقا مكروه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فرض كه زن از زنا حامله شده و در دوران حاملگى به سر مى برد اگر مردى غير از آن كه با او زنا كرده پيمان ازدواج با او ببندد ازدواج صحيح است، امّا حق همبسترى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ازدواج صحيح مى باشد بدين علّت است كه براى چنين زنى عدّه اى وجود ندارد كه مانع صحّت ازدواج شود، چون براى زناكار حرمتى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تحريم همبسترى با چنين زنى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جواز عقد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كه نصّ حديث پيشگفته است كه حاكى از منع</w:t>
      </w:r>
      <w:bookmarkStart w:id="130" w:name="pg15814_170651"/>
    </w:p>
    <w:p>
      <w:pPr>
        <w:pStyle w:val="BookText"/>
        <w:rPr/>
      </w:pPr>
      <w:bookmarkEnd w:id="130"/>
      <w:r>
        <w:rPr>
          <w:rFonts w:ascii="IRNazanin" w:hAnsi="IRNazanin" w:eastAsia="IRNazanin"/>
          <w:color w:val="111111"/>
          <w:sz w:val="28"/>
          <w:sz w:val="28"/>
          <w:szCs w:val="28"/>
          <w:rtl w:val="true"/>
          <w:lang w:bidi="fa-IR"/>
        </w:rPr>
        <w:t>آبيارى كردن زرع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اى كه در مسألۀ مورد بحث گذشت فتواى ابو حنيفه، شافعى و محمّد از اصحاب ابو حنيفه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همين مسأله نظر ديگرى نيز وجود دارد كه فتواى مالك، ابو يوسف و زفر از اصحاب ابو حنيفه و بنا بر يكى از روايات فتواى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نظر اين است كه چنين ازدواجى صحيح نمى باشد، چرا كه وقتى همبسترى، كه انگيزۀ اصلى عقد ازدواج است صحيح نباشد اصل عقد نيز صحيح نخواهد بود، چه، در عقدى كه نتايج آن بر آن مترتّب نباشد چه سودى وجود خواهد داشت؟ علاوه بر اين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شدن با زن آبستن را منع فرموده از ازدواج با چنين زنى نيز در دوران حاملگى نهى كرده است، چرا كه نهى از لازم همبسترى نهى از ملزوم عقد ازدواج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نهى از اين همبسترى به خاطر مراعات حقّ حمل است و اين حق بايد مراعات شود چون طفلى كه هنوز به دنيا نيامده جرمى مرتكب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 ديگر در اينجا اين است كه اگر زنى بدون استبراء به عقد مردى درآيد و پس از آن روشن شود كه وى حامله بوده، آن عقد صحيح نخواهد بود، چرا كه به دليل وجوب حمل كار مؤمن بر صحّت و به آن دليل كه به موجب اين اصل بايد حاملگى اين زن را حاملگى ناشى از ازدواج يا ناشى از وطى به شبهه دانست آن زن زناكار نخواهد بود تا عدّه اى نداشته و در نتيجه ازدواج او صحيح باشد</w:t>
      </w:r>
      <w:r>
        <w:rPr>
          <w:rFonts w:eastAsia="IRNazanin" w:cs="IRNazanin"/>
          <w:color w:val="111111"/>
          <w:sz w:val="28"/>
          <w:szCs w:val="28"/>
          <w:rtl w:val="true"/>
          <w:lang w:bidi="fa-IR"/>
        </w:rPr>
        <w:t>.</w:t>
      </w:r>
    </w:p>
    <w:p>
      <w:pPr>
        <w:pStyle w:val="Heading3"/>
        <w:numPr>
          <w:ilvl w:val="2"/>
          <w:numId w:val="1"/>
        </w:numPr>
        <w:rPr/>
      </w:pPr>
      <w:bookmarkStart w:id="131" w:name="__RefHeading___Toc13883642_2142443653"/>
      <w:bookmarkStart w:id="132" w:name="_Toc46"/>
      <w:bookmarkEnd w:id="131"/>
      <w:r>
        <w:rPr>
          <w:rtl w:val="true"/>
        </w:rPr>
        <w:t>غنايم قابل تقسيم و غير قابل تقسيم</w:t>
      </w:r>
      <w:bookmarkEnd w:id="13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جريان اين غزوه و ساير 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كه اموالى كه به عنوان غنيمت تقسيم مى شود شامل اموال منقول و عايدات اموال غير منقول مى شود كه خمس 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او، يتيمان، بينوايان و درراه ماندگان و چهار پنجم ديگر آن به رزمندگان سپاه فاتح تعلّق مى گيرد بر اين مبنا كه به افراد پياده هر كدام يك سهم و به سوارگان هر كدام سه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 براى اسب و يك سهم براى</w:t>
      </w:r>
    </w:p>
    <w:p>
      <w:pPr>
        <w:pStyle w:val="BookText"/>
        <w:rPr/>
      </w:pP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قرار دادن دو سهم نيز براى اسب آن است كه اولا اسب مخارج فراوانى را به صاحبش تحميل مى كند و ثانيا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خواست همچنان هزينه هاى بالايى صرف اسبان شود تا اين ابزار مهم جنگ از قدرت كافى برخوردار بماند و ثالثا اين اقدام موجب تشويق سپاهيان به همراه آوردن اسب به صحنۀ نبرد مى شود و بدين ترتيب توان رزمى سپاه اسلام افزوده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روايت فوق، روايت غير مشهور ديگرى نيز وجود دارد داير بر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اسب يك سهم و براى صاحب آن نيز يك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مجموعا دو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نكتۀ قابل توجّه در مورد غنايم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غنايم قبل از تقسيم نمى تواند ملك كسى شود، به همين دليل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غزوۀ خيبر تصريح فرمود كه كسانى كه سهمى از غنايم به آنان اختصاص مى يابد حق ندارند قبل از تقسيم غنايم سهم خود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روايتى كه گذشت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آن كس كه به خدا و روز واپسين عقيده داشته باشد روا نيست غنيمتى را مورد خريدوفروش قرار دهد مگر آن كه تقسيم شده باشد، براى آن كس كه به خدا و روز واپسين عقيده داشته باشد روا نيست بر مركبى از غنايم مسلمين سوار شود مگر آن كه حتى اگر آن را ضعيف و لاغر كرده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كس كه به خدا و روز واپسين عقيده داشته باشد روا نيست لباسى از غنايم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بپوشد مگر آن كه حتى اگر آن را كهنه كرده باشد آن را مسترد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حاكى از آن است كه غنيمت قبل از تقسيم شدن به تملّك در نمى آيد و نمى توان از آن استفاده كرد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قابل ذخيره نيست و ذخيره نمى شود مشمول خمس قرار نمى گيرد زيرا اساسا چنين چيزى غنيمت شمرده نمى شود تا خمس آن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چنين غذايى مى تواند گرسنگى سربازان را از بين ببرد و آنان را سير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سبب نگه داشتن آن تا زمان تقسيم موجب گرسنه نگه داشتن</w:t>
      </w:r>
    </w:p>
    <w:p>
      <w:pPr>
        <w:pStyle w:val="BookText"/>
        <w:rPr/>
      </w:pPr>
      <w:r>
        <w:rPr>
          <w:rFonts w:ascii="IRNazanin" w:hAnsi="IRNazanin" w:eastAsia="IRNazanin"/>
          <w:color w:val="111111"/>
          <w:sz w:val="28"/>
          <w:sz w:val="28"/>
          <w:szCs w:val="28"/>
          <w:rtl w:val="true"/>
          <w:lang w:bidi="fa-IR"/>
        </w:rPr>
        <w:t>سپاهيان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غزوۀ خيبر مسلمانان گرفتار گرسنگى و كمبود شدند و اگر بنا بود موادّ غذايى به غنيمت درآمده مورد استفاده قرار نگيرد تا زمانى كه تقسيم شود، چنين كارى باعث مى شود سپاهيان در حالى كه موادّ غذايى در دسترس آنهاست گرسنه باقى بمانند و گرفتار مصيبت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رنج و مشكلى افزون بر رنجها و مشكلات جهاد و مبارزه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همين دليل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مواد غذايى را قبل از تقسيم آن مجاز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به سند خود از عبد اللّه بن مغفّل مدنى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خيبر انبانى از چربى در اختيار گرفتم و آن را بر روى شانه ام گذاشتم و به سوى باروبنۀ خود و به جمع دوستانم 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يكى از مسلمانان كه مسئول امور غنايم بود مرا ديد و كنار انبان را گرفت و به سوى خود كشيده،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و اين را ميان ديگر مسلمانان تقسيم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به خداوند سوگند هرگز اين غنيمت را به او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همچنان آن انبان را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مشاهده كرد و تبسّمى بر لب آورده به آن كسى كه مسئول غنايم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انبان را به او واگذار و رهايش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سوى جمع دوستان و به كنار باروبنۀ خود روانه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يك مسألۀ قابل توجّه ديگر نيز وجود دارد و آن اين كه برداشتن چيزى از غنيمت بصورت پنهانى قطعا حرام است چون نوعى سرقت به شمار مى رود و نيز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پيامبرى حق ندارد چيزى را از غنايم در ربايد و هر كه چيزى در ربايد روز قيامت با آنچه در ربوده مى آيد و سپس به هر كس هر چه پيش فرستاده داده مى شود و آنان مورد ستم قرار نمى گيرند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اين آيه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خود چيزى از غنايم در ربايد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چنين چيزى در شأن او نيز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چنين كارى را از سوى كسى يا كسانى ديگر مورد</w:t>
      </w:r>
      <w:bookmarkStart w:id="133" w:name="pg15814_170654"/>
    </w:p>
    <w:p>
      <w:pPr>
        <w:pStyle w:val="BookText"/>
        <w:rPr/>
      </w:pPr>
      <w:bookmarkEnd w:id="133"/>
      <w:r>
        <w:rPr>
          <w:rFonts w:ascii="IRNazanin" w:hAnsi="IRNazanin" w:eastAsia="IRNazanin"/>
          <w:color w:val="111111"/>
          <w:sz w:val="28"/>
          <w:sz w:val="28"/>
          <w:szCs w:val="28"/>
          <w:rtl w:val="true"/>
          <w:lang w:bidi="fa-IR"/>
        </w:rPr>
        <w:t>پذيرش قرار دهد و يا آن كه در اين باره سكوت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كارى كه در آيۀ كريمه قرآن غلول ناميده شده هر چند نوعى ربودن محسوب مى شود، امّا حدّ دزدى بر كسى كه مرتكب آن شود جارى نمى شود چرا كه اوّلا غنيمت از چنان ملكيّت استوار و حدود محترمى كه يك ثروت شخصى از آن برخوردار است برخوردار نمى باشد و ثانيا رزمنده اى كه خود غنيمت را به دست آورده صاحب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همين كافى است كه حدّ در مورد او اجرا نگردد، چرا كه هر نوع شبهه اى مانع اجراى حد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رغم آن كه چنين كارى موجب حدّ سرقت و دزدى بر شخص نيست، امّا خداوند مجازات سنگين آن در آخرت را مورد تأكيد قرار داده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جريان غزوۀ خيبر اين مهم را به اطّلاع همگان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شود كه در ميان سپاهيان خيبر مردى به نام مدعم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ردا از روى غنايم برداشته بود و هنگامى كه پس از كشته شدنش اموال او را مورد وارسى قرار دادند در ميان آنها علاوه بر اين ردا رشته اى نيز به ارزش دو دينار يافتند كه هر چند قيمتى اندك داشت امّا يك شيء ربوده شده از غنايم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مرد در وادى القرى هدف تير دشمن قرار گرفت و كشته شد 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گوارايش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همان ردايى كه در جنگ خيبر برداشته و هنوز در شمار غنايم قرار نگرفته و تقسيم نشده بود آتشى براى او برافروخته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كارى كه اين مرد انجام داده بود، او را از شمار شهيدان خارج ساخت</w:t>
      </w:r>
      <w:r>
        <w:rPr>
          <w:rFonts w:eastAsia="IRNazanin" w:cs="IRNazanin"/>
          <w:color w:val="111111"/>
          <w:sz w:val="28"/>
          <w:szCs w:val="28"/>
          <w:rtl w:val="true"/>
          <w:lang w:bidi="fa-IR"/>
        </w:rPr>
        <w:t>.</w:t>
      </w:r>
    </w:p>
    <w:p>
      <w:pPr>
        <w:pStyle w:val="Heading3"/>
        <w:numPr>
          <w:ilvl w:val="2"/>
          <w:numId w:val="1"/>
        </w:numPr>
        <w:rPr/>
      </w:pPr>
      <w:bookmarkStart w:id="134" w:name="__RefHeading___Toc13883644_2142443653"/>
      <w:bookmarkStart w:id="135" w:name="_Toc47"/>
      <w:bookmarkEnd w:id="134"/>
      <w:r>
        <w:rPr>
          <w:rtl w:val="true"/>
        </w:rPr>
        <w:t>وجوب امانتدارى حتّى با دشمن</w:t>
      </w:r>
      <w:bookmarkEnd w:id="13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امانت يك نوع عدالت است، بلكه عدالت خود در ضمن يكى از</w:t>
      </w:r>
    </w:p>
    <w:p>
      <w:pPr>
        <w:pStyle w:val="BookText"/>
        <w:rPr/>
      </w:pPr>
      <w:r>
        <w:rPr>
          <w:rFonts w:ascii="IRNazanin" w:hAnsi="IRNazanin" w:eastAsia="IRNazanin"/>
          <w:color w:val="111111"/>
          <w:sz w:val="28"/>
          <w:sz w:val="28"/>
          <w:szCs w:val="28"/>
          <w:rtl w:val="true"/>
          <w:lang w:bidi="fa-IR"/>
        </w:rPr>
        <w:t>امانتهاى الهى قرار دارد و به همين دليل نيز خداوند اين دو را در رديف يكديگر قرار داده،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بدان فرمان مى دهد كه امانتها را به صاحبانش ادا كنيد و هرگاه در ميان مردم داورى كنيد به عدالت داورى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خوب چيزى اندرزتان مى دهد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جريان غزوۀ خيبر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بيان فرمود كه رعايت امانت حتّى در مورد مال دشمن واجب است و دشمنى و كينه اهمال در آن را توجيه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دشمن گرچه در سرانجام نبرد به غنيمت مسلمانان درمى آيد و مسلمانان آن را در اختيار مى گيرند، امّا اين غنيمت گرفتن قانون جنگ است و اسلام قانون جنگ را مقرّر مى دارد امّا خيانت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مقابل دشمنى كه در حال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عقبه از عروة بن زبير روايت كرده است كه در روز نبرد خيبر يكى از بردگان سياهپوست حبشى كه گوسفندان آقاى خود را مى چراند هنگامى كه مشاهده كرد يهوديان خيبر خود را براى جنگ آماده مى كنند از آنان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چه كارى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جنگ با اين مردى مى رويم كه مدّعى پيامبرى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آن چوپان جاى گرفت و با گوسفندانش به سوى آن حضرت حركت كرد و خود را به ايشان رسانده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چيز مردم را فرا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اسلام فرا مى خوانم و نيز به اين كه گواهى دهى خدايى جز اللّه نيست و من رسول خدايم و نيز به اين كه جز خدا را نپرستى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چنين چيزى گواهى دادم و به خدا ايمان آوردم چه چيز نصيب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همين عقيده بميرى،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چوپان مؤمن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گوسفندها نزد من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امانت هميشه بايد رعايت شود و در اين اصل هيچ تفاوتى ميان دشمن در حال جنگ و دوست در حال همكارى وجود ندارد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نفرمود كه اينها غنيمت مسلمانان</w:t>
      </w:r>
      <w:bookmarkStart w:id="136" w:name="pg15814_170656"/>
    </w:p>
    <w:p>
      <w:pPr>
        <w:pStyle w:val="BookText"/>
        <w:rPr/>
      </w:pPr>
      <w:bookmarkEnd w:id="136"/>
      <w:r>
        <w:rPr>
          <w:rFonts w:ascii="IRNazanin" w:hAnsi="IRNazanin" w:eastAsia="IRNazanin"/>
          <w:color w:val="111111"/>
          <w:sz w:val="28"/>
          <w:sz w:val="28"/>
          <w:szCs w:val="28"/>
          <w:rtl w:val="true"/>
          <w:lang w:bidi="fa-IR"/>
        </w:rPr>
        <w:t>است و نيز آنها را به اموال مسلمين ضميمه نساخت و به جاى آن به او امر كرد امانت را به صاحبانش مسترد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 را از اردوى ما بيرون فرست و مشتى ريگ به سوى آنها پرتاب كن كه خداوند اين امانت را براى تو ادا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اين كار را انجام داد و گلۀ گوسفندان به دژ يهوديان برگشت و مرد يهودى كه صاحب آن برده بود دريافت كه او مسلمان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چوپان امين در همان نبرد خيبر به شهادت رسيد و در سلك ياران جانباختۀ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ماجرا درسى حكيمانه براى همۀ كسانى وجود دارد كه در اموال مردم خيانت روا مى دارند و خيانت خويش را به اين بهانه كه آنان دشمنند توجيه مى كنند، در صورتى كه ممكن است همان گونه كه در خيانت خود ستمكارند در اين كه با مردم دشمنى مى ورزند نيز خيانتكار باشند و آن دشمنى براى خدا نباشد</w:t>
      </w:r>
      <w:r>
        <w:rPr>
          <w:rFonts w:eastAsia="IRNazanin" w:cs="IRNazanin"/>
          <w:color w:val="111111"/>
          <w:sz w:val="28"/>
          <w:szCs w:val="28"/>
          <w:rtl w:val="true"/>
          <w:lang w:bidi="fa-IR"/>
        </w:rPr>
        <w:t>.</w:t>
      </w:r>
    </w:p>
    <w:p>
      <w:pPr>
        <w:pStyle w:val="Heading3"/>
        <w:numPr>
          <w:ilvl w:val="2"/>
          <w:numId w:val="1"/>
        </w:numPr>
        <w:rPr/>
      </w:pPr>
      <w:bookmarkStart w:id="137" w:name="__RefHeading___Toc13883646_2142443653"/>
      <w:bookmarkStart w:id="138" w:name="_Toc48"/>
      <w:bookmarkEnd w:id="137"/>
      <w:r>
        <w:rPr>
          <w:rtl w:val="true"/>
        </w:rPr>
        <w:t>حكم نماز قضا</w:t>
      </w:r>
      <w:bookmarkEnd w:id="138"/>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انسانى ممكن است در زندگى خود با عذرهايى در انجام تكاليف روبرو شود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يك انسان است، آنچه بر هر انسانى عارض مى شود امكان عروض بر او را نيز دارد و آنچه هر انسانى را براى انجام تكليف دينى خود با مشكل روبرو مى سازد ممكن است او را نيز با مشكل روبرو 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روايت در ماجراى خيبر يك بار چنين اتّفاق افتاد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 خورشيد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نگهبان آن حضرت ايستاده و بيدار و موظّف بود آن حضرت را هنگامى كه مردم به خواب سنگين فرو رفته اند و او نيز به خواب رفته است، بيدار كند، امّا خداوند خواب را بر ديدگان نگهبان چيره ساخت و وى هنگامى بيدار شد كه آفتاب بالا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ديدگان پيامبران به خواب</w:t>
      </w:r>
    </w:p>
    <w:p>
      <w:pPr>
        <w:pStyle w:val="BookText"/>
        <w:rPr/>
      </w:pPr>
      <w:r>
        <w:rPr>
          <w:rFonts w:ascii="IRNazanin" w:hAnsi="IRNazanin" w:eastAsia="IRNazanin"/>
          <w:color w:val="111111"/>
          <w:sz w:val="28"/>
          <w:sz w:val="28"/>
          <w:szCs w:val="28"/>
          <w:rtl w:val="true"/>
          <w:lang w:bidi="fa-IR"/>
        </w:rPr>
        <w:t xml:space="preserve">مى رود، امّا دلهايشان بيدار مى ماند و نمى خوابد در طىّ غزوه خيبر هر چند قلب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بود ديدگان او به خواب رفت تا اين كه خداوند انسان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دهد و كار او بتواند الگويى باشد براى مردم در جبران اعمالى كه قضا شده است، چه او الگوى شايسته مؤمنان است و اوست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كه مى بينيد من نماز مى گزارم نماز بگزاريد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بايد براى مردم بيان كند كه چگونه در حال ادا و در حال قضا نماز خود را به جاى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ماجرا را آن گونه كه در احاديث صحيح اهل سنّت و در كتب سيره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داوود به سند خود روايت كرده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از خيبر مقدارى از شب را راه پيمود تا هنگامى كه خواب بر ما غلبه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آن حضرت شتران را متوقّف ساخت و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براى ما نگهبانى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به خواب رفتيم و خواب بر ديدگان بلال نيز غلبه كرد و او در حالى كه به جهاز شتر و به باروبنۀ خود تكيه داشت به خواب فرو رفت و هنگامى كه سپاهيان،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بلال از خواب برخاستند خورشيد بالا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در اين لحظه بيدار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برخاسته نگران و پريشان بلال را صدا زد 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آنچه بر تو غلبه كرده بود بر من نيز غلبه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شتران خود را اندكى پيش بردند و 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به بلال براى اذان فرمان داد و او اقامه و اذان نماز را گفت و آن حضرت نماز صبح را براى آنان به جاى آورد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به جاى آوردن آن نماز قضا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نمازى را فراموش كند، پس هرگاه آن را به ياد آورد آن را ادا كند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براى ياد من بر پاى بدارد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از 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جريان دو نكته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نمازى به سبب فراموشى يا خواب قضا شود به جاى آوردن قضاى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قضا را همان گونه كه مى توان فرادى به جاى آورد، به صورت جماعت نيز مى توان انجام داد و بى ترديد انجام آن به صورت جماعت بهتر است، چرا كه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ركعت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هفت درجه بيشتر از فرادى ثواب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بر خلاف توهّم برخى، به جاى آوردن نماز قضا با جماعت نيز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تذكّر اين نكته را لازم مى دانيم كه بنا بر اظهار برخى از فقها نماز قضاء مى تواند جايگزين نماز ادا شود، تنها در صورتى كه به سبب خواب يا فراموشى قضا شده باشد، امّا در صورتى كه علّت قضا شدن نماز چيز ديگرى باشد قضاى آن لازم نيست و نمى تواند نيز جايگزين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چنين صورتى تنها توبه مى تواند گناه ترك نماز را از بين ببرد و به جاى آوردن قضاى نماز انسان را از توبه بى نياز نمى سازد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حكم بدان سبب است كه ترك نماز و از دست رفتن فضيلت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عذرى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كه وجوب آن از ميان برود و بنابراين با بقاى وجوب چيزى كه زمان آن گذشته است قضاى آن هيچ سودى نخواهد بخشيد چون نماز همانند يك دادوستد مالى نيست كه جايگزين شود، بلكه عبادتى است كه براى پاك كردن دلها در اوقات خاصّى تشريع شده و عبادتى است كه خود آن مطلوب شريعت است تا زنگارى كه بر دل مى نشيند در اوقات خاصّى از شبانه روز زدوده شود و اين زنگار در صبحگاهان، ظهر و شامگاهان بر دل مى نشيند و در همين مواقع بايستى زدوده شود، آن 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خداوند را هنگامى كه به شامگاهان مى بريد و هنگامى كه صبح مى كنيد و براى او در آسمانها و زمين ستايش و سپاس</w:t>
      </w:r>
      <w:bookmarkStart w:id="139" w:name="pg15814_170659"/>
    </w:p>
    <w:p>
      <w:pPr>
        <w:pStyle w:val="BookText"/>
        <w:rPr/>
      </w:pPr>
      <w:bookmarkEnd w:id="139"/>
      <w:r>
        <w:rPr>
          <w:rFonts w:ascii="IRNazanin" w:hAnsi="IRNazanin" w:eastAsia="IRNazanin"/>
          <w:color w:val="111111"/>
          <w:sz w:val="28"/>
          <w:sz w:val="28"/>
          <w:szCs w:val="28"/>
          <w:rtl w:val="true"/>
          <w:lang w:bidi="fa-IR"/>
        </w:rPr>
        <w:t>است و نيز شامگاه و آن هنگام كه ظهر بر شما فرا مى رسد</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 در اوقات خاصّى مطلوب بالذّات و در وقت خود وسيلۀ تطهير دل و از ميان بردن زنگار آن است و نبايد دل را واگذاشت تا زنگار بر آن بنشيند و بدين ترتيب اگر نماز واگذاشته شود و زنگار بر دل نشيند اين كاستى را هيچ چيز جز توبه برطرف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 اين عقيده است كه در صورت ترك نماز بدون عذرى براى آن توبه لازم است و البته قضاى آن نيز در كنار توبه مى تواند مفيد باشد و خداوند بخشندۀ آن كسى است كه توبه كند، ايمان آورد و راه هدايت جويد</w:t>
      </w:r>
      <w:r>
        <w:rPr>
          <w:rFonts w:eastAsia="IRNazanin" w:cs="IRNazanin"/>
          <w:color w:val="111111"/>
          <w:sz w:val="28"/>
          <w:szCs w:val="28"/>
          <w:rtl w:val="true"/>
          <w:lang w:bidi="fa-IR"/>
        </w:rPr>
        <w:t>.</w:t>
      </w:r>
    </w:p>
    <w:p>
      <w:pPr>
        <w:pStyle w:val="Heading3"/>
        <w:numPr>
          <w:ilvl w:val="2"/>
          <w:numId w:val="1"/>
        </w:numPr>
        <w:rPr/>
      </w:pPr>
      <w:bookmarkStart w:id="140" w:name="__RefHeading___Toc13883648_2142443653"/>
      <w:bookmarkStart w:id="141" w:name="_Toc49"/>
      <w:bookmarkEnd w:id="140"/>
      <w:r>
        <w:rPr>
          <w:rtl w:val="true"/>
        </w:rPr>
        <w:t>تحريم متعه</w:t>
      </w:r>
      <w:bookmarkEnd w:id="141"/>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البداية و النهاية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نظران درباره حديثى كه در صحيحين از طريق زهرى از عبد الله و حسن فرزندان محمّد حنفيّه به نقل از پدرش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حديث چنين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غزوۀ خيبر از متعه و از خوردن گوشت الاغ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صحيحين از طريق مالك و ديگران و به نقل از زهرى است و مقتضى آن است كه ازدواج موقت در جريان غزوۀ خيبر منع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از دو جهت با اشكال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خيبر زنانى در سپاه حضور نداشته اند كه به ازدواج موقّت با آنان نيازى وجود داشته باشد، چرا كه در طى آن غزوۀ سپاهيان با بهره ورى از كنيزان به اسارت درآمده از ازدواج موقّت بى نياز بودند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مسلم به نقل از ربيع بن مسيره از معبد از پدرش روايت كرده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در زمان فتح مكّه اجازۀ ازدواج موقّت داد و سپس هنوز از مكّه بيرون نرفته بود كه ديگر بار از آن نهى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آن را تا روز قيامت حرام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اگر ما تحريم متعه در خيبر را بپذيريم بايد بگوييم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جريان خيبر از آن نهى كرده،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مجاز اعلام كرده و ديگر بار آن را قبل از خروج از مكّه مورد تحريم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مى آيد كه دو بار نسخ صورت گرفته باشد و چنين چيزى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على رغم اين، شافعى تصريح كرده كه هيچ چيز را جز ازدواج موقت سراغ ندارد كه مباح بوده، سپس تحريم شده، ديگر بار مباح و سرانجام حرام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ملاحظه در مورد اين نظريّۀ شافعى آن است كه هيچ چيز جز اطمينان وى به دو حديث پيش گفته او را به اظهار چنين سخنى نكشانده و اين نشان مى دهد كه جريان تحريم متعه در غزوۀ خيبر مورد قبول او بوده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اين اظهارات ابن كثير است و به عقيدۀ نگارنده اشكالاتى كه وى در مقابل حديث تحريم متعه در خيبر اقامه كرده به هيچ وجه موجب ردّ حديثى كه مورد توافق مسلم و بخارى است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اشكال نخست يعنى وجود كنيزان اسير نه تنها اين مسأله مانع نهى از ازدواج موقّت نمى شود، بلكه حاكى از آن مى باشد و آن را تقويت و تأييد مى كند زيرا در جايى كه كنيزان فراوان باشند ديگر هيچ رنجى از عزب بودن وجود ندارد و بنابراين ضرورتى براى ازدواج موقّت نيست و اجازۀ اين كار وجود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اشكال نخست نه تنها اشكال و ناقض حديث نهى نيست، بلكه مؤيّد آن مى باشد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نهى و اذن تكرار شده باشد تنها يك امر بعيد از نظر مسلم است</w:t>
      </w:r>
      <w:bookmarkStart w:id="142" w:name="pg15814_170661"/>
    </w:p>
    <w:p>
      <w:pPr>
        <w:pStyle w:val="BookText"/>
        <w:rPr/>
      </w:pPr>
      <w:bookmarkEnd w:id="142"/>
      <w:r>
        <w:rPr>
          <w:rFonts w:ascii="IRNazanin" w:hAnsi="IRNazanin" w:eastAsia="IRNazanin"/>
          <w:color w:val="111111"/>
          <w:sz w:val="28"/>
          <w:sz w:val="28"/>
          <w:szCs w:val="28"/>
          <w:rtl w:val="true"/>
          <w:lang w:bidi="fa-IR"/>
        </w:rPr>
        <w:t>كه تازه كلام شافعى با آن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صرف آن كه چيزى از نظر مسلم بعيد باشد موجب نفى آن نشده و نگارنده حديثى را كه بخارى و مسلم هر دو بر آن اتّفاق كرده اند بر حديثى كه تنها مسلم آن را روايت كرده است ترجيح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على رغم اشكالاتى كه ابن كثير مطرح كرده اين نكته از نظر نگارنده مسلّم است كه در جريان غزوۀ خيبر ازدواج موقّت مورد نهى قرار گرفته است خواه آن كه پس از آن اجازه اى در مورد آن داده شده و يا داده نشده باشد</w:t>
      </w:r>
      <w:r>
        <w:rPr>
          <w:rFonts w:eastAsia="IRNazanin" w:cs="IRNazanin"/>
          <w:color w:val="111111"/>
          <w:sz w:val="28"/>
          <w:szCs w:val="28"/>
          <w:rtl w:val="true"/>
          <w:lang w:bidi="fa-IR"/>
        </w:rPr>
        <w:t>.</w:t>
      </w:r>
    </w:p>
    <w:p>
      <w:pPr>
        <w:pStyle w:val="Heading3"/>
        <w:numPr>
          <w:ilvl w:val="2"/>
          <w:numId w:val="1"/>
        </w:numPr>
        <w:rPr/>
      </w:pPr>
      <w:bookmarkStart w:id="143" w:name="__RefHeading___Toc13883650_2142443653"/>
      <w:bookmarkStart w:id="144" w:name="_Toc50"/>
      <w:bookmarkEnd w:id="143"/>
      <w:r>
        <w:rPr>
          <w:rtl w:val="true"/>
        </w:rPr>
        <w:t>ماهيّت ازدواج موقّت</w:t>
      </w:r>
      <w:bookmarkEnd w:id="144"/>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نگارنده اينجا بر خود لازم مى داند به بيان حقيقت 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معتقدان به جواز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تا روشن شود كه آيا چنين قراردادى با احكام مسلّم ازدواج با اصول ضرورى دين سازگارى دارد يا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موقّت را چنين تعريف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قراردادى است ميان زن و مرد در حضور دو شاهد مبنى بر اين كه مرد و زن به مدّت مشخّص در برابر مهر يا اجرت مشخّص با يكديگر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خان در كتاب سبل السلام اين مدت را متجاوز از چهل و پنج روز نمى داند، هر چند نظر مشهور آن است كه ازدواج موقّت با مدّتى بيش از اين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مقدارى از مدّت ازدواج موقّت از تسليم خوددارى ورزد، به همان مقدار از اجرت يا مهر او كاسته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روشن مى شود كه ازدواج موقّت نوعى اجازه براى بهره ورى از زن و از قبيل اجازه به منظور شير دادن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ازدواج موقّت داراى احكام خاصّى از اين 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ازدواج توارث وجود ندارد و اگر يكى از طرفين بميرد طرف ديگر از او ارث نخواهد برد زيرا ارث بردن طرفين در ازدواج دائم و ميان دو همسر است، در حالى كه طرفين ازدواج موقّت همسر محسوب نمى شوند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ازدواج موقّت طلاق، ظهار، ايلاء، لعان و احكامى از اين قبيل كه</w:t>
      </w:r>
    </w:p>
    <w:p>
      <w:pPr>
        <w:pStyle w:val="BookText"/>
        <w:rPr/>
      </w:pPr>
      <w:r>
        <w:rPr>
          <w:rFonts w:ascii="IRNazanin" w:hAnsi="IRNazanin" w:eastAsia="IRNazanin"/>
          <w:color w:val="111111"/>
          <w:sz w:val="28"/>
          <w:sz w:val="28"/>
          <w:szCs w:val="28"/>
          <w:rtl w:val="true"/>
          <w:lang w:bidi="fa-IR"/>
        </w:rPr>
        <w:t>احكامى در مورد نحوۀ پايان ازدواج وجود دارد جارى نيست و اين ازدواج بمجرّد پايان يافتن مدّت پايان مى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عدّۀ ازدواج موقّت دو 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 اكثر چهل و پنج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كوتاهترين مدّت از ميان دو مدّت گذشت دو حيض و يا پايان حاملگى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ازدواج موقّت عدّۀ وفات وجود ندارد</w:t>
      </w:r>
      <w:r>
        <w:rPr>
          <w:rStyle w:val="FootnoteAnchor"/>
          <w:rtl w:val="true"/>
        </w:rPr>
        <w:footnoteReference w:id="61"/>
      </w:r>
      <w:r>
        <w:rPr>
          <w:rFonts w:ascii="Amiri" w:hAnsi="Amiri" w:eastAsia="Amiri" w:cs="Amiri"/>
          <w:color w:val="111111"/>
          <w:sz w:val="28"/>
          <w:sz w:val="28"/>
          <w:szCs w:val="28"/>
          <w:rtl w:val="true"/>
          <w:lang w:bidi="ar-SA"/>
        </w:rPr>
        <w:t>زيرا اين عدّه مخصوص ازدواج دائم است و عدّۀ ازدواج موقّت تنها دو حيض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بالاخره اين كه، اين ازدواج از نظر شيعه كه معتقد به جواز آن هستند داراى هيچ يك از احكام و آثار ازدواج نمى 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دوى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ازدواج موقّت و هم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عقد بايد واجد شرايط باشند و در جانب مرد و زن هيچ مانعى نبايد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عقد دائم و همچنين متعه با زن شوهر دار، زنى كه در عدّه است، زنى كه از محارم سببى، نسبى و يا رضاعى است، زنى كه مشرك است و بالاخره هر زنى كه مانعى از موانع ازدواج در او وجود داشته باشد جايز نيست و در اين حكم هيچ تفاوتى ميان عقد دائم و موقّت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موقّت همانند ازدواج دائم به صرف رضايت طرفين و به معاطات صورت نمى پذيرد، بلكه در هر دو اجراى صيغۀ عقد با الفاظ خاصّ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شروطى كه در صيغه عقد دائم معتبر دانسته شده در صيغۀ عقد موقّت نيز بايد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ازدواج هم در موقّت و هم در دائم براى مرد و براى زن عقدى لازم مى باشد، البتّه مرد حق دارد در ازدواج دائم از طريق طلاق و در ازدواج موقّت از طريق بخشيدن باقيماندۀ مدّت به اين عقد پايان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نوع ازدواج به يك نحو سبب محروميّت و نشر حرمت، خواه حرمت مطلق و خواه حرمت جمع،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جمع ميان دو خواهر در متعه همانند جمع ميان دو خواهر در ازدواج دائم جايز نيست و همچنين جايز نيست مرد با مادر معقوده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عقد دائم و خواه عقد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همان آثارى كه بر رضاع از همسر دائم بار مى شود بر رضاع از همسر موقّت نيز بار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حقوق مادّى متصوّر ميان پدر و فرزند از قبيل وجوب نفقه و توارث هيچ تفاوتى ميان فرزندى كه حاصل ازدواج دائم باشد با فرزندى كه حاصل ازدواج موقّت باشد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در ازدواج دائم و هم در موقّت بمجرّد نزديكى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چنانچه مرد عزل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ملحق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هر دو نوع ازدواج، مهر محدود به حدّى نشده و مقدار مشخّصى براى آن از ناحيۀ شارع معين نشده است و بنابراين هر مقدار مهر مشروط به اين كه مال بر آن صدق كند كافى است، خواه كم و خواه زياد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ازدواج دائم اگر مرد زن را پيش از وطى طلاق دهد زن مستحق نصف مهر خواهد بود و در ازدواج موقّت نيز چنانچه مرد قبل از وطى مدّت متعه را ببخشد زن استحقاق نصف مهر را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مجرّد خلوت كردن مرد با زن موجب التزام به احكام خاص مهر و عدّه كه در فرض مجامعت تشريع شده نخواهد بود و اين حكم در ازدواج موقّت و دائم به يك نحو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ازدواج موقّت و خواه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نگه داشتن عدّۀ وفات در صورت فوت شوهر مى باشد، چنان كه در ازدواج دائم در صورت طلاق او از سوى شوهر پس از مجامعت موظّف به نگهداشتن عدّۀ طلاق و در ازدواج موقّت نيز در صورت پايان يافتن يا بخشيده شدن مدّت تمتّع پس از مجامعت موظّف به مراعات عدّه خواهد بود؛ تنها با اين تفاوت كه مقدار عدّه در فرض اخير با مقدار عدّه طلاق يكسان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در ازدواج دائم و هم در موقّت هر شرط مشروعى در ضمن عقد نافذ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مقاربت با همسرى كه حائض است جايز نيست، خواه همسر دائم و خواه موقّت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همانند عقد دائم چنانچه در عقد موقّت پس از اجراى آن فساد آن روشن شود عقد باطل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مجامعت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چيزى از مهر نمى باشد و در صورت مجامعت نيز در فرض علم او به تحريم مستحقّ چيزى از مهر نيست و در صورت جهل حق رجوع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نمى تواند با داشتن زنى دختر خواهر يا دختر برادر آن زن را نيز به عقد خود، خواه عقد دائم و خواه عقد موقّت، درآورد مگر اين كه آن زن اجازه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مغنيه، محمّد جواد، فقه الامام جعفر الصادق،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ازدواج موقّت در همه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مشروط، خواه احكام ولايت و خواه احكام 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ازدواج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مواردى كه استثنا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جبعى عاملى، زين الدين الروضة البهيه فى شرح اللمعة الدمشقيه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اشتراك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منقطع در همه احكامى است كه موضوع آن نكاح و تزويج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به نقل از نجفى، محمّد حسن، جواهر الكلام فى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توضيح بيشتر رجوع شود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مغنيه، محمّد جواد، فقه الامام جعفر الصادق،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جبعى عاملى، زين الدين، الروضة البهيه فى شرح اللمعة الدمشقيه، با حواشى كلانتر، محمّد،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امينى، عبد الحسين، الغدير،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مطهّرى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تحرير الوسيله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نجفى، محمّد حسن، جواهر الكلام فى شرح شرايع الاسلام،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را از كتب شيعه گرفته و به آنان نيز برمى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احكامى كه شيعه اماميّه براى متعه مقرّر مى دارد چنين نشان مى دهد كه ازدواج موقّت در حقيقت يك ازدواج نيست، احكام آن را ندارد و بيشتر از هر چيز به اصطلاح اروپاييها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 دختر گرفتن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اخدان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 و اين عملى است كه قرآن كريم آن را بشدّت و براى هميشه نهى كرده است و در اين منطق تنها رابطۀ مجاز ميان زن و مرد رابطه ازدواج و يا ملك يمين دانسته شده و هر چيزى جز آن خوار شمردن زن و پايين آوردن شأن و منزلت اوست كه به سان كالايى براى ارضاى شهوت مرد به كار گرفته و سپس به كنار نهاده شود و مرد او را براى مدّتى به منظور برآوردن نياز جنسى خود به اجاره بگيرد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آنجا كه به بيان اوصاف مؤمنين مى پردازد به منحصر بودن نوع رابطه ميان زن و مرد در دو طريق پيش گفته اشاره دارد،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رستگار شدند، همان كسانى كه در نماز خود اهل خشوعند، همان كسانى كه از بيهودگى</w:t>
      </w:r>
    </w:p>
    <w:p>
      <w:pPr>
        <w:pStyle w:val="BookText"/>
        <w:rPr/>
      </w:pPr>
      <w:r>
        <w:rPr>
          <w:rFonts w:ascii="IRNazanin" w:hAnsi="IRNazanin" w:eastAsia="IRNazanin"/>
          <w:color w:val="111111"/>
          <w:sz w:val="28"/>
          <w:sz w:val="28"/>
          <w:szCs w:val="28"/>
          <w:rtl w:val="true"/>
          <w:lang w:bidi="fa-IR"/>
        </w:rPr>
        <w:t>دورى مى گزينند و همان كسانى كه به اداى زكات مى پردازند، همان كسانى كه دامن خويش را نمى گشايند مگر بر همسران خويش يا كنيزانى كه در ملكيّت آنان است كه در اين صورت آنان را سرزنشى و ملامتى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جز اين راهى بجويد، چنين كسانى ستمگر خواهند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اين آيات دلالت روشن بر اين مطلب دارد كه همبسترى با زن جز از طريق ازدواج يا از طريق ملك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نمى شود و هر كس جز اين راهى بجويد گناهكار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متعه را جايز مى شمرند گناهكار و ستمگرند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اكنون ما در پاسخ اظهارات مؤلّف كه بيش از استدلال به يك هوچى گرى شباهت دارد تنها دو نكته را روشن مى كنيم و از پرداختن به مباحث مفصّلى كه در اين باره شده است خوددارى مى ورزيم و اين دو نكته نيز در پاسخ دو محور جنجال تبليغاتى آقاى ابو زهره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محور آن بازى با كلمات يكى سعى در ناميده نشدن ازدواج موقّت به عنوان يك ازدواج و خارج كردن اين نوع رابطه از تحت روابط زناشويى مشروع و آن دو طريق انحصارى ذكر شده در قرآن است و ديگرى تلاش در اثبات اين مدّعا كه اساسا متعه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بوده و بنابراين ديگر بحث از اين كه متعه در زمان آن حضرت حلال بوده و عمر آن را حرام كرده يك بحث فاقد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در پاسخ اين دو نكته را روشن مى سازيم و به اشاره در توضيح اين دو حقيقت بسنده مى كنيم كه اوّلا متعه يك قسم از اقسام ازدواج است و ثانيا متعه در ابتدا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بوده و بعدا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يك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پاورقيهاى قبلى گذشت كه تمامى احكام و شرايط ازدواج دائم در ازدواج موقّت وجود دارد مگر موارد معدودى كه از اين قاعده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اشتراك خود دليلى بر يكى بودن اين دو موضوع در صدق عنوان ازدواج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كلمات قدما و متأخّرين از متعه با لفظ ازدواج موقّت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نكاح كه در مقابل سفاح به كار رفته لفظى جامع و دربردارنده دو نوع موقّت و دائم است، چه اين كه در عبارات قدما، از متعه به عنوان سفاح نام برده نشده و بنابراين لزوما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اقل در تسميه و نامگذارى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ذيل عنوان نكاح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پاره اى از رواياتى كه از صحابه رسيده است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بن عبد اللّه روايت شده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در مقابل يك مشت خرما و آرد چند روزى متعه مى گرفتيم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به نقل از صحيح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فتح البارى،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كنز العمان،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از متعه نهى نمى كرد هيچ كس جز بدبخت زنا نمى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به نقل از تفسير طبرى،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تفسير رازى،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 سعيد خدرى روايت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نيمى از دوران خلافت عمر متعه داشتيم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به نقل از عمدة القارى،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حصين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آيۀ متعه در كتاب خداوند است و پس از آن هيچ آيه اى نازل نشده است كه آن را نسخ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 امر فرمود و ما در دوران او متعه داشتيم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به نقل از صحيح مسلم،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قرطبى،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به ابن عبّاس انتقاد شد كه چرا به جواز متعه فتوا مى دهد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روايت مى كنيم و شما از ابو بكر و عمر برايمان روايت مى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به نقل از زاد المعاد،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موارد قول به جواز متعه در نزد گروهى از صحابه و ديگران نقل شده است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عبد اللّه بن عمر، معاوية بن ابى سفيان، ابو سعيد خدرى، سلمة بن امية بن خلف، زبير بن عوام، خالد بن مهاجر بن خالد مخزومى، عمرو بن حريث، ابى بن كعب، ربيعة بن اميه، سمير يا سمرة بن جندب، سعيد بن جبير، طاووس يمانى، عطاء ابو محمّد مدنى، سدى، مجاهد، زفر بن اوس مدنى، ابن جريح مكى، مالك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دو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الدين زيلعى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فخر رازى در تفسير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همه بر اين اتّفاق دارند كه متعه در ابتداى اسلام جايز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التفسير الكبير،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جاى ديگرى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منكر آن نيستيم كه در ابتداى امر متعه جايز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حعباص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نقل در اين اختلاف ندارند كه متعه در برخى اوقات جايز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مباح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اللمعة الدمشقيه با حواشى كلانتر،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احكام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است كه نكاح متعه در اوّل اسلام جايز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به نقل از شرح نووى بر صحيح مسلم،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اينجاست كه در اين عبارت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موقّت ياد شده و اين همان چيزى است كه مؤلّف كتاب حاضر از به كار بردن آن ابا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از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دوستان زن به صورت قاطع نهى كرده و اين در حالى است كه متعه چيزى بيش از اين نيست و بنابراين تحريم آن ثابت مى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غير از اينهاست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گروههايى از زنان كه به عنوان محرم 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شما حلال مى باشد كه از آنان با اموال خود همسر بگيريد و به پاكدامنى اين كار را برگزار كنيد و به كارهاى زشت دامن نيالاييد و از ميان زنان دوست نگيريد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همچنين دربارۀ ازدواج با كنيزان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از شما كه توانگرى آن را نداشته باشد تا با زنان پاكدامن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 از آن كنيزان مؤمن كه در اختيار داريد به همسرى بگيرد و خداوند به ايمان شما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زنان با اجازۀ اولياءشان ازدواج كنيد و مزد آنان را به قدر معروف بدهيد مشروط به آن كه آن زنان پاكدامن باشند و نه بدكاره و نه صاحبان دوستانى از مردان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جاى ديگرى نيز قرآن كريم در مورد حلال بودن ازدواج با زنان اهل كتاب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پاكيزه ها برايتان حلال شده و نيز خوراك اهل كتاب براى شما حلال و آنچه شما مى خوريد نيز براى آنان حلال است و همچنين زنان پاكدامن</w:t>
      </w:r>
      <w:bookmarkStart w:id="145" w:name="pg15814_170668"/>
    </w:p>
    <w:p>
      <w:pPr>
        <w:pStyle w:val="BookText"/>
        <w:rPr/>
      </w:pPr>
      <w:bookmarkEnd w:id="145"/>
      <w:r>
        <w:rPr>
          <w:rFonts w:ascii="IRNazanin" w:hAnsi="IRNazanin" w:eastAsia="IRNazanin"/>
          <w:color w:val="111111"/>
          <w:sz w:val="28"/>
          <w:sz w:val="28"/>
          <w:szCs w:val="28"/>
          <w:rtl w:val="true"/>
          <w:lang w:bidi="fa-IR"/>
        </w:rPr>
        <w:t>مسلمان و نيز زنان پاكدامنى از ميان كسانى كه قبل از شما به آنان كتاب داده شده است البتّه هنگامى كه مزد آنان را به آنان بدهيد و با پاكدامنى چنين رابطه اى برقرار كرده بدكار نباشد و دوست زن نگيريد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مراد از دوست زن گرفتن كه در اين آيات مورد نهى قرار گرفته توافقى ميان زن و مرد است مبنى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برقرارى پيوند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مشخّصى را با مزد مشخّص در كنار يكديگر زندگى كنند و با پايان يافتن مدّت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قرارداد با متعه درست يك چيز است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46" w:name="__RefHeading___Toc13883652_2142443653"/>
      <w:bookmarkStart w:id="147" w:name="_Toc51"/>
      <w:bookmarkEnd w:id="146"/>
      <w:r>
        <w:rPr>
          <w:rtl w:val="true"/>
        </w:rPr>
        <w:t>نهى رسول خدا از متعه</w:t>
      </w:r>
      <w:bookmarkEnd w:id="147"/>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اذن صريحى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متعه نرسيده و تنها آنچه از آن حضرت رسيده نهى صريحى از اين كار است و كسانى كه قائل به جواز آن شده اند چنين اذنى را از مفهوم نهى استفاده كرده اند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عقيدۀ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بايد موضوع داشته باشد و هيچ موضوعى براى متعه متصوّر نيست مگر آن كه بگوييم قبلا اذنى در مورد آن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اتّفاق دارند كه نخستين نهيى كه از متعه صورت گرفت در جريان غزوه خيبر بود و سپس اين نهى در پنج مورد ديگر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عمرة القضاء، در غزوه تبوك، در فتح مكه و در حجّة الوداع</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تضافر اخبار بر اين مطلب وجود نداشت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را جايز دانسته است مى گفتيم اين نهى ها همه به خاطر تأكيد بر منع متعه صورت</w:t>
      </w:r>
    </w:p>
    <w:p>
      <w:pPr>
        <w:pStyle w:val="BookText"/>
        <w:rPr/>
      </w:pPr>
      <w:r>
        <w:rPr>
          <w:rFonts w:ascii="IRNazanin" w:hAnsi="IRNazanin" w:eastAsia="IRNazanin"/>
          <w:color w:val="111111"/>
          <w:sz w:val="28"/>
          <w:sz w:val="28"/>
          <w:szCs w:val="28"/>
          <w:rtl w:val="true"/>
          <w:lang w:bidi="fa-IR"/>
        </w:rPr>
        <w:t>گرفته، چرا كه گرفتن دوستان زن در جاهليّت يك عادت و رسم ريشه دار بوده و اين همه تأكيد براى قطع ريشۀ آن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اخبار فراوانى در مورد اذن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متعه وجود دارد، اگر بخواهيم هر دو امر را بپذيريم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اذن بدون مطلق يا اذنى در شرايط خاص و به اقتضاى ضرورت جنگ و نيز نهى قاطع حاكى از تحريم ابدى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گفت نخستين نهى به منظور بازداشتن كسانى كه قبلا به آنان اجازه داده شده بود و نهى هاى بعدى به منظور نسخ كلّى اذن اوّليّه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بايد نهى قاطع قرآن كريم از انتخاب درست زن و به عقيدۀ مترجم نه نهى از ازدواج موقّت را نيز از نظر دور نساخت نهيى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هيچ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اينك جاى بررسى مجدّدى در مسألۀ متعه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فقهاى اهل سنّت همه بر اين اتّفاق دارند كه چنين چيزى داراى حرمت ابدى و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تنها از ابن عبّاس روايت شده است كه وى آن را در موارد خاصّى در شرايط ضرورت جنگ مجاز مى دانست و اين نظر مستند به همان چيزى است كه گفته شده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جنگهاى خود به سبب مشكل عزب بودن سربازان آن را اجازه فرمود، هر چند مشخّص نيست كه چنين اجازه اى در كدام جنگ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را از اين فتواى خود نهى كرد و براى او روشن ساخت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بيراهه 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نسخ كرده و به خداوند سوگند، اگر دو متعه را به حضورم آورند آن دو را سنگسار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شده كه همين ابن عبّاس نيز از فتواى خود مبنى بر جواز متعه برگشت و به منع آن فتوا داد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هيچ يك از علماى اهل سنّت چنين رابطه اى را به خاطر ضرورت و به منظور رفع نياز جوانانى كه براى آنها امكان ازدواج نيست جايز</w:t>
      </w:r>
    </w:p>
    <w:p>
      <w:pPr>
        <w:pStyle w:val="BookText"/>
        <w:rPr/>
      </w:pPr>
      <w:r>
        <w:rPr>
          <w:rFonts w:ascii="IRNazanin" w:hAnsi="IRNazanin" w:eastAsia="IRNazanin"/>
          <w:color w:val="111111"/>
          <w:sz w:val="28"/>
          <w:sz w:val="28"/>
          <w:szCs w:val="28"/>
          <w:rtl w:val="true"/>
          <w:lang w:bidi="fa-IR"/>
        </w:rPr>
        <w:t>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جواز چنين چيزى يك دروغ و يك تهمت است از سوى كسانى كه در سخن خود به چيزى پايبند نيستند، در علم تعمّقى دارند و به حلال و حرام اهتمامى نمى ورزند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اينك مناسب است در آراى شيعۀ اماميّه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نگارنده اين تنها نظريّۀ متأخرين شيعه است</w:t>
      </w:r>
      <w:r>
        <w:rPr>
          <w:rStyle w:val="FootnoteAnchor"/>
          <w:rtl w:val="true"/>
        </w:rPr>
        <w:footnoteReference w:id="70"/>
      </w:r>
      <w:r>
        <w:rPr>
          <w:rFonts w:ascii="IRNazanin" w:hAnsi="IRNazanin" w:eastAsia="IRNazanin"/>
          <w:color w:val="111111"/>
          <w:sz w:val="28"/>
          <w:sz w:val="28"/>
          <w:szCs w:val="28"/>
          <w:rtl w:val="true"/>
          <w:lang w:bidi="fa-IR"/>
        </w:rPr>
        <w:t>كه به جواز متعه فتوا داده اند در حالى كه امامان شيعه و اوصياى الهى چنين چيزى نگفته اند، هر چند برخى صدور چنان اجازه اى از آنان را نيز ادّعا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مصادر فقهى شيعه حاكى از نفى متعه از سوى امامان هدايتگر و در رأس آنها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روايت شده است كه بسّام صيرفى درباره متعه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زنا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لازم به ذكر است ما در كتاب كافى چنين حديثى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آنچه در متن حديث مورد ادّعا آمده با اجماع محصل و منقول متأخّرين و متقدّمين شيعه و نيز با روايات فراوان حاكى از اباحه و يا حتّى استحباب متعه در تناقض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كافى نيز به نقل از يحيى بن زيد فقيه عراق</w:t>
      </w:r>
    </w:p>
    <w:p>
      <w:pPr>
        <w:pStyle w:val="BookText"/>
        <w:rPr/>
      </w:pPr>
      <w:r>
        <w:rPr>
          <w:rFonts w:ascii="IRNazanin" w:hAnsi="IRNazanin" w:eastAsia="IRNazanin"/>
          <w:color w:val="111111"/>
          <w:sz w:val="28"/>
          <w:sz w:val="28"/>
          <w:szCs w:val="28"/>
          <w:rtl w:val="true"/>
          <w:lang w:bidi="fa-IR"/>
        </w:rPr>
        <w:t>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كراهت متعه و نهى از آن اجماع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از ابن شهاب زهرى روايت كرده است كه گفت ابن عبّاس از دنيا نرفت مگر آن كه از اين فتوا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جبير نيز از ابن عبّاس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متعه چه مى گويى كه مردم در اين مورد سخن فراوان گفته اند و از تو نيز نقل شده است كه به جواز آن فتوا داده اى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من هرگز به چنين چيزى فتوا نداده ام و آن چون خوردن ميته است كه جز در حال ضرورت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ما هيچ ضرورتى براى چنين چيزى نمى يابيم تا به اقتضاى آن خوردن ميته در اين شرايط تجويز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برخى از كسانى كه هيچ ملاحظه اى دينى در دل ندارند مدّعى 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تصريح فرمود كه هيچ ضرورتى براى جوانان وجود ندارد تا آنان را ناگزير از اين 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جوانان هر كدام از شما توان ازدواج دارد ازدواج كند و هر كه توان آن ندارد روزه بگيرد كه مايۀ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شيعۀ اماميّه كه پس از عصر امامان شيعه آمده اند مدّعى عدم نسخ حكم ازدواج موقّت شده و در اين باره ادلّۀ ذيل را اقامه كرده 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همۀ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متعه ثابت شده و همه مسلمانان بر اين اجماع كرده 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اجازه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از سوى ديگر ادلّه حاكى از نسخ اين جواز همه خبر واحد است و به اتّفاق خبر واحد نمى تواند مفاد خبر متواتر و مفاد اجماع را نقض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روايت شده است كه وى به صحّت متعه فتوا داد و در صحيحين نيز چنين آمده كه او مى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داده است با زنى براى</w:t>
      </w:r>
    </w:p>
    <w:p>
      <w:pPr>
        <w:pStyle w:val="BookText"/>
        <w:rPr/>
      </w:pPr>
      <w:r>
        <w:rPr>
          <w:rFonts w:ascii="IRNazanin" w:hAnsi="IRNazanin" w:eastAsia="IRNazanin"/>
          <w:color w:val="111111"/>
          <w:sz w:val="28"/>
          <w:sz w:val="28"/>
          <w:szCs w:val="28"/>
          <w:rtl w:val="true"/>
          <w:lang w:bidi="fa-IR"/>
        </w:rPr>
        <w:t>مدّتى مشخّص در مقابل اندكى مزد ازدواج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سپس اين آيه را تلاوت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آن چيزهاى پاكى را كه خداوند برايتان حلال كرده است حرام مكنيد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افزون بر اين نسخى كه در فرموده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 شود ناظر به ميراث و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مقابل آنچه از ايشان بهره ورى كرده ايد به آنان مزد دهيد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آن چيزهاى پاكى را كه خداوند برايتان حلال كرده است حرام مكنيد</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بر اباحۀ ازدواج موقّت دلالت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اجمالا و هم تفصيلا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آن كه اين نظريّات پس از عصر امامان شيعه مطرح شده است</w:t>
      </w:r>
      <w:r>
        <w:rPr>
          <w:rStyle w:val="FootnoteAnchor"/>
          <w:rtl w:val="true"/>
        </w:rPr>
        <w:footnoteReference w:id="75"/>
      </w:r>
      <w:r>
        <w:rPr>
          <w:rFonts w:ascii="Amiri" w:hAnsi="Amiri" w:eastAsia="Amiri" w:cs="Amiri"/>
          <w:color w:val="111111"/>
          <w:sz w:val="28"/>
          <w:sz w:val="28"/>
          <w:szCs w:val="28"/>
          <w:rtl w:val="true"/>
          <w:lang w:bidi="ar-SA"/>
        </w:rPr>
        <w:t>و تفصيلا نيز آن كه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استدلال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استدلال كرده اند در ميان احكام ازدواج صحيح و داراى آثار شرعى مى باشد و موضوع آن متعه نيست، بلكه موضوع آن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آيۀ قبل از آن به بيان زنانى كه ازدواج با آنان حرام</w:t>
      </w:r>
    </w:p>
    <w:p>
      <w:pPr>
        <w:pStyle w:val="BookText"/>
        <w:rPr/>
      </w:pPr>
      <w:r>
        <w:rPr>
          <w:rFonts w:ascii="IRNazanin" w:hAnsi="IRNazanin" w:eastAsia="IRNazanin"/>
          <w:color w:val="111111"/>
          <w:sz w:val="28"/>
          <w:sz w:val="28"/>
          <w:szCs w:val="28"/>
          <w:rtl w:val="true"/>
          <w:lang w:bidi="fa-IR"/>
        </w:rPr>
        <w:t>است پرداخته شده و در ادامه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غير از اينهاست همه براى شما حلال مى باشد كه از آنان با اموال خود همسر بگيريد و شوهر آنان باشيد و به كارهاى زشت دامن نيالاييد</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xml:space="preserve">بنابراين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 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استمتاع كه در آيۀ مورد استدلال از آن سخن به ميان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 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دو همسر</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اوّلا نكاح متعه در زمان نزول اين آيات در ميان مردم رواج داشته و از ديگر سوى آنچه در قرآن آمده و به امور موجود در آن زمان ناظر است با تعابير موجود و مورد استفاده در همان زمان از آن ياد شده و بنابراين حمل آن بر معناى لغوى خطاست، آن سان كه در مورد حج، بيع، ربا، ربح، غنيمت و مقوله هايى از اين قبيل آن را بر معناى لغوى حمل نمى كنند و به همان معناى اصطلاحى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اصطلاح رايج در آن زمان برمى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مى گويد بمحض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اجرت را بايد به زن پرداخت كرد و اين در حالى است كه اگر مراد از آن ازدواج دائم باشد مفادّ اين آيه با اين حكم مورد اتّفاق كه تنها با دخول كلّ مهر واجب مى شود منافات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مراد از اين استمتاع را همان بهره ورى دانست كه شرط لزوم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دخول نيست و بمحض اجراى صيغه بايد آن را پرداخت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قبل از اين آيه نازل شده به مسألۀ مهريّه و پرداخت آن به زنان رسيدگى كامل كرده و ديگر هيچ وجهى براى تكرار وجوب آن نيست و اين در حالى است كه اگر آيۀ مورد بحث را بر نكاح متعه حمل نكنيم و مراد از آن را ازدواج دائم بدانيم چنين تكرارى لازم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براى هر كسى كه اندك تسلّطى به زبان عربى داشته باشد اين حقيقت برايش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آيۀ پس از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از شما كه توانگرى آن را نداشته باشد تا با زنان پاكدامن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 از آن كنيزان مؤمن كه در اختيار داريد به همسرى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اين عبارت در آيۀ فوق الذكر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مُحْصِنِينَ غَيْرَ مُسٰافِحِينَ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دارد كه مراد از استمتاع همان بهره ورى ميان زن و شوهر است نه متعه، چرا كه داشتن متعه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تا اگر</w:t>
      </w:r>
    </w:p>
    <w:p>
      <w:pPr>
        <w:pStyle w:val="BookText"/>
        <w:rPr/>
      </w:pPr>
      <w:r>
        <w:rPr>
          <w:rFonts w:ascii="Amiri" w:hAnsi="Amiri" w:eastAsia="Amiri" w:cs="Amiri"/>
          <w:color w:val="111111"/>
          <w:sz w:val="28"/>
          <w:sz w:val="28"/>
          <w:szCs w:val="28"/>
          <w:rtl w:val="true"/>
          <w:lang w:bidi="ar-SA"/>
        </w:rPr>
        <w:t>شخص در اين حالت زنايى مرتكب شود او را رجم كنند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ثانيا اجماعى بر اباحۀ متعه منعقد نشده و تعبير به اباحه در اين مورد يك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هيچ كدام از اهل تحقيق نگفته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مى گويند اجازۀ انجام آن داده شده بود، آن سان كه اجازۀ خوردن ميته هم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تنها در مواردى است كه كارى ذاتا و بخودى خود اشكال نداشته باشد در صورتى كه اذن در جايى است كه كار تنها براى رفع ضرورت مجاز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حتّى تعبير به اباحه در اظهارات برخى از پيشوايان اهل سنّت وجود داشته باشد اين نوعى مسامحه در تعبير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مورد اصطلاح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كه متعه نسخ شده است اجماع كرده اند و بنابراين جايى براى آن وجود ندارد كه ادّعاى اجماع بر جواز آن شود، حتّى اگر از ابن عبّاس روايت شده كه به جواز متعه تنها در شرايط ضرورت جنگ فتوا داده بود، باز روايت شده است كه او خود از اين فتوا برگشت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شيعه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اباحه آن از سوى اهل سنّت و اهل تشيّع منعقد شده و تنها اهل سنّت قائل به نسخ آن شده اند، امّا نگارنده در پاسخ مى گويد همان ادلّه حاكى از اذن از نسخ نيز حكايت كرده است</w:t>
      </w:r>
      <w:r>
        <w:rPr>
          <w:rStyle w:val="FootnoteAnchor"/>
          <w:rtl w:val="true"/>
        </w:rPr>
        <w:footnoteReference w:id="80"/>
      </w:r>
      <w:r>
        <w:rPr>
          <w:rFonts w:ascii="IRNazanin" w:hAnsi="IRNazanin" w:eastAsia="IRNazanin"/>
          <w:color w:val="111111"/>
          <w:sz w:val="28"/>
          <w:sz w:val="28"/>
          <w:szCs w:val="28"/>
          <w:rtl w:val="true"/>
          <w:lang w:bidi="fa-IR"/>
        </w:rPr>
        <w:t>و ادلّۀ هر دو امر فوق را</w:t>
      </w:r>
    </w:p>
    <w:p>
      <w:pPr>
        <w:pStyle w:val="BookText"/>
        <w:rPr/>
      </w:pPr>
      <w:r>
        <w:rPr>
          <w:rFonts w:ascii="IRNazanin" w:hAnsi="IRNazanin" w:eastAsia="IRNazanin"/>
          <w:color w:val="111111"/>
          <w:sz w:val="28"/>
          <w:sz w:val="28"/>
          <w:szCs w:val="28"/>
          <w:rtl w:val="true"/>
          <w:lang w:bidi="fa-IR"/>
        </w:rPr>
        <w:t>در بردارد و ديگر جاى آن نيست كه گفته شود اجماع بر اذن وجود دارد و اجماعى بر نسخ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نسخ جواز متعه خبر آحاد نيست، بلكه متعه از امور ذاتا حرام و چون مردار و خوك و خون و حيوانى است كه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شده باشد و در قرآن كريم تحريم آن ثابت شده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دامن خويش را نمى گشايند مگر بر همسران خويش يا زنانى كه در ملكيّت آنان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شايان ذكر است كه اين آيه از آيات مكى است و عجيب آن كه آقاى مؤلّف در مواردى پيش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روزه و بحث از حدّ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نسخ را بسيار مشكل و بلكه تقريبا ناممكن تصوير مى كند، ولى در اين بحث بدان قائل شود كه آيه اى مكى آيه اى مدنى را نسخ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همان گونه كه نويسنده معتقد است نسخ تنها در جايى امكان دارد كه هيچ نحوۀ جمع ميان دو دليل بظاهر ناسازگار وجود نداشته باشد و اين در حالى است كه متعه در عرف جارى آن زمان ازدواج و نكاح خوانده مى شده و تنها پس از منع عمر از اين امر به مرور زمان كاربرد كلمۀ نكاح در ازدواج موقّت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اگر تنها چند حكم از احكام ازدواج دائم در مورد ازدواج موقّت وجود نداشته باشد اين مانع از تسميۀ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يا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شد، بويژه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اشتراك احكام متعه با عقد دائم بسيار بيشتر از اين چند مورد افتراق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در مورد ساير آيات قرآن نيز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ناسخ و منسوخى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آنها با آيۀ متعه نمى يابيم و رابطۀ آنها با آن آيه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مطلق و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عمل به آنها بمراتب مقدّم بر پذيرش نسخ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آيات قرآن كريم سنّت نيز نمى تواند ناسخ آيۀ تشريع و اباحه متعه باشد زيرا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نسخى اساسا باطل است، چرا كه عقل و سنّت مى گويد بايد روايت را بر كتاب عرضه داشت و آنچه را با كتاب مخالفت دارد كنار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تحريم صراحت دارد چرا كه رابطۀ مجاز زن و مرد تنها در دو رابطه ازدواج و ملكيّت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مؤكّدا متعه نه ملكيّت است و نه ازدواج، چه آن كه در آن نه طلاق وجود دارد، نه ميراث و نه عدّۀ وفات يا عدّۀ طلاق و انفصال</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علاوه بر اين نهى پى درپى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 دوست زن از متعه نيز ممانعت مى كند زيرا متعه چيزى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زمانى اجازه ازدواج موقّت را داد، اين به عنوان يك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يك مشكل اضطرارى از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يك حرام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باره و مواردى مشابه اين است كه علما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ضرورتها ممنوعيّتها را از ميان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پس از گذشت زمانى و پس از آن كه مردم با اسلام خو گرفتند و دوستى آن به جان آنان درآميخت و به صبر و خويشتن دارى ايمانى عادت كردند همين اباحه براى ضرورت نيز نسخ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متعه چيزى جز يكى از بقاياى عادات جاهليّت نيست و چون در</w:t>
      </w:r>
    </w:p>
    <w:p>
      <w:pPr>
        <w:pStyle w:val="BookText"/>
        <w:rPr/>
      </w:pPr>
      <w:r>
        <w:rPr>
          <w:rFonts w:ascii="IRNazanin" w:hAnsi="IRNazanin" w:eastAsia="IRNazanin"/>
          <w:color w:val="111111"/>
          <w:sz w:val="28"/>
          <w:sz w:val="28"/>
          <w:szCs w:val="28"/>
          <w:rtl w:val="true"/>
          <w:lang w:bidi="fa-IR"/>
        </w:rPr>
        <w:t xml:space="preserve">آن زمان مسلمانان هنوز تازه از جاهليّت درآمده بودند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كسانى كه هنوز عادات جاهلى در دل آنان وجود داشت در شرايط ضرورت جنگ مجاز اعلام فرمود و اين در حالى است كه از هيچ يك از مؤمنان راستينى چون على و ابو 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هيچ يك از مهاجران و انصار و پيشگامان اسلام نرسيده است كه اين روش را تأييد كرده باشند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علاوه بر اين ما نسبت به آن جملات نخست مؤلّف مى گوييم چگونه ايشان روا داشته است بگويد آن قدر عادات جاهلى در ميان مردم وجود داشته است كه آن حضرت از يكى از محرّمات قطعى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ادّعاى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خاص چشم پوشى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آيات تحريم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مؤلّف متعه را نيز نوعى از آن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سالها قبل نازل شده چگونه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قطعى و مؤكّد آن را بارها ناديده گرفته است؟ در شرايطى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ملاحظه شرايط بت پرستى را تحريم كرده و سرقت و دزدى را ناروا شمرده و حتّى به ادّعاى مؤلّف در همين جريان غزوۀ خيبر يكى از مسلمانان شهيد را تنها به آن سبب كه يك رشتۀ كم ارزش دو درهمى در ميان اموال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غنيمتى كه شبه حتّى در آن داشته بى اجازه برداشته و در حالى كه بر چنين كارى حد سرقت جارى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 شهيدان راه خدا خارج ساخته است و چگونه حكم مسلّم شرع در تحريم زنا و از جمله متعه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ادّعاى 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پا گذاشته و يا از اعلام آن ترس داشته است؟ آيا مى توان پذيرفت كه تنها براى ضرورتى كوتاه مدّت كه قاعدتا با توجّه به اين كه در زمان فتح خيبر از ميان رفته چندان هم ضرورتى فراگير نبوده است پيامبر كه حافظ شريعت است آيين ثابت شده شرع را كه چندين سال قبل در مكّه تشريع شده و قاعدة مردم به آن خو گرفته اند برداشته است؟ صدها چرا و چگونه ديگر از اين قبيل بر آنچه مؤلّف در صدد به كرسى نشاندن آن است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در حالى كه اين افراد كسانى بودند كه در همه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مى يافتند و در ميان آنان كسانى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از توان بالاى جسمى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طرح مشكل عزب بودن تنها از سوى اعراب يا كسانى كه چندان در اسلام ثابت قدم نبوده اند 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نهى از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ثابت شده و نسخ اذن به آن در شرايط ضرورت نيز به سنّت ثابت شده است و اكنون نگارنده با به مبارزه</w:t>
      </w:r>
    </w:p>
    <w:p>
      <w:pPr>
        <w:pStyle w:val="BookText"/>
        <w:rPr/>
      </w:pPr>
      <w:r>
        <w:rPr>
          <w:rFonts w:ascii="IRNazanin" w:hAnsi="IRNazanin" w:eastAsia="IRNazanin"/>
          <w:color w:val="111111"/>
          <w:sz w:val="28"/>
          <w:sz w:val="28"/>
          <w:szCs w:val="28"/>
          <w:rtl w:val="true"/>
          <w:lang w:bidi="fa-IR"/>
        </w:rPr>
        <w:t>طلبيدن ديگران مى گويد آيا هيچ كس در شرايط صلح و آرامش متعه را مجاز دانسته است كه شما شيعيان در سفر و حضر و در جنگ و صلح آن را حلال مى دانيد و كسانى نيز كه هيچ حرمتى براى حقايق دينى قائل نيستند و محرّمات را حلال مى شمارند به تبليغ اين عقيده بپردازند؟</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صحيح مسلم و مسند احمد از عطاء نقل شده است كه جابر بن عبد اللّه انصارى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و نيز عمر متعه داشتيم تا آن كه اواخر دوران عمر فرا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دوره شامل همۀ صورتها يعنى جنگ و صلح و سفر و حضر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الدر المنثور به نقل از ابن عبّاس آمده است كه متعه رحمتى از جانب خداوند بر امت محمّد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عبارت هم شامل همۀ احوال و صورتها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همين كتاب به نقل از ابن عبّاس آمده است كه متعه در دوران اوّليّۀ اسلام وجود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صحيح مسلم به نقل از جابر بن عبد اللّه آمده است كه ما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در ازاى پرداخت قدرى آرد يا خرما متعه مى گرفتيم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نيز كه اطلاق دارد از جامع الاصول ابن اثير، زاد المعاد ابن قيم، فتح البارى ابن حجر و كنز العمّال هندى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اگر مؤلّف و همفكران ايشان از اين اشاره پاسخ خود را دريافته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عاقل را اشاره اى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حق خواهند داد در مقابل پرسش ايشان چنين بپرسيم كه آيا كسى قبل از عمر اين حلال خدا را حرام كرد و كسى جز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متعه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كه من از آن دو نهى مى كنم و بر انجام آنها مجازات 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متعۀ حج و متعۀ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كسانى كه هيچ حرمتى براى حقايق دينى قائل نيستند و حلال خدا را حرام مى شمرند و علاوه بر اين به حرام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 و بدعت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مى زنند چنين عاجزانه به دفاع از آن و توجيه آن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ادّعا كه حديث نسخ متعه خبر واحد است به دو سبب ادّعايى باطل شمرده مى شود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متعه را در جمع سپاهى متجاوز از هزار و پانصد نفر اظهار داشته و بنابراين محال است ناقل آن يك نفر باشد، بلكه كسانى كه</w:t>
      </w:r>
    </w:p>
    <w:p>
      <w:pPr>
        <w:pStyle w:val="BookText"/>
        <w:rPr/>
      </w:pPr>
      <w:r>
        <w:rPr>
          <w:rFonts w:ascii="IRNazanin" w:hAnsi="IRNazanin" w:eastAsia="IRNazanin"/>
          <w:color w:val="111111"/>
          <w:sz w:val="28"/>
          <w:sz w:val="28"/>
          <w:szCs w:val="28"/>
          <w:rtl w:val="true"/>
          <w:lang w:bidi="fa-IR"/>
        </w:rPr>
        <w:t>آن را روايت كرده اند به آن تعداد هستند كه تبانى و همدستى آنان بر پخش اين دروغ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چنان جمعى اين ماجرا را روايت كرده باشند فرض خبر واحد بودن آن بى هيچ ترديدى باطل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اوّلا مؤلّف تنها حديث منع را به نقل از زهرى كه تازه روايت او جاى حرف دارد نقل كرده و طريق ديگرى براى روايت ذكر نكرده و در ساير منابع نيز تنها تعداد بسيار محدودى از طرق ديگر براى روايت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هر روايتى كه بيش از يك نفر آن را روايت كند متواتر نمى شود و همچنان خبر واحد خوانده مى شود و در حدى شرايط لازم براى تحقّق تواتر مشكل است كه تنها دو يا سه روايت را به عنوان اخبار متواتر ذكر كرده اند كه حديث منع متعه از آن دو يا سه روايت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مؤلّف نيز مى دانسته كه اين حديث يك حديث متواتر نيست و به همين دليل نيز با نفى خبر واحد بودن آن نامى از تواتر به ميان نياورده و اين در حالى است كه ما در تقسيم كلّى حديث به متواتر و واحد نوع سوّمى نداريم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همه بر اين نهى اجماع كرده اند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ابن عبّاس را به دليل فتوايش چنين سرزنش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بيراهه 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هنگام صدور آن فتوا هنوز يك نوجوان بوده و با پدرش كه به مدينه هجرت نكرده بود در مكّه به سر مى برده است و به همين دليل نيز توصيفى كه على از او به عمل آورده توصيفى درست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گذشته از اينها همين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روايت اين كتاب ابن عبّاس را به دليل فتواى جواز متعه مورد سرزنش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سرزنش را به دليل منع عمر از متعه متوجّه او ساخته و آن گونه كه در تفسير عيّاشى به نقل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تفسير طبرى و الدر المنثور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عمر از متعه نهى نكرده بود هيچ كس جز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 است زنا نمى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بار نگارنده اين سخن خود را تكرار مى كند كه از هيچ يك از امامان</w:t>
      </w:r>
    </w:p>
    <w:p>
      <w:pPr>
        <w:pStyle w:val="BookText"/>
        <w:rPr/>
      </w:pPr>
      <w:r>
        <w:rPr>
          <w:rFonts w:ascii="Amiri" w:hAnsi="Amiri" w:eastAsia="Amiri" w:cs="Amiri"/>
          <w:color w:val="111111"/>
          <w:sz w:val="28"/>
          <w:sz w:val="28"/>
          <w:szCs w:val="28"/>
          <w:rtl w:val="true"/>
          <w:lang w:bidi="ar-SA"/>
        </w:rPr>
        <w:t>شيعه قول مبنى بر جواز متعه نقل نشده است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بحث دربارۀ متعه را كه ذاتا فاسد است با ذكر دو نكته به پايان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ادّعاى ثابت نشدۀ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حتّى اگر در اين باره 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توجّه نكنيم نمى توانيم آن را مباح بناميم، چه در مورد آنچه در جاهليّت وجود داشته و اسلام آن را حرام كرده است نمى توان چنين اظهار داشت كه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اسلام آن را تحريم كرده است، چرا كه مباح در مورد چيزى گفته مى شود كه مفسدۀ ذاتى نداشته باشد در حالى كه متعه چنين مفسده اى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چنين موردى تنها مى توان گفت قبلا مورد عفو بوده، آن سان كه در مورد هر چيز ديگرى نيز كه در جاهليّت وجود داشته و اسلام آن را تحريم كرده است چنين بايد گفت، چه قرآن كريم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آنچه را در گذشته وجود داشته مورد عفو قرار داده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شروط و احكام متعه و صحّت آن را از نظر شيعه مى آوريم تا ببينيد چگونه چنين عقدى از هر جهت از مقوله ازدواج دور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براى صحت عقد متعه اركان و شرايطى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صحّت آن ايجاب و قبول و شروط صحّت آن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مهر يا همان اجرت كه در صورت ذكر نشدن آن عقد باطل است، همانند اجاره كه آنجا نيز در صورت عدم ذكر اجرت اجاره منعقد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حقيقت اجازۀ زن براى متعۀ همانند اجارۀ او براى ديگر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مدّت، همان گونه كه در قرارداد اجاره براى اجير خاص نيز چنين چيزى لازم است تنها با اين تفاوت كه در اجير خاص تنها در صورتى اين شرط لازم است كه اجاره براى مدّتى معيّن مثلا يك روز يا يك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 امّا چنانچه اجاره براى مدّتى نامشخّص صورت گيرد ولى براى هر روز يا هر هفته 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 جداگانه محسوب شود چنين چيزى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متعه از اين جهت اخصّ از اجازه است و در آن اجرت به مجموع مدّت تعلّق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 زن، بدان معنى كه وى تنها در شرايطى مستحق اجرت مى شود كه خود را در اختيار مرد قرار دهد و در صورتى كه در مقدارى از مدّت مورد قرارداد خود را تسليم نكند به همان اندازه از اجرت كاسته خواهد شد شبيه آن كه كسى خانه اى را به اجاره دهد و در مقدارى از مدّت مورد قرارداد بهره بردارى از خانه در همان جهت مورد اجاره وجود نداشته باشد به همان مقدار از اجرت كم مى شود</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دربارۀ متعه گفته اند انتساب فرزندى كه در نتيجۀ متعه به دنيا مى آيد ثابت است، هر چند مرد مى تواند او را از خود نفى كند و بدين ترتيب كودكانى كه هيچ پدرى فرزندى آنان را نمى پذيرد زياد مى شوند در حالى كه در ازدواج دائم نفى فرزند از سوى پدر بدون لعان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يادآور شديم كه متعه با پايان يافتن مدّت خود بخود باطل مى شود، همانند قرارداد اجاره كه با پايان يافتن مدّت اجارۀ قرارداد نيز به پايان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متعه نوعى اجازۀ زن براى بهره ورى جنسى از اوست و حكم ساير اجاره ها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متعه همچنين توارث ميان زن و مرد وجود ندارد و عدّۀ آن نيز دو حيض يعنى حدّ اكثر چهل و پنج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متعه و به عبارتى دقيقتر امّا دقتى ناشيانه و اجتهادى در مقابل نصّ اجاره بهره ورى از زن براى مدّت معلومى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جاى اين پرسش خواهد بود كه آيا اگر صحّت متعه را بپذيريم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زمان ما نيز قابل اجرا مى باشد؟ به عقيدۀ نگارنده اين مسأله با كرامت زن سازگارى ندارد و موجب خوار كردن او و توهين به اوست و او را تا مرتبۀ خدمتگزارى كه شرافت خود را به اجاره مى دهد و تا مرتبه اى كمتر از يك دايه پايين مى آورد و علاوه بر اين در اين رهگذر فرزندان نامشروع رو به فزونى مى نهند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علاوه بر اين مگر نه اين است كه فرزند متعه در شرايط معمولى رابطۀ پدرى خود را با پدر و رابطۀ مادرى خود را با مادر داراست؟ مگر مى شود نياز طبيعى انسان و راهى را كه خداوند براى رفع آن قرار داده با چنين جعليّات بر روى مردم بست؟ اى اهل نظر بينديشيد اگر جاى تأمّل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بينديشيد اگر اين مسأله جاى انديشه و تأمّل داشته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سان كه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زنا</w:t>
      </w:r>
      <w:bookmarkStart w:id="148" w:name="pg15814_170683"/>
    </w:p>
    <w:p>
      <w:pPr>
        <w:pStyle w:val="BookText"/>
        <w:rPr/>
      </w:pPr>
      <w:bookmarkEnd w:id="14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آيا جايز است با اين همه ضررهاى مهم اجتماعى متعه، آن را براى جوانان مجرّد خود مجاز و مباح بشماريم و كانون خانواده را به خطر بيفكنيم و به آنان همان سخنى را نگوييم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جوانان هر كدام از شما توان ازدواج دارد ازدواج كند كه مايۀ پاكدامنى و پاكى ديده است و هر كس توان آن ندارد روزه بگيرد كه مايۀ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از خدا و رسول فرمان بريد و به ادّعاهاى فقيه نمايان</w:t>
      </w:r>
      <w:r>
        <w:rPr>
          <w:rStyle w:val="FootnoteAnchor"/>
          <w:rtl w:val="true"/>
        </w:rPr>
        <w:footnoteReference w:id="93"/>
      </w:r>
      <w:r>
        <w:rPr>
          <w:rFonts w:ascii="IRNazanin" w:hAnsi="IRNazanin" w:eastAsia="IRNazanin"/>
          <w:color w:val="111111"/>
          <w:sz w:val="28"/>
          <w:sz w:val="28"/>
          <w:szCs w:val="28"/>
          <w:rtl w:val="true"/>
          <w:lang w:bidi="fa-IR"/>
        </w:rPr>
        <w:t>برترى طلب در اين زمان گوش فرا مدهيد و خداوند خود هدايتگر به راه درستى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پس از آن كه هدايتمان كرده اى دلهايمان را به زنگار آلوده مساز و از پيشگاه خود ما را رحمتى بخش</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49" w:name="__RefHeading___Toc13883654_2142443653"/>
      <w:bookmarkStart w:id="150" w:name="_Toc52"/>
      <w:bookmarkEnd w:id="149"/>
      <w:r>
        <w:rPr>
          <w:rtl w:val="true"/>
        </w:rPr>
        <w:t>تحريم ربا در دادوستد</w:t>
      </w:r>
      <w:bookmarkEnd w:id="150"/>
    </w:p>
    <w:p>
      <w:pPr>
        <w:pStyle w:val="Heading4"/>
        <w:numPr>
          <w:ilvl w:val="3"/>
          <w:numId w:val="1"/>
        </w:numPr>
        <w:rPr/>
      </w:pPr>
      <w:bookmarkStart w:id="151" w:name="__RefHeading___Toc13883656_2142443653"/>
      <w:bookmarkStart w:id="152" w:name="_Toc53"/>
      <w:bookmarkEnd w:id="151"/>
      <w:r>
        <w:rPr>
          <w:rtl w:val="true"/>
        </w:rPr>
        <w:t>اشاره</w:t>
      </w:r>
      <w:bookmarkEnd w:id="152"/>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آنچه در روايت آمده رباى در دادوستد در جريان غزوۀ خيبر تحريم شد، يا تحريم آن در اين غزوه نمودى عينى يافت، هر چند احتمالا اصل تحريم در زمانى قبل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عقيدۀ نگارنده اين تحريم نخستين بار در همين غزوه يا مقارن با زمان آن صورت گرفته و از آنجا كه ما در پى هر يك از غزوات به احكام شرعى ثابت شده يا نمود يافته در آن پرداختيم در اينجا نيز لازم مى دانيم اين مسأله را مورد بحث قرار دهيم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از ورود به اصل بحث اين نكته را يادآور مى شويم كه كلمۀ ربا در قرآن كريم به دو معنى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معناى لغوى و يك معناى اصطلاحى در</w:t>
      </w:r>
    </w:p>
    <w:p>
      <w:pPr>
        <w:pStyle w:val="BookText"/>
        <w:rPr/>
      </w:pPr>
      <w:r>
        <w:rPr>
          <w:rFonts w:ascii="IRNazanin" w:hAnsi="IRNazanin" w:eastAsia="IRNazanin"/>
          <w:color w:val="111111"/>
          <w:sz w:val="28"/>
          <w:sz w:val="28"/>
          <w:szCs w:val="28"/>
          <w:rtl w:val="true"/>
          <w:lang w:bidi="fa-IR"/>
        </w:rPr>
        <w:t>عرف شريعت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معنا نيز روشن و از يكديگر متمايز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لغوى كه مراد همان رباى جاهليّت يا همان رباى در دين است بدين ترتيب كه كسى قرضى از ديگران بگيرد و در مقابل مدّتى كه آن پول در دست اوست مبلغى از او ستانده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رباست و آيات ذيل در مورد آن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ربا مى خورند برنخيزند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سان كسى كه شيطان او را به سبب ديوانگى آشفته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همان سبب است كه آنان گفتند خريدوفروش همانند رباست با آن كه خداوند خريدوفروش را حلال و ربا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اندرز خداوند به او رسد و از آنچه مى كرده دست بكشد آنچه بگذشته از آن اوست و كار آن با خداست و هر كس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از اهل دوزخ خواهد بود و در آن جاودان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را نابود مى كند و صدقات را بركت مى دهد و افزون مى كند و خداوند هيچ گناهكار ناسپاسى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آوردند و كارهاى شايسته انجام دادند و نماز به پاى داشتند براى آنان پاداششان در پيشگاه خداوند خواهد بود و هيچ اندوه و بيمى بر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از خدا پروا كنيد و آنچه از ربا بر جاى مانده است را رها كنيد، اگر كه ايمان داريد و اگر اين كار را نكنيد پس با خدا و رسول او اعلام جنگ كنيد و اگر نيز توبه كنيد سرمايه هايتان از آنتان خواهد بود و نه ستم خواهيد كرد و نه مورد ستم قرار خواهيد گرفت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تحريمى كه در مورد اين نوع از ربا وجود دارد عام است و تفاوتى نمى كند كه وامى كه گرفته شده در مصارف عادى هزينه شود يا صرف سرمايه گذارى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كسانى كه ميان ربا در اين دو مورد تفاوت گذاشته اند احكام قرآنى را آنچنان كه خود مى خواهند تفسير مى كنند و نه آنچنان كه اين آيات گوياى آن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اصطلاحى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همان رباى در معامله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از همين جا نيز مى گوييم تسميۀ رباى معامله به اين نام</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 به طلا به صورت همانند و دست بدست معامله مى شود، نقره به نقره به صورت همانند و دست بدست، گندم به گندم به صورت همانند و دست بدست، جو بجو به صورت همانند و دست بدست و نمك به نمك به صورت همانند و همسان و دست بدست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بر آنچه مى گيرد يا مى دهد چيزى بيفزايد يا خواهان اضافه اى شود به ربا دامن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عبارت شاهد آنيم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مثلين را با فزونى يكى از دو جنس مورد معامله بر ديگرى ربا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تحريم را در جريان غزوۀ خيبر به مورد اجرا گذاشت و شايستۀ است در اينجا قدرى در اين باره سخن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السيرة النبويه از ابن هشام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مى گويد يزيد بن عبد اللّه بن قسيط به من روايت كرد كه ابن صامت براى او 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خيبر ما را از اين نهى فرمود كه طلاى ناخالص را با طلاى ناب و نقرۀ ناخالص را با نقره خالص مورد خريدوفروش قرار دهيم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طلاى ناخالص را با طلاى خالص و نقره ناخالص را با نقره خالص مورد معامله قرار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اين حديث طلا با طلا به صورت همسان و هموزن و نقره با نقره نيز به همين صورت بايد معامله شود و اگر چنين چيزى امكان پذير نباشد بايد طلاى خالص را با نقره ناخالص و نقره خالص را با طلاى ناخالص مورد معامله قرار داد كه در اين صورت برابر بودن وزن آن دو شرط نمى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حديث احاديث ديگرى نيز اعم از طلا و نقره آمده و در مورد خرما نيز معاملۀ همانند و برابر به برابر و دست بدست را شرط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خرما نيز قبض شيء در مورد معاملۀ در مجلس شرط است و مدّت بردار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نمى توان خرماى خوب را با مقدار بيشترى خرماى بد مورد معامله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البداية و النهايۀ ابن كثير آمده است كه بخارى به نقل از ابو سعيد خدرى و ابو هريره چنين روايت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يك بار خرمايى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 و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همۀ خرماهاى خيبر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دو صاع از خرماى خيبر يك صاع از اين خرما و در مقابل سه صاع دو صاع از اين خرما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مكن بلكه همۀ خرماها را به پول بفروش و سپس به وسيلۀ آن پول خرماى مرغوب خريدارى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صحيح از سه مطلب حكايت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رباى دادوستد در خيبر به مورد اجرا گذاشته شد و شايد همين آغاز تحريم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جنيب بهترين نوع خرماست و بقيّۀ انواع در مقابل آن داراى ارزش كمترى است و به همين سبب نيز در هنگام معامله يك صاع از آن را با دو صاع خرماى ديگر يا دو صاع را به سه صاع خرماى ديگر معاوضه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معامله دو مقدار با اختلاف وزن خرما، گندم، جو، طلا، نقره، نمك و در برخى روايات روغن و برخى از موارد خوراكى ديگر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طريقۀ درست معامله و مبادلۀ اين گونه اشياء با مقدار ديگرى از همان جنس آن است كه جنس نامرغوب به پول يا هر جنس واسطه فروخته شود و سپس با آن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جنس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مرغوب كه از همان نوع است خريدارى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باره روايت ديگرى نيز مشابه آنچه در خيبر رخ داد آمده است كه مردى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مقدارى خرماى نارس دارم و در مقابل آن خرماى رسيده و رطب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خرماى نارس را بفروش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بخر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فتواى نبوى دربردارندۀ فايده اى براى صاحب خرماى نارس، صاحب رطب و شخص سوّمى در اين ميان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فايده اى كه براى صاحب خرماى نارس</w:t>
      </w:r>
      <w:bookmarkStart w:id="153" w:name="pg15814_170687"/>
    </w:p>
    <w:p>
      <w:pPr>
        <w:pStyle w:val="BookText"/>
        <w:rPr/>
      </w:pPr>
      <w:bookmarkEnd w:id="153"/>
      <w:r>
        <w:rPr>
          <w:rFonts w:ascii="Amiri" w:hAnsi="Amiri" w:eastAsia="Amiri" w:cs="Amiri"/>
          <w:color w:val="111111"/>
          <w:sz w:val="28"/>
          <w:sz w:val="28"/>
          <w:szCs w:val="28"/>
          <w:rtl w:val="true"/>
          <w:lang w:bidi="ar-SA"/>
        </w:rPr>
        <w:t>و رطب وجود دارد آن است كه هر كدام توانسته اند جنس خود را به فروش برسانند و فايدۀ شخص سوّم نيز آن است كه در اين ميان توانسته است نوعى خرما را خريدارى كند و بكلّى از خريد آن محروم نماند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قبل از به پايان بردن بحث از اين حديث لازم مى دانيم به صورت مختصر به دو مطلب اشاره كنيم</w:t>
      </w:r>
      <w:r>
        <w:rPr>
          <w:rFonts w:eastAsia="IRNazanin" w:cs="IRNazanin"/>
          <w:color w:val="111111"/>
          <w:sz w:val="28"/>
          <w:szCs w:val="28"/>
          <w:rtl w:val="true"/>
          <w:lang w:bidi="fa-IR"/>
        </w:rPr>
        <w:t>.</w:t>
      </w:r>
    </w:p>
    <w:p>
      <w:pPr>
        <w:pStyle w:val="Heading4"/>
        <w:numPr>
          <w:ilvl w:val="3"/>
          <w:numId w:val="1"/>
        </w:numPr>
        <w:rPr/>
      </w:pPr>
      <w:bookmarkStart w:id="154" w:name="__RefHeading___Toc13883658_2142443653"/>
      <w:bookmarkStart w:id="155" w:name="_Toc54"/>
      <w:bookmarkEnd w:id="154"/>
      <w:r>
        <w:rPr>
          <w:rtl w:val="true"/>
        </w:rPr>
        <w:t>الف</w:t>
      </w:r>
      <w:r>
        <w:rPr>
          <w:rtl w:val="true"/>
        </w:rPr>
        <w:t xml:space="preserve">: </w:t>
      </w:r>
      <w:r>
        <w:rPr>
          <w:rtl w:val="true"/>
        </w:rPr>
        <w:t>فلسفه تحريم ربا در مبادله</w:t>
      </w:r>
      <w:bookmarkEnd w:id="155"/>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كالاهايى كه در روايت پيش گفته معامله و مبادلۀ آن با يكديگر تنها بصورت برابر و هموزن مجاز دانسته شده همه از مواد غذايى اساسى در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جامعه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بدان جهت از مبادله در مقدار داراى وزنهاى متفاوت از يك جنس نمى شده است كه تبادل كالا ميان توليد كنندگان آن محدود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صورتى كه مبادله مثلا گندم مرغوب يا نامرغوب با احتساب اختلاف وزن به ازاى مرغوبيّت امكان داشته باشد اين باعث مى شود تا تنها اين كالا ميان دو توليد كنندۀ آن مورد مبادله قرار گيرد و در اين صورت امكان دارد اين مسأله به محروم شدن كسانى كه توليدكننده و مالك اين كالا نيستند از آن و نيز به احتكار اين كالا بينجامد و در نتيجه كسانى كه داراى آن نيستند و به آن نياز نيز دارند نتوانند بدان دسترسى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منع چنين نوع مبادله اى زمينه براى توزيع عادلانۀ توليدات ميان مردم فراهم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ممانعت راه را بر احتكار مى بندد يا حدّ اقل آن را با مشكل روبرو مى سازد و در نتيجه مايحتاج زندگى مردم در دسترس همه قرار مى گيرد و صاحبان آنها ناگزير مى شوند براى خريد ما يحتاج خود هم كه شده آنها را ذخيره و احتكار نكنند و بلكه در معرض فروش قرار دهند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طلا و نقره نيز كه هميشه معيار و مقياس قيمت كالاهاى ديگر بودند و هنوز نيز چنين است اگر بنا بود معامله و مبادلۀ آن به صورت ناهموزن صحيح باشد</w:t>
      </w:r>
    </w:p>
    <w:p>
      <w:pPr>
        <w:pStyle w:val="BookText"/>
        <w:rPr/>
      </w:pPr>
      <w:r>
        <w:rPr>
          <w:rFonts w:ascii="IRNazanin" w:hAnsi="IRNazanin" w:eastAsia="IRNazanin"/>
          <w:color w:val="111111"/>
          <w:sz w:val="28"/>
          <w:sz w:val="28"/>
          <w:szCs w:val="28"/>
          <w:rtl w:val="true"/>
          <w:lang w:bidi="fa-IR"/>
        </w:rPr>
        <w:t>و در نتيجه اين مقياس در معرض خريدوفروشهاى سودجويانۀ تاجران قرار گيرد در ميزانها و مقياسها آشفتگى و اختلال به وجود مى آيد و نابسامانيهاى اقتصادى پيش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گواهى اين مدّعا مشاهدۀ آنچه پس از جايگزين كردن اسكناس به جاى طلا و نقره پيش آمد كافى خواهد بود، چه پس از اين جايگزينى روابط اقتصادى دچار آشفتگى شد و به علّت ضعف و يا قدرت برخى از پولها، مبادلات مشكلتر و تهيّۀ موادّ غذايى مردم از نقاط مختلف دچار مشكل گرديد و اين مايحتاج ضرورى در برخى نقاط انبار شد و در نقاطى ديگر مردم از آن محروم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نويسندگان غربى مدّعى شده است كه يهوديان حديث پيشگفته را جعل كرده اند تا از اين طريق اعراب را از صحنۀ تجارت دور سازند و تجارت در دستهاى خود آنان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حقايق موجود آن را تأييد نمى كند، چه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مزبور در تمام صحاح ستّه روايت شده تا آنجا كه تقريبا از خبر واحد بودن خارج شده و به عنوان يك خبر مستفيض و در حدّى نزديك به متواتر شناخته مى شود و همه آن را پذيرفته اند و اين در حالى است كه يك حديث جعلى و دروغ نمى تواند به چنين پايه اى از شهرت و استفاضه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تاريخ آمده اين حديث در جريان غزوۀ خيبر مورد اجرا قرار گرفته است، آنچنان كه بخارى و ديگران اين مضمون را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اين، زمانى به مورد اجرا درآمده است كه دژهاى يهوديان درهم كوبيده شده و جز اين آرزويى نداشته اند كه به كار كشاورزى و باغدارى خود ادامه دهند و نيز از چنان توانى برخوردار نبوده اند كه بتوانند به وسيلۀ آن به تجارت بپردازند، بلكه آنان در نتيجۀ جنگ زبون و ضعيف شده بودند، هر چند هرگز چنين چيزى را نمى خواستند و اراده اى ديگر در سر داشتند، امّا خداوند آنان را از رسيدن به آنچه مى خواستند ناكام ساخت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يهوديانى كه پس از آن در سايۀ حكومت اسلام قرار گرفتند و يا قرار</w:t>
      </w:r>
      <w:bookmarkStart w:id="156" w:name="pg15814_170689"/>
    </w:p>
    <w:p>
      <w:pPr>
        <w:pStyle w:val="BookText"/>
        <w:rPr/>
      </w:pPr>
      <w:bookmarkEnd w:id="156"/>
      <w:r>
        <w:rPr>
          <w:rFonts w:ascii="IRNazanin" w:hAnsi="IRNazanin" w:eastAsia="IRNazanin"/>
          <w:color w:val="111111"/>
          <w:sz w:val="28"/>
          <w:sz w:val="28"/>
          <w:szCs w:val="28"/>
          <w:rtl w:val="true"/>
          <w:lang w:bidi="fa-IR"/>
        </w:rPr>
        <w:t>مى گيرند در احكام و شرايط معامله همچون مسلمانان هستند و قوانين اسلام در مورد آنان نيز به اجرا در مى آيد و نمى توانند با آن مخالفت كنند و بر اساس قوانين عادلانۀ اسلامى از همان حقوق و نيز تكليفى برخوردارند كه ما از آن برخورداريم</w:t>
      </w:r>
      <w:r>
        <w:rPr>
          <w:rFonts w:eastAsia="IRNazanin" w:cs="IRNazanin"/>
          <w:color w:val="111111"/>
          <w:sz w:val="28"/>
          <w:szCs w:val="28"/>
          <w:rtl w:val="true"/>
          <w:lang w:bidi="fa-IR"/>
        </w:rPr>
        <w:t>.</w:t>
      </w:r>
    </w:p>
    <w:p>
      <w:pPr>
        <w:pStyle w:val="Heading4"/>
        <w:numPr>
          <w:ilvl w:val="3"/>
          <w:numId w:val="1"/>
        </w:numPr>
        <w:rPr/>
      </w:pPr>
      <w:bookmarkStart w:id="157" w:name="__RefHeading___Toc13883660_2142443653"/>
      <w:bookmarkStart w:id="158" w:name="_Toc55"/>
      <w:bookmarkEnd w:id="157"/>
      <w:r>
        <w:rPr>
          <w:rtl w:val="true"/>
        </w:rPr>
        <w:t xml:space="preserve">ب </w:t>
      </w:r>
      <w:r>
        <w:rPr>
          <w:rtl w:val="true"/>
        </w:rPr>
        <w:t xml:space="preserve">- </w:t>
      </w:r>
      <w:r>
        <w:rPr>
          <w:rtl w:val="true"/>
        </w:rPr>
        <w:t>قياس ساير كالاها بر موارد مذكور</w:t>
      </w:r>
      <w:bookmarkEnd w:id="158"/>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گذشت فلسفه و مصلحت اجتماعى و انسانى تحريم بيع كالاهاى مذكور در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صورت نقد و دست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تحريم در مورد اموالى كه در روايت ذكر شده مستند به علّتى است كه آن علّت در اشياء ديگرى نيز كه داراى همين حالت هستند از قبيل روغن و ذرّت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شايسته است به تفاوت ميان مصلحت و علّت اشاره كنيم و آن اين كه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فلسفۀ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ثابتى است كه مى تواند عنوان مناسبى براى حكم و نيز هدف و انگيزه اى براى آن قرار داده شود و مكلّف از آنچه در تكاليف دينى او وجود دارد اين حكمت را استنباط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عنوان مشخّصى است كه در پديده يا امرى كه تكليفى در مورد آن رسيده و غالبا نيز مصلحت مستنبط در آن وجود دارد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تفاوت ميان مصلحت و علّت يكى در مشخّص بودن علّت است و ديگرى در اين است كه علّت باعث پيدايش مصلحت مى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فقهايى كه قياس مسأله را كه حكم آن ذكر شده بر مواردى كه حكم آن در شريعت ذكر نشده است پذيرفته اند بر اين اتّفاق دارند كه حديث شريف حاكى از تحريم معامله نابرابر ميان اجناس مذكور يك نصّ تعبّدى نيست تا تنها در مورد خودش گويا باشد، بلكه معلّل المعنى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كه حكم شرع مستند به علّتى است كه ما آن علّت را استنباط مى كنيم و به هر مورد ديگرى نيز كه آن علّت در آنجا وجود داشته باشد تعميم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همۀ امورى كه به معاملات مردم مربوط مى شود چنين چيزى وجود دارد يعنى آن كه در هر جا آن علّتى كه ما از حكم شرع در مورد مذكور استنباط كرده ايم وجود داشته باشد همان حكم نيز وجود</w:t>
      </w:r>
    </w:p>
    <w:p>
      <w:pPr>
        <w:pStyle w:val="BookText"/>
        <w:rPr/>
      </w:pPr>
      <w:r>
        <w:rPr>
          <w:rFonts w:ascii="IRNazanin" w:hAnsi="IRNazanin" w:eastAsia="IRNazanin"/>
          <w:color w:val="111111"/>
          <w:sz w:val="28"/>
          <w:sz w:val="28"/>
          <w:szCs w:val="28"/>
          <w:rtl w:val="true"/>
          <w:lang w:bidi="fa-IR"/>
        </w:rPr>
        <w:t>خواهد داشت، هر چند در شرع بدان تصريح نشده 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با روشن شدن اين مقدّمه مى گوييم فقها در مورد علّت تحريم معاملۀ غير نقدى و يا ناهموزن طلا بطلا يا نقره بنقره بر اين اتّفاق دارند كه اين علّت همان معيار و مقياس بودن طلا و نقره و ثمن قرار گرفتن آن در معاملات و نيز مقدار نفعى است كه در اين دو كالا وجود دارد و نيازهاى مردم را برآورده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چيز ديگرى نيز كه اين علّت در آن وجود داشته باشد و معيار قيمت سيار كالاها و ثمن و بهاى آنها قرار داده شود، همين حكم مذكور براى طلا و نقره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دربارۀ علّت تحريم در غير طلا و نقره و در مورد اين مبناى قياس ميان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و اصحاب او علّت تحريم را اتّحاد جنس و اتّحاد در كيل و وزن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نظر او و اصحابش ذرّت و روغن نيز حكم كالاهاى مذكور در روايت را دارد و بايد به صورت نقدى و برابر مورد معاوضه قرار گيرد و افزون بودن يكى بر ديگرى و نيز مدّت دار بودن معاملۀ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در همه كالاهايى كه عرف براى جنس واحد آن دو نوع خوب و بد قائل است وجود دارد و در كالاهايى كه عرف چنين تفاوتى را در آن نمى يابد اين حكم وجود ندارد و اختلاف مقدار و مدّت دار بودن در مبادلۀ آن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مشاهده مى شود كه علّت حكم از نظر ابو حنيفه و اصحاب او يك مسألۀ مادى و آشكار است كه به عنوان علّت مشترك در مقيس و مقيس عليه وجود داشته باشد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ابو حنيفه از نظر شافعى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كالاهاى مذكور در روايت است، چه تنها در مورد اين كالاها معامله و مبادلۀ دو مقدار مرغوب و نامرغوب از آن با تفاوت وزن موجب آن مى شود كه توليد كنندگان و مالكان اوّليۀ</w:t>
      </w:r>
    </w:p>
    <w:p>
      <w:pPr>
        <w:pStyle w:val="BookText"/>
        <w:rPr/>
      </w:pPr>
      <w:r>
        <w:rPr>
          <w:rFonts w:ascii="IRNazanin" w:hAnsi="IRNazanin" w:eastAsia="IRNazanin"/>
          <w:color w:val="111111"/>
          <w:sz w:val="28"/>
          <w:sz w:val="28"/>
          <w:szCs w:val="28"/>
          <w:rtl w:val="true"/>
          <w:lang w:bidi="fa-IR"/>
        </w:rPr>
        <w:t>توليدات مرغوب و نامرغوب خود را بدون نياز به معاملۀ آن با يك كالاى واسطه مورد مبادله قرار دهند و در نتيجه اين توليدات تنها در ميان آنان باقى بمانند و دست بدست شود و ديگران از آن محروم بمانند، در صورتى كه اگر مبادلۀ دو مقدار مرغوب و نامرغوب از يك نوع كالا با تفاوت وزن ممنوع شود اين امر باعث آن خواهد شد تا مالك كالاى مرغوب جنس خود را به كسى يا به كالايى ديگر بفروشد و مالك كالاى نامرغوب نيز همين كار را انجام دهد تا كالاى مورد نظر خود را با پول آن خريدارى كند و بدين ترتيب كالايى كه مى توانست تنها ميان دو توليدكننده مبادله شود به شخص سوّمى برسد و آن كه از اين كالا محروم بود به آن دسترسى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شافعى در صورت اتحاد جنس دو كالاى مورد مبادله مدّت دار بودن و تفاوت وزن يكى با ديگرى حرام است و مدّت قرار دادن براى چنين معامله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رباى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وزن و زيادى يكى بر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اين دو نظريّه گروهى از خبرگان مالكى بر اين عقيده اند كه علّت تحريم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خوراكى بودن و قابل احتكار و ذخيره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بدان معنى كه كالاهايى مشمول حكم ممنوعيّت تفاوت وزن دو مقدار هم جنس و منع مدّت دار بودن مبادلۀ آن قرار مى گيرد كه اوّلا خوراكى بوده و ثانيا همانند گندم، جو، خرما، نمك و خشكبار قابل ذخيره و نگهدارى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وجود اين دو خاصيّت در كالا موجب احتكار آن كه يكى از عوامل بحران زا و يا تشديدكننده بحرانهاى اقتصادى است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به پايان بردن بحث از رباى در دادوستد ذكر چند نكته را مناسب مى دانيم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سؤال به ذهن خطور كند كه چرا ربا در جريان غزوۀ خيبر تحريم شد و نه در جايى ديگر 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غزوۀ خيبر زمينه هاى تازه اى براى روابط مالى ميان مسلمانان و ديگران به وجود آمد كه تا آن زمان در مدينه چنان زمينه هايى وجود نداشت و به همين دليل است كه در جريان اين</w:t>
      </w:r>
    </w:p>
    <w:p>
      <w:pPr>
        <w:pStyle w:val="BookText"/>
        <w:rPr/>
      </w:pPr>
      <w:r>
        <w:rPr>
          <w:rFonts w:ascii="Amiri" w:hAnsi="Amiri" w:eastAsia="Amiri" w:cs="Amiri"/>
          <w:color w:val="111111"/>
          <w:sz w:val="28"/>
          <w:sz w:val="28"/>
          <w:szCs w:val="28"/>
          <w:rtl w:val="true"/>
          <w:lang w:bidi="ar-SA"/>
        </w:rPr>
        <w:t>غزوه شاهد تشريع احكامى اقتصادى از قبيل مزارعه و مساقات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بيعهايى در جريان خيبر مورد نهى قرار گرفت كه رواج آن به احتكار آن كالاها كه از حرامهاى آشكار است مى انجاميد و به همين دليل نيز اين گونه كالاها در جريان اين غزوه احكامى يافت كه در پرتو آن احكام دادوستد آن به هر شكل دلخواه امكان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بدان سبب بود كه در جريان اين غزوه راه تجارت گشوده شد و به همين سبب لازم بود اين فعّاليّت جديد اقتصادى در چهارچوب مشخّصى قرار داده شود تا به احتكار كالاهاى مورد نياز مردم نيانجامد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ربايى كه قويّا مورد تحريم قرار گرفته رباى در قرض يا همان رباى جاهليّت است كه بى هيچ ترديدى به نصّ قرآن كريم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رباى در دادوستد تحريم آن تنها با احاديثى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مقايسه با قرآن يقينى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و البتّه سيرۀ عملى مسلمين مؤيّد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ابن عبّاس رباى در دادوستد را قبول نداشت و مى گفت چنين چيزى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استناد به فرموده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ربا رباى در قرض و همين رباى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حنبل نيز در اين باره سؤال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كدامين رباست كه هيچ مسلمانى نمى تواند از آن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وى نيز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مردى به كسى وام دهد و در مقابل مدّتى كه وام در دست اوست بر مبلغى كه از او مى گيرد بيفزايد و هر كس منكر چيزى شود كه از ضروريّات دين دانسته مى شود از دين خارج خواهد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بسيارى از كسانى كه دربارۀ ربا قلمفرسايى كرده و بدون توجّه به آنچه خداوند بر مردم نازل ساخته به حرمت و حلّيّت فتوا داده اند و حتّى برخى نيز به مناصبى رسيده اند كه آنان را در مقابل خدا و خلق نسبت به آنچه اظهار مى دارند مسئول ساخته است ميان رباى در دادوستد و رباى جاهليّت كه به نصّ قرآن تحريم شده در آميخته و از فهم معنى ربا دور مانده اند و هم خود گمراه شده و هم مردم را به دام گمراهى گرفتار ساخته اند و اين در حالى است كه جهل و ناآگاهى آنان از اين</w:t>
      </w:r>
      <w:bookmarkStart w:id="159" w:name="pg15814_170693"/>
    </w:p>
    <w:p>
      <w:pPr>
        <w:pStyle w:val="BookText"/>
        <w:rPr/>
      </w:pPr>
      <w:bookmarkEnd w:id="159"/>
      <w:r>
        <w:rPr>
          <w:rFonts w:ascii="IRNazanin" w:hAnsi="IRNazanin" w:eastAsia="IRNazanin"/>
          <w:color w:val="111111"/>
          <w:sz w:val="28"/>
          <w:sz w:val="28"/>
          <w:szCs w:val="28"/>
          <w:rtl w:val="true"/>
          <w:lang w:bidi="fa-IR"/>
        </w:rPr>
        <w:t>مسائل روشن مستند به علّتى نبوده كه به واسطه آن معذور داشته شوند، بلكه همه ابزار و زمينه هاى آگاهى در اختيار آنان قرار داشته، امّا آنان علم و آگاهى خود را تنها براى كسب خشنودى مردم در مقابل از دست دادن خشنودى خداوند رها كرده اند</w:t>
      </w:r>
      <w:r>
        <w:rPr>
          <w:rFonts w:eastAsia="IRNazanin" w:cs="IRNazanin"/>
          <w:color w:val="111111"/>
          <w:sz w:val="28"/>
          <w:szCs w:val="28"/>
          <w:rtl w:val="true"/>
          <w:lang w:bidi="fa-IR"/>
        </w:rPr>
        <w:t>.</w:t>
      </w:r>
    </w:p>
    <w:p>
      <w:pPr>
        <w:pStyle w:val="Heading3"/>
        <w:numPr>
          <w:ilvl w:val="2"/>
          <w:numId w:val="1"/>
        </w:numPr>
        <w:rPr/>
      </w:pPr>
      <w:bookmarkStart w:id="160" w:name="__RefHeading___Toc13883662_2142443653"/>
      <w:bookmarkStart w:id="161" w:name="_Toc56"/>
      <w:bookmarkEnd w:id="160"/>
      <w:r>
        <w:rPr>
          <w:rtl w:val="true"/>
        </w:rPr>
        <w:t>تشريع جزيه</w:t>
      </w:r>
      <w:bookmarkEnd w:id="161"/>
    </w:p>
    <w:p>
      <w:pPr>
        <w:pStyle w:val="Heading4"/>
        <w:numPr>
          <w:ilvl w:val="3"/>
          <w:numId w:val="1"/>
        </w:numPr>
        <w:rPr/>
      </w:pPr>
      <w:bookmarkStart w:id="162" w:name="__RefHeading___Toc13883664_2142443653"/>
      <w:bookmarkStart w:id="163" w:name="_Toc57"/>
      <w:bookmarkEnd w:id="162"/>
      <w:r>
        <w:rPr>
          <w:rtl w:val="true"/>
        </w:rPr>
        <w:t>اشاره</w:t>
      </w:r>
      <w:bookmarkEnd w:id="163"/>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نخستين بار كه قانون جزيه به اجرا درآمد در جريان غزوه خيبر و در فتح تيماء بود كه پس از فتح خيبر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صحيح 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مصالحه با تيماء بر ساكنان آن جزيه سرانه و بر اراضى آنان خراج كه همان جزيه زمين است وضع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جزيه به تصريح قرآن كريم مقرر شده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كسانى كه نه به خدا و نه به روز واپسين ايمان مى آورند و نه آنچه را خدا و رسول او حرام كرده حرام مى دانند و نه به دين حق گردن مى نهند بجنگيد تا زمانى كه به دست خود و در حالى كه سرافكنده اند جزيه بدهند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موجب اين آيه بايد جزيه دهندگان تسليم حكم اسلام باشند و تمرّد نكنند و بلكه در جامعۀ مسلمين ادغام شوند و از همان حقوق و تكاليفى كه براى مسلمانان هست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عليه خيبر، وادى القرى و تيماء جنگ عليه اهل كتاب بود كه براى پايان آن بايد آنان تسليم شده يا با مسلمانان مصالحه كنند به دست خود و با تسليم در مقابل حكم اسلام جزيه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نخستين جزيه اى كه در اسلام برقرار شد بر مردم تيماء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قبل از پرداختن به جريان وضع جزيه در اين غزوه اين نكته را يادآور مى شويم كه بر خلاف آنچه برخى از ظاهر عبارت پايانى آيه استفاده كرده اند هدف از وضع جزيه خوار كردن اهل كتاب نبوده و بلكه هدف از آن دو امر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اطاعت و فرمانبرى از حاكم مسلمان و امام مسلمين از سوى اهل ذمّه؛ البتّه بى آن كه در دين خود به آنان فشارى وارد شود يا عقايد دينى خود و اصول اعتقاد خود را تغيير دهند و يا ضررى از ناحيۀ دين دارى متوجّه آنان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جزيه در مقابل واجبات مالى مقرّر بر مسلمانان است تا بدين ترتيب اهل كتاب نيز در ساختن جامعه اى كه در آن زندگى مى كنند سهيم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جامعۀ اسلامى به حكم اسلام زكات بر مسلمانان واجب مى شود و دولت آن را از مردم مى گيرد و به مصارف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مورد فقيران، بينوايان، كارگزاران آن، كسانى كه دلهايشان بدين وسيله به اسلام نزديك مى شود، در راه آزادى بردگان، براى ورشكستگان و بدهكاران، در راه خدا كه شامل جهاد و همۀ مصالح عمومى دولت مى شود و بالاخره براى درراه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مى رساند و همچنين زكات فطر، كفّاره هاى نذر و سوگند و قتل خطا، فديۀ روزه و كفّارۀ روزه فرض مى شود و همۀ اين زكاتها و جريمه ها در راه از ميان بردن فقر و عوارض آن در جامعه مصرف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عدالت ايجاب مى كند بر غير مسلمانى نيز كه در سايۀ اسلام زندگى مى كند واجباتى مالى در مقابل آنچه بر مسلمانان مقرّر داشته شده است مقرّر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حكم جزيه و حكم خراج تشريع شده تا عايدات آن در مصارف عمومى دولت اسلامى كه مسلمانان و اهل كتاب به صورت برابر در سايۀ آن زندگى مى كنند و از امكانات آن سود مى برند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مشاهده مى كنيم نيازهاى نيازمندان اهل جزيه از محل درآمد حاصل از جزيه و خراج تأمين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سبب دو دليل پيشگفته جزيه بر اهل كتاب مقرّر شده و اين يك نظام عادلانه است كه هيچ خوارى و ذلّتى را براى اهل كتاب در بر ندارد، بلكه به مفهوم اطاعت و تسليم و سر فرود آوردن در مقابل حكومت و نظام حكومتى با برخوردارى از آزادى عقيده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 به نظام جزيه آن سان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آن را</w:t>
      </w:r>
    </w:p>
    <w:p>
      <w:pPr>
        <w:pStyle w:val="BookText"/>
        <w:rPr/>
      </w:pPr>
      <w:r>
        <w:rPr>
          <w:rFonts w:ascii="IRNazanin" w:hAnsi="IRNazanin" w:eastAsia="IRNazanin"/>
          <w:color w:val="111111"/>
          <w:sz w:val="28"/>
          <w:sz w:val="28"/>
          <w:szCs w:val="28"/>
          <w:rtl w:val="true"/>
          <w:lang w:bidi="fa-IR"/>
        </w:rPr>
        <w:t>در مورد يهوديان تيماء به اجرا گذاشت نظرى مى 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البداية و النهايۀ ابن كثير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واقدى مى گويد چون خبر فتح خيبر، فدك و وادى القرى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يهوديان تيماء رسيد با پرداخت جزيه به مصالحه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خود اموال خويش را به عنوان جزيه تقديم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اين خبر از واقدى است امّا ذكر آن از سوى ابن كثير آن را تأييد و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حاكى از آن است كه جزيه بمحض فراغت از خيبر يا قدرى پس از آن بر يهود تيماء فرض گرديد ولى در مورد خيبر اين نظام به اجرا گذاشته نشد بدان دليل كه اين سرزمين به صلح فتح نشده، بلكه از اراضى فتح شده با نيروى نظامى و به وسيلۀ جنگ بود و به همين دليل نيز على القاعده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 يهوديان خيبر را از آن سرزمين بيرون براند، امّا او چنان نكرد و آنان را بر اساس درخواستشان در آنجا باقى گذاشت و البتّه حق بيرون راندن آنها را، در هر وقت كه بخواهد، براى خود محفوظ داشت و عمر نيز بعدها به موجب همين حق آنان را از خيبر اخراج كرد، چرا كه اوّلا از اين بيم داشت اگر يهوديان با توجّه به قدرت خود در جزيرة العرب بمانند بتوانند سلطه پيدا كنند و ثانيا مى خواست در جزيرة العرب دو دين در كنار هم وجود نداشته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با توجّه به اين مسأله و نيز با توجّه به اين كه آيۀ جزيه هنوز نازل نشده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جزيه را براى يهوديان خيبر اجرا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يهوديان تيماء، آنان با صلح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آمدند و علاوه بر اين در كناره هاى جزيرة العرب و نواحى نزديك به شام به سر مى بردند و به همين دليل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اخراج نكرد و عمر نيز به آن دليل كه اين يهوديان در بخشهاى داخلى شبه جزيره مسكن نداشتند و به آن دليل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اخراج آنان را براى حكومت اسلامى محفوظ نداشته بود از اخراج آنان خوددارى ورزيد</w:t>
      </w:r>
      <w:r>
        <w:rPr>
          <w:rFonts w:eastAsia="IRNazanin" w:cs="IRNazanin"/>
          <w:color w:val="111111"/>
          <w:sz w:val="28"/>
          <w:szCs w:val="28"/>
          <w:rtl w:val="true"/>
          <w:lang w:bidi="fa-IR"/>
        </w:rPr>
        <w:t>.</w:t>
      </w:r>
      <w:bookmarkStart w:id="164" w:name="pg15814_170696"/>
    </w:p>
    <w:p>
      <w:pPr>
        <w:pStyle w:val="BookText"/>
        <w:rPr/>
      </w:pPr>
      <w:bookmarkEnd w:id="164"/>
      <w:r>
        <w:rPr>
          <w:rFonts w:ascii="IRNazanin" w:hAnsi="IRNazanin" w:eastAsia="IRNazanin"/>
          <w:color w:val="111111"/>
          <w:sz w:val="28"/>
          <w:sz w:val="28"/>
          <w:szCs w:val="28"/>
          <w:rtl w:val="true"/>
          <w:lang w:bidi="fa-IR"/>
        </w:rPr>
        <w:t>بنابراين به اين نتيجه مى رسيم كه جزيه قبل از فتح مكّه تشريع شده و نه پس از آن، هر چند ابن قيّم جوزى بر اين عقيده است كه جزيه پس از فتح مكّه مقرّر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اخذ جزيه، او از كافران جزيه نگرفت مگر پس از نزول سوره توبه در سال هشتم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آيۀ جزيه،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مجوس و از اهل كتاب جزيه گرفت، آن سان كه آيۀ سورۀ توبه بدان تصريح دارد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نگارنده به اثبات تشريع آن قبل از سال هشتم و به روايت ابو الفداء كه مى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يهوديان تيماء قرارداد جزيه بست تمايل دارد و نه به نفى آن تا سال هشتم، هر چند آنچه نيز ابن قيّم در اين باره مى گويد بى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آن است كه يهوديان خيبر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جزيه نبستند، مگر آنچه در تيماء تحقّق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حقيقت مسلّم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داشت ساكنان خيبر را از آنجا بيرون براند، ولى هنگامى كه آنان بر ماندن در آنجا و كشت و زرع روى اراضى خيبر اصرار ورزيدند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خواست بهترين بهره بردارى از اين اراضى صورت گيرد با آنان قرارداد مزارعه و مساقات بست، بر اين مبنى كه حق اخراج آنان را در هر زمانى داشته باشد، آن سان كه با يهوديان فدك نيز چنين قراردادى منعقد ساخت</w:t>
      </w:r>
      <w:r>
        <w:rPr>
          <w:rFonts w:eastAsia="IRNazanin" w:cs="IRNazanin"/>
          <w:color w:val="111111"/>
          <w:sz w:val="28"/>
          <w:szCs w:val="28"/>
          <w:rtl w:val="true"/>
          <w:lang w:bidi="fa-IR"/>
        </w:rPr>
        <w:t>.</w:t>
      </w:r>
    </w:p>
    <w:p>
      <w:pPr>
        <w:pStyle w:val="Heading4"/>
        <w:numPr>
          <w:ilvl w:val="3"/>
          <w:numId w:val="1"/>
        </w:numPr>
        <w:rPr/>
      </w:pPr>
      <w:bookmarkStart w:id="165" w:name="__RefHeading___Toc13883666_2142443653"/>
      <w:bookmarkStart w:id="166" w:name="_Toc58"/>
      <w:bookmarkEnd w:id="165"/>
      <w:r>
        <w:rPr>
          <w:rtl w:val="true"/>
        </w:rPr>
        <w:t>سندى جعلى</w:t>
      </w:r>
      <w:bookmarkEnd w:id="16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 سخن ابن قيّم در اين باره بى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يادآور مى شويم كه وجه سخن ابن قيّم و علّتى كه او را به نفى كلى مسأله جزيت قبل از سال هشتم</w:t>
      </w:r>
    </w:p>
    <w:p>
      <w:pPr>
        <w:pStyle w:val="BookText"/>
        <w:rPr/>
      </w:pPr>
      <w:r>
        <w:rPr>
          <w:rFonts w:ascii="IRNazanin" w:hAnsi="IRNazanin" w:eastAsia="IRNazanin"/>
          <w:color w:val="111111"/>
          <w:sz w:val="28"/>
          <w:sz w:val="28"/>
          <w:szCs w:val="28"/>
          <w:rtl w:val="true"/>
          <w:lang w:bidi="fa-IR"/>
        </w:rPr>
        <w:t xml:space="preserve">هجرت واداشته آن است كه پس از گذشت مدّتها از اين جريان يهوديان مدّعى شدند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خيبر با آنان قرارداد جزيه منعقد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اثبات اين مدّعاى خود سندى را ارائه كردند كه از هر جهت دروغ و ساختگى است و دلايل دروغ بودن خود را در درون خويش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از اين قرار بود كه در عصر ابن تيميّه، در اواخر قرن هفتم و اوايل قرن هشتم هجرى قمرى اين سند در ميان كسانى كه از سنّت و سيره چندان اطّلاعى نداشتند مطرح شد تا آنجا كه برخى از علما يا كارگزاران از ابن تيميّه خواستند مواردى را كه مشمول اين سند است مشخّص سازند و خواهان تلاش در اجراى آن به نفع يهوديان شوند تا آنان در جزيرة العرب در همان جايگاه نخست خود دوباره سكونت كنند شايد نيز در اين رهگذر آنان مى خواستند به پايگاهى در درون جزيرة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دسترسى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تيميّه براى افشاى اين سند جعلى و روشن كردن ساختگى بودن آن دست به كار شد و ده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نيز از خود آن سند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دروغ بودن آن اقامه كرد، از جمله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نوشته به ادّعاى يهوديان گواهى گروهى از صحابه از جمله سعد بن معاذ وجود دارد و اين در حالى است كه وى در جريان غزوۀ احزاب هدف تير قرار گرفت و پس از ماجراى يهود بنى قريظه بدرود حيات گفت و اين دو رخداد دو سال قبل از ماجراى خيبر صورت گرفته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نوشته 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بيگارى و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مكس</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را از يهوديان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اصلا وجود نداشت و شناخته شده نبود و خداوند رسول خود و سلف صالح را از دامن آلودن به آن دور ساخته بود و بعدها ستمگران و پادشاهان بدكار</w:t>
      </w:r>
    </w:p>
    <w:p>
      <w:pPr>
        <w:pStyle w:val="BookText"/>
        <w:rPr/>
      </w:pPr>
      <w:r>
        <w:rPr>
          <w:rFonts w:ascii="IRNazanin" w:hAnsi="IRNazanin" w:eastAsia="IRNazanin"/>
          <w:color w:val="111111"/>
          <w:sz w:val="28"/>
          <w:sz w:val="28"/>
          <w:szCs w:val="28"/>
          <w:rtl w:val="true"/>
          <w:lang w:bidi="fa-IR"/>
        </w:rPr>
        <w:t>چنين مفاهيم و شيوه هايى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تصريح به برداشته شدن بيگارى و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يهوديان خود گواهى بر جعل آن نوشته و در دوران پس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چنين نوشته اى در سيرۀ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سيرۀ هيچ يك از اصحاب او اثرى به چشم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سندى از سوى هيچ كدام از علماى علم حديث در صحاح و سنن و ديگر منابع حديثى ذكر نشده و حتّى در كتبى كه روايات جعلى را گرد آورده نيز اثرى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هيچ يك از فقها در آثار فقهى خود از چنين نامه اى نام نبرده و بنابراين چنين سند يا نامه اى دروغى است كه از سوى يهوديان در دوران حاكميّت حاكمان ستمگر ناآگاه بر اسلام بسته شده است، دروغى كه تا قرن پنجم زمانى كه علوم اسلام در شرف تدوين بود آن را اظهار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گذشتگان اين دروغ را آشكار نكردند زيرا مى دانستند اگر چنين دروغى را مطرح كنند بطلان آن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فتنه بر اوضاع مسلّط شد و برخى از حكومتها روى كار آمدند و پاره اى از سنّتها پوشيده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 را ساختند و آن را علنى كردند و در اين ميان طمع ورزى برخى از خائنان به خدا و رسول آنان را همراهى و مساعدت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دروغ پنهان نماند و خداوند كار آنان را بر ملا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مشاهده مى كنيم چگونه يهوديان مدّعى آن شدند كه ساكنان قبلى خيبر پيمان جزيه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تا بدين وسيله بتوانند در سرزمين حجاز و در اراضى خيبر قرارگاهى براى خود بيابند، امّا خداوند توطئه آنان را فاش و اميدشان را به يأس مبدّل ساخت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يهوديان سند دروغين مورد بحث را يك بار سيصد سال پس از هجرت مطرح كردند و چون كار آن به جايى نرسيد يك بار ديگر نامه اى همانند آن در سال هفتصد آشكار ساختند</w:t>
      </w:r>
      <w:r>
        <w:rPr>
          <w:rFonts w:eastAsia="IRNazanin" w:cs="IRNazanin"/>
          <w:color w:val="111111"/>
          <w:sz w:val="28"/>
          <w:szCs w:val="28"/>
          <w:rtl w:val="true"/>
          <w:lang w:bidi="fa-IR"/>
        </w:rPr>
        <w:t>.</w:t>
      </w:r>
      <w:bookmarkStart w:id="167" w:name="pg15814_170699"/>
    </w:p>
    <w:p>
      <w:pPr>
        <w:pStyle w:val="BookText"/>
        <w:rPr/>
      </w:pPr>
      <w:bookmarkEnd w:id="167"/>
      <w:r>
        <w:rPr>
          <w:rFonts w:ascii="IRNazanin" w:hAnsi="IRNazanin" w:eastAsia="IRNazanin"/>
          <w:color w:val="111111"/>
          <w:sz w:val="28"/>
          <w:sz w:val="28"/>
          <w:szCs w:val="28"/>
          <w:rtl w:val="true"/>
          <w:lang w:bidi="fa-IR"/>
        </w:rPr>
        <w:t xml:space="preserve">به هر حال اين دروغ يهوديان روشن شد و آنان در كل خيبر هيچ قرارداد جزيه اى نداشته اند جز آنچه بنا بر روايت واقدى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يهوديان تيماء منعقد شده بود</w:t>
      </w:r>
      <w:r>
        <w:rPr>
          <w:rFonts w:eastAsia="IRNazanin" w:cs="IRNazanin"/>
          <w:color w:val="111111"/>
          <w:sz w:val="28"/>
          <w:szCs w:val="28"/>
          <w:rtl w:val="true"/>
          <w:lang w:bidi="fa-IR"/>
        </w:rPr>
        <w:t>.</w:t>
      </w:r>
    </w:p>
    <w:p>
      <w:pPr>
        <w:pStyle w:val="Heading4"/>
        <w:numPr>
          <w:ilvl w:val="3"/>
          <w:numId w:val="1"/>
        </w:numPr>
        <w:rPr/>
      </w:pPr>
      <w:bookmarkStart w:id="168" w:name="__RefHeading___Toc13883668_2142443653"/>
      <w:bookmarkStart w:id="169" w:name="_Toc59"/>
      <w:bookmarkEnd w:id="168"/>
      <w:r>
        <w:rPr>
          <w:rtl w:val="true"/>
        </w:rPr>
        <w:t>مفاد قرارداد جزيه</w:t>
      </w:r>
      <w:bookmarkEnd w:id="169"/>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 نگاهى اجمالى به جزيه 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مى گرفت و به روايت واقدى قراردادى در همين باره با يهوديان تيماء بست و بر آن اساس از آنان جزيه گرفت مى افكنيم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هر 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جزيه را از اجناس مختلف عايدات آنها تعيين فرمود و برخى از شروط عقد ذمّه و تعهّداتى را كه براى ولىّ امر مسلمين و نيز براى آنان به وجود مى آورد متذكّر گشت، امّا مشخّص نفرمود كه اين جزيه از چه كسى يا كسانى دريافت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مقدار جزيه اى كه آن حضرت از اهل كتاب مى گرفته مگر در مورد مسيحيان نجران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تبوك با آنان قرارداد بست و در جاى خود بدان خواهيم پرداخت براى صاحبان سيره و مغازى روشن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خلاصه عقد جزيه يا ذمّه دربردارندۀ موارد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اهل ذمّه دست به ماجرايى نزده اند كه نقض تعهّداتشان باشد هيچ عبادتگاهى از آنان ويران نمى شود، هيچ كشيشى از انجام شعائر دينى بازداشته نمى شود و هيچ گاه وادار به ترك دين نخواهد شد و در اين راه مورد آزار قرار نمى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ذمّه بايد به احكام و مقرّرات اسلامى حاكم بر روابط مالى پايبند باشند به گونه اى كه اگر ثابت شود آنان ربا مى خورند پيمان ذمّه با آنان ملغى مى شود زيرا خود به نقض آن پرداخته 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ذمّه به احكام حدود و قصاص گردن مى نهند و هر حكمى كه</w:t>
      </w:r>
    </w:p>
    <w:p>
      <w:pPr>
        <w:pStyle w:val="BookText"/>
        <w:rPr/>
      </w:pPr>
      <w:r>
        <w:rPr>
          <w:rFonts w:ascii="Amiri" w:hAnsi="Amiri" w:eastAsia="Amiri" w:cs="Amiri"/>
          <w:color w:val="111111"/>
          <w:sz w:val="28"/>
          <w:sz w:val="28"/>
          <w:szCs w:val="28"/>
          <w:rtl w:val="true"/>
          <w:lang w:bidi="ar-SA"/>
        </w:rPr>
        <w:t>در مورد مسلمانان جارى است در مورد آنان نيز جريان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قرارداد جزيه مسيحيان نجران جزيه اى كه از آنان گرفته شد لباس بود كه در دو قسط از مجموع يهوديان گرفته شد قسط اوّل در ماه صفر كه مقدار آن هزار حلّه بود و قسط دوّم به همين مقدار در 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همين قرارداد مسلمانان حق داشتند سى زره و يا سى اسب و به عبارت ديگر سى عدد از هر يك از ابزارهاى مورد نياز خود براى جنگ از آنان به عنوان عاريه بگيرند و البتّه در مقابل نسبت به بازگرداندن آنها ضمانت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جزيه مقيّد به جنس خاصّى نيست، بلكه جزيۀ پرداختى از سوى اهل ذمّه مى تواند بر حسب نياز جامعۀ اسلامى و بر حسب توان آنها، لباس، يا درهم و دينار و يا هر چيز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انعقاد پيمان جزيه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مسيحيان نجران هنگامى كه آن حضرت معاذ بن جبل را به آن سامان فرستاد تا جزيه را جمع آورى كند به او فرمان داد از هر مرد بالغى يك دينار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جزيه را بر زنان، بردگان و بيماران مقرّر نساخت، بلكه آن را تنها بر افراد توانا فرض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جزيه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از اهل كتاب گرفته مى شد تا زمانى كه عمر بن خطّاب آنان را از جزيرة العرب بيرون راند، هر چند برخى از آنان در كناره هاى شبه جزيره ماندند كه از اين گروه و نيز از يهوديانى كه در بيرون مناطق داخلى شبه جزيره مى زيستند و به مناطق داخلى نيامده بودند جزيه اخذ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قرارداد جزيه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مى بست سه نكته وجود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جزيه محدود به جنس خاصّى نبود و بر اساس آنچه براى اهل ذمّه آسانتر بود تعيين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براى آنان پرداخت درهم و دينار امكان داشت، كه همين نيز معيار اصلى تعيين ميزان جزيه بود، درهم و دينار مى پرداختند و اگر آن امكان نداشت هر چه از قبيل لباس يا چيزهاى ديگر براى آنان ميسّر بود</w:t>
      </w:r>
    </w:p>
    <w:p>
      <w:pPr>
        <w:pStyle w:val="BookText"/>
        <w:rPr/>
      </w:pPr>
      <w:r>
        <w:rPr>
          <w:rFonts w:ascii="IRNazanin" w:hAnsi="IRNazanin" w:eastAsia="IRNazanin"/>
          <w:color w:val="111111"/>
          <w:sz w:val="28"/>
          <w:sz w:val="28"/>
          <w:szCs w:val="28"/>
          <w:rtl w:val="true"/>
          <w:lang w:bidi="fa-IR"/>
        </w:rPr>
        <w:t>پرداخت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جزيه اى كه از كلّ جامعۀ اهل ذمّه گرفته مى شد مشخّص نبود، بلكه بر حسب نياز مسلمانان و قدرت پرداخت كنندگان كم يا زياد مى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يا بخشى از جزيه بر اساس قدرت و توان پرداخت كنندگان مى توانست بخشوده يا تمام آن گرفته شود، بى آن كه در اين مورد افراط يا تفريطى صورت گيرد</w:t>
      </w:r>
      <w:r>
        <w:rPr>
          <w:rFonts w:eastAsia="IRNazanin" w:cs="IRNazanin"/>
          <w:color w:val="111111"/>
          <w:sz w:val="28"/>
          <w:szCs w:val="28"/>
          <w:rtl w:val="true"/>
          <w:lang w:bidi="fa-IR"/>
        </w:rPr>
        <w:t>.</w:t>
      </w:r>
      <w:bookmarkStart w:id="170" w:name="pg15814_170703"/>
    </w:p>
    <w:p>
      <w:pPr>
        <w:pStyle w:val="Heading2"/>
        <w:numPr>
          <w:ilvl w:val="1"/>
          <w:numId w:val="1"/>
        </w:numPr>
        <w:rPr/>
      </w:pPr>
      <w:bookmarkStart w:id="171" w:name="__RefHeading___Toc13883670_2142443653"/>
      <w:bookmarkStart w:id="172" w:name="_Toc60"/>
      <w:bookmarkEnd w:id="170"/>
      <w:bookmarkEnd w:id="171"/>
      <w:r>
        <w:rPr>
          <w:rtl w:val="true"/>
        </w:rPr>
        <w:t>فصل بيست و نهم از خيبر تا فتح مكّه</w:t>
      </w:r>
      <w:bookmarkEnd w:id="172"/>
    </w:p>
    <w:p>
      <w:pPr>
        <w:pStyle w:val="Heading3"/>
        <w:numPr>
          <w:ilvl w:val="2"/>
          <w:numId w:val="1"/>
        </w:numPr>
        <w:rPr/>
      </w:pPr>
      <w:bookmarkStart w:id="173" w:name="__RefHeading___Toc13883672_2142443653"/>
      <w:bookmarkStart w:id="174" w:name="_Toc61"/>
      <w:bookmarkEnd w:id="173"/>
      <w:r>
        <w:rPr>
          <w:rtl w:val="true"/>
        </w:rPr>
        <w:t>اشاره</w:t>
      </w:r>
      <w:bookmarkEnd w:id="174"/>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غزوۀ خيبر و وادى القرى و تيماء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غزوه يا سريّه اى جز به منظور آشنايى با اوضاع و احوال اعراب پس از صلح حديبيّه نداشت، چه در اين زمان شوكت و اقتدار يهوديان در هم شكسته شده، قدرت نظامى آنان در سرزمين عرب نابود شده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بود آنان را از ادامۀ تحريك دشمنان عليه او و از ادامۀ فتنه انگيزى و ابقاى كينه و دشمنى در ميان اعراب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زمان آن بود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سريّه ها يا گروههاى اعزامى خود را به اطراف مكّه و مناطق نزديك به آن گسيل دارد تا از اوضاع و احوال آنان در پى صلح حديبيّه و ميزان پايبندى يا عدم پايبندى آنان به آن پيمان آگاهى يابد و در صورتى كه آنان خيانتى عليه او كرده باشند يا آماده خيانت باشند پيمان آنان را به ايشان بازگرداند، چه او قبل از وقوع هر حادثه اى خود را براى آن آماده مى ساخت، هر چند هرگز خيانت و حيله روا نمى داشت و در شكستن پيمانى كه با دشمن داشت پيشقدم نمى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اعزام گروههاى گشتى به داخل صحراى جزيرة العرب و مناطق مجاور مكّه پرداخت</w:t>
      </w:r>
      <w:r>
        <w:rPr>
          <w:rFonts w:eastAsia="IRNazanin" w:cs="IRNazanin"/>
          <w:color w:val="111111"/>
          <w:sz w:val="28"/>
          <w:szCs w:val="28"/>
          <w:rtl w:val="true"/>
          <w:lang w:bidi="fa-IR"/>
        </w:rPr>
        <w:t>.</w:t>
      </w:r>
      <w:bookmarkStart w:id="175" w:name="pg15814_170704"/>
    </w:p>
    <w:p>
      <w:pPr>
        <w:pStyle w:val="Heading3"/>
        <w:numPr>
          <w:ilvl w:val="2"/>
          <w:numId w:val="1"/>
        </w:numPr>
        <w:rPr/>
      </w:pPr>
      <w:bookmarkStart w:id="176" w:name="__RefHeading___Toc13883674_2142443653"/>
      <w:bookmarkStart w:id="177" w:name="_Toc62"/>
      <w:bookmarkEnd w:id="175"/>
      <w:bookmarkEnd w:id="176"/>
      <w:r>
        <w:rPr>
          <w:rtl w:val="true"/>
        </w:rPr>
        <w:t>سريّۀ بنى فزاره</w:t>
      </w:r>
      <w:bookmarkEnd w:id="177"/>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در مسند خود روايت مى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را در رأس گروهى به سوى بنى فزاره اعزام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هر چند در صف مجاهدان قرار داشت، امّا مرد جنگ نبود و بلكه مرد تدبير و سياست و فردى آگاه به اوضاع و احوال عرب بود و بخوبى مى توانست به ارزيابى اوضاع و احوال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اعزام او به قصد جنگ صورت نمى گرفت، بلكه براى آشنايى بيشتر با وضعيّت اعراب مناطق مجاور و اطراف مكّه مكرّمه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شبانه با همراهان خود راه پيمود و به محلّۀ بنى فزاره رسيده در آنجا توقّف كرد تا آنان را غافلگير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نماز صبح آنان را مورد هجوم غافلگيرانۀ گروه خود قرار داد و مسلمانان توانستند مردان بنى فزاره را به قتل رسانند و آنان را از يك سو از زنان و كودكان و از سوى ديگر از كوهى كه بدان مى گريختند دور سازند، چه گروهى از مسلمانان ميان آن محلّه و كوه قرار گرفتند و با تيراندازى به سوى مردان بنى فزاره مانع عبور آنان شدند و به تعقيب آنان پرداختند و آنها را ناگزير به سمتى كه ابو بكر آنجا بود راندند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اسيران اين سريّه زنى به همراه دخترش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دخترى زيبا بود كه ابو بكر او را به مدينه منتقل كرد، امّا خود از او هيچ بهره اى نجست و لباس او را بر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آن دختر را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را پسنديده ام، ولى لباسى از او برنگرفته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گزيد و ابو بكر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همان روز ديگر بار همان سخن پيشين را به او فرمود و او نيز همان پاسخ قبلى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ديگر نيز اين ماجرا تكرار شد تا آن كه سرانجام وى آن دختر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bookmarkStart w:id="178" w:name="pg15814_170705"/>
    </w:p>
    <w:p>
      <w:pPr>
        <w:pStyle w:val="BookText"/>
        <w:rPr/>
      </w:pPr>
      <w:bookmarkEnd w:id="178"/>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خود نمى خواست، بلكه قصد آن داشت تا او را براى مشركان مكّه به عنوان فديه آزادى مسلمانان مستضعف و در بند گرفتار مكّه بفرستد و همين كار را نيز انجام داد و او را به عنوان فديۀ آزادى مسلمانان در بند به مكّه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حديثى مشابه حديث فوق در صحيح مسلم و دلايل النبوّة بيهقى نيز روايت شده است</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3883676_2142443653"/>
      <w:bookmarkStart w:id="180" w:name="_Toc63"/>
      <w:bookmarkEnd w:id="179"/>
      <w:r>
        <w:rPr>
          <w:rtl w:val="true"/>
        </w:rPr>
        <w:t>سريّۀ عمر بن خطّاب</w:t>
      </w:r>
      <w:bookmarkEnd w:id="180"/>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واقدى آورده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را در رأس سى نفر از مسلمانان به سوى يكى از گروههاى هوازن كه در فاصله چهار مايلى، يعنى در مناطق نزديك مكّه قرار داشتند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مى رسد كه عمر با توجّه به آن كه بيش از همه از خلق و خوى اعراب آگاهى داشت و مردى تيزانديش و داراى درك و آگاهى بسيار بود هدف وى از اعزام به اين ناحيه تنها جنگ و نبرد نبوده و بلكه در ضمن آن آشنايى بيشتر با اوضاع و احوال اعراب مجاور مكّه از اهداف اين اعزام به شمار مى رفت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عمر به كمك راهنمايى از بنى هلال به سوى محلّ مأموريّت خود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راه مى پيمود و روزها مخفى مى شد و به كسب اطّلاعات از مناطقى كه از آن مى گذشت مى پرداخت تا آن كه به محلّۀ مورد نظر از قبيلۀ هوازن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قبل از رسيدن او و گروه همراهش از آنجا گريخته بودند و وى بدون هيچ گونه درگيرى و تنها با اطّلاعاتى كه به دست آورده بود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برخى از همراهان او به وى پيشنهاد كرده بودند به سوى خثعم به حركت خود ادامه دهد، امّا او از آنجا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رفتن به سوى آن طايفه را به وى نداده بود، از اين كار خوددارى ورزيد</w:t>
      </w:r>
      <w:r>
        <w:rPr>
          <w:rFonts w:eastAsia="IRNazanin" w:cs="IRNazanin"/>
          <w:color w:val="111111"/>
          <w:sz w:val="28"/>
          <w:szCs w:val="28"/>
          <w:rtl w:val="true"/>
          <w:lang w:bidi="fa-IR"/>
        </w:rPr>
        <w:t>.</w:t>
      </w:r>
      <w:bookmarkStart w:id="181" w:name="pg15814_170706"/>
    </w:p>
    <w:p>
      <w:pPr>
        <w:pStyle w:val="Heading3"/>
        <w:numPr>
          <w:ilvl w:val="2"/>
          <w:numId w:val="1"/>
        </w:numPr>
        <w:rPr/>
      </w:pPr>
      <w:bookmarkStart w:id="182" w:name="__RefHeading___Toc13883678_2142443653"/>
      <w:bookmarkStart w:id="183" w:name="_Toc64"/>
      <w:bookmarkEnd w:id="181"/>
      <w:bookmarkEnd w:id="182"/>
      <w:r>
        <w:rPr>
          <w:rtl w:val="true"/>
        </w:rPr>
        <w:t>سريّۀ عبد اللّه بن رواحه</w:t>
      </w:r>
      <w:bookmarkEnd w:id="183"/>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يهوديان توان نظامى خود را در جزيرة العرب از دست داده بودند، امّا هنوز تعدادى از آنان به صورت پراكنده در آن سرزمين وجود داشتند و بيم آن مى رفت بتوانند در گوشه اى از اين سرزمين به گردآورى نيرويى عليه مسلمانان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تعقيب اخبار آنان بود تا اگر كسى از ايشان سر به قيام و شورش بردارد او را مغلوب سازد به گونه اى كه توان تجمّع نيرو عليه آن حضرت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به سند خود به نقل از 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رواحه را در رأس سى سوار به مأموريّتى به سوى يسير بن رزام يهودى فرستاد، چه به آن حضرت خبر رسيده بود كه يسير بن رزام به متّحد ساختن غطفان براى تهاجم عليه مسلمانان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غطفان قبل از اين نيز داراى روابط مودّت آميز و دوستانه با يهوديان خيبر بود و به آنان گرايش داشت و به همين سبب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محاصرۀ يهوديان اردوگاه سپاه خود را در نقطه اى ميان غطفان و يهوديان قرارداد و با ممانعت از رسيدن آنان به يهوديان دژهاى يهود را در هم كوبيد و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قصد يسير بن رزام آن بوده است كه همكارى پيشين ميان يهود و غطفان را تجديد 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خبر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مراقب و هشيار بود رسيد و آن حضرت براى پيشگيرى فساد و فتنه قبل از وقوع آن عبد اللّه بن رواحه را روانۀ مأموريّت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به سراغ يسير رفت و چنين وانمود كرد و اين گمان را در او به وجود آورد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او فرستاده تا او را به ادارۀ اراضى خيبر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حيله او به همراه سى تن از مردان يهودى در پى عبد اللّه روانه شد، در حالى كه در كنار هر يك از مسلمانان يك مرد يهودى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w:t>
      </w:r>
      <w:bookmarkStart w:id="184" w:name="pg15814_170707"/>
    </w:p>
    <w:p>
      <w:pPr>
        <w:pStyle w:val="BookText"/>
        <w:rPr/>
      </w:pPr>
      <w:bookmarkEnd w:id="184"/>
      <w:r>
        <w:rPr>
          <w:rFonts w:ascii="IRNazanin" w:hAnsi="IRNazanin" w:eastAsia="IRNazanin"/>
          <w:color w:val="111111"/>
          <w:sz w:val="28"/>
          <w:sz w:val="28"/>
          <w:szCs w:val="28"/>
          <w:rtl w:val="true"/>
          <w:lang w:bidi="fa-IR"/>
        </w:rPr>
        <w:t>كه اين گروه به قرقره نيار رسيدند يسير بن رزام از همراهى با عبد اللّه پشيمان شد و قصد آن داشت كه شمشير وى را در ربايد و بر او حمله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رواحه متوجّه قصد او شد، شتر خويش را عقب كشيد و آنگاه ضربتى بر يسير وارد آورد و پاى او را قطع كرد، هر چند او نيز متقابلا ضربتى بر سر عبد اللّه وارد آورد و زخم عميقى در آن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درگيرى هر يك از مسلمانان به نبرد با يهوديان همراه خود پرداختند و آنان را به قتل رساندند تنها يك نفر از آنان نجات يافت، در حالى كه مسلمانان هيچ آسيبى جز زخمى كه عبد اللّه بن رواحه برداشته بود 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دهن بر زخم عبد اللّه نهاد و پس از آن تا پايان حيات وى، آن زخم نه چرك كرد و نه او را آزار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اين سريّه شاهد هشيارى و مراقبت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يهوديان و پيگيرى اخبار آنان از سوى آن حضرت به منظور جلوگيرى از ايجاد فتنه اى از سوى آنان در سرزمين اسلام هستيم</w:t>
      </w:r>
      <w:r>
        <w:rPr>
          <w:rFonts w:eastAsia="IRNazanin" w:cs="IRNazanin"/>
          <w:color w:val="111111"/>
          <w:sz w:val="28"/>
          <w:szCs w:val="28"/>
          <w:rtl w:val="true"/>
          <w:lang w:bidi="fa-IR"/>
        </w:rPr>
        <w:t>.</w:t>
      </w:r>
    </w:p>
    <w:p>
      <w:pPr>
        <w:pStyle w:val="Heading3"/>
        <w:numPr>
          <w:ilvl w:val="2"/>
          <w:numId w:val="1"/>
        </w:numPr>
        <w:rPr/>
      </w:pPr>
      <w:bookmarkStart w:id="185" w:name="__RefHeading___Toc13883680_2142443653"/>
      <w:bookmarkStart w:id="186" w:name="_Toc65"/>
      <w:bookmarkEnd w:id="185"/>
      <w:r>
        <w:rPr>
          <w:rtl w:val="true"/>
        </w:rPr>
        <w:t>سريّۀ بشير بن سعد</w:t>
      </w:r>
      <w:bookmarkEnd w:id="186"/>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سعد را در رأس سى سوار به سوى بنى مرّه از طوايف فدك اعزام كرد و او نيز شتران آنان را مصادره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به نبرد عليه او و همراهانش پرداختند و همۀ همراهان او را كشتند، ولى او خود دست به نبرد و مقاومت سختى در برابر آنان زد و سرانجام به فدك گريخت و به مردى يهودى پناه برد و آن يهودى از كشتن وى خوددارى كرد كه توانست به مدينه بازگردد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 عبد اللّه را به سوى اين گروه روانه ساخت تا انتقام خون مؤمنان را از آنان بگيرد و قدرت و شوكت آنان را در هم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روانۀ محلّ مأموريّت خود شدند و از كسانى كه مسلمانان را كشته بودند انتقام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اين سريّه اسامة بن زيد كه جزء افراد گروه بود يكى از همپيمانان بنى مرّة به نام مرداس را در حالى كشت كه چون شمشير خود را بر</w:t>
      </w:r>
      <w:bookmarkStart w:id="187" w:name="pg15814_170708"/>
    </w:p>
    <w:p>
      <w:pPr>
        <w:pStyle w:val="BookText"/>
        <w:rPr/>
      </w:pPr>
      <w:bookmarkEnd w:id="187"/>
      <w:r>
        <w:rPr>
          <w:rFonts w:ascii="IRNazanin" w:hAnsi="IRNazanin" w:eastAsia="IRNazanin"/>
          <w:color w:val="111111"/>
          <w:sz w:val="28"/>
          <w:sz w:val="28"/>
          <w:szCs w:val="28"/>
          <w:rtl w:val="true"/>
          <w:lang w:bidi="fa-IR"/>
        </w:rPr>
        <w:t>بالاى سر او بلند كرد، وى شهادتين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كار صحابه او را مورد سرزنش قرار دادند و او از اين كار خود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نيز كه اين گروه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اين ماجرا را به عرض رساندند خطاب به اسامه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اسامه چه كسى براى تو لا اله الاّ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براى در امان ماندن از كشته شدن لا اله الاّ اللّه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براى تو لا اله الاّ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پيام حقيقت برانگيخت آن حضرت پيوسته اين سخن را تكرار فرمود تا آنجا كه آرزو كردم كاش تاريخ گذشتۀ من در اسلام نبود و هم اينك اسلام آورده بودم و آن مرد به دست من كشته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روز با خداى خود عهد بستم هرگز كسى را كه لا اله الاّ اللّه مى گويد نكشم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غالب بن عبد اللّه به مأموريّت قصاص گرفتن از كسانى كه مسلمانان را به قتل رسانده بودند رفت و به تعقيب آنان پرداخت و قدرت و شوكت آنان را در هم كوبيد و ديگر براى آنان قدرت و توانى نماند كه بتوانند به وسيلۀ آن به فسادانگيزى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همچنين در طىّ اين مأموريّت به جستجوى پناهگاههاى يهوديان از مناطق اطراف فدك تا نزديكى مدينه پرداخت و همۀ اين پناهگاهها را پاكسازى كرد و اعراب را مورد تأديب قرار داد</w:t>
      </w:r>
      <w:r>
        <w:rPr>
          <w:rFonts w:eastAsia="IRNazanin" w:cs="IRNazanin"/>
          <w:color w:val="111111"/>
          <w:sz w:val="28"/>
          <w:szCs w:val="28"/>
          <w:rtl w:val="true"/>
          <w:lang w:bidi="fa-IR"/>
        </w:rPr>
        <w:t>.</w:t>
      </w:r>
    </w:p>
    <w:p>
      <w:pPr>
        <w:pStyle w:val="Heading3"/>
        <w:numPr>
          <w:ilvl w:val="2"/>
          <w:numId w:val="1"/>
        </w:numPr>
        <w:rPr/>
      </w:pPr>
      <w:bookmarkStart w:id="188" w:name="__RefHeading___Toc13883682_2142443653"/>
      <w:bookmarkStart w:id="189" w:name="_Toc66"/>
      <w:bookmarkEnd w:id="188"/>
      <w:r>
        <w:rPr>
          <w:rtl w:val="true"/>
        </w:rPr>
        <w:t xml:space="preserve">سريّۀ ابو حدود </w:t>
      </w:r>
      <w:r>
        <w:rPr>
          <w:rtl w:val="true"/>
        </w:rPr>
        <w:t>[</w:t>
      </w:r>
      <w:r>
        <w:rPr>
          <w:rtl w:val="true"/>
        </w:rPr>
        <w:t>يا ابو حدرد</w:t>
      </w:r>
      <w:r>
        <w:rPr>
          <w:rtl w:val="true"/>
        </w:rPr>
        <w:t>]</w:t>
      </w:r>
      <w:bookmarkEnd w:id="18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كه نور اسلام در سرزمين جزيرة العرب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قدرتى به دست آورده بود كه ديگران را به انديشه و تفكّرى صحيح دربارۀ عقيده وامى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انديشه به پاك شدن اذهان آنان از آلودگى بت و بت پرستى نينجاميد و تنها بتواند آنان را از عواقب سود كارهاى خود آگاه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w:t>
      </w:r>
    </w:p>
    <w:p>
      <w:pPr>
        <w:pStyle w:val="BookText"/>
        <w:rPr/>
      </w:pPr>
      <w:r>
        <w:rPr>
          <w:rFonts w:ascii="IRNazanin" w:hAnsi="IRNazanin" w:eastAsia="IRNazanin"/>
          <w:color w:val="111111"/>
          <w:sz w:val="28"/>
          <w:sz w:val="28"/>
          <w:szCs w:val="28"/>
          <w:rtl w:val="true"/>
          <w:lang w:bidi="fa-IR"/>
        </w:rPr>
        <w:t xml:space="preserve">هنوز هم در گوشه و كنار باقيماندگانى از خيثم و ديگران بودند كه به تحريك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پرداختند و يا قصد جنگ با او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 كه مردى صاحب منزلت در ميان خاندان خيثم قصد گرد آوردن افراد طايفۀ قيس براى رويارويى با آن حضرت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آن حضرت ابو حدود يا ابو حدرد را به همراه دو نفر ديگر از مسلمانان مأموريّت داد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سراغ آن مرد برويد و اخبار و اطّلاعاتى را كه در مورد او وجود دارد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را بر شترى لاغر نشاند و فرمود با همين شتر روانه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با سلاحهاى خود از مدينه بيرون رفتند و به جستجوى اخبار آن مرد پرداختند و وى را در حالى يافتند كه به گردآورى مردم پرداخته يا براى اين كار خود را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تير مورد هدف قرار دادند و تير آنان در قلب او نشست و به زندگى او پايان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ابو حدرد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مأموريّت داشت تا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اضم فرستاد و وى به بطن اضم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طىّ اين سريّه يكى از مسلمانان به نام مجشم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جثامه مردى را به نام عامر بن اضبط نخعى به سبب دشمنى قبلى با او به قتل رساند، با آن كه او قصد جنگ با آنان را نداشت و از در صلح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اين سريّۀ كوچك دو ماجرا به وقوع پيوست كه از تعاليم والاى اسلامى حكايت مى كند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حدرد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اين سريّه اعزام داشت، قبل از اين اعزام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آن حضرت براى تأمين مهريّۀ زن خود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نشان دهندۀ ميزان همكارى ميان مسلمانان در آن دوره از تاريخ اسلام بود و اگر مسلمانان آن دوره را فرا راه خود قرار دهند براى هميشه آنها مشعلى روشنگر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كه ابو حدرد از خاندان خود زنى گرفته و دويست درهم مهر او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براى تأمين مهريّۀ همسر خويش و از آن حضرت كمك خواست و ايشان 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مهر او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دويست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ثروت يك دشت را نيز مى خواستيد گرد آوريد چيزى افزون بر اين مقدار در اختيار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من چيزى ندارم كه به تو كمك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سبب نيز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رأس اين سريّه فرستاد تا شايد به غنايمى دست يابد كه از آن مهر زن خود را تأمين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جريان اين سريّه استفاده مى شود كه نبايد كسى را كه تن به صلح داده است به قتل رساند، زيرا اسلام موضع تدافعى دارد نه موضع تهاجمى و به همين سبب نبايد كسى را كه قصد مسالمت دارد كشت، آن سان كه قرآن كريم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هنگامى كه به قصد جهاد در راه خدا سفر مى كنيد تحقيق كنيد و هر كس را كه با شما از در صلح در آيد نگوييد كه تو مسلمان نيستى، در حالى كه در پى بهره اندك دنياييد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خداوند بهره هاى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اين پيش نيز چنين بوديد، امّا خداوند بر شما منّت نهاد و در شما تغيير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تحقيق كنيد كه خداوند بدانچه انجام مى دهيد آگاه است</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آيه در پى قتل عامر به دست مجشم نازل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باره اظهار تأسّف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مجشم را ميامرز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نفرين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بود كه مجشم انسان بى گناهى را كشته بود و خداوند گناه كسى را كه به حقوق ديگران ستم و تجاوز كند نمى آمرزد مگر آن كه افراد يا فرد مورد ستم و تجاوز از حقوق خود درگذرند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مدّتى پس از قتل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چنانچه از سياق رخدادهاى تاريخى</w:t>
      </w:r>
      <w:bookmarkStart w:id="190" w:name="pg15814_170711"/>
    </w:p>
    <w:p>
      <w:pPr>
        <w:pStyle w:val="BookText"/>
        <w:rPr/>
      </w:pPr>
      <w:bookmarkEnd w:id="190"/>
      <w:r>
        <w:rPr>
          <w:rFonts w:ascii="IRNazanin" w:hAnsi="IRNazanin" w:eastAsia="IRNazanin"/>
          <w:color w:val="111111"/>
          <w:sz w:val="28"/>
          <w:sz w:val="28"/>
          <w:szCs w:val="28"/>
          <w:rtl w:val="true"/>
          <w:lang w:bidi="fa-IR"/>
        </w:rPr>
        <w:t xml:space="preserve">بر مى آيد پس از غزوۀ حنين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عيينة بن بدر رئيس بنى عامر خواهان ديه عامر بن اضبط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او خواست نقدا پنجاه شتر از آن حضرت بپذيرد تا زمانى كه به مدينه بازگردد پنجاه شتر ديگر نيز در اختيار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اين درخواست را رد كرد امّا سرانجام آن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ديۀ عامر را از بيت المال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نمونۀ والايى از روح تعاون در جامعۀ اسلامى و نيز نمونه اى از مراقبت از جان انسانهاست، هر چند در اين ماجرا مقتول مسلمان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سيره و سنّت گفته اند سريّه هايى كه پس از خيبر و وادى القرى صورت گرفت چندان سريّه هاى با اهميّتى به هدف جنگ نبوده، بلكه اين سريّه ها در پى رخدادهاى كوچكى و به منظور ايجاد روح ابهت براى اسلام و از ميان بردن شوكت بدخواهان و يا آشنايى با اوضاع و احوال اعراب صورت مى گرفته است و به عبارت ديگر به گروههاى گشتى شبيه است كه به منظور احتياط و نيز تأديب كسانى كه در انديشۀ تجاوز عليه مسلمانان بر مى آمدند در سرزمين جزيرة العرب به گشت مى پرداختند</w:t>
      </w:r>
      <w:r>
        <w:rPr>
          <w:rFonts w:eastAsia="IRNazanin" w:cs="IRNazanin"/>
          <w:color w:val="111111"/>
          <w:sz w:val="28"/>
          <w:szCs w:val="28"/>
          <w:rtl w:val="true"/>
          <w:lang w:bidi="fa-IR"/>
        </w:rPr>
        <w:t>.</w:t>
      </w:r>
    </w:p>
    <w:p>
      <w:pPr>
        <w:pStyle w:val="Heading3"/>
        <w:numPr>
          <w:ilvl w:val="2"/>
          <w:numId w:val="1"/>
        </w:numPr>
        <w:rPr/>
      </w:pPr>
      <w:bookmarkStart w:id="191" w:name="__RefHeading___Toc13883684_2142443653"/>
      <w:bookmarkStart w:id="192" w:name="_Toc67"/>
      <w:bookmarkEnd w:id="191"/>
      <w:r>
        <w:rPr>
          <w:rtl w:val="true"/>
        </w:rPr>
        <w:t>عمرة القضاء</w:t>
      </w:r>
      <w:bookmarkEnd w:id="192"/>
    </w:p>
    <w:p>
      <w:pPr>
        <w:pStyle w:val="Heading4"/>
        <w:numPr>
          <w:ilvl w:val="3"/>
          <w:numId w:val="1"/>
        </w:numPr>
        <w:rPr/>
      </w:pPr>
      <w:bookmarkStart w:id="193" w:name="__RefHeading___Toc13883686_2142443653"/>
      <w:bookmarkStart w:id="194" w:name="_Toc68"/>
      <w:bookmarkEnd w:id="193"/>
      <w:r>
        <w:rPr>
          <w:rtl w:val="true"/>
        </w:rPr>
        <w:t>اشاره</w:t>
      </w:r>
      <w:bookmarkEnd w:id="194"/>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توافق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در حديبيّه بر اين مبنا صورت گرفته بود كه آن حضرت آن سال را از رفتن به مكّه صرف نظر كند، تا نگويند كسى به رغم خواستۀ مردم آن شهر توانسته است بدان وارد شود و سال بعد بدون هيچ سلاحى جز سلاح مسافر براى عمره به مكّه بيايد و سه روز در آنجا توقّف كند و به طواف و سعى بپردازد و آنگاه از احرام بيرون آيد و مكّه را ترك كند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ذى القعدۀ سال بعد از حديبيّه سال هفتم هجرت فرا رسيد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عمره قصد مكّه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عمره به عمرة القضاء و نيز عمرة القصاص ناميده شده و وجه تسميۀ آن به عمرة القصاص آن است كه اين عمره به</w:t>
      </w:r>
    </w:p>
    <w:p>
      <w:pPr>
        <w:pStyle w:val="BookText"/>
        <w:rPr/>
      </w:pPr>
      <w:r>
        <w:rPr>
          <w:rFonts w:ascii="IRNazanin" w:hAnsi="IRNazanin" w:eastAsia="IRNazanin"/>
          <w:color w:val="111111"/>
          <w:sz w:val="28"/>
          <w:sz w:val="28"/>
          <w:szCs w:val="28"/>
          <w:rtl w:val="true"/>
          <w:lang w:bidi="fa-IR"/>
        </w:rPr>
        <w:t>قصاص و در مقابل منع مشركان از حجّ مسلمانان در سال قبل از آن صورت مى گرفت و نيز گفته اند آيه و الحرمات قصاص</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حرمتها با يكديگر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باره نازل شده است، هر چند به عقيدۀ نگارنده اين آيه دربارۀ جنگ در ماههاى حرام نازل شده امّا به هر حال بر اين مورد نيز صدق مى كند، چرا كه آنان حرمت خانۀ خدا را شكستند، راه زائران خانه را بر روى آنان بستند و بدين ترتيب حرمت ماه حرام را نيز زير پا گذاشته بودند و اينك موظّف بودند در انتظار كارى در مقابل آن كار خود باشند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حرمتها با يكديگر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عمره كرد و همه كسانى را كه در حديبيّه حضور يافته بودند به اين سفر فرا خواند، هر چند ديگران نيز مى توانستند با آنان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كسانى كه در حديبيّه حضور يافته و در آن زمان احرام حج بسته بودند شركت در اين عمره واجب بود، همانند كسى كه روزه اى را شروع كند و پس از نيّت افطار كند كه در اين صورت قضاى آن بر او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عمره مسلمانان حاضر در حديبيّه نيز وضع به همين گونه است، زيرا آنان با احرام بستن حجّ خود را آغاز كردند، امّا به تكميل آن توفيق نيافته بودند و اينك قضاى آن بر ايشان واجب بود و به همين سبب نيز اين عمره عمرة القضاء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به قصد عمره همراه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بيرون آمدند و قربانيهاى خود را پيش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در اين عمره در ميان قربانيها تعدادى گاو نيز وجود داشت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فرموده بود به قربانى اختصاص داده شوند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ميقات احرام بست و تلبيه آغاز كرد و مسلمانان نيز با آن حضرت تلبيه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همچنين محمّد بن مسلمه را بر اسبها و سلاحها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پيشاپيش مسلمانان اين اسبها و سلاحها را تا مر الظهران پيش برد و در آنجا با تعدادى از افراد قريش برخورد كرد و ظاهرا آنان را بيمناك و وحشت زده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سلاح فراوانى را به همراه محمّد بن مسلمه و بشير بن</w:t>
      </w:r>
    </w:p>
    <w:p>
      <w:pPr>
        <w:pStyle w:val="BookText"/>
        <w:rPr/>
      </w:pPr>
      <w:r>
        <w:rPr>
          <w:rFonts w:ascii="IRNazanin" w:hAnsi="IRNazanin" w:eastAsia="IRNazanin"/>
          <w:color w:val="111111"/>
          <w:sz w:val="28"/>
          <w:sz w:val="28"/>
          <w:szCs w:val="28"/>
          <w:rtl w:val="true"/>
          <w:lang w:bidi="fa-IR"/>
        </w:rPr>
        <w:t xml:space="preserve">سعد ديدند و از ابن مسلمه در اين باره پرسيدند و او پاسخ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منزلگاه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قريش به مكّه بازگشتند و آنچه را ديده بودند به قريش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با شنيدن اين خبر نگران شده،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خلافى نكرده ايم و بر پيمان و قرارداد خود باقى هستيم پس به چه سبب به جنگ ما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در پى اين نگرانى مكرز بن حفص را به همراه تنى چند به سراغ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به قصد ديدار با آن حضرت حركت كردند و او را در حالى ملاقات نمودند كه در ميان اصحاب خود بود و قربانى و سلاح فراوانى با سپاه خود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تو هيچ خيانت كوچك يا بزرگى از ما سراغ ندارى و اينك با سلاح به حرم و بر خاندانت وارد مى شوى در حالى كه قبلا با آنان شرط كرده اى جز با سلاح مسافر و شمشيرهاى به نيام رفته بر آنان وارد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سلاح بر مردم وارد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هنگام بود كه قريش آرامش خاطر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مدّتى شتران قربانى را در بيابان رها كرده تا بچرند و خود و اصحابش تلبيه مى گفت آن شتران را در ذى طوى محبوس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سوى قريش به سبب خشمى كه از اين زيارت داشتند و نيز از بيم آن كه مبادا مشاهدۀ اين زيارت باعث شود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 دلهاى آنان را به يگانه پرستى و پيروى از آيين هدايت متمايل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مشاهدۀ كار خوب بيش از سخن گفتن از آن در انسان تأثير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بيرون شهر و به دامنۀ كوهها رفتند تا به گفتۀ خود محمّد و اصحاب او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ميان روح كنجكاوى برخى از قريش آنان را بر آن مى داشت كه در صدد اطّلاع يافتن از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دهد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ابن عبّاس چنين روايت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در كنار دار الندوه به صف ايستادند تا به تماشاى او و اصحاب وى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يك سمت رداى خود را</w:t>
      </w:r>
    </w:p>
    <w:p>
      <w:pPr>
        <w:pStyle w:val="BookText"/>
        <w:rPr/>
      </w:pPr>
      <w:r>
        <w:rPr>
          <w:rFonts w:ascii="IRNazanin" w:hAnsi="IRNazanin" w:eastAsia="IRNazanin"/>
          <w:color w:val="111111"/>
          <w:sz w:val="28"/>
          <w:sz w:val="28"/>
          <w:szCs w:val="28"/>
          <w:rtl w:val="true"/>
          <w:lang w:bidi="fa-IR"/>
        </w:rPr>
        <w:t>روى شانه چپ انداخت و سمت ديگر را زير بغل دست راست قرار داد و دست را از ردا بيرون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بنده اى را رحمت كند كه امروز از خود قدرتى به اينان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ركن را استلام كرد و در حال هروله به طواف پرداخت و اصحاب او نيز طواف را آغاز كردند تا آنجا كه خانه در ميان طواف كنندگان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ادامۀ طواف خود پس از استلام ركن يمانى حالت راه رفتن به خود گرفت و چون ديگر بار به ركن حجر الاسود رسيد هروله آغاز كرد و سه شوط به اين كار ادامه داد و پس از آن چهار شوط ديگر را در حالت راه رفتن عادى طى كرد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مشركان براى نخستين بار چنين گمان كردند كه حالت هروله در طواف، كه نوعى راه رفتن حاكى از قدرت و ميان رفتن و دويدن است و اختصاص به وضع آن روز داشت به سبب آن است كه جنگها مسلمانان را ناتوان ساخته و قدرت آنان را گرفته است و به همين دليل مسلمانان مى خواستند با هروله كردن در طواف قدرتمند بودن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حجة الوداع نيز در سه شوط اوّل طواف هروله كرد دريافتند كه هروله كردن اختصاص به آن روز نداشته و بلكه يك سنّت مشروع و پيروى از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و مسلم به نقل از ابن عبّاس در اين باره چنين حديث آورده 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 در صبحى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ذى القعدۀ 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گروهى بر شما وارد مى شود كه گرماى يثرب آنان را سست و 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در سه شوط نخست طواف تنها ميان دو ركن يمانى و حجر الاسود به حالت راه رفتن و در باقيماندۀ آن به حالت هروله طواف به جاى آورند و اين در حالى بود كه هيچ چيز جزء ملاحظه كردن مسلمانان آن حضرت را از اين بازنداشت كه فرمان دهد همۀ طواف با حالت هروله به جاى آورده شود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مشاهده مى كنيم كه اسلام بار سنگين بر دوش پيروان خود نمى نهد و در تكاليفى كه متوجّه آنان مى سازد قدرت و توان آنان را هم در نظر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در مورد ادامۀ مراسم مسلمانان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طواف و عبادت خود را در عمرة القضاء به پايان برد به خانۀ كعبه وارد شد و در آنجا ماند تا زمانى كه بلال كه قبلا در اين باره به او فرمان داده بود بر بالاى بام كعبه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ميان مشركانى كه در آن اطراف بودند عكرمة بن ابى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ابو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گرامى داشت و بر او منّت نهاد كه مرد و نشنيد كه اين برده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اميّه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خداوندى را كه پدرم را قبل از اين كه شاهد اين ماجرا باشد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اسيد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خداوندى را كه پدرم را ميراند و او شاهد ماجراى امروز نشد تا ببيند بلال برخاسته بر بالاى بام كعبه عرعر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سهيل بن عمرو و ديگر كسانى كه همراه او بودند نيز با شنيدن صداى اذان صورت خود را پوشاندند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ترتيب خداوند پيامبر خود و مسلمانان را پس از يك دوران ستمديدگى پيروز ساخت و مسلمانان با ايمان خود مشركان را به خشم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مكّه باقى ماند و مراسم عمره را به جاى آورد و خود و اصحابش از ثواب مجاورت كعبه برخوردار شدند و اين در حالى بود كه قريش غرق در خشم و دل افسردگى شدند، چرا كه مى ديدند دعوت و شعار توحيد به درون مكّه راه يافته و آنان خود شاهد آنند و هيچ كارى نيز در مقابل آن نمى توانند انجام دهند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سوّم دو خواست مخالف يكديگر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خواستى از سر مهر و محبّت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خواستى ناشى از جهل و كينه و دشمنى، چه در اين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آن بود وليمه اى در مكّه برپا كند و همۀ مسلمان و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حاضر شوند و اين نقطۀ شروعى بر صلحى پايدار ميان</w:t>
      </w:r>
      <w:bookmarkStart w:id="195" w:name="pg15814_170716"/>
    </w:p>
    <w:p>
      <w:pPr>
        <w:pStyle w:val="BookText"/>
        <w:rPr/>
      </w:pPr>
      <w:bookmarkEnd w:id="195"/>
      <w:r>
        <w:rPr>
          <w:rFonts w:ascii="IRNazanin" w:hAnsi="IRNazanin" w:eastAsia="IRNazanin"/>
          <w:color w:val="111111"/>
          <w:sz w:val="28"/>
          <w:sz w:val="28"/>
          <w:szCs w:val="28"/>
          <w:rtl w:val="true"/>
          <w:lang w:bidi="fa-IR"/>
        </w:rPr>
        <w:t>آنان باشد، امّا مشركان خواهان آن بودند كه او هر چه زودتر مكّه را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حويطب بن عبد العزّى به همراه تنى چند از مشركان به نمايندگى از قريش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اقامت تو سپرى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ما بيرون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زحمتى برايتان دارد اگر اجازه مى داديد در ميان شما وليمه بپا مى كردم و برايتان غذايى آماده مى كرديم و در اين ميهمانى حاضر مى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غذاى تو حاجتى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جنگ نبود، بلكه هدايتگرى به سوى خدا بود و هر جا زمينه اى فراهم مى يافت به اين امر مهم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طبيعى بود كه با پيشنهاد خود به هدايت، ارشاد و دعوت قريش بپردازد و هر چند آنان روى گردان باشند دست دوستى به سوى آنان دراز كند كه او خواهان آن بود تا مردمان گريزان را در هر اوضاع و احوالى به خود نزديك و مأنوس سازد و به همين سبب از فرصتى كه در اين حجّ پيش آمده بود براى ديدار با مردم مكّه و دعوت آنان به حق استفاده كرد و با برخى از آنان ملاقات و به حق دعوتشان نمود، هر چند اين ملاقاتها در داخل مسجد الحرام صورت نگرفت</w:t>
      </w:r>
      <w:r>
        <w:rPr>
          <w:rFonts w:eastAsia="IRNazanin" w:cs="IRNazanin"/>
          <w:color w:val="111111"/>
          <w:sz w:val="28"/>
          <w:szCs w:val="28"/>
          <w:rtl w:val="true"/>
          <w:lang w:bidi="fa-IR"/>
        </w:rPr>
        <w:t>.</w:t>
      </w:r>
    </w:p>
    <w:p>
      <w:pPr>
        <w:pStyle w:val="Heading4"/>
        <w:numPr>
          <w:ilvl w:val="3"/>
          <w:numId w:val="1"/>
        </w:numPr>
        <w:rPr/>
      </w:pPr>
      <w:bookmarkStart w:id="196" w:name="__RefHeading___Toc13883688_2142443653"/>
      <w:bookmarkStart w:id="197" w:name="_Toc69"/>
      <w:bookmarkEnd w:id="196"/>
      <w:r>
        <w:rPr>
          <w:rtl w:val="true"/>
        </w:rPr>
        <w:t>ازدواج با ميمونه</w:t>
      </w:r>
      <w:bookmarkEnd w:id="19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با پيشنهاد عبّاس بن عبد المطلب عموى خود با ميمونه بنت حارث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ميمونه خواهر ام الفضل زن عبّاس بود و از آنجا كه آن زن مسأله ازدواج خود را به خواهرش ام الفضل واگذاشته و او نيز شوهر خود عبّاس را براى اين كار وكيل كرده بود، عبّاس عهده دار خطبۀ عقد از جانب زن شد و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اين عقد را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اين نيز بسنده نداشت و چهارصد درهم نيز به عنوان مهر وى از جانب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w:t>
      </w:r>
      <w:bookmarkStart w:id="198" w:name="pg15814_170717"/>
    </w:p>
    <w:p>
      <w:pPr>
        <w:pStyle w:val="BookText"/>
        <w:rPr/>
      </w:pPr>
      <w:bookmarkEnd w:id="198"/>
      <w:r>
        <w:rPr>
          <w:rFonts w:ascii="IRNazanin" w:hAnsi="IRNazanin" w:eastAsia="IRNazanin"/>
          <w:color w:val="111111"/>
          <w:sz w:val="28"/>
          <w:sz w:val="28"/>
          <w:szCs w:val="28"/>
          <w:rtl w:val="true"/>
          <w:lang w:bidi="fa-IR"/>
        </w:rPr>
        <w:t xml:space="preserve">به پاس محبّتى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توجّهى كه در دوران سختگيرى مشركان به آن حضرت مى كرد و به پاس رفتارش پس از سقوط دولت بتها و بت پرستان جزاى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ازدواج به موجب قرارداد خود با مشركان در حالى كه آنان پيشنهاد محبّت او را رد كرده بودند مكّه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غلام خود ابو رافع را در مكّه باقى گذاشت تا با همسرش ميمونه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تنعيم خود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همسر آن حضرت را نيز به او سپرد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ماه ذى الحجّه به مدينه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غزوه عمرة القضاء موجب نزديك كردن دلهاى مشركان به مسلمانان شد و هر چند مشركان تلاش داشتند تا به جاى نزديك شدن دورى گزينند و به جاى خو گرفتن همچنان بيگانگى و بى مهرى از خود نشان دهند، امّا كسانى از آنان در طىّ همين غزوه براى پذيرش اسلام آماده شدند و راه مسلمان شدن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اين مدّعا همين نمونه كافى است كه خالد بن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شمشير اسلام نام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عمره اسلام آورد</w:t>
      </w:r>
      <w:r>
        <w:rPr>
          <w:rFonts w:eastAsia="IRNazanin" w:cs="IRNazanin"/>
          <w:color w:val="111111"/>
          <w:sz w:val="28"/>
          <w:szCs w:val="28"/>
          <w:rtl w:val="true"/>
          <w:lang w:bidi="fa-IR"/>
        </w:rPr>
        <w:t>.</w:t>
      </w:r>
    </w:p>
    <w:p>
      <w:pPr>
        <w:pStyle w:val="Heading4"/>
        <w:numPr>
          <w:ilvl w:val="3"/>
          <w:numId w:val="1"/>
        </w:numPr>
        <w:rPr/>
      </w:pPr>
      <w:bookmarkStart w:id="199" w:name="__RefHeading___Toc13883690_2142443653"/>
      <w:bookmarkStart w:id="200" w:name="_Toc70"/>
      <w:bookmarkEnd w:id="199"/>
      <w:r>
        <w:rPr>
          <w:rtl w:val="true"/>
        </w:rPr>
        <w:t>عمرة القضاء در قرآن كريم</w:t>
      </w:r>
      <w:bookmarkEnd w:id="200"/>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رؤيايى صادق ديده بود كه او و اصحابش به مسجد الحرام وارد خواهند شد، سرهاى خود را خواهند تراشيد و تقصير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رؤيا ماجراى صلح حديبيّه و رخدادهايى كه در پى بى آن بود به وقوع پيوست و در آن روز عمر اندوهگين و خشمناك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ما وعده ندادى كه طواف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پاسخ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سال را به تو وعده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اين حقيقت را روشن ساخت كه تحقّق اين رؤيا در عمرة القضاء بوده است و نه در حديبيّه، هر چند حديبيّه سرآغازى بر پيروزى يا مقدّمه اى براى آن بوده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bookmarkStart w:id="201" w:name="pg15814_170718"/>
    </w:p>
    <w:p>
      <w:pPr>
        <w:pStyle w:val="BookText"/>
        <w:rPr/>
      </w:pPr>
      <w:bookmarkEnd w:id="201"/>
      <w:r>
        <w:rPr>
          <w:rFonts w:ascii="IRNazanin" w:hAnsi="IRNazanin" w:eastAsia="IRNazanin"/>
          <w:color w:val="111111"/>
          <w:sz w:val="28"/>
          <w:sz w:val="28"/>
          <w:szCs w:val="28"/>
          <w:rtl w:val="true"/>
          <w:lang w:bidi="fa-IR"/>
        </w:rPr>
        <w:t>آن رؤيا را حقيقة بر رسول خود راست آورد كه اگر خدا بخواهد در امنيّت و آرامش و در حالى كه سرهاى خويش را مى تراشيد و تقصير مى كنيد و از هيچ چيز بيمى نداريد به مسجد الحرام در مى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نمى دانيد مى داند و قبل از تحقّق اين براى شما فتحى نزديك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 كه رسول خود را با پيام هدايت و دين حق فرستاد تا او را بر همۀ دينها چيره سازد و خداوند به عنوان گواه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كسانى كه با اويند بر كافران سختگير و با همديگر مهربانند و آنان را در سجده و ركوع مى بينى و در پى فضل خداوند و خشنودى اويند و نشانى ايمان آنان بر اثر سجده ها بر پيشانى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آنان در تورات و مثل آنان در انجيل است كه به سان گياهى هستند كه بوته اش از خاك بيرون آيد و خود را استوار كند و ستبر گردد و بر روى پاى خويش بايستد آن سان كه كشاورزان را شگفت زده كند و بدين سان نهال مؤمنان ستبر شد تا كافران از آنان به خشم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از آنان را كه ايمان آورده و كارهاى شايسته انجام داده اند آمرزش و نيز پاداش بزرگ وعده كرده است</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13883692_2142443653"/>
      <w:bookmarkStart w:id="203" w:name="_Toc71"/>
      <w:bookmarkEnd w:id="202"/>
      <w:r>
        <w:rPr>
          <w:rtl w:val="true"/>
        </w:rPr>
        <w:t>يك رخداد فقهى</w:t>
      </w:r>
      <w:bookmarkEnd w:id="20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عمّاره دختر حمزه سيد الشّهداء به همراه مادرش سلمى دختر عميس در مكّه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حويطب به همراه تنى چند از قريش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خواستار خروج آن حضرت از مكّه شدند، گروهى نيز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دوستت بگو از ميان ما برو كه مدّت اقامتت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همراه او قصد ترك مكّه را كردند عمّاره در پى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و فرياد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دست او را گرفت و آنگاه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دختر عموى خود نيز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سپس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بايد دختر عموى خود را در</w:t>
      </w:r>
    </w:p>
    <w:p>
      <w:pPr>
        <w:pStyle w:val="BookText"/>
        <w:rPr/>
      </w:pPr>
      <w:r>
        <w:rPr>
          <w:rFonts w:ascii="IRNazanin" w:hAnsi="IRNazanin" w:eastAsia="IRNazanin"/>
          <w:color w:val="111111"/>
          <w:sz w:val="28"/>
          <w:sz w:val="28"/>
          <w:szCs w:val="28"/>
          <w:rtl w:val="true"/>
          <w:lang w:bidi="fa-IR"/>
        </w:rPr>
        <w:t>يتيمى و در ميان مشركان رها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از اين نهى نكرد كه عمّاره را از مكّه خارج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سه نفر كه هر يك داراى رابطۀ خاصى با عمّاره بودند خواستار سرپرستى او شدند و در اين باره با يكديگر اختلاف كردند و هر كس مدّعى آن بود كه وى از ديگران به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تن زيد بن حارثه،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ابى طالب بودند دليل زيد براى مدّعاى خود آن بود كه در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برادر حمزه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او وصىّ حمزه و برادر دينى او در پيمان مؤاخات و اين دختر نيز دختر برادر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اولويّت داشتن نسبت به ديگران در اين امر آن بود كه آن دختر، دختر عموى او بوده و علاوه بر اين او خود وى را از ميان مشركان رهانيده و بيرون آورده بود و به همين سبب در ولايت و سرپرستى او از هر كس ديگرى سزاوارتر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نيز به اين استدلال مى كرد كه آن دختر، عموزادۀ او و علاوه بر اين همسر وى اسماء بنت عميس خالۀ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سه تن مشكل خود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از او در اين باره داورى خواستند و آن حضرت نيز به نفع جعفر بن ابى طالب حكم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اى زيد، تو مولاى خدا و مولاى رسول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اى على در خلق و خلق شبيه منى و تو اى جعفر از ديگران به او سزاوارترى، زيرا خالۀ او در خانۀ توست و هيچ زنى را نمى توان به عنوان همسر به خانه اى برد كه خاله اش يا عمه اش در آن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داورى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جعفر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حالتى رقصان چرخيد و چون آن حضرت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جعفر اين چه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پاسخ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نجاشى كسى را خشنود مى ساخت همين كار را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ازدواج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دختر برادر رضاعى من است</w:t>
      </w:r>
      <w:r>
        <w:rPr>
          <w:rFonts w:eastAsia="IRNazanin" w:cs="IRNazanin"/>
          <w:color w:val="111111"/>
          <w:sz w:val="28"/>
          <w:szCs w:val="28"/>
          <w:rtl w:val="true"/>
          <w:lang w:bidi="fa-IR"/>
        </w:rPr>
        <w:t>».</w:t>
      </w:r>
      <w:bookmarkStart w:id="204" w:name="pg15814_170720"/>
    </w:p>
    <w:p>
      <w:pPr>
        <w:pStyle w:val="BookText"/>
        <w:rPr/>
      </w:pPr>
      <w:bookmarkEnd w:id="204"/>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اين دختر را رها نكرد تا زمانى كه خود او را به ازدواج سلمة بن ابى سلمه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از احكام فقهى چندى در زمينه حضانت و سرپرستى كودكان و در ولايت تزويج حكايت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در زمينۀ حضانت و سرپرستى حاكى از آن است كه بايد حضانت در اختيار فردى محرم از خويشاوندان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عمّاره در اختيار جعفر قرار داده شد كه عموزادۀ عمّاره و همسرش نيز خاله او بود و بدين ترتيب وى نمى توانست با عمّاره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ازدواج لزوما نبايد يك محرم باشد، آن سان كه در اين ماجرا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محارم عمّاره نبود او را همسر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اولياى زن همه در يك مرتبه قرار داشته باشند آن كه از همه بافضيلت تر است زن را همسر مى دهد، آن گونه كه در اين ماجرا با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هر سه عموزادگان آن دختر بودند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پدر و جدّ دختر نباشند نزديكترين خويشاوندى كه به او دسترسى هست عهده دار ولايت ازدواج خواهند شد، آن سان كه در اين رخداد با آن كه عبّاس، كه آن زمان اسلام آورده بود، عموى آن دختر و از ديگران كه عموزاده هاى او به شمار مى رفتند به او نزديكتر بود، امّا به دليل غيبت او بافضيلت ترين خويشاوند مرتبۀ بعد يعنى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ازدواج او را بر عهده گرفت</w:t>
      </w:r>
      <w:r>
        <w:rPr>
          <w:rFonts w:eastAsia="IRNazanin" w:cs="IRNazanin"/>
          <w:color w:val="111111"/>
          <w:sz w:val="28"/>
          <w:szCs w:val="28"/>
          <w:rtl w:val="true"/>
          <w:lang w:bidi="fa-IR"/>
        </w:rPr>
        <w:t>.</w:t>
      </w:r>
    </w:p>
    <w:p>
      <w:pPr>
        <w:pStyle w:val="Heading3"/>
        <w:numPr>
          <w:ilvl w:val="2"/>
          <w:numId w:val="1"/>
        </w:numPr>
        <w:rPr/>
      </w:pPr>
      <w:bookmarkStart w:id="205" w:name="__RefHeading___Toc13883694_2142443653"/>
      <w:bookmarkStart w:id="206" w:name="_Toc72"/>
      <w:bookmarkEnd w:id="205"/>
      <w:r>
        <w:rPr>
          <w:rtl w:val="true"/>
        </w:rPr>
        <w:t>سريّه ابن ابى العوجاء سلمى</w:t>
      </w:r>
      <w:bookmarkEnd w:id="206"/>
    </w:p>
    <w:p>
      <w:pPr>
        <w:pStyle w:val="Heading4"/>
        <w:numPr>
          <w:ilvl w:val="3"/>
          <w:numId w:val="1"/>
        </w:numPr>
        <w:rPr/>
      </w:pPr>
      <w:bookmarkStart w:id="207" w:name="__RefHeading___Toc13883696_2142443653"/>
      <w:bookmarkStart w:id="208" w:name="_Toc73"/>
      <w:bookmarkEnd w:id="207"/>
      <w:r>
        <w:rPr>
          <w:rtl w:val="true"/>
        </w:rPr>
        <w:t>اشاره</w:t>
      </w:r>
      <w:bookmarkEnd w:id="20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دعوت به اسلام روى گردان و خسته نمى شد، زيرا اين رسالت و مأموريّت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مردم را به اسلام فرا مى خواند و در همان مدّت اندكى كه در مكّه بود دلهاى مردمان را به خود نزديك و مأنوس</w:t>
      </w:r>
      <w:bookmarkStart w:id="209" w:name="pg15814_170721"/>
    </w:p>
    <w:p>
      <w:pPr>
        <w:pStyle w:val="BookText"/>
        <w:rPr/>
      </w:pPr>
      <w:bookmarkEnd w:id="209"/>
      <w:r>
        <w:rPr>
          <w:rFonts w:ascii="IRNazanin" w:hAnsi="IRNazanin" w:eastAsia="IRNazanin"/>
          <w:color w:val="111111"/>
          <w:sz w:val="28"/>
          <w:sz w:val="28"/>
          <w:szCs w:val="28"/>
          <w:rtl w:val="true"/>
          <w:lang w:bidi="fa-IR"/>
        </w:rPr>
        <w:t>ساخت و اين تلاش او ثمرات خود را در ميان مردم مكّه بر جاى گذاشت و آنان در پى اين عمره به اسلام در مى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عمرة القضاء نيز به پايان رسيد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ذى الحجّه سال هفتم هجرت به مدينه بازگشت گروههايى را به منظور دعوت به اسلام به اطراف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ابن ابى العوجاء را در رأس پنجاه سوار به سوى برخى از قبايل كه در نزديكى مكّه مى زيستند فرستاد تا از آنان بخواهد يا اسلام بياورند، يا پيمان عدم تعرّض ببندند و يا جنگ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جاسوسى در مدينه وجود داشت كه اين خبر را به آن قبايل رساند و به آنان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سپاه خود را براى رويارويى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ابن ابى العوجاء و مسلمانان با آنان روبرو شدند آنها را آمادۀ نبرد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وجود ايشان را به اسلام دعوت كردند امّا آنها به جاى آن كه اين دعوت را حدّ اقل به صورت لفظى رد كنند با مقاومت خود به آنان پاسخ دادند و به سوى مسلمانان تير افكنده،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بدانچه ما را دعوت مى كنيد نيازى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پى درپى براى مشركان كمك رسيد تا زمانى كه همه پنجاه سوار مسلمان را در محاصره خود قرار دادند و البتّه مسلمانان نيز در مقابل به نبرد سختى پرداختند تا آنجا كه اكثر آنان به قتل رسيدند و ابن ابى العوجاء نيز زخمهاى فراوانى برداشت و ناگزير شد دست از جنگ كشيده و به همراه باقيماندۀ ياران خود به مدينه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دعوت ادامه داشت و حيله و خيانتهاى مشركان در اين راه از آنان قربانى مى گرفت</w:t>
      </w:r>
      <w:r>
        <w:rPr>
          <w:rFonts w:eastAsia="IRNazanin" w:cs="IRNazanin"/>
          <w:color w:val="111111"/>
          <w:sz w:val="28"/>
          <w:szCs w:val="28"/>
          <w:rtl w:val="true"/>
          <w:lang w:bidi="fa-IR"/>
        </w:rPr>
        <w:t>.</w:t>
      </w:r>
    </w:p>
    <w:p>
      <w:pPr>
        <w:pStyle w:val="Heading4"/>
        <w:numPr>
          <w:ilvl w:val="3"/>
          <w:numId w:val="1"/>
        </w:numPr>
        <w:rPr/>
      </w:pPr>
      <w:bookmarkStart w:id="210" w:name="__RefHeading___Toc13883698_2142443653"/>
      <w:bookmarkStart w:id="211" w:name="_Toc74"/>
      <w:bookmarkEnd w:id="210"/>
      <w:r>
        <w:rPr>
          <w:rtl w:val="true"/>
        </w:rPr>
        <w:t>مسلمانى خالد بن وليد</w:t>
      </w:r>
      <w:bookmarkEnd w:id="21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 عمرة القضاء فرصتى براى نزديك كردن گريختگان از اسلام و آشنا و مأنوس ساختن آنان با اصول و تعاليم اين دين و برقرارى پيمان مودّت و</w:t>
      </w:r>
    </w:p>
    <w:p>
      <w:pPr>
        <w:pStyle w:val="BookText"/>
        <w:rPr/>
      </w:pPr>
      <w:r>
        <w:rPr>
          <w:rFonts w:ascii="IRNazanin" w:hAnsi="IRNazanin" w:eastAsia="IRNazanin"/>
          <w:color w:val="111111"/>
          <w:sz w:val="28"/>
          <w:sz w:val="28"/>
          <w:szCs w:val="28"/>
          <w:rtl w:val="true"/>
          <w:lang w:bidi="fa-IR"/>
        </w:rPr>
        <w:t>دوستى با آنان به وجود آورد، هر چند مخاطب اسلام دلهاى سختى بود كه به نداى محبّت و دوستى پاسخى نشان نمى دادند امّا با اين وجود عاقلانى در ميان آن مردم بودند كه دعوت حق به دلهاى آنان راه يافته اسلام را در حال رشد و شكوفايى و برترى مى ديدند و اين حقيقت را از طريق زبان زور، زبان هدايت و زبان عقل دريافته بودند و به هر حال پرده از مقابل ديدگان آنها كنار رفته و حقيقت آشكار براى آنان نمايان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گروه و در رأس همه مى توان خالد بن وليد را نام برد، مردى كه از آن پس بحق شمشير اسلام نام گرفت، هر چند به رتبۀ مجاهدان پيشتاز و پيشگام نمى رسيد، چه آزمايش آن هنگام آزمايش بود كه همۀ قدرتها عليه اسلام دست به دست هم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كه خود را متمايل به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گردان از شرك مى ديد به اين نتيجه رسيده بود كه بى هدف در راه دفاع از شرك و مشركان به آب و آتش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رشتۀ سخن را آن گونه كه در البداية و النهايه به نقل از واقدى آمده است به خالد بن وليد مى سپاريم تا نحوۀ اسلام آوردن خود را بگويد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خير و سعادت را براى من اراده كرد اسلام را در دلم جاى داد و سر عقل آمدم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همۀ اين نبردها عليه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يافته و شاهد هيچ نبردى نبوده ام مگر آن كه در حالى از آن بيرون آمده ام كه مى ديدم كارى نابجا كرده ام و سرانجام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حديبيّه بيرون آمد، من در رأس سواران مشركين بيرون رفتم و در عسفان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همراه اصحابش بود ملاقات كردم و راه را بر او بستم و در مقابل او اردو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كه شد او به همراه اصحاب خود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ما قصد داشتيم در حال نماز بر او يورش بريم، امّا نتوانستيم تصميمى قاطع در اين باره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خير نيز در همين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او از انديشه اى كه در سر ما بود آگاهى يافت و همراه با اصحاب خود نماز خوف به جاى</w:t>
      </w:r>
    </w:p>
    <w:p>
      <w:pPr>
        <w:pStyle w:val="BookText"/>
        <w:rPr/>
      </w:pPr>
      <w:r>
        <w:rPr>
          <w:rFonts w:ascii="IRNazanin" w:hAnsi="IRNazanin" w:eastAsia="IRNazanin"/>
          <w:color w:val="111111"/>
          <w:sz w:val="28"/>
          <w:sz w:val="28"/>
          <w:szCs w:val="28"/>
          <w:rtl w:val="true"/>
          <w:lang w:bidi="fa-IR"/>
        </w:rPr>
        <w:t>آورد و اين امر ما را شگفت زده كرد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طلسم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كنارى توقّف كرديم و او راه خود را از مسير اسبان ما به سمت راست كج كرد و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در حديبيّه قريش با او مصالحه كردند و تنها با بازگرداندن وى به مدينه سدّ راه او شدند و با او به جنگ نپرداختند، با خود گفتم ديگر چه چيزى باقى مانده است؟ به كجا بايد بروم؟ آيا نزد نجاشى بروم در حالى كه او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كرده و اصحاب وى نزد او در امنيّت و آسايش به سر مى برند؟ آيا نزد هرقل بروم و دست از دين خود بردارم و به آيين يهودى يا مسيحى درآيم؟ آيا در سرزمين غير اعراب سكونت گزينم؟ و آيا در سرزمين خود و در خانۀ خود در كنار كسانى كه مانده اند بمانم؟</w:t>
      </w:r>
    </w:p>
    <w:p>
      <w:pPr>
        <w:pStyle w:val="BookText"/>
        <w:rPr/>
      </w:pPr>
      <w:r>
        <w:rPr>
          <w:rFonts w:ascii="IRNazanin" w:hAnsi="IRNazanin" w:eastAsia="IRNazanin"/>
          <w:color w:val="111111"/>
          <w:sz w:val="28"/>
          <w:sz w:val="28"/>
          <w:szCs w:val="28"/>
          <w:rtl w:val="true"/>
          <w:lang w:bidi="fa-IR"/>
        </w:rPr>
        <w:t xml:space="preserve">در همين افكار و انديشه ها بودم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عمرة القضاء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زمان از شهر بيرون رفتم و شاهد ورود او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برادرم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رفته بود به جستجوى من پرداخته، مرا نيافته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سبب نامه اى برايم نوشت كه در آن چنين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شگفت تر از اين كه انديشه تو از اسلام دور مانده است نديده ام عقلت كجاست عقلت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مى تواند از حقيقتى چون اسلام ناآگاه باشد؟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 از من پرسيد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همانند او از اسلام ناآگاه است؟ اگر او تلاش و دلاورى خود را در كنار مسلمانان قرار داده بود برايش بهتر بود و ما او را بر ديگران مقدّم مى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برادر آنچه از موقعيّتهاى مناسب را كه از دست داده اى درياب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وصول اين نامه شوق بيشترى براى خروج در من به وجود آمد و رغبت و علاقه ام به اسلام افزون شد و بخصوص پرسش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مرا خشنود و شادمان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چنين خواب ديدم كه در سرزمينى خشك و بى حاصل هستم و به سرزمينى وسيع و سرسبز وارد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زمانى كه به مدينه رسيدم و اين خواب را بر ابو بكر بازگو كردم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نشان</w:t>
      </w:r>
    </w:p>
    <w:p>
      <w:pPr>
        <w:pStyle w:val="BookText"/>
        <w:rPr/>
      </w:pPr>
      <w:r>
        <w:rPr>
          <w:rFonts w:ascii="IRNazanin" w:hAnsi="IRNazanin" w:eastAsia="IRNazanin"/>
          <w:color w:val="111111"/>
          <w:sz w:val="28"/>
          <w:sz w:val="28"/>
          <w:szCs w:val="28"/>
          <w:rtl w:val="true"/>
          <w:lang w:bidi="fa-IR"/>
        </w:rPr>
        <w:t>راهى است كه خداوند براى تو به سوى اسلام قرار داده و آن تنگنا و آن سرزمين خشك نيز شركى است كه در آن گرفتار بوده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چون تصميم بيرون رفتن از مكّه و پيوستن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را گرفتم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را همراه با خود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با صفوان بن اميّه برخورد كردم و به وى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وهب ما چون دندانهايى با يكديگر برابر هستيم و اينك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عرب و غير عرب چيرگى يافته، پس چه خوب است نزد او برويم كه آقايى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بشدّت از اين كار امتناع ورزيد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تنها باقى مانده باشم و كسى ديگر جز من نباشد از او پيروى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 جدا شديم و 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مردى است كه در بدر پدر و برادر او كشته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عكرمة بن ابى جهل برخورد كردم و همان سخنانى را كه با صفوان بن اميّه در ميان نهاده بودم با او نيز در ميان نهادم و او نيز پاسخى همانند او به من داد و در اين هنگام تنها به وى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ماجرا را پوشيده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باره سخن نمى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خانه رفتم و مركب خويش را خواستم و بر آن نشستم و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با عثمان بن طله برخورد كردم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دوست من است پس چه خوب است قصدى را كه دارم با او در ميان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كه پدران كشته شدۀ او را به ياد آوردم، به اين كه در اين باره با او سخنى بگويم بى رغبت شدم امّا سرانجام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كه مشكلى نيست چرا كه من هم اينك روانه ام و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آنچه را گذشته و تصميمى را كه گرفته بودم به او اطّلاع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منزلۀ روباهانى در لانه خزيده ايم كه اگر يك دلو آب در لانه آنان ريخته شود بيرون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همانند آنچه به دو دوست ديگرم گفته بودم گفتم و او بى هيچ درنگى به من پاسخ مثبت داد و من نيز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همين امروز روانه ام و اين شتر من است كه در آن درّه در انتظار زانو زده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او در يأجج قرار گذاشتيم كه هركداممان زودتر به آنجا رسيد در آنجا متوقّف و به انتظار ديگرى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سحر خود را به بيرون مكّه كشانديم و هنوز سپيده ندميده بود كه در يأجج به يكديگر پيوستيم و از آنجا با هم به راه خود ادامه داديم تا به هده رسيديم و در آنجا با عمرو بن عاص روبرو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خوشامد گفت و ما نيز به او پاسخ داديم و آنگاه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كجا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مقابل از او پرسيديم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دليل از شهر بيرون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همين سؤال را از ما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دليل از شهر بيرون آمده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درآمدن به اسلام و پيروى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هدف مرا نيز به اينجا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با هم به راه خود به مقصد مدينه ادامه داديم و به مدينه رسيديم و شتران خود را در بيابان پشت شهر متوقّف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خبر آمدن 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او از آمدن ما شادمان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بهترين لباسهاى خود را پوشيدم و آهنگ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برادرم با من برخورد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بشتاب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آمدنت اطّلاع يافته و از آن شادمان شده و اينك در انتظار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آهنگ خود را به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تندتر كرديم و سرانجام به ملاقات او نايل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مقابل آن حضرت قرار گرفتم تبسّمى بر لب گرفت و همچنان آن تبسّم بود تا در كنار او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عنوان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كردم و او نيز با رويى گشاده به من پاسخ داد و آنگاه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گواهى مى دهم كه خدايى جز اللّه نيست و تو رسول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خداوندى را كه تو را هدايت كرد، من تو را صاحب عقل و درايتى مى ديدم كه اميد داشتم تو را جز به خير و سعادت رهسپار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مواضعى عليه تو و در دشمنى با حق داشته ام كه خود از آن آگاهم و تو نيز شاهد آن بوده اى، اينك از خداوند بخواه آن گناهانم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آنچه را پيش از آن بوده از بين مى برد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وجود هم برايم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گناه آنچه خالد بن وليد در بستن راه خدا مرتكب آن شده است را ببخشاى</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واقدى از زبان خالد بن وليد در مورد نحوۀ اسلام آوردن اوست كه آن را بتفصيل ذكر كرديم، زيرا بيانگر روحيّات و تصويرى از انديشه هاى خالد و حاكى از عواملى است كه او را از نظر روانى به سوى اسلام سوق داد و پاسخى است به اين سؤال كه آيا آن عامل يا عوامل، اعتقادى جزمى بود كه از جان او مايه مى گرفت يا نوعى مصلحت جويى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عقيدۀ ما هيچ مانعى وجود ندارد كه بگوييم انگيزۀ وى در ابتدا مصلحت بوده و سپس ايمان به جان او راه يافته و در پى بى آن از مؤمنان راستين و سپس از جنگجويان در راه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تعبير درست باشد، از مجاهدان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وليد از مشركانى بود كه به علّت خشم و ناخشنودى از اسلام و مسلمانان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عمرة القضاء وارد مكّه شد از اين شهر بيرون رفته بودند و اين خود از نفرت شديد او از اسلام و مسلمين حكايت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پس از چنين وضعى چنين مى خواست كه در رديف مسلمانان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عمر بن خطّاب نبود كه در ابتدا دشمن سرسخت اسلام بود، امّا پس از چندى دلش نرم شد و خداوند نور ايمان را به دل او افكند و مايۀ قدرتى براى اسلام و مرزى ميان دو دورۀ ضعف و اختفا بودن و قدرت و آشكار كردن رسالت شد، آن هم در وقتى كه زبانها از گفتن حق و دلها نيز از ايمان آوردن دريغ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حمزه شير خدا نيز نبود كه هرگز در مقابل اسلام نايستاد و در همان آغاز به خاطر محبّت نسبت به برادرزادۀ خود ايمان آورد و نه قهرمان جنگ بلكه قهرمان جهاد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 شود قهرمان جنگ مجاهد نباشد و يا قهرمان جهاد سابقۀ تدبيرى در جنگ نداشته باشد، آن سان كه بلال و عمّار و ديگر مؤمنان پيشگامى كه نخستين بناى اسلام را تشكيل مى دادند و اسلام به كمك همان آزارها و گرفتاريهايى كه آنان تحمّل كردند پا گرفت از اين مجاهدان بودند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در اسلام آوردن خود هيچ يك از اينان و يا همانند هيچ يك از اينان نبود، بلكه او قبل از هر چيز در اين انديشيد و به محاسبه پرداخت كه آيا باقى ماندن</w:t>
      </w:r>
    </w:p>
    <w:p>
      <w:pPr>
        <w:pStyle w:val="BookText"/>
        <w:rPr/>
      </w:pPr>
      <w:r>
        <w:rPr>
          <w:rFonts w:ascii="IRNazanin" w:hAnsi="IRNazanin" w:eastAsia="IRNazanin"/>
          <w:color w:val="111111"/>
          <w:sz w:val="28"/>
          <w:sz w:val="28"/>
          <w:szCs w:val="28"/>
          <w:rtl w:val="true"/>
          <w:lang w:bidi="fa-IR"/>
        </w:rPr>
        <w:t>او بر شرك همچنان به مصلحت اوست يا مصلحت او در آن است كه با جريان پيروز حركت كند تا همچنان موقعيّتش به عنوان يك جنگجوى دلاور و فرمانده نظامى بى همتا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مكّه را در شرايطى يافت كه راه پيشرفت آن بسته شده و ديگر جاى رياست و آقايى نيست و محمّد و اصحاب او را در حالى ديد كه روز بروز بر موقعيّت آنان افزوده و از قدرت آنان كاسته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او مى ديد كه اسلام رو به پيشرفت و صعود و مكّه در حال نزول و تسليم شدن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توانسته بود با انديشۀ خود به سرّى كه در پيشرفت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پى برد، آن سان كه وقتى در حديبيّه و در رأس سوران مشركان به تعقيب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او كه به نماز ايستاده بودند مشغول بود، اين حقيقت كه آن حضرت از جانب خداوند طلسم شده است به انديشۀ او خطور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جرقّه اى بود كه در دل او جهيد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گوييم كه اين جرقّه خاموش شد، امّا مى گوييم سياق تاريخ زندگى او از زبان خود او حاكى از آن است كه اين جرقّه نبود كه او را به سوى ايمان رهنمون شد، بلكه آنچه او را بدان سو كشاند دو عامل 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ديده بود كه مكّه ديگر جاى او نيست زيرا در اين شهر همۀ زمينه هاى شكوفا شدن نبوغ او به عنوان يك فرمانده جنگى از ميان رفته و راه پيشرفت بسته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براى او در حبشه نيز جايى وجود نداشت زيرا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او به آن سرزمين رفته بودند و نجاشى نيز خود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و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همچنين به اين انديشيد كه به رم پناهنده شود و از آيين قوم خود به دين يهودى يا مسيحى در آيد و شايد همين انديشه نيز مقدّمه اى براى آن بود و دريچه اى به سوى اين نور براى او گشود كه از آيين قوم خود در آيد و به دين مردمى از قوم خود كه به گفتۀ او آقايى او آقايى آنها نيز</w:t>
      </w:r>
      <w:bookmarkStart w:id="212" w:name="pg15814_170728"/>
    </w:p>
    <w:p>
      <w:pPr>
        <w:pStyle w:val="BookText"/>
        <w:rPr/>
      </w:pPr>
      <w:bookmarkEnd w:id="212"/>
      <w:r>
        <w:rPr>
          <w:rFonts w:ascii="IRNazanin" w:hAnsi="IRNazanin" w:eastAsia="IRNazanin"/>
          <w:color w:val="111111"/>
          <w:sz w:val="28"/>
          <w:sz w:val="28"/>
          <w:szCs w:val="28"/>
          <w:rtl w:val="true"/>
          <w:lang w:bidi="fa-IR"/>
        </w:rPr>
        <w:t>هست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او در حبشه جايى نداشت چون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او و از عقل و درايت او و نيز از مواضعى كه او در جنگ عليه مسلمانان داشت و از فرماندهى و موقعيّت ممتاز او براى نجاشى سخن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خالد به عللى كه ذكر شد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 در حالى كه ايمان او ايمانى با انگيزه و آميخته به اطمينان و ناشى از هدايت الهى نبود، مگر فروغى از هدايت كه در جريان حديبيّه به وى رسيد بدين ترتيب كه چون وى قصد داشت در حال نماز بر مسلمانان يورش برد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به نماز خوف تبديل كرد و همين او را به تأمّل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خالد به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با روى گشادۀ آن حضرت مواجه شد اسلام را به عنوان دين خود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به بركت دعاى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كه نگارنده وقتى مى گويد نقطۀ شروع مسلمان شدن خالد بن وليد آن بود كه پس از مطرح شدن اسلام به عنوان تنها قدرت در جزيرة العرب مصلحت خود را در اين كار ديد قصد ندارد چيزى از مقام آن فرمانده و آن جنگجوى با شجاعت و با مهارت ميدان جنگ بكاهد، چه، هر چند او مسلمان شدن را مصلحت شخصى و دنيوى خود مى ديد، امّا اين مسأله دريچه هاى نور را به سوى او گشود و اسلام به دل وى راه يافت و به خدا و روز آخرت و فرشتگان و پيامبران خداوند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آنچه تا كنون دربارۀ خالد گفتيم سبب آن شده بود كه عمر بن خطّاب با او به عنوان يك فرد مورد اطمينان برخورد نمى كرد، هر چند توانايى رزمى او را ارج مى نهاد</w:t>
      </w:r>
      <w:r>
        <w:rPr>
          <w:rFonts w:eastAsia="IRNazanin" w:cs="IRNazanin"/>
          <w:color w:val="111111"/>
          <w:sz w:val="28"/>
          <w:szCs w:val="28"/>
          <w:rtl w:val="true"/>
          <w:lang w:bidi="fa-IR"/>
        </w:rPr>
        <w:t>.</w:t>
      </w:r>
    </w:p>
    <w:p>
      <w:pPr>
        <w:pStyle w:val="Heading4"/>
        <w:numPr>
          <w:ilvl w:val="3"/>
          <w:numId w:val="1"/>
        </w:numPr>
        <w:rPr/>
      </w:pPr>
      <w:bookmarkStart w:id="213" w:name="__RefHeading___Toc13883700_2142443653"/>
      <w:bookmarkStart w:id="214" w:name="_Toc75"/>
      <w:bookmarkEnd w:id="213"/>
      <w:r>
        <w:rPr>
          <w:rtl w:val="true"/>
        </w:rPr>
        <w:t>اسلام عمرو بن عاص</w:t>
      </w:r>
      <w:bookmarkEnd w:id="21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نحوۀ مسلمان شدن عمرو بن عاص شبيه به مسلمان شدن خالد 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وليد است، با اين تفاوت كه مصلحت انديشى و منفعت طلبى در مورد عمرو عاص ظهور بيشترى داشت و در ماجراى اسلام آوردن خالد نكاتى به چشم مى خورد كه نشان مى دهد وى برخى از معانى وحى را درك كرده بود و اين به سبب آن چيزى است كه او در مورد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 و نيز دريافت كه خداوند او را وانمى گذارد و بلكه محفوظش مى دارد و همچنين موقعيّت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عرب و عجم را درك كرد و به اين حقيقت رسيد كه آقايى و شرافت آن حضرت آقايى و شرافت قريش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از زبان عمرو بن عاص نيز بشنويم كه چگونه اسلام به دل او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در البداية و النهايه به نقل از واقدى آمده است وى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اسلام دورى مى گزيدم و دشمن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بدر به همراه مشركان حضور يافتم امّا نجات پيدا كردم، سپس در احد حاضر شدم و در آنجا نيز نجات يافتم، ديگر بار در نبرد خندق حضور پيدا كردم و آنجا نيز از خطر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زمان بود كه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بايد خسارت بكشيم؟ به خداوند سوگند اين كارها سودى ندارد و محمّد بر قريش چيره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به كاروان تجارت خود برگشتم و از رويارويى با مردم خوددارى كردم امّا هنگامى كه ماجراى حديبيّه پيش آمد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صلح به مدينه برگشت و قريش نيز به مكّه بازگرديد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سال آينده با اصحاب خود به مكّه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مكّه جاى ماندن است و نه طايف و هيچ چيزى از بيرون رفتن از اين سرزمين بهتر نيست تا ديگر از اسلام دور باشم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اين عقيده بودم كه اگر همه قريش اسلام بياورند اسلام نياورم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به مكّه رفتم و گروهى از مردان خاندان خود را كه با من همعقيده بودند و از من فرمانبرى داشتند و در همۀ مشكلات خود به من مراجعه مى كردند گرد هم آوردم و به آنان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موقعيّت من در ميان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انديشمند ما و در بركت كار و مباركى خود پيشواى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من به</w:t>
      </w:r>
    </w:p>
    <w:p>
      <w:pPr>
        <w:pStyle w:val="BookText"/>
        <w:rPr/>
      </w:pPr>
      <w:r>
        <w:rPr>
          <w:rFonts w:ascii="IRNazanin" w:hAnsi="IRNazanin" w:eastAsia="IRNazanin"/>
          <w:color w:val="111111"/>
          <w:sz w:val="28"/>
          <w:sz w:val="28"/>
          <w:szCs w:val="28"/>
          <w:rtl w:val="true"/>
          <w:lang w:bidi="fa-IR"/>
        </w:rPr>
        <w:t>خداوند سوگند كار محمّد را كارى مى بينم كه به صورتى ناخوشايند بر همۀ امور غلبه و برترى مى يابد و اينك در اين باره نظرى دارم و چاره اى انديشيده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نجاشى مى پيونديم و در كنار او مى مانيم تا اگر محمّد پيروز شود نزد نجاشى باشيم كه براى ما زير دست نجاشى بودن بهتر از زير دست محمّد بودن است و اگر نيز قريش پيروز شود كه در اين صورت ما كسانى هستيم كه آنها ما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نظر درستى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براى هديه كردن به او گرد هم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دوست داشتنى ترين ارمغان سرزمين ما براى او چرم بود، چرم فراوانى با خود برداشتيم و به سوى نجاشى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ما نزد نجاشى بوديم كه عمرو بن اميّه ضمرى بر او وارد شد، به حضور رسيد 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همراه عمرو بن اميّه فرستاده و در آن نامه به او اطّلاع داده بود كه امّ حبيبه دختر ابو سفيان را به ازدواج او در آورده است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هنگام من به همراهانم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عمرو بن اميّه است و چه خوب است بر نجاشى وارد شوم و از او بخواهم وى را در اختيار من قرار دهد و او را گردن بزنم كه اگر چنين كارى را انجام دهم قريش از آن شادمان خواهند شد و در اين مورد به من پاداش خواهند داد كه فرستادۀ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به حضور نجاشى رسيدم و چون هميشه در پيشگاه او سجده كردم و او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ما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سرزمين خود به عنوان هديه براى من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پادشاه، چرمهاى فراوانى به عنوان ارمغان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چرمها را در معرض او قرار دادم و وى آن را پسنديد و قدرى از آن را ميان كشيشان خود تقسيم كرد و در مورد باقيمانده نيز فرمان داد آن را به جايى مناسب بردند و نيز فرمان داد آمارى از آن بردارند و نگه دارند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خوشايند و خوش حالى او را مشاهده كردم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را ديدم كه از حضور تو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فرستادۀ دشمن ماست كه ما را</w:t>
      </w:r>
    </w:p>
    <w:p>
      <w:pPr>
        <w:pStyle w:val="BookText"/>
        <w:rPr/>
      </w:pPr>
      <w:r>
        <w:rPr>
          <w:rFonts w:ascii="IRNazanin" w:hAnsi="IRNazanin" w:eastAsia="IRNazanin"/>
          <w:color w:val="111111"/>
          <w:sz w:val="28"/>
          <w:sz w:val="28"/>
          <w:szCs w:val="28"/>
          <w:rtl w:val="true"/>
          <w:lang w:bidi="fa-IR"/>
        </w:rPr>
        <w:t>داغدار كرده و بزرگان و نيكان ما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اختيار من قرار ده تا او را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از اين سخن بسيار خشمگين شد و دست خود را بالا برد و چنان محكم بر صورت من فرود آورد كه گمان كردم بينى ام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 از بينى ام جارى شد و به پاك كردن خون با لباس خود پرداختم و بدين ترتيب چنان خوارى و ننگى به من رسيد كه اگر زمين شكافته مى شد از شدّت اندوه به زمين فرو مى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احتمال مى دادم كه آنچه گفتم تو را ناخشنود مى سازد هرگز چنين درخواستى از تو نمى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سخن نجاشى شرم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 آيا از من مى خواهى فرستادۀ آن كسى را در اختيارت قرار دهم و تو او را بكشى كه همان ناموس اكبر كه بر موسى و عيسى نازل مى شد بر او نيز نازل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خداوند قلب مرا دگرگون ساخت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حقيقت را عرب و عجم دريافته اند و تو با آن مخالفت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خطاب به نجاشى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 آيا بر آنچه گفتى گواهى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نزد خداوند بر اين حقيقت گواهى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از من فرمان ببر و از او پيروى كن كه به خداوند سوگند او بر حق است و يقينا او آن سان كه موسى بر فرعون و سپاه او پيروز شد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جانب او با من بيعت اسلام مى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خويش را گشود و با من بيعت اسلام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طشتى آب خواست و خون از چهرۀ من شست و از آنجا كه لباسم به خون آلوده شده بود لباسى نو بر من پوشاند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ميان دوستان خود برگشتم و آنان چون لباس دربار نجاشى را بر تن من ديدند شادمان شدند 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آنچه مى خواستى از دوستت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نداشتم در نخستين ديدار در اين باره با او سخن گويم و با خود گفتم دوباره به ديدارش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همان است كه خود صلاح ديده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رخداد به دوستان خود چنين وانمود كردم كه در پى حاجتى مى روم و بدين ترتيب از آنان جدا شدم و خود را به لنگرگاه كشتيها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يك كشتى را ديدم كه بارگيرى كرده و آمادۀ ترك ساحل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كشتى سوار شدم و كشتى به راه افتاد و در آن سوى دريا در شعبه 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كشتى پياده شدم و با پولى كه همراه داشتم شترى خريدم و به قصد مدينه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 الظهران گذشتم و چون به هده رسيدم مشاهده كردم كه دو مرد در فاصله اى نه چندان دور جلوتر از من توقّف كرده اند و يكى از آنها در داخل خيمه اى است و ديگرى شتران را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آنان رساندم و ديدم كه يكى از آنها خالد بن 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اسلام آورده اند و كسى كه چندان چيزى داشته باشد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بيش از اين مى ماندم همچون كفتارى كه گردن او را بگيرند و او را از لانه اش بيرون كشند، او گردن ما را نيز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خالد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شاهد است من نيز قصد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اسلام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اندكى عثمان بن طلحه نيز بيرون آمد و به من خوشامد گفت و در پى بى آن همه با هم ساعتى در آن منزلگاه توقّف كرديم و سپس به همراه هم به راه ادامه داديم و به مدينه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در چشمه ابو عتبه صداى ناشناسى را شنيديم كه فرياد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را به فال نيك گرفتيم و به راه ادامه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من نگريست و در اين حال شنيدم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 پس از اين دو رهبر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مقصود وى از اين دو من و خالد بن وليد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 مرد پشت كرد و بسرعت به سوى مسجد رفت و به گمان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آمدن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واقعا نيز چنين بود و او اين كار را انجام داده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حرّه شتران خود را خوابانديم و بهترين لباسهاى خود را بر تن كرديم و در آن زمان كه براى نماز عصر اذان گفته بودند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در حالى كه چهرۀ آن حضرت باز و شادمان بود و مسلمانان نيز در پيرامون او و از اسلام آوردن ما خوش حال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خالد بن وليد پيش رفت و بيعت كرد، پس عثمان بن طلحه و در آخر نيز من پيش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هنوز در پيشگاه او ننشسته بودم كه از شرم نمى توانستم سر خود را بلند كنم و به او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 اين شرط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كردم كه خداوند گناهان گذشته مرا بيامرزد و از آن پس نيز اسباب گناه برايم پيش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آنچه را قبل از آن بوده و هجرت نيز آنچه را قبل از آن بوده است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خداوند سوگند از زمانى كه اسلام آورديم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ياران خود هيچ كس را جايگزين من و خالد بن وليد نساخت</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اين حديث را به تفصيل نقل كرديم، هر چند مايل بوديم جملۀ اخير آن را حذف كنيم، چه اين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جايگزين من و خالد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است كه ما گمان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انتساب اين جمله به عمرو عاص صحّت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سوگند سوگندى راست باشد، چه پس از اسلام آوردن اين دو، غزوه هاى تبوك، موته، فتح مكّه، هوازن، حنين و نبردهايى از اين قبيل در گرفت و در هيچ يك از اين نبردها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كسانى چون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زبير بن عوام، ابو عبيده، عامر بن جراح و سعد بن وقاص آن دو را به مأموريت نگماشت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سوگندى نادرست يا اتّهامى است كه به عمرو عاص زده شده است، چه، اگر اين سخن درست باشد جاى اين پرسش خواهد بود كه چرا در غزوۀ مؤته پرچم سپاه ابتدا در اختيار عبد اللّه بن رواحه، سپس زيد بن حارثه، پس از او جعفر بن ابى طالب و پس از شهادت همه آنها و زمانى كه هيچ فرمانده ديگرى نبود در اختيار خالد بن وليد قرار گرفت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صرف نظر از اين عبارت اخير، مجموع اظهارات عمرو عاص حاكى از آن است كه وى همانند دوست خود خالد به خاطر مصلحت و تأمين منافع</w:t>
      </w:r>
    </w:p>
    <w:p>
      <w:pPr>
        <w:pStyle w:val="BookText"/>
        <w:rPr/>
      </w:pPr>
      <w:r>
        <w:rPr>
          <w:rFonts w:ascii="IRNazanin" w:hAnsi="IRNazanin" w:eastAsia="IRNazanin"/>
          <w:color w:val="111111"/>
          <w:sz w:val="28"/>
          <w:sz w:val="28"/>
          <w:szCs w:val="28"/>
          <w:rtl w:val="true"/>
          <w:lang w:bidi="fa-IR"/>
        </w:rPr>
        <w:t>خويش اسلام آورده، هر چند پس از آن ايمان در دل آنان جا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عمرو بن عاص است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همۀ قريش اسلام بياورند من مسلمان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همراه با برخى از افراد قوم خود براى تحريك نجاشى عليه مسلمانان به حبشه مى رود و در آنجا نيز مى كوشد تا فرستادۀ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ديار بكشد، امّا نجاشى بر صورت او سيلى مى زند آن سان كه بينى او خونى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ضربه او را به خود آورد و متوجّه حق ساخت و شايد هم خشم نجاشى او را بيدار كرد و يا عمرو عاص خواست او را از خود خشنود سازد و لذا به حقيقت اعتراف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اظهارات عمرو بن عاص هيچ نشانه اى حاكى از اين كه او، همانند خالد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پناه خداوند مى ديده وجود ندارد، چه او هيچ رخدادى كه وى را به چنين حقيقتى رهنمون شود مشاهده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بر اين عقيده ايم و اين نظر را بر مى گزينيم كه اسلام آوردن عمرو عاص براى مصالح شخصى و دنيوى بود، هر چند شايد بعد از آن اسلام و ايمان به دل او راه يافته و مؤمن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ماجرايى كه عمرو بن عاص خود از آن سخن گفته حاكى از آن است كه او مرد حضور در ميدان نبرد نبود و خود را به مخاطره نمى افكند، زيرا او در بدر و احد و خندق در كنار مشركان در سپاه حضور داشت، امّا از همه آنها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ظاهرا در اين نبردها يا نقش يك تماشاچى را داشت يا آن گونه كه در نبرد صفّين ميان امام هدايت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و در نبرد ياغيان طغيانگر به تدبير جنگ پرداخته بود، در اين نبردها نيز چنين نقشى بر دوش مى گرفت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آينده اخبار و رخدادهايى كه وضعيّت و مواضع او و خالد بن وليد را به تصوير مى كشد خواهد آمد</w:t>
      </w:r>
      <w:r>
        <w:rPr>
          <w:rFonts w:eastAsia="Amiri" w:cs="Amiri" w:ascii="Amiri" w:hAnsi="Amiri"/>
          <w:color w:val="111111"/>
          <w:sz w:val="28"/>
          <w:szCs w:val="28"/>
          <w:rtl w:val="true"/>
          <w:lang w:bidi="ar-SA"/>
        </w:rPr>
        <w:t>.</w:t>
      </w:r>
      <w:bookmarkStart w:id="215" w:name="pg15814_170735"/>
    </w:p>
    <w:p>
      <w:pPr>
        <w:pStyle w:val="Heading3"/>
        <w:numPr>
          <w:ilvl w:val="2"/>
          <w:numId w:val="1"/>
        </w:numPr>
        <w:rPr/>
      </w:pPr>
      <w:bookmarkStart w:id="216" w:name="__RefHeading___Toc13883702_2142443653"/>
      <w:bookmarkStart w:id="217" w:name="_Toc76"/>
      <w:bookmarkEnd w:id="215"/>
      <w:bookmarkEnd w:id="216"/>
      <w:r>
        <w:rPr>
          <w:rtl w:val="true"/>
        </w:rPr>
        <w:t>سريّۀ شجاع بن وهب</w:t>
      </w:r>
      <w:bookmarkEnd w:id="217"/>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اعزام گروههاى گشتى براى شناسايى اوضاع و احوال قبايل و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مناطقى كه از آن ناحيه آسوده خاطر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شجاع بن وهب را در رأس يك گروه بيست و چهار نفرى به مقصد گروهى از هوازن اعزام كرد و به آنان مأموريّت داد بر آن گروه يورش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شبانه راه مى پيمود و در روز مخفى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توانست به صورت غافلگيرانه جمع مورد نظر را مورد هجوم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شجاع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از افراد خود خواسته بود به تعقيب دشمن نپردازند، آنان پس از فرار دشمنان شتران و گوسفندان فراوانى از ايشان به غنيمت گرفتند و به مدينه بردند كه تنها از اشتران آن غنايم سهميّۀ هر يك از آنان پانزده 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سريّۀ خاندان مورد تهاجم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آمدند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زنانى را كه از آنان به اسارت گرفته شده اند برگرداند و آن حضرت نيز پس از مشورت با فرمانده اين سريّه آنها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البداية و النهاية دربارۀ اين سريّه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اين سريّه همان سريّه اى باشد كه شافعى از مالك از نافع از ابن عمر روايت كرده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به سوى نجد فرستاد كه عبد اللّه بن عمر نيز خود در آن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دربارۀ آن سريّه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شتران فراوانى به غنيمت به دست ما افتاد و سهميّۀ هر كدام از ما دوازده شتر شد و هر يك نيز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شتر داديم</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عقيدۀ نگارنده اين دو جريان، از دو سريّۀ جداگانه حكايت دارد كه يكى به قصد نجد و ديگرى به سمت هوازن اعزام شده است</w:t>
      </w:r>
      <w:r>
        <w:rPr>
          <w:rFonts w:eastAsia="IRNazanin" w:cs="IRNazanin"/>
          <w:color w:val="111111"/>
          <w:sz w:val="28"/>
          <w:szCs w:val="28"/>
          <w:rtl w:val="true"/>
          <w:lang w:bidi="fa-IR"/>
        </w:rPr>
        <w:t>.</w:t>
      </w:r>
      <w:bookmarkStart w:id="218" w:name="pg15814_170736"/>
    </w:p>
    <w:p>
      <w:pPr>
        <w:pStyle w:val="Heading3"/>
        <w:numPr>
          <w:ilvl w:val="2"/>
          <w:numId w:val="1"/>
        </w:numPr>
        <w:rPr/>
      </w:pPr>
      <w:bookmarkStart w:id="219" w:name="__RefHeading___Toc13883704_2142443653"/>
      <w:bookmarkStart w:id="220" w:name="_Toc77"/>
      <w:bookmarkEnd w:id="218"/>
      <w:bookmarkEnd w:id="219"/>
      <w:r>
        <w:rPr>
          <w:rtl w:val="true"/>
        </w:rPr>
        <w:t>سريّۀ بنى قضاعه</w:t>
      </w:r>
      <w:bookmarkEnd w:id="220"/>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بتدريج سريّه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سرزمين شام صورت مى گرفت تا در نواحى مجاور آن سرزمين به گشت زنى بپردازند و از اوضاع و احوال آن مناطق اطّلاعات تازه اى به دست آورند و اين، مقدّمه و يا يك گشت شناسايى براى غزوه اى باشد كه چندى 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انجام آن را در آن نواحى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عمير غفارى را در رأس يك گروه پانزده نفرى به سوى بنى قضاعه در نواحى مجاور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با جمعيّت فراوانى روبرو شد و آنان را به اسلام دعوت كرد، امّا آنها مسلمانان را هدف تيرهاى خود قرار دادند و به تقاضاى آنها پاسخ مثبت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ديدند على رغم شمار اندك گروه خود به نبرد سختى عليه آنان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نيز با سپاه انبوه خود با آنان جنگيدند و همۀ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يك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دعوت به اسلام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تن نيز در ميان كشتگان با جراحتهاى فراوانى كه برداشته افتاده بود و مشركان گمان كرده بودند كه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شب فرا رسيد، خود را از آن صحنه دور ساخت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انديشه برآمد تا براى مقابله با آن مشركان سپاهى را روانه كند، امّا به ايشان خبر رسيد كه آنان در صحرا به نقطه اى ديگر نقل مكان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كسى در اينجا به طرح اين سؤال بپردازد كه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چنين اندكى را مى فرستاد تا مشركان با سپاهيان انبوه خود كه اين گروهها توانايى رويارويى با آنها را نداشتنه اند بر آنان چيره شوند و در نتيجه همه يا اكثريّت آنان كشته شوند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كه، هدف اوّليّۀ اين گروهها تبليغ و دعوت مردم به اسلام بود، امّا آنان با مردمانى سرسخت روبرو مى شدند كه نه تنها به دعوت ايشان پاسخ</w:t>
      </w:r>
      <w:bookmarkStart w:id="221" w:name="pg15814_170737"/>
    </w:p>
    <w:p>
      <w:pPr>
        <w:pStyle w:val="BookText"/>
        <w:rPr/>
      </w:pPr>
      <w:bookmarkEnd w:id="221"/>
      <w:r>
        <w:rPr>
          <w:rFonts w:ascii="IRNazanin" w:hAnsi="IRNazanin" w:eastAsia="IRNazanin"/>
          <w:color w:val="111111"/>
          <w:sz w:val="28"/>
          <w:sz w:val="28"/>
          <w:szCs w:val="28"/>
          <w:rtl w:val="true"/>
          <w:lang w:bidi="fa-IR"/>
        </w:rPr>
        <w:t>مثبت نمى دادند، بلكه اگر امكان مى يافتند مسلمانان را به قتل نيز مى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همين سريّه مشاهده كرديم كه چگونه در آغاز مسلمانان مشركان را به اسلام دعوت كردند، امّا آنها اين دعوت را رد كردند و مسلمانان را هدف تيرهاى خود قرار دادند و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 گروهها نه براى جنگ بلكه به منظور دعوت به حق و رساندن مكتب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رفته بودند</w:t>
      </w:r>
      <w:r>
        <w:rPr>
          <w:rFonts w:eastAsia="IRNazanin" w:cs="IRNazanin"/>
          <w:color w:val="111111"/>
          <w:sz w:val="28"/>
          <w:szCs w:val="28"/>
          <w:rtl w:val="true"/>
          <w:lang w:bidi="fa-IR"/>
        </w:rPr>
        <w:t>.</w:t>
      </w:r>
    </w:p>
    <w:p>
      <w:pPr>
        <w:pStyle w:val="Heading3"/>
        <w:numPr>
          <w:ilvl w:val="2"/>
          <w:numId w:val="1"/>
        </w:numPr>
        <w:rPr/>
      </w:pPr>
      <w:bookmarkStart w:id="222" w:name="__RefHeading___Toc13883706_2142443653"/>
      <w:bookmarkStart w:id="223" w:name="_Toc78"/>
      <w:bookmarkEnd w:id="222"/>
      <w:r>
        <w:rPr>
          <w:rtl w:val="true"/>
        </w:rPr>
        <w:t>غزوۀ مؤته</w:t>
      </w:r>
      <w:bookmarkEnd w:id="223"/>
    </w:p>
    <w:p>
      <w:pPr>
        <w:pStyle w:val="Heading4"/>
        <w:numPr>
          <w:ilvl w:val="3"/>
          <w:numId w:val="1"/>
        </w:numPr>
        <w:rPr/>
      </w:pPr>
      <w:bookmarkStart w:id="224" w:name="__RefHeading___Toc13883708_2142443653"/>
      <w:bookmarkStart w:id="225" w:name="_Toc79"/>
      <w:bookmarkEnd w:id="224"/>
      <w:r>
        <w:rPr>
          <w:rtl w:val="true"/>
        </w:rPr>
        <w:t>اشاره</w:t>
      </w:r>
      <w:bookmarkEnd w:id="225"/>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به سان نورى در همه جا مى گسترد و در اين ميان شام نيز از سرزمين جزيرة العرب دور نبود و بلكه قبايلى از عرب در آن سرزمين زندگى مى كردند، از جمله آنها نسّانيان بودند كه در آن سرزمين حكومتى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طبيعى است كه وقتى اسلام چون نورى به هر سو پرتو مى افشاند و افقهاى نزديك را مى پوشاند گروهى از اعراب شام اسلام بياورند و شايد نيز برخى از مسلمانان به آن ديار سفر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چندى، مسيحيان آن ديار نتوانستند وجود مسلمانان را در ميان خود تحمّل كنند و بدين ترتيب كارگزار شام كه از طرف دولت روم در آنجا منصوب شده بود كسانى از اعراب شام را كه اسلام آورده بودند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شرايطى ناگزير مى بايست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پيروان خود كه به خاطر دينشان مورد آزار قرار گرفته بودند برخيزد تا اين فتنه و آزار را از آنان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ابن تيميّه در رسالة القتال خود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سپاه خود را در مؤته به جنگ روم فرستاد كه كارگزار رومى مسلمانان شام را به قتل رسانده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تنها يكى از علل سريّۀ مؤته است و در اين ميان علّت مستقيم ديگرى نيز وجود داشت و آن اين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عمير ازدى را با نامه اى</w:t>
      </w:r>
    </w:p>
    <w:p>
      <w:pPr>
        <w:pStyle w:val="BookText"/>
        <w:rPr/>
      </w:pPr>
      <w:r>
        <w:rPr>
          <w:rFonts w:ascii="IRNazanin" w:hAnsi="IRNazanin" w:eastAsia="IRNazanin"/>
          <w:color w:val="111111"/>
          <w:sz w:val="28"/>
          <w:sz w:val="28"/>
          <w:szCs w:val="28"/>
          <w:rtl w:val="true"/>
          <w:lang w:bidi="fa-IR"/>
        </w:rPr>
        <w:t>به شام و سپس به دربار پادشاه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شام شرحبيل بن عمرو غسّانى مانع ادامۀ راه او شده، او را در بند كشيد و به دربار خود برد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هيچ يك از فرستادگان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سران حكومتهاى موجود به قتل نرسيده بودند و اين نخستين 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وقتى اين خبر به آن حضرت رسيد بر او گران آمد و در چنين شرايطى ناگزير بود با قدرت در مقابل اين خيانت و مكر بايستد، هر چند به قيمت رويارويى با ابر قدرت روم تمام شود، چرا كه آنان مؤمنان را به علّت دين دارى مورد آزار و قتل قرار داده بودند و اين باعث ترساندن و ارعاب ديگر كسانى مى شد كه قصد پذيرش اسلام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آنها فرستادۀ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شرايطى به قتل رسانده بودند كه قدرت آن حضرت قدرت برتر در سرزمين جزيرة العرب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لزوما مى بايست به رويارويى با اين خيانت پرداخته شود، زيرا سكوت در برابر آن ذلّتى براى مؤمنان و بلكه ذلّتى براى همۀ اعراب به شمار مى رفت و اين در حالى بود كه آنان در صدد اقامۀ دعوت به حق و حمايت از ملّتها در برابر حاكمان سركش و ستمگر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بود كه در ماه جمادى الاولى و در سال هشتم هجرت،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را كه شمار آن سه هزار تن و شايد بزرگترين سپاهى بود كه تا آن زمان اعزام مى شد به نواحى بلقاء در شام اعزام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فرماندهى اين سپاه را بر عهدۀ زيد بن حارثه، در صورت كشته شدن او بر دوش جعفر بن ابى طالب و در صورت شهادت او نيز به مسئوليّت عبد اللّه بن رواحه گذاشت و در صورت شهادت هر سه آنها انتخاب فرمانده را به خواست سپاهيان واگذار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اين سپاه از مدينه فاصله گرفت به آنان خبر رسيد كه هرقل در نقاطى از سرزمين بلقاء با صد هزار سپاه رومى اردو زده و بسيارى از مسيحيان عرب كه شمار آنان به يكصد هزار تن مى رسد نيز به او پيوسته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برخى از سپاهيان را مرعوب ساز و برگ و شمار افراد سپاه دشمن ساخت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مى نويسيم و او را از شمار سپاه دشمن آگاه مى سازيم تا براى ما نيروى كمكى بفرستد و يا فرمان بازگشت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اين زمزمه به عبد اللّه بن رواحه رسيد در ميان سپاهيان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خداوند سوگند آنچه اينك آن را خوش نداريد همان چيزى است كه براى آن بيرون آمده ايد و آن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اتكا به عدّه و عدّه خويش و يا فراوانى و انبوهى سپاه به رويارويى دشمن نمى رويم، بلكه تنها و تنها به پشتوانۀ اين دينى كه خداوند ما را بدان كرامت بخشيده است مى 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پيش كه فرجام كار يكى از اين دو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پيروزى و يا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پاسخ اين سخن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خداوند سوگند ابن رواحه راست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دو سپاه به سوى يكديگر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روم كه شمار آنان به دويست هزار تن مى رسيد و سپاه اسلام كه هر چند شمار آنان اندك بود امّا به اين حقيقت ايمان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گروهى اندك كه به اذن خداوند بر گروهى بزرگ پيروز شده است</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بى هيچ ترس و واهمه اى از فراوانى افراد دشمن و كم بودن سپاه خود پيش رفتند، در حالى كه زيد بن حارثه خود پيشاپيش سپاه حركت مى كرد و 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شانه نهاده بود و نيز در حالى كه فرماندهى جناح راست سپاه را فردى از بنى عذره به نام قطبة بن قتاده و فرماندهى جناح چپ را فردى از انصار به نام عباية بن مالك بر عهده داشت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يكى از آباديهاى بلقاء را براى اردوى خود انتخاب كردند و در همان جا رو در روى روميان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رويارويى، اگر زمانى شمار سپاهيان و سلاح و تجهيزات روميان گروهى از مسلمانان را مرعوب ساخته بود، سپاه روم نيز از ايمان مسلمانان به وحشت افتاده بود و اگر مسلمانان توانسته بودند بر آن ترس و نگرانى كه بر ايشان عارض شده بود غلبه يابند، امّا آن دويست هزار نفر نتوانستند</w:t>
      </w:r>
    </w:p>
    <w:p>
      <w:pPr>
        <w:pStyle w:val="BookText"/>
        <w:rPr/>
      </w:pPr>
      <w:r>
        <w:rPr>
          <w:rFonts w:ascii="IRNazanin" w:hAnsi="IRNazanin" w:eastAsia="IRNazanin"/>
          <w:color w:val="111111"/>
          <w:sz w:val="28"/>
          <w:sz w:val="28"/>
          <w:szCs w:val="28"/>
          <w:rtl w:val="true"/>
          <w:lang w:bidi="fa-IR"/>
        </w:rPr>
        <w:t xml:space="preserve">بر اين وحشت خود فائق آيند كه رو در روى مردمى قرار خواهند گرفت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داشتنى ترين ديدار براى آنان ديدار با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ترتيب دو سپاه رو در روى يكديگر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ايمان، در حالى كه برخوردار از انگيزه هاى درونى بود و به منظور دفاع از مؤمنانى كه به دست كارگزار روميان به قتل رسيده بودند و نيز دفاع از كرامت اسلام كه با قتل فرستادۀ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پا گذاشته شده بودند و بالاخره دفاع از كرامت عرب هجوم آورده بود و سپاه انبوه روميان كه از افراد و از تجهيزات نظامى فراوان برخوردار، امّا از انگيزه تهى بود و هيچ هدفى جز آن نداشت كه آن گروه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برخوردار از قدرت معنوى و روحيّه گرفته از پيروزيهاى سابق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عقب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آنان قبل از هر چيز توجّه خود را به كشتن فرمانده و پرچمدار سپاه مسلمانان معطوف داشتند، پرچمى كه رمز پيروزى سپاه است و هر چه بيشتر پيش رود بر قدرت و كوبندگى هجوم مى افزايد و اين همان چيزى است كه روميان از آن وحشت داشتند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هوى و خواست دل سخن نمى گويد و آنچه مى گويد وحيى است كه به او مى رسد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چنين الهام شده بود كه پرچمداران سپاه او نخستين اهداف حملۀ دشمن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آن حضرت فرماندهى و بر دوش كشيدن پرچم سپاه را نخست به علّت ايمان بالاى زيد بن حارثه و نيز براى آن كه مردم بدانند شرافت و بزرگى تنها به ايمان و كردار نيك است به زيد و پس از او براى آن كه مردم بدانند وى خانواده و نزديكان خود را از فرستادن به صحنۀ خطر دريغ نمى دارد به جعفر بن ابى طالب و آن مردى كه دو بار هجرت كرده بود و پس از آن دو به عبد اللّه بن رواحه سپرده بود، هر چند آن حضرت براى فرماندهى سپاه پس از اين سه كسى را تعيين نكرد و بدين ترتيب هر چند در آخرين مرحله خالد بن وليد پرچم سپاه را برگرفت امّا او به دليل آن كه تازه مسلمان بود در</w:t>
      </w:r>
    </w:p>
    <w:p>
      <w:pPr>
        <w:pStyle w:val="BookText"/>
        <w:rPr/>
      </w:pPr>
      <w:r>
        <w:rPr>
          <w:rFonts w:ascii="IRNazanin" w:hAnsi="IRNazanin" w:eastAsia="IRNazanin"/>
          <w:color w:val="111111"/>
          <w:sz w:val="28"/>
          <w:sz w:val="28"/>
          <w:szCs w:val="28"/>
          <w:rtl w:val="true"/>
          <w:lang w:bidi="fa-IR"/>
        </w:rPr>
        <w:t xml:space="preserve">ميان كسانى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براى فرماندهى برگزيده و از آنان نام برده است قرار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هدف سپاه روم آن بود كه مهاجمان را به عقب براند و به همين دليل نيز فرماندهان سپاه اسلام را هدف خود قرار داد و يكى پس از ديگرى آنان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هدف سپاه اسلام آن بود كه قصاص برادران خود را كه به خاطر دين داشتن كشته شده بودند بگيرد و به همين سبب نيز شمار زيادى از روميان را به قتل رساندند تا آنجا كه خالد بن وليد مى گويد وى خود نه شمشير عوض كرد و در آخر نيز جز يك تيغۀ يمنى در دست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نيازى به اين پرسش نباشد كه چرا شمشير خالد چون قطعه چوبى در دست او مى شكست، چه آن شمشير صفوف سپاهى را در هم مى شكست كه نيروى مؤمنان چون چاقويى كه در پنيرى فرو مى رود در ميان آنان فرو مى رفت و راه مى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فرماندهان بزرگى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فرماندهى گماشته بود نيز كشته نمى شدند مگر هنگامى كه در ميان صفوف سپاه دشمن فرو مى رفتند و هيچ پرچمى از دست هيچ يك از اين بزرگان نمى افتاد مگر هنگامى كه سرهاى گروهى از كافران مسيحى و يهودى بر زمين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آن محبوب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پرچمدار سپاه او، شمارى از دشمن را كشت تا خود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ابى طالب حامى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تا آنجا با دشمن نبرد كرد كه احساس كرد ديگر اسبش توان پيش بردن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پياده شد و در حالى كه پرچم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دستش بود پياده به نبرد با دشمن پرداخت و چون دست راست او را قطع كردند پرچم را به دست چپ داد و هنگامى كه دست چپ او را نيز بريدند پرچم را در دامن گرفت تا زمانى كه به شهادت رسيد و در بهشت برين با دو بال به پرواز درآمد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رواحه نيز بى ترديد همانند دو دوست خون چون صاعقه به قلب دشمن فرود آمد تا زمانى كه اين آخرين پرچمدار نيز به شهادت رسيد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شهادت او از آنجا كه پرچم نبايد بر زمين بماند ثابت بن اقرم 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عجلان آن را برداشت، امّا چون خود را در اين حد نمى ديد رو به سپاهيان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مسلمانان، مردى از خود را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 مى 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 چنين كارى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مسلمانان خالد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را بر گزيدند و او پرچم را بر دوش گرفت و در حالى كه شمشير برّان او سرهاى كافران را درو مى كرد به نبرد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فرماندهى آگاه و باهوش بود دريافت كه هر چند على رغم كشته شدن فرماندهان سپاه اسلام هنوز اين سپاه در حالت تهاجم است، امّا مطمئنا روميان و يهوديان و مسيحيان عرب قصد دارند مسلمانان را به وسيلۀ افراد فراوان خود از طريق طولانى كردن درگيرى در تنگنا قرار دهند، چه اين كه يك سپاه محدود، هر چند از روحيه و بردبارى و استوارى بالايى نيز برخوردار باشد، نمى تواند نبردى طولانى را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خالد از صحنه نبرد دور شد تا مقدمات يك عقب نشينى منظّم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گروهى از سپاهيان رم از اعراب مشرك جدا شدند و خود را عقب كشيدند و برخى از اعراب نيز به سپاه خالد پيوستند و هنگام عقب نشينى با او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زنان كاهن هنگامى كه شنيد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سوى مى آيد چنين پيشگويى كرد و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هشدار مى دهم به مردمى هشيار و تيزبين كه اندك مى نگرند، اسبانى را پشت سر هم در پى خويش مى كشند و خونى فراوان مى 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خاندان نيز گفته هاى آن كاهن را پذيرفته و از لخميان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گروههايى كه براى شركت در اين جنگ حاضر شده بودند بنى ثعلبه بودند كه چون خالد با سپاه خود از صحنۀ كارزار عقب نشينى كرد، آنان نيز به همراه او عقب نشينى كرده و به سرزمين خود رفتند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مشاهده مى كنيم كه سپاه روم هر چند يك سپاه انبوه بود امّا از وحدت</w:t>
      </w:r>
    </w:p>
    <w:p>
      <w:pPr>
        <w:pStyle w:val="BookText"/>
        <w:rPr/>
      </w:pPr>
      <w:r>
        <w:rPr>
          <w:rFonts w:ascii="IRNazanin" w:hAnsi="IRNazanin" w:eastAsia="IRNazanin"/>
          <w:color w:val="111111"/>
          <w:sz w:val="28"/>
          <w:sz w:val="28"/>
          <w:szCs w:val="28"/>
          <w:rtl w:val="true"/>
          <w:lang w:bidi="fa-IR"/>
        </w:rPr>
        <w:t>و انسجام كافى بهره اى نداشت، چون سپاهيان از نژادها و اديان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فراوانى افراد آن سپاه به حال آنان سودى نبخشيد و مسلمانان از آنان نجات يافتند و آنان نيز با برداشتن زخمهاى فراوان و تلفات زياد خود را از خطر رهانيدند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شيوه هاى خالد پس از به دست گرفتن فرماندهى آن بود كه جناحهاى سپاه را جايگزين يكديگر مى ساخت و نيروهاى مقدم سپاه را با نيروهايى كه در پشت سپاه قرار داشتند و نيز نيروهاى جناح راست و جناح چپ سپاه را با همديگر جا به جا مى كرد و دشمن را به اين گمان مى انداخت كه نيروهاى كمكى براى مسلمانان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خداوند ترس از رويارويى مجدّد با مسلمانان را در دلهاى آنان جاى داد و آنان رهانيدن خود از خطر را بر هر اقدامى برگزيدند و به همين غنيمت دل خوش كرده، به تعقيب سپاه مؤمنان در هنگام بازگشت نپرداختند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سپاه را به سوى مدينه فرماندهى كرد و آن را به سلامت به شهر رساند، در حالى كه تنها در اين نبرد اين سپاه متحمّل دوازده كشته شده بود كه سه تن از آنان فرماندهان سپاه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سپاه به مدينه بازگشت و اين در حالى بود كه مردم مدينه به چنين نحوه بازگشت سپاه خشنود نبودند و حتى در احد كه فرماندهى سپاه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نيز از چنين بازگشتى خشنود به نظر نمى رسيدند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سبب در حالى كه اين سپاه ضربات سختى به مشركان وارد آورده، تعداد فراوانى از آنان را كشته و يا مجروح كرده بود و بازگشت آن حالت فرار يا حالتى شبيه آن نداشت و در حالى كه حتى گروهى از مسلمانان تا حمراء الاسد به تعقيب دشمن در حال فرار و عقب 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به سلامت از صحنه در رفتن را براى خود غنيمتى كافى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بودند، امّا با اين همه عملكرد، اين سپاه كه در پى نبرد با دشمن صحنه را ترك گفته و عقب نشينى كرده بود مورد خشنودى مردم مدينه قرار نگرفت و آنان كه به چنين چيزى عادت نداشتند اين</w:t>
      </w:r>
      <w:bookmarkStart w:id="226" w:name="pg15814_170744"/>
    </w:p>
    <w:p>
      <w:pPr>
        <w:pStyle w:val="BookText"/>
        <w:rPr/>
      </w:pPr>
      <w:bookmarkEnd w:id="226"/>
      <w:r>
        <w:rPr>
          <w:rFonts w:ascii="IRNazanin" w:hAnsi="IRNazanin" w:eastAsia="IRNazanin"/>
          <w:color w:val="111111"/>
          <w:sz w:val="28"/>
          <w:sz w:val="28"/>
          <w:szCs w:val="28"/>
          <w:rtl w:val="true"/>
          <w:lang w:bidi="fa-IR"/>
        </w:rPr>
        <w:t xml:space="preserve">سپاهيان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حتّى كودكان نيز به خاك افشاندن به سوى آنان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آنان بيرون آمد و فرمود تا كودكان را از آنجا برانند مگر كودكان جعفر بن ابى طالب كه آنان را در بر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برخى صحاح و سنن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مهاجمان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كسانى ناميد كه از صحنۀ رويارويى به عقبه سپاه خود پيوسته اند و اين چيزى بود كه بر اساس نصّ قرآن كريم هيچ گناه نبود،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چون در جنگ با دشمن روبرو شديد از آنان پشت مكنيد كه هر كس در آن هنگام از آنان پشت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استثناى آن كسى كه صحنۀ جنگ را به سويى ديگر مى كشاند يا به گروه عقبۀ خود ملحق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خداوند درآمده و جايگاه او دوزخ خواهد بود كه بد جايگاهى است</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سپاه به دشمن پشت نكرده و مشمول نهى آيه نبودند، بلكه عقب نشينى كرده و به عقبه سپاه خود و جايى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برگشته بودند و به همين سبب مشمول استثناى آيه مى شدند</w:t>
      </w:r>
      <w:r>
        <w:rPr>
          <w:rFonts w:eastAsia="IRNazanin" w:cs="IRNazanin"/>
          <w:color w:val="111111"/>
          <w:sz w:val="28"/>
          <w:szCs w:val="28"/>
          <w:rtl w:val="true"/>
          <w:lang w:bidi="fa-IR"/>
        </w:rPr>
        <w:t>.</w:t>
      </w:r>
    </w:p>
    <w:p>
      <w:pPr>
        <w:pStyle w:val="Heading4"/>
        <w:numPr>
          <w:ilvl w:val="3"/>
          <w:numId w:val="1"/>
        </w:numPr>
        <w:rPr/>
      </w:pPr>
      <w:bookmarkStart w:id="227" w:name="__RefHeading___Toc13883710_2142443653"/>
      <w:bookmarkStart w:id="228" w:name="_Toc80"/>
      <w:bookmarkEnd w:id="227"/>
      <w:r>
        <w:rPr>
          <w:rtl w:val="true"/>
        </w:rPr>
        <w:t>نتايج غزوۀ مؤته</w:t>
      </w:r>
      <w:bookmarkEnd w:id="228"/>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جنگ با نجات مسلمانان از گرفتار آمدن در دام سپاه كفر پايان يافت و همين دستاورد بسنده بود تا اين را يك پيروزى آشكار بناميم، آن سان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قبل از بازگشت سپاه به اين نتيجه پى برده بود و هنگامى كه شنيد خالد فرماندهى را بر عهده گرفته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شمشيرى از شمشيرهاى خدا پرچم را بر دوش گرفته كه خداوند به دست او پيروزى را نصيب ما خواهد ساخت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اگر تنها نتيجۀ اين نبرد آن بود كه سپاهيان به بازگشت خود بسلامت خرسند شوند و همين را به عنوان تنها دستاورد بپذيرند بازهم نمى توانست</w:t>
      </w:r>
    </w:p>
    <w:p>
      <w:pPr>
        <w:pStyle w:val="BookText"/>
        <w:rPr/>
      </w:pPr>
      <w:r>
        <w:rPr>
          <w:rFonts w:ascii="IRNazanin" w:hAnsi="IRNazanin" w:eastAsia="IRNazanin"/>
          <w:color w:val="111111"/>
          <w:sz w:val="28"/>
          <w:sz w:val="28"/>
          <w:szCs w:val="28"/>
          <w:rtl w:val="true"/>
          <w:lang w:bidi="fa-IR"/>
        </w:rPr>
        <w:t>نتايج نبرد يك پيروزى ناميده نشود، هر چند برخى از نويسندگان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نتيجۀ اين غزوه بسلامت در رفتن سپاه اسلام بود و نه يك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مى گوييم اين يك پيروزى بود، به اين دليل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يك پيروزى و سپاهيان اين نبرد را كه به مدينه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غنايمى از اين نبرد به همراه آوردند، در حالى كه هيچ چيز از ايشان گرفته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كشتگان مسلمان در اين ماجرا دوازده تن بودند كه تعدادى اندك به شمار مى روند، در حالى كه كشتگان كافران بيرون از شمار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است كه مى گوييم در اين نبرد مسلمانان به پيروزى قاطعى دست يافتند و پرچم كافران سرنگون و پرچم مسلمانان و كلمة اللّه اعتزاز و اهتزاز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دربارۀ نتايج اين غزوه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بسيار مهم است كه دو سپاه كه از نظر دينى دشمن يكديگر هستند با يكديگر روبرو شوند در حالى كه يكى از اين دو سپاه يعنى سپاهى كه در راه خدا مى جنگد تنها سه هزار نفر باشد و ديگرى يعنى سپاه كفر شامل دويست هزار نفر يكصد هزار از روميها و يكصد هزار از اعراب مسيحى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اين دو سپاه درگير جنگ و نبرد با يكديگر شوند و با همۀ اينها تنها دوازده نفر از مسلمانان كشته شوند، آن هم در حالى كه شمار فراوانى از مشركان كشته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تنها خالد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نه شمشير در دستم شكست و جز يك تيغۀ يمنى چيزى در دستم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فكر مى كنيد چقدر از افراد دشمن با اين شمشيرها كشته شده باشند؟</w:t>
      </w:r>
    </w:p>
    <w:p>
      <w:pPr>
        <w:pStyle w:val="BookText"/>
        <w:rPr/>
      </w:pPr>
      <w:r>
        <w:rPr>
          <w:rFonts w:ascii="IRNazanin" w:hAnsi="IRNazanin" w:eastAsia="IRNazanin"/>
          <w:color w:val="111111"/>
          <w:sz w:val="28"/>
          <w:sz w:val="28"/>
          <w:szCs w:val="28"/>
          <w:rtl w:val="true"/>
          <w:lang w:bidi="fa-IR"/>
        </w:rPr>
        <w:t xml:space="preserve">بگذريم از ديگر قهرمانان و دلاوران حامل قرآن كه در آن زمان و در هر زمان ديگرى بت پرستان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شمشيرهاى خود كردند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وضعيّت حقيقة مصداق آن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آيتى بود در آن دو گروه كه رو در روى همديگر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راه خدا مى جنگيد و گروهى ديگر كافر بود و آنان را به ديدگان خويش دو چندان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كه را بخواهد به يارى خويش پشتيبانى و تأييد مى كند و براستى در اين امر براى صاحبان بصيرت مايۀ عبرت است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عقيدۀ نگارنده وضعيّت اين سپاه شبيه آن چيزى است كه خداوند مقرّر داشته مبنى بر اين كه بيست نفر صابر و پايدار بر دويست نفر و صد نفر بر هزار نفر پيروز مى شوند و هنگامى كه ايمان و صبر شخص بالا باشد مؤمن صابر بر هزار نفر غلبه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اين نبرد سه هزار مسلمان بر دويست هزار نفر پيروز شدند و اين فرمودۀ خداوند مصداق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مؤمنان را به جنگ برانگيز كه اگر از شما بيست نفر صابر و پايدار باشند بر دويست نفر پيروز مى شوند و اگر صد نفر از شما باشند بر هزار نفر از كسانى كه كافر شده اند پيروز مى شوند بدان سبب كه آنان مردمى هستند كه درك ندارند</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و اين يك حقيقت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غزوۀ مؤته نخستين غزوه اى بود كه در مناطق خارج از جزيرة العرب و در حوزۀ حاكميّت و نفوذ دولت روم صورت مى گرفت و اگر اين غزوه چنين نتايجى را در پى داشت اين بدان مفهوم بود كه پيروزى نهايى به اذن خداوند تعالى از آن سپاه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نيز شد و بعدها در عصر خلفا تاريخ شاهد نبرد يرموك بود و در آن نبرد روميان به سان خرگوشى كه از چنگال شيرى برمد از مقابل مسلمانان فرار مى كردند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 سان كه نبرد بدر نخستين پيروزى اسلام در جزيرة العرب را ترسيم كرد مؤته نيز اوّلين پيروزى قطعى در خارج شبه جزيره و آغازى بر يك ماجراى بى پايان و شروع حكايتى بود كه هنوز پايان نپذيرفته است</w:t>
      </w:r>
      <w:r>
        <w:rPr>
          <w:rFonts w:eastAsia="IRNazanin" w:cs="IRNazanin"/>
          <w:color w:val="111111"/>
          <w:sz w:val="28"/>
          <w:szCs w:val="28"/>
          <w:rtl w:val="true"/>
          <w:lang w:bidi="fa-IR"/>
        </w:rPr>
        <w:t>.</w:t>
      </w:r>
      <w:bookmarkStart w:id="229" w:name="pg15814_170747"/>
    </w:p>
    <w:p>
      <w:pPr>
        <w:pStyle w:val="Heading3"/>
        <w:numPr>
          <w:ilvl w:val="2"/>
          <w:numId w:val="1"/>
        </w:numPr>
        <w:rPr/>
      </w:pPr>
      <w:bookmarkStart w:id="230" w:name="__RefHeading___Toc13883712_2142443653"/>
      <w:bookmarkStart w:id="231" w:name="_Toc81"/>
      <w:bookmarkEnd w:id="229"/>
      <w:bookmarkEnd w:id="230"/>
      <w:r>
        <w:rPr>
          <w:rtl w:val="true"/>
        </w:rPr>
        <w:t>سريّۀ ذات السلاسل</w:t>
      </w:r>
      <w:bookmarkEnd w:id="231"/>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سه هزار نفرى خود را به منظور دفع مزاحمتهاى روميان عليه مسلمانان شام و نيز براى تأديب غسّانيان كه فرستادۀ آن حضرت را به قتل رسانده بودند اعزام كرد روميان با سپاهى كه تعدادشان به هزار تن مى رسيد براى رويارويى با آنها به ميدان آمدند و در اين ميان گروهى به همان تعداد نيز از اعراب شام به آنان پيوستند و بدين ترتيب دو هزار نفر در مقابل مسلمانان قرار گرفتند كه نيمى از آنها از اعراب شمال از لخم، جذام، طىّ و بنى عذره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پيوستن اين گروه به سپاه روم كار را براى مسلمانان دشوارتر كرده بود، هر چند مجاهدان راه خدا گروه پيروز اين رويارويى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شرايطى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نمى توانستند اين اعراب را بى هيچ تأديبى واگذارند و ناگزير بايد از اين ممانعت به عمل مى آمد تا همچنان آن اعراب به شرارت خود ادامه ندهند اعرابى كه خداوند دربارۀ آنان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از همه كافرتر و منافقترند و از هر كس سزاوارترند كه حدود خداوند را ندانند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را به همراه تنى چند از مسلمانان روانه كرد تا اعراب را بسيج كند و با زبان برّنده اى كه داشت آنان را به سوى خود متمايل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عمرو بن عاص نيز اين بود كه وى از زبان توانايى برخوردار بود تا آن حد كه يك بار وقتى مردى گنگ را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زبان اين مرد همان خالق زبان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چنان كه گفته شده است او داراى روابطى با برخى از اين اعراب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به مأموريّت خود روانه شد تا به جذام رسيد و در چشمه اى به نام سلاسل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موفق نشد با زبان خود كارى از پيش برد و از ديگر سوى او مردى چون عبد اللّه رواحه نبود كه از سپاه خود يكى از دو نيكى شهادت يا</w:t>
      </w:r>
    </w:p>
    <w:p>
      <w:pPr>
        <w:pStyle w:val="BookText"/>
        <w:rPr/>
      </w:pPr>
      <w:r>
        <w:rPr>
          <w:rFonts w:ascii="IRNazanin" w:hAnsi="IRNazanin" w:eastAsia="IRNazanin"/>
          <w:color w:val="111111"/>
          <w:sz w:val="28"/>
          <w:sz w:val="28"/>
          <w:szCs w:val="28"/>
          <w:rtl w:val="true"/>
          <w:lang w:bidi="fa-IR"/>
        </w:rPr>
        <w:t>پيروزى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مقابل فراوانى افراد دشمن مرعوب شد و بى آن كه دست به كارى بزند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فرستاد كه نيروهاى كمكى به سوى او بفرستد و آنگاه در انتظار اين نيروها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مركب از مهاجرين و انصار كه از آن جمله ابو عبيده عامر بن جراح و ابو بكر و عمر نيز در آن بودند براى كمك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يك بار ديگر حبّ رياست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چيزى كه در دوران عثمان پس از عزل او و در دوران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عمرو بروز كرد و سبب آن شد كه به شعله ور كردن اختلاف ميان مسلمانان كمر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عمرو بن عاص به تحرّك در آمد و به ابو عبيده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تنها براى كمك من آمده اى و زير دست من قرار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سخن را در حالى مى گفت كه در رأس سپاهى از مهاجر و انصار قرار داده نشده و تنها در گروه طليعه دار سپاه براى شناسايى فرستاده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ابو عبيده نيز نمى توانست فرماندهى سپاه را مگر به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ديگر واگذار كند، آن هم به عمرو عاص كه هنوز زمانى از اسلام آوردن او نمى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عبيده با اين وجود رو در روى عمرو قرار نگرفت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فرماندهى از آن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كار و مأموريّت خود را دارم و تو نيز كار و مأموريّت خود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عمرو عاص همچنان بر گفتۀ خود اصرار ورزيد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نيروى كمكى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تقواى ناشى از ايمان ابو عبيده خود را نشان داد و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با يكديگر اختلاف نورزيد و اينك اگر تو از من نافرمانى كنى من از تو فرمان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چهرۀ عمرو بن عاص در آغاز اسلام آوردن اوست و همين چهره نيز در زمان عزل او از ولايت مصر از سوى عثمان خود را نشان داد، آنجا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وقتى با يك چوپان برخورد مى كردم او را عليه خليفه تحريك مى كردم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چهره يك بار ديگر نيز زمانى خود را آشكار كرد كه او در كنار معاويّه و در</w:t>
      </w:r>
      <w:bookmarkStart w:id="232" w:name="pg15814_170749"/>
    </w:p>
    <w:p>
      <w:pPr>
        <w:pStyle w:val="BookText"/>
        <w:rPr/>
      </w:pPr>
      <w:bookmarkEnd w:id="232"/>
      <w:r>
        <w:rPr>
          <w:rFonts w:ascii="IRNazanin" w:hAnsi="IRNazanin" w:eastAsia="IRNazanin"/>
          <w:color w:val="111111"/>
          <w:sz w:val="28"/>
          <w:sz w:val="28"/>
          <w:szCs w:val="28"/>
          <w:rtl w:val="true"/>
          <w:lang w:bidi="fa-IR"/>
        </w:rPr>
        <w:t xml:space="preserve">مقابل امام هدايت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و تنها به آن دليل كه مى دانست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كار حكومت را به او واگذار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سپاه اسلام اين بار به تعقيب قبايل همدست روم پرداخت و به ميان مناطق سكونت آنها نفوذ كرد، امّا چون به هر قبيله اى مى رسيد آنان مى گريختند و بدين ترتيب جز يك بار رويارويى ديگرى به وقوع نپيوست كه همين رويارويى نيز با فرار مشركان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اين قبايل عرب مورد تأديب و گوشمالى قرار گرفتند و نام اسلام همان گونه كه سربلند بود سربلندتر شد و اين سريّه به هدف خود دست يافت</w:t>
      </w:r>
      <w:r>
        <w:rPr>
          <w:rFonts w:eastAsia="IRNazanin" w:cs="IRNazanin"/>
          <w:color w:val="111111"/>
          <w:sz w:val="28"/>
          <w:szCs w:val="28"/>
          <w:rtl w:val="true"/>
          <w:lang w:bidi="fa-IR"/>
        </w:rPr>
        <w:t>.</w:t>
      </w:r>
    </w:p>
    <w:p>
      <w:pPr>
        <w:pStyle w:val="Heading3"/>
        <w:numPr>
          <w:ilvl w:val="2"/>
          <w:numId w:val="1"/>
        </w:numPr>
        <w:rPr/>
      </w:pPr>
      <w:bookmarkStart w:id="233" w:name="__RefHeading___Toc13883714_2142443653"/>
      <w:bookmarkStart w:id="234" w:name="_Toc82"/>
      <w:bookmarkEnd w:id="233"/>
      <w:r>
        <w:rPr>
          <w:rtl w:val="true"/>
        </w:rPr>
        <w:t>سريّۀ ابو عبيده</w:t>
      </w:r>
      <w:bookmarkEnd w:id="234"/>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ماه رجب سال هشتم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را در رأس سيصد نفر براى دعوت به اسلام به سوى قبيله در ساحل درياى سرخ فرستاد تا از قبايل ساكن در آن مناطق اطّلاعاتى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سريّه كه عمر بن خطاب نيز حضور داشت مسلمانان در طول راه گرفتار گرسنگى شدند و چون چيزى نيافتند براى از بين بردن گرسنگى خود از برگ درختان تغذيه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قيس بن سعد شترى خريد و آن را براى سپاهيان كشت و پس از آن بى آن كه درگير جنگى شوند از مناطق مأموريّت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اوّليّۀ اين سريّه نيز اقدام به جنگ نبود، بلكه براى دعوت به اسلام و تلاش در گسترش اسلام و آشنا كردن قبايل عرب با اين دين جديد بدان مناطق رفته بودند</w:t>
      </w:r>
      <w:r>
        <w:rPr>
          <w:rFonts w:eastAsia="IRNazanin" w:cs="IRNazanin"/>
          <w:color w:val="111111"/>
          <w:sz w:val="28"/>
          <w:szCs w:val="28"/>
          <w:rtl w:val="true"/>
          <w:lang w:bidi="fa-IR"/>
        </w:rPr>
        <w:t>.</w:t>
      </w:r>
    </w:p>
    <w:p>
      <w:pPr>
        <w:pStyle w:val="Heading3"/>
        <w:numPr>
          <w:ilvl w:val="2"/>
          <w:numId w:val="1"/>
        </w:numPr>
        <w:rPr/>
      </w:pPr>
      <w:bookmarkStart w:id="235" w:name="__RefHeading___Toc13883716_2142443653"/>
      <w:bookmarkStart w:id="236" w:name="_Toc83"/>
      <w:bookmarkEnd w:id="235"/>
      <w:r>
        <w:rPr>
          <w:rtl w:val="true"/>
        </w:rPr>
        <w:t>سريّۀ ابو قتاده</w:t>
      </w:r>
      <w:bookmarkEnd w:id="23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سال هشتم ابو قتاده انصارى را در رأس يك گروه پانزده نفرى به سوى غطفان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غطفان همان قبيلۀ سرسختى است كه در غزوۀ احزاب به همكارى با قريش پرداخت، در غزوۀ خيبر در انديشۀ</w:t>
      </w:r>
    </w:p>
    <w:p>
      <w:pPr>
        <w:pStyle w:val="BookText"/>
        <w:rPr/>
      </w:pPr>
      <w:r>
        <w:rPr>
          <w:rFonts w:ascii="IRNazanin" w:hAnsi="IRNazanin" w:eastAsia="IRNazanin"/>
          <w:color w:val="111111"/>
          <w:sz w:val="28"/>
          <w:sz w:val="28"/>
          <w:szCs w:val="28"/>
          <w:rtl w:val="true"/>
          <w:lang w:bidi="fa-IR"/>
        </w:rPr>
        <w:t>همكارى با يهوديان بر آمد و افرادى از آن در مؤته نيز به كمك سپاه روم شتافته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قتاده با اين گروه اندك به سوى آنان روانه شد و مأموريّتى كه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محوّل شده بود آن بود كه به صورت غافلگيرانه بر آنان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راه مى پيمود و روزها مخفى مى شد تا آن كه خود را به آنان رساند و بر گروه بزرگى از اين خاندان يورش برد و پس از محاصرۀ آنها و دست زدن به نبردى سخت برخى از آنان را به قتل رساند و شتران و گوسفندانى از آنان را به غنيمت در آورد و پس از گذشت پانزده شبانه روز به مدينه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اين سريه نيز چون ديگر سريه ها به منظور آشنايى با سرزمين اطراف جزيرة العرب و دعوت به اسلام در طىّ مسير حركت سريه صورت مى گرفت، چه هدف از سريه هايى كه در اين مرحله اعزام مى شدند جنگ نبوده و بلكه هدف بيشتر آنها آشنايى با سرزمينهاى دور و نزديك و آگاه كردن مردم از اين دين جديد بود تا داوطلبانه و نه با تهديد و زور به اين دين درآيند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را نيز در ماه رمضان همان سال به اختم كه در فاصلۀ سه مايلى مدينه قرار دارد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اعزام نيز جلب توجّه دشمن به آن ناحيه و گمراه كردن آنان از حركت پيامبر بود كه چند شب پس از آغاز ماه رمضان و احتمالا در شب دوازدهم اين ماه صورت گرفت و به آزادى مكّه انجاميد</w:t>
      </w:r>
      <w:r>
        <w:rPr>
          <w:rFonts w:eastAsia="IRNazanin" w:cs="IRNazanin"/>
          <w:color w:val="111111"/>
          <w:sz w:val="28"/>
          <w:szCs w:val="28"/>
          <w:rtl w:val="true"/>
          <w:lang w:bidi="fa-IR"/>
        </w:rPr>
        <w:t>.</w:t>
      </w:r>
      <w:bookmarkStart w:id="237" w:name="pg15814_170751"/>
    </w:p>
    <w:p>
      <w:pPr>
        <w:pStyle w:val="Heading2"/>
        <w:numPr>
          <w:ilvl w:val="1"/>
          <w:numId w:val="1"/>
        </w:numPr>
        <w:rPr/>
      </w:pPr>
      <w:bookmarkStart w:id="238" w:name="__RefHeading___Toc13883718_2142443653"/>
      <w:bookmarkStart w:id="239" w:name="_Toc84"/>
      <w:bookmarkEnd w:id="237"/>
      <w:bookmarkEnd w:id="238"/>
      <w:r>
        <w:rPr>
          <w:rtl w:val="true"/>
        </w:rPr>
        <w:t xml:space="preserve">فصل سى ام نامه هاى رسول خدا </w:t>
      </w:r>
      <w:r>
        <w:rPr>
          <w:rtl w:val="true"/>
        </w:rPr>
        <w:t>(</w:t>
      </w:r>
      <w:r>
        <w:rPr>
          <w:rtl w:val="true"/>
        </w:rPr>
        <w:t>صلی الله علیه و آله</w:t>
      </w:r>
      <w:r>
        <w:rPr>
          <w:rtl w:val="true"/>
        </w:rPr>
        <w:t xml:space="preserve">) </w:t>
      </w:r>
      <w:r>
        <w:rPr>
          <w:rtl w:val="true"/>
        </w:rPr>
        <w:t>به سران كشورها و قبايل</w:t>
      </w:r>
      <w:bookmarkEnd w:id="239"/>
    </w:p>
    <w:p>
      <w:pPr>
        <w:pStyle w:val="Heading3"/>
        <w:numPr>
          <w:ilvl w:val="2"/>
          <w:numId w:val="1"/>
        </w:numPr>
        <w:rPr/>
      </w:pPr>
      <w:bookmarkStart w:id="240" w:name="__RefHeading___Toc13883720_2142443653"/>
      <w:bookmarkStart w:id="241" w:name="_Toc85"/>
      <w:bookmarkEnd w:id="240"/>
      <w:r>
        <w:rPr>
          <w:rtl w:val="true"/>
        </w:rPr>
        <w:t>گسترش اسلام در جزيرة العرب</w:t>
      </w:r>
      <w:bookmarkEnd w:id="24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در سرزمينهاى عربى دور و نزديك در حال گسترش بود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خود را پيوسته اعزام مى كرد و در پاسخ، برخى از مردم ايمان مى آوردند و در پى ايمان راستين خود به مدينه هجرت مى كردند تا در كنار ديگر مسلمانان نيرويى براى اسلام باشند، برخى اسلام مى آوردند و بر اين ادّعا بودند كه ايمان در دلهاى آنان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بيشتر از اعرابى بودند كه با مؤمنان در نياميخته و با آنها همنشينى نداشتند 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ديدار نكرده بودند تا تعاليم دين را از او بگيرند و قرآن نيز نخوانده و به تلاوت آن گوش فرا نداده بودند، آن سان كه قرآن دربارۀ آنان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مى گويند ايمان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ايمان نياورده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بگوييد اسلام آورده ايم و بدانيد كه هنوز ايمان به دلهاى شما راه نيافته است</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به انتظار نشسته بودند تا ببينند آيا غلبه با مشركان خواهد بود يا با محمّد و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ميان كفر و ايمان مردّد بودند و بالاخره برخى تا آنجا در عناد و كفر خويش فرو مى رفتند كه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رسيدند و چنين وانمود مى كردند كه خواهان هدايت و تعليمند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كسانى به ميان آنان مى فرستاد تا تعاليم اسلام را به ايشان بياموزند و</w:t>
      </w:r>
    </w:p>
    <w:p>
      <w:pPr>
        <w:pStyle w:val="BookText"/>
        <w:rPr/>
      </w:pPr>
      <w:r>
        <w:rPr>
          <w:rFonts w:ascii="IRNazanin" w:hAnsi="IRNazanin" w:eastAsia="IRNazanin"/>
          <w:color w:val="111111"/>
          <w:sz w:val="28"/>
          <w:sz w:val="28"/>
          <w:szCs w:val="28"/>
          <w:rtl w:val="true"/>
          <w:lang w:bidi="fa-IR"/>
        </w:rPr>
        <w:t>قرآن را به آنها تعليم دهند، امّا آنان به اين معلّمان قرآن خيانت روا مى داشتند و آنان را مى كشتند، آن سان كه هفتاد تن از قاريان قرآن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همين گروه مسلمانان را مى ربودند و به مشركان مكّه مى فروختند، آن سان كه با جنيب و اصحاب او چنان كردند و آنان را در مكّه فروختند و مكّيان نيز به طرز فجيعى آنان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سزاوار است كه خداوند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از همه كافرتر و منافقترند و از هر كسى سزاوارترند كه حدود آنچه را خداوند نازل كرده است ندانند</w:t>
      </w:r>
      <w:r>
        <w:rPr>
          <w:rFonts w:eastAsia="IRNazanin" w:cs="IRNazanin"/>
          <w:color w:val="111111"/>
          <w:sz w:val="28"/>
          <w:szCs w:val="28"/>
          <w:rtl w:val="true"/>
          <w:lang w:bidi="fa-IR"/>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از نفاق به شيوۀ اعراب باديه نشين در مناطق صحرايى و در اطراف مكّه و نيز در اطراف مدينه وجود داشت، آن سان كه خداوند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اعرابى كه پيرامون شمايند گروهى منافقند و از اهل مدينه نيز كسانى هستند كه نفاق پيشه كرده اند و شما از آنان بى خبريد و ما آنها را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دو بار عذاب خواهيم داد و سپس به سوى عذاب بزرگ برده خواهند شد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كريم اعراب مسلمان را به دو گروه همسان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نفاقى آشكار كه حتّى زكات را يك جريمه تلقّى مى كنند و گروهى كه خالصانه به خدا و روز آخرت ايمان دارند و آنچه را انفاق مى كنند و زكات مى دهند مايۀ قرب خود به خداوند مى دانند، آن گونه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اعراب كسانى هستند كه آنچه را انفاق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جريمه مى شمرند و در انتظار گرفتارى و مصيبت براى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و رنج بدى بر آنان باد و خداوند شنوا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اعراب كسانى هستند كه به خدا و روز آخرت ايمان دارند و آنچه را انفاق مى كنند مايۀ قرب خود به خداوند و وسيلۀ آمرزش خواستن رسول براى آنان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آن براى آنان مايۀ قربت است و بزودى خداوند آنان را در رحمت خويش داخل خواهد كرد خداوند بخشنده و مهربان است</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بدين ترتيب روشن مى شود كه در ميان اعراب هم مؤمن پاكباز وجود داشت و هم منافق، آن سان كه حركت ارتدادى نيز كه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داد از ميان همين منافقين برخاسته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گسترش اسلام در ميان اعراب به همين نحو صورت گرفت كه خداوند در قرآن كريم آن را مورد اشاره قرار داده است و در ميان اعراب گروهى منافق كافر و خيانتكار و نيز گروهى ظاهرا مسلمان كه در انتظار مصيبت و گرفتارى براى اسلام به سر مى بردند و بالاخره گروهى مؤمن و پاك و پيراسته نيز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نظر از همۀ اينها اسلام به همين اندازه، هر چند آميخته با ترديد به دلهاى همين گروه نيز راه يافته بود و همين مقدار توفيقى از جانب خداوند براى آنان بود، چه اين كه اسلام پس از آن درون دلهاى آنان را روشن مى ساخت و ايمان در آن دلها شكل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جنگهايى كه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از يك سو و مشركان از سوى ديگر صورت مى گرفت ضربات تكان دهنده اى بود كه بر جان اعراب نواخته مى شد و طنين صداى آن در دلها مى افتاد و لرزه بر آن مى انداخت، چه، خلاصه اين جنگها آن بود كه جنگهايى ميان توحيد يعنى دين ابراهيم پدر اعراب و بنيانگذار كعبه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اعراب را به تفكّر و انديشه وادار مى ساخت تا ميان يگانه پرستى و شرك و ميان دين ابراهيم بت شكن و آيين بت پرستى به داورى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تفكر و انديشه اى روان اعراب باديه نشين و عربهاى آن سرزمين را به انديشيدن در تصميمى كه مى بايست در اين ميان بگيرند مى كشاند، بى آن كه هيچ فشارى عليه آنان در كار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جنگ ميان سپاه ايمان كه خداوند پيوسته آن را يارى و تأييد مى كرد و همواره پيروز مى شد و سپاه شرك كه پى درپى به خاك ذلّت نشانده مى شد مردم را به انديشيدن در اين باره وادار مى ساخت كه سر پيروزى يك گروه على رغم اندك بودن شمار آنان و رمز شكست گروهى ديگر با آن سپاه انبوه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w:t>
      </w:r>
    </w:p>
    <w:p>
      <w:pPr>
        <w:pStyle w:val="BookText"/>
        <w:rPr/>
      </w:pPr>
      <w:r>
        <w:rPr>
          <w:rFonts w:ascii="IRNazanin" w:hAnsi="IRNazanin" w:eastAsia="IRNazanin"/>
          <w:color w:val="111111"/>
          <w:sz w:val="28"/>
          <w:sz w:val="28"/>
          <w:szCs w:val="28"/>
          <w:rtl w:val="true"/>
          <w:lang w:bidi="fa-IR"/>
        </w:rPr>
        <w:t>خندق خود بتنهايى مردم را به تفكّر در آن نيروى پنهانى كه محمّد را يارى داده و به پيروزى رسانده است دعوت مى كرد؛ آنگاه كه خداوند بادى سوزان و تند بر آنان فرستاد كه خيمه هايشان را از جا بركند و ديگهايشان را وارونه ساخت و علاوه بر اين دلهاى آنان را نيز از جا كند و از صحنۀ نبرد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بتنهايى يك ضربۀ بيداركننده بود كه دلها را از عبادت غير خدا بازمى داشت، چه اين كه صاحبان آن دلها در مى يافتند كه خداوند مناديان توحيد را با آن وسايلى يارى مى دهد كه نه در تصوّر آنان است و نه در توان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غزوه هاى بزرگ سريه هايى نيز در گوشه و كنار و در اين سوى و آن سوى سرزمين عرب به قصد دعوت، كسب اطّلاعات و يا در مواردى كه خيانتى مشاهده شده بود به منظور جنگ و سركوب خائنان صورت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مردم را به تفكّر در دين جديد و مقايسۀ آن با بت پرستى وامى داشت، چه جمود و تعصّب نسبت به آنچه پدران مى كرده اند و پيروى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آنان چيزى درك نكرده و راه به جايى نبرده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را از شنيدن حق كر و دل را از درك آن ناتوان مى سازد و در چنين شرايطى تنها نهيب جنگ است كه مى تواند گوشهاى كسانى را كه سنگين است و ديدگان كسانى را كه بر آن پرده افكنده شده است باز كند و آنگاه كه گوش و چشم و حواس انسان بازشود به راه راست و راهى كه هيچ كژى و گمراهى در آن نيست روى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آن است كه در وهلۀ اوّل تنها مستضعفان به نداى دعوت اسلام پاسخ گفتند و همين گروه نيز بعدها پشتوانه و مايۀ قدرت اسلام بودند كه كفر را در مخفيگاه خود نگران مى ساخت و كافران را به آنجا كه خاستگاه هدايت است رهنمون مى گشت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نمى گوييم جنگ كسى را ناگزير به ايمان كرد، بلكه مى گوييم قدرت حق كسانى را كه سر جنگ نداشتند به محراب ايمان آورد و داوطلبانه و بر اساس انتخاب خود به دامن اسلام آمدند، چه جنگ عادلانه باعث مى شود مردمان با</w:t>
      </w:r>
    </w:p>
    <w:p>
      <w:pPr>
        <w:pStyle w:val="BookText"/>
        <w:rPr/>
      </w:pPr>
      <w:r>
        <w:rPr>
          <w:rFonts w:ascii="IRNazanin" w:hAnsi="IRNazanin" w:eastAsia="IRNazanin"/>
          <w:color w:val="111111"/>
          <w:sz w:val="28"/>
          <w:sz w:val="28"/>
          <w:szCs w:val="28"/>
          <w:rtl w:val="true"/>
          <w:lang w:bidi="fa-IR"/>
        </w:rPr>
        <w:t>انصاف به حق متمايل شوند و علاوه بر اين پيروزى پى درپى مؤمنان به سبب ايمان آنها جانها را به شوق آن مى افكند و دلها را به گوش سپاردن به آن وامى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پس از اين جنگها هيأتهايى از سوى قبايل مختلف عرب و از آباديهاى مختلف به مدينه مى آمدند و ايمان آوردن خود را اعلام مى كردند و اسلام را مى آموختند و به تلاوت قرآن گوش مى سپردند، ورود اين هيأتهاى پى درپى براى شنيدن پيام حق از زبان منادى آن، در پى رسيدن اخبار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پيروزيهاى او صورت مى گرفت و اين جنگها خود يكى از عوامل به وچودآورندۀ آن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خاتمه دوران جنگ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با انعقاد پيمان صلح و سپس با رويارويى آن حضرت و كسانى كه قصد ستم عليه او داشتند زمينه را براى دعوت مردم به اسلام در آرامش دلها و سكوت انسانها فراهم آورد و در اين شرايط صداى حق تنها صدايى شد كه به سخن گفتن بلند بود در حالى كه صداى چكاچك شمشيرها نيز خاموش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آرامش و در حالى كه كينه ها فرو نشسته و همۀ سركشيها رام شده بود و ديگر آن كينه اى كه در دلها شعله بر مى افروخت وجود نداشت و بلكه اين صلح استوار بود كه دلها و جانها را نرم مى كرد، برخى از اعراب به اسلام در آمدند، كسانى كه تا اين زمان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جنگيدند به اسلام تمايل يافتند و با دلهايى پاك شده از كينه ها و در حالى كه همه مايه هاى پليدى و همه دشمنى ها از آن بيرون ريخته شده بود به انديشيدن پرداختند، آن هم در وضعيّتى كه آنچه مشركان را از مؤمنان دور مى كرد و مى راند دشمنى و انكارهاى مبتنى بر اين دشمنى بود و روشن است كه وقتى عناد و دشمنى رخت بر بندد تفكّر سالم جايگزين آن مى شود و همين نيز راه ورود اسلام به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انعقاد آن صلح هر رخدادى كه اتّفاق مى افتاد مردم را به سوى ايمان رهنمون مى شد و هيچ كينه و حسّ انتقامجويى و خشمى، زلال حقيقت را گل آلود نمى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رخدادهايى كه اين خويشاوندان را كه گروهى كافر و گروهى مسلمان بودند پى درپى به وقوع پيوست و حقايقى آشكار گشت كه كسانى</w:t>
      </w:r>
    </w:p>
    <w:p>
      <w:pPr>
        <w:pStyle w:val="BookText"/>
        <w:rPr/>
      </w:pPr>
      <w:r>
        <w:rPr>
          <w:rFonts w:ascii="IRNazanin" w:hAnsi="IRNazanin" w:eastAsia="IRNazanin"/>
          <w:color w:val="111111"/>
          <w:sz w:val="28"/>
          <w:sz w:val="28"/>
          <w:szCs w:val="28"/>
          <w:rtl w:val="true"/>
          <w:lang w:bidi="fa-IR"/>
        </w:rPr>
        <w:t>را كه رابطۀ خويشاوندى خود را با مسلمانان گسسته بودند به تجديد اين روابط و احياى آن مهربانيها و دوستيها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عمرة القضاء نيز كه در سال هفتم صورت پذيرفت دلهاى فراوانى را كه از اسلام دور بود به آن نزديك ساخت و آن هنگام كه مؤذّن بر بام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بر عظمت آن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توحيد و ستايش خداوند را بلند كرد، دلهاى كينه توزترين كافران نيز نرم و به اسلام متمايل شد، هر چند آنان به فراخناى ايمان پيش نتافتند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است بدانيد از ميان آن كافران كسى چون عكرمة بن ابى جهل به اسلام تمايل يافت، گرچه آن سان كه خالد بن وليد و عثمان بن طلحه و عمرو بن عاص ايمان خود را آشكار كردند براى آشكار كردن ايمان خويش كارى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در اين ماجرا ديد كه چگونه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گرامى مى دارد، شعائر دينى مربوط به خانه و حجّ را اقامه مى كند، در مروه قربانى خويش را ذبح مى كند، به جاى قطع روابط دست دوستى دراز مى كند و مى كوشد تا سفرۀ ميهمانى بگسترد و همه را بر سفرۀ محبّت و مهربانى بنشاند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خشنودى به مكّه وارد شد و در حالى از آن شهر بيرون رفت كه مكّيان نيز از او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بيرون رفتن آن حضرت به انديشه دربارۀ اسلام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وليد در ميان مردم برخاست و آنان را به تفكّر دربارۀ مسألۀ دعوت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هر صاحب خردى روشن شده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ساحر است و نه شاعر و بلكه سخن او سخن پروردگار جهانيان است و بنابراين وظيفۀ هر هوشمندى است كه از او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هاى خالد به گوش ابو سفيان رسيد و او نيز از وى دربارۀ صحّت اين خبر پرسيد و وى نيز آن را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سفيان با خشم به سوى خالد برخاست، امّا عكرمة بن ابى جهل كه در اين مسأله به خالد تمايل يافته بود آن دو را از يكديگر دور كرد و خطاب به ابو 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سفيان، آيا خالد را به اين دليل كه به ابراز عقيده اى پرداخته مى كشيد؟ در حالى كه قريش همه بر اين عقيده اند و به خداوند</w:t>
      </w:r>
      <w:bookmarkStart w:id="242" w:name="pg15814_170757"/>
    </w:p>
    <w:p>
      <w:pPr>
        <w:pStyle w:val="BookText"/>
        <w:rPr/>
      </w:pPr>
      <w:bookmarkEnd w:id="242"/>
      <w:r>
        <w:rPr>
          <w:rFonts w:ascii="IRNazanin" w:hAnsi="IRNazanin" w:eastAsia="IRNazanin"/>
          <w:color w:val="111111"/>
          <w:sz w:val="28"/>
          <w:sz w:val="28"/>
          <w:szCs w:val="28"/>
          <w:rtl w:val="true"/>
          <w:lang w:bidi="fa-IR"/>
        </w:rPr>
        <w:t>سوگند از اين بيم دارم كه يك سال نگذرد كه همۀ مردم مكّه از او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نيز يك سال نگذشت كه مكّه فتح شد و همۀ مردم عقيده اى را پذيرفتند كه خالد پذيرفته بود و حتّى ابو سفيان نيز خود در شمار مسلمانان قرار گرفت و از آن پس اسلام رو به گسترش يافتن در ميان اعراب و راه يافتن به هر شهر و آبادى شد و مردم در مقابل آن يا مؤمن و تسليم و يا مسلمان و يا كافرى بودند كه با اين دين آشنايى داشتند و بدين ترتيب تنها آن مانده بود كه نور اسلام اينك پس از درنورديدن سرزمينهاى عربى به فراسوى آن راه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تدريجى بودن دعوت چنين ايجاب كرده بود كه دعوت نخست در ام القرى و مناطق مجاور حرم باشد، سپس مدينه پايگاه قدرت آن شود، آنگاه در ميان همۀ اعراب گسترش يابد و پس از آن از شرق جزيرة العرب به سوى سرزمين آتش و سرزمين صليب رهسپار گردد، آتش را خاموش كند، صليب را در هم شكند و خواست و نام خدا كه پروردگار شرق و غرب است بر شرق و غرب سايه گسترد</w:t>
      </w:r>
      <w:r>
        <w:rPr>
          <w:rFonts w:eastAsia="IRNazanin" w:cs="IRNazanin"/>
          <w:color w:val="111111"/>
          <w:sz w:val="28"/>
          <w:szCs w:val="28"/>
          <w:rtl w:val="true"/>
          <w:lang w:bidi="fa-IR"/>
        </w:rPr>
        <w:t>.</w:t>
      </w:r>
    </w:p>
    <w:p>
      <w:pPr>
        <w:pStyle w:val="Heading3"/>
        <w:numPr>
          <w:ilvl w:val="2"/>
          <w:numId w:val="1"/>
        </w:numPr>
        <w:rPr/>
      </w:pPr>
      <w:bookmarkStart w:id="243" w:name="__RefHeading___Toc13883722_2142443653"/>
      <w:bookmarkStart w:id="244" w:name="_Toc86"/>
      <w:bookmarkEnd w:id="243"/>
      <w:r>
        <w:rPr>
          <w:rtl w:val="true"/>
        </w:rPr>
        <w:t>ارسال نامه براى پادشاهان</w:t>
      </w:r>
      <w:bookmarkEnd w:id="244"/>
    </w:p>
    <w:p>
      <w:pPr>
        <w:pStyle w:val="Heading4"/>
        <w:numPr>
          <w:ilvl w:val="3"/>
          <w:numId w:val="1"/>
        </w:numPr>
        <w:rPr/>
      </w:pPr>
      <w:bookmarkStart w:id="245" w:name="__RefHeading___Toc13883724_2142443653"/>
      <w:bookmarkStart w:id="246" w:name="_Toc87"/>
      <w:bookmarkEnd w:id="245"/>
      <w:r>
        <w:rPr>
          <w:rtl w:val="true"/>
        </w:rPr>
        <w:t>اشاره</w:t>
      </w:r>
      <w:bookmarkEnd w:id="246"/>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صاحبان سيره و صحاح اتّفاق نظر دارند كه ارسال نامه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سران ممالك و اميران مناطق و قبايل پس از صلح حديبيّه و قبل از فتح مكّه صورت گرفته است، امّا در اين اختلاف كرده اند كه آيا اين جريان پس از عمرة القضاء اتّفاق افتاده است يا پس از غزوۀ موته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ارسال اين نامه ها پس از عمرة القضاء و قبل از غزوۀ مؤته بوده است، چرا كه پس از عمرة القضاء عمرو بن عاص از مكّه به حبشه رفت و در آنجا با فرستادۀ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سرزمين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كه به مدينه برمى گشت در طىّ راه با خالد بن وليد برخورد كرد و با او روانۀ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حركت خالد از مكّه به مدينه و سخنان او در تشويق ديگران به پيروى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بلافاصله پس از عمرة القضاء و قبل از موته بوده است،</w:t>
      </w:r>
      <w:bookmarkStart w:id="247" w:name="pg15814_170758"/>
    </w:p>
    <w:p>
      <w:pPr>
        <w:pStyle w:val="BookText"/>
        <w:rPr/>
      </w:pPr>
      <w:bookmarkEnd w:id="247"/>
      <w:r>
        <w:rPr>
          <w:rFonts w:ascii="IRNazanin" w:hAnsi="IRNazanin" w:eastAsia="IRNazanin"/>
          <w:color w:val="111111"/>
          <w:sz w:val="28"/>
          <w:sz w:val="28"/>
          <w:szCs w:val="28"/>
          <w:rtl w:val="true"/>
          <w:lang w:bidi="fa-IR"/>
        </w:rPr>
        <w:t>چه او در موته خود پرچمدار سپاه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سياق رخدادهاى تاريخى ديگر ثابت مى كند كه ارسال نامۀ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پادشاه رم و امير غسّانى قبل از موته صورت گرفته است، چرا كه يكى از عوامل اين غزوه كشته شدن برخى از مسلمانان شام به دست كارگزار رومى و نيز به قتل رسيدن پيك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امير غسّانى بود و از آنجا كه سبب بر مسبّب مقدّم است، ناگزير بايد گفت ارسال اين نامه قبل از غزوۀ موته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روايات صحيح نيز حاكى از آن است كه ارسال نامه براى پادشاهان قبل از موته صورت پذيرفته است، چه مسلم به سند خود از انس بن مالك روايت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موته براى كسرى، قيصر، نجاشى و همۀ پادشاهان سلطه جو نامه نوشت و آنان را به اسلام دعوت كرد</w:t>
      </w:r>
      <w:r>
        <w:rPr>
          <w:rFonts w:eastAsia="IRNazanin" w:cs="IRNazanin"/>
          <w:color w:val="111111"/>
          <w:sz w:val="28"/>
          <w:szCs w:val="28"/>
          <w:rtl w:val="true"/>
          <w:lang w:bidi="fa-IR"/>
        </w:rPr>
        <w:t>.</w:t>
      </w:r>
    </w:p>
    <w:p>
      <w:pPr>
        <w:pStyle w:val="Heading4"/>
        <w:numPr>
          <w:ilvl w:val="3"/>
          <w:numId w:val="1"/>
        </w:numPr>
        <w:rPr/>
      </w:pPr>
      <w:bookmarkStart w:id="248" w:name="__RefHeading___Toc13883726_2142443653"/>
      <w:bookmarkStart w:id="249" w:name="_Toc88"/>
      <w:bookmarkEnd w:id="248"/>
      <w:r>
        <w:rPr>
          <w:rtl w:val="true"/>
        </w:rPr>
        <w:t xml:space="preserve">نامۀ رسول خدا </w:t>
      </w:r>
      <w:r>
        <w:rPr>
          <w:rtl w:val="true"/>
        </w:rPr>
        <w:t>(</w:t>
      </w:r>
      <w:r>
        <w:rPr>
          <w:rtl w:val="true"/>
        </w:rPr>
        <w:t>صلی الله علیه و آله</w:t>
      </w:r>
      <w:r>
        <w:rPr>
          <w:rtl w:val="true"/>
        </w:rPr>
        <w:t xml:space="preserve">) </w:t>
      </w:r>
      <w:r>
        <w:rPr>
          <w:rtl w:val="true"/>
        </w:rPr>
        <w:t>به هرقل</w:t>
      </w:r>
      <w:bookmarkEnd w:id="249"/>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دحية بن خليفۀ كلبى را با نامه اى به دربار قيصر روانه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آن نامه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از محمّد بن عبد اللّه و رسول خدا به هرقل بزرگ روم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هر كس كه از هدايت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تو را به عنوان دعوت به اسلام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 تا در امان باشى و خداوند تو را دو بار پاداش دهد و اگر پشت كردى گناه اريسيّين بر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به سوى عقيدۀ مشتركى كه ميان ما و شما وجود دارد بياييد كه جز خداوند را نپرستيم و هيچ چيز شريك او قرار ندهيم و برخى برخى ديگر را در مقابل خداوند، پروردگار يكديگر نگيريم و اگر پشت كردند بگو گواه باشيد كه ما مسلمانيم</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نامۀ مبارك در مجامع روم و در ميان مشركان قريش و مردم شام تأثير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اين نامه را از موضع پادشاهى كه از چنين چيزى بر پادشاهى خود بيم دارد نگرفت، بلكه آن را به عنوان عالمى كه خبرى در ارتباط با كار او به وى رسيده است ستاند، چه اين كه هرقل خود يك كف بين بود و از پيشگويى حوادث، نجوم و تاريخ پيامبران آگاهى داشت و يكى از علماى مسيحى بود كه اگر پادشاهى او و شوكت و عظمت آن نبود خود خواهان گسترش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نامه به هرقل رسيد وى در جستجوى كسانى از خاندان محمّد در سرزمين شام برآمد و در اين ميان از وجود كاروان تجّار مكّه در آن ديار كه ابو سفيان مسئوليت آن را بر عهده داشت اطّلاع يافت و آنگاه در حالى كه بزرگان روم پيرامون او بودند ابو سفيان و همراهان او و نيز مترجمى را به مجلس خود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ادامۀ اين ماجرا را از حديث بخارى بشنويم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 به وسيله مترجم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نسبت نزديكترى با اين مردى كه مدّعى پيامبرى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همه به او نزديكترم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هرقل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را نزديك من آوريد و همراهان او را نيز نزديك من و پشت سر او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مترجم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همراهان اين مرد بگوى من دربارۀ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مرد مى پرسم و هر جا دروغ گفت او را تكذيب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اگر نبود كه مى ترسيدم از من دروغى سراغ داشته شود دروغ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نخستين پرسشى كه هرقل از من كرد اين بود 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 نسب او در ميان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داراى اصل و نسب و اصالت خانوادگى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تا كنون قبل از او كسى ديگر از خاندان شما مدّعى چنين سخنانى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از پدران او 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اشراف از او پيروى كرده اند يا ضعيفان و تهيدستان؟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ضعيفان و تهيدستان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رو به افزايشند يا رو به كاهش؟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افزايشند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هيچ كس از آنان پس از گرويدن به آن دين از روى ناخشنودى از آن از دين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پيش از اين او را به دروغگويى متهم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خائن و حيله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البتّه ما مدّتى است از او دوريم و نمى دانيم او در اين مدّت چه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هيچ مورد ديگر جز اينجا نتوانستم سخنى كه عليه او باشد به آنچه حقيقت است بيفزايم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او جنگيده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جنگهاى شما با او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ميان ما و او برد و باخت دارد، گاه به زيان ما و گاه به زيان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چيز شما را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گويد تنها خدا را بپرستيد، هيچ چيز شريك او قرار مدهيد و آنچه را پدرانتان مى گفته و عقيده داشته اند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ما را به نماز، راستگويى، پاكدامنى و صلۀ رحم فرمان مى دهد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هرقل به مترجم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مرد بگو از تو دربارۀ نسب او پرسيدم و مدّعى شدى كه او از اصل و نسب شماست و اين در حالى است كه رسولان خداوند اينچنين از ميان خاندان خود و با همان اصل و نسب مبعوث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پرسيدم كه آيا قبل از او كسى ديگر مدّعى چنين سخنانى شده است، تو پاسخ دادى كه نه و من مى گويم اگر كسى قبل از او چنان سخنانى گفته بود مى گفتيم او از سخنانى كه قبل از او گفته شده تقليد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پرسيدم كه آيا كسى از پدران او شاه بوده است و تو گفتى نه و اين در حالى است كه اگر كسى از پدران او شاه مى بود مى توانستيم بگوييم او خواهان اعادۀ پادشاهى پدر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پرسيدم كه آيا قبل از آن كه او ادعاهاى كنونى خود را مطرح كند او را به دروغگويى متّهم مى دانسته ايد، گفتى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مى دانم كه او نمى تواند دروغ گفتن از زبان مردم و دروغ بستن بر مردم را رها كند و بر خداوند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پرسيدم كه آيا اشراف از او پيروى كرده اند و يا ضعيفان و تهيدستان و تو پاسخ دادى كه ضعفا و تهيدستان از او پيروى كرده اند و اين در حالى</w:t>
      </w:r>
    </w:p>
    <w:p>
      <w:pPr>
        <w:pStyle w:val="BookText"/>
        <w:rPr/>
      </w:pPr>
      <w:r>
        <w:rPr>
          <w:rFonts w:ascii="IRNazanin" w:hAnsi="IRNazanin" w:eastAsia="IRNazanin"/>
          <w:color w:val="111111"/>
          <w:sz w:val="28"/>
          <w:sz w:val="28"/>
          <w:szCs w:val="28"/>
          <w:rtl w:val="true"/>
          <w:lang w:bidi="fa-IR"/>
        </w:rPr>
        <w:t>است كه همين گروه از پيامبران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پرسيدم كه آيا آنان در افزايشند يا در كاهش، گفتى رو به افزايشند و اين در حالى است كه وضعيّت ايمان چنين است تا زمانى كه به مقصود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آيا كسى به سبب ناخشنودى از اين دين از آن بر مى گردد، گفتى نه و اين در حالى است كه وضع ايمان چنين است و در دل مى ماند تا نورانيّت آن همه دل 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پرسيدم آيا او حيله و خيانت مى ورزد، گفتى نه در حالى كه رسولان خدا چنينند و خيانت و حيله نمى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به چه چيز فرمانتان مى دهد و گفتى به اين كه خدا را بپرستيد و چيزى را شريك او قرار ندهيد فرمانتان مى دهد و شما را از بت پرستى بازمى دارد و به نماز، راستى و پاكدامنى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اگر آنچه تو مى گويى راست باشد آن مرد همين نقطه را كه زير گامهاى من است خواهد گرفت</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سخنان در قلب ابو سفيان، آن دشمن مشرك اثرى بر جاى گذاشت و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پسر ابو كبشه</w:t>
      </w:r>
      <w:r>
        <w:rPr>
          <w:rStyle w:val="FootnoteAnchor"/>
          <w:rtl w:val="true"/>
        </w:rPr>
        <w:footnoteReference w:id="122"/>
      </w:r>
      <w:r>
        <w:rPr>
          <w:rFonts w:ascii="IRNazanin" w:hAnsi="IRNazanin" w:eastAsia="IRNazanin"/>
          <w:color w:val="111111"/>
          <w:sz w:val="28"/>
          <w:sz w:val="28"/>
          <w:szCs w:val="28"/>
          <w:rtl w:val="true"/>
          <w:lang w:bidi="fa-IR"/>
        </w:rPr>
        <w:t>به جايى رسيده است كه پادشاه روميان از او مى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سخن شرك است، امّا بى ترديد سخنان هرقل تأثيرى بيش از اين در دل او داشت تا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در اين يقين بودم كه آن مرد پيروز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يقين در دل ابو سفيان وجود داشت تا هنگامى كه اسلام به قلب او راه يافت، البتّه اگر بتوانيم بگوييم آن قفلهاى فراوانى كه بر دل او بود و اجازه نمى داد قلب او به عنوان يك قلب آراسته به اسلام از زير آن قفلها و پرده ها درآيد، گشوده شده و كنار رفته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نامه، بى ترديد، در دل هرقل اثر كرد چرا كه مى بينيم او چگونه هر چه را در آن نامه بود مورد تصديق و باور قرارداد و به اسلام و قبول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او به حق اعتراف كرد و اسلام را به عنوان دين خويش برگزيد؟ چنين بر مى آيد كه او خود براى چنين چيزى تلاش داشت، امّا</w:t>
      </w:r>
    </w:p>
    <w:p>
      <w:pPr>
        <w:pStyle w:val="BookText"/>
        <w:rPr/>
      </w:pPr>
      <w:r>
        <w:rPr>
          <w:rFonts w:ascii="IRNazanin" w:hAnsi="IRNazanin" w:eastAsia="IRNazanin"/>
          <w:color w:val="111111"/>
          <w:sz w:val="28"/>
          <w:sz w:val="28"/>
          <w:szCs w:val="28"/>
          <w:rtl w:val="true"/>
          <w:lang w:bidi="fa-IR"/>
        </w:rPr>
        <w:t xml:space="preserve">اطرافيان او آن را نمى پذيرفتند و بدين ترتيب او بر سر دوراهى اسلام آوردن و حفظ سلطنت خويش قرار گرفت و سلطنت را برگزيد و بدين سان به جاى هدايت گمراهى را خريدار شد و به تجارتى خسارت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مناسب است به ماجراهاى قبل و بعد از آمدن 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بيفكنيم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ناطور مى گويد هرقل زمانى كه از ايلياء يعنى همان جايى كه در آن با ابو سفيان و همراهان او ملاقات كرده بود بر مى گشت يك روز صبح او را آشفته حال ديدند و برخى از كشيشان دربار 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هيأت تو به شگفت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كه مردى كف بين و منجم بود در پاسخ اين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چون به ستارگان نگريستم چنين ديدم كه پادشاه مردمى كه ختنه مى كنند ظهور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وى از اين اطّلاع يافت كه مسلمانان نيز علاوه بر يهوديان ختنه مى كنند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پادشاه اين امّت يعنى مسلمانان است كه ظهور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آن به دوست خود در روميّه كه از رتبۀ علمى همانند او برخوردار بود در اين باره نامه نوشت و آنگاه ايلياء را به مقصد حمص ترك كرد، امّا هنوز به حمص نرسيده بود كه نامۀ دوستش در اين مورد به او رسيد و نظر وى را در اين خصوص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كرده است تأييد كرد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ترتيب مشاهده مى كنيم كه هرقل نشانه هايى مبنى بر اين كه پيامبرى مبعوث شده است در دست داشت، هر چند اين نشانه ها براى وى حكايت از آن داشت كه پيامبر مبعوث شده يك پادشاه است با آن كه خداوند به رسول خود مقامى والاتر از آن داده و او را نبوّت داده بود، يعنى همان چيزى كه سعادت دنيا و آخرت را در خود داراست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اطّلاعات كه هرقل از آن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او را به نتيجۀ كامل رسانده يا نرسانده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دست كم در دل او تأثير گذاشته و او را براى قبول حق آماده كرده و همين 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نيز گمان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و زمينۀ لازم براى پذيرش</w:t>
      </w:r>
    </w:p>
    <w:p>
      <w:pPr>
        <w:pStyle w:val="BookText"/>
        <w:rPr/>
      </w:pPr>
      <w:r>
        <w:rPr>
          <w:rFonts w:ascii="Amiri" w:hAnsi="Amiri" w:eastAsia="Amiri" w:cs="Amiri"/>
          <w:color w:val="111111"/>
          <w:sz w:val="28"/>
          <w:sz w:val="28"/>
          <w:szCs w:val="28"/>
          <w:rtl w:val="true"/>
          <w:lang w:bidi="ar-SA"/>
        </w:rPr>
        <w:t>حقيقت را در او ايجاد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هرقل خود قانع شده بود كه اين پيامبر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همين دليل تصميم گرفت مسأله را با سران قوم خود مطرح كند و آنان را به پذيرش اين دين جديد فرا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 بزرگان روم را در يك صومعۀ سلطنتى در حمص فرا خواند و سپس فرمان داد درها را قفل كردند و آنگاه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روميان، آيا به رستگارى و هدايت و به اين كه سلطنت شما برايتان محفوظ بماند علاقه داريد؟ اگر چنين است از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سخن، آنان چونان گور خران وحشى به سوى درها گريختند و با درهاى قفل شده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هرقل گريز آنان را مشاهده كرد و از ايمان آوردن آنان نااميد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سوى من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سخن را كه گفتم بدان منظور بود كه استوارى و پايبندى شما را به دين خويش بيازمايم و اينك پايبندى شما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سخن همه از او خشنود شدند و براى او سجده كردند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سان بود كه شقاوت و گمراهى بر هدايت غلبه كرد و چون نور حق براى او درخشيد و راه را روشن ساخت و خواست در آن به راه بيفتد سلطنت و حكومت سدّ راه او شد و همه جا را در تاريكى فرو برد و ظلمت پس از روشنايى و ضلالت پس از هدايت بر او حكمفرما گشت و به كشتن مسلمانان فرمان داد و به سوى موته لشكركشى كرد و در تبوك و در يرموك در مقابل سپاه اسلام قرار گرفت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صرف نظر از اين كه اين نامه بر هرقل و سران قوم او تأثيرى گذاشت يا نه، اين نامه باعث شد تا نام اسلام در ميان روميان و در سرزمين شام شناخته شود و مردم از آن سخن گويند و آنچه هرقل به بزرگان روم گفته بود در ميان مردم پخش شود، چه اين كه نور هر چند پرده هاى سنگينى در مقابل آن قرار داده</w:t>
      </w:r>
      <w:bookmarkStart w:id="250" w:name="pg15814_170764"/>
    </w:p>
    <w:p>
      <w:pPr>
        <w:pStyle w:val="BookText"/>
        <w:rPr/>
      </w:pPr>
      <w:bookmarkEnd w:id="250"/>
      <w:r>
        <w:rPr>
          <w:rFonts w:ascii="IRNazanin" w:hAnsi="IRNazanin" w:eastAsia="IRNazanin"/>
          <w:color w:val="111111"/>
          <w:sz w:val="28"/>
          <w:sz w:val="28"/>
          <w:szCs w:val="28"/>
          <w:rtl w:val="true"/>
          <w:lang w:bidi="fa-IR"/>
        </w:rPr>
        <w:t>شود اين پرده ها را مى درد و ظلمت را مى شكافد و از ميان تاريكيها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است كه مى گوييم آن نامه آثار خود را در ميان مردم بر جاى گذاشت و هر چند بلافاصله ايمان خود را نشان نداد، امّا در آينده اى نه چندان دور جلوه گر شد و در همين زمان نيز برخى اسلام آوردند، گرچه كسى از مسلمانى آنان اطّلاع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مى شود كه چون نامۀ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هرقل رسيد وى آن را به سر اسقف دربار كه همه ديگر كشيشان از او فرمان مى بردند نشان داد و او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اين همان كسى است كه موسى و عيسى مژدۀ آمدن او را داده اند و در انتظارش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چه دستور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پيروى و او را تصديق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نيز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امر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نمى توانم چنين كارى انجام دهم؛ چرا كه در اين صورت سلطنتم از ميان خواهد رفت و روميان مرا خواهند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در اين باره آن كه اين نامه تنها يك فرياد در درون يك درّه نبود، بلكه اين فرياد انعكاسهايى نيز داشت كه در پى بى آن به گوش رسيد</w:t>
      </w:r>
      <w:r>
        <w:rPr>
          <w:rFonts w:eastAsia="IRNazanin" w:cs="IRNazanin"/>
          <w:color w:val="111111"/>
          <w:sz w:val="28"/>
          <w:szCs w:val="28"/>
          <w:rtl w:val="true"/>
          <w:lang w:bidi="fa-IR"/>
        </w:rPr>
        <w:t>.</w:t>
      </w:r>
    </w:p>
    <w:p>
      <w:pPr>
        <w:pStyle w:val="Heading4"/>
        <w:numPr>
          <w:ilvl w:val="3"/>
          <w:numId w:val="1"/>
        </w:numPr>
        <w:rPr/>
      </w:pPr>
      <w:bookmarkStart w:id="251" w:name="__RefHeading___Toc13883728_2142443653"/>
      <w:bookmarkStart w:id="252" w:name="_Toc89"/>
      <w:bookmarkEnd w:id="251"/>
      <w:r>
        <w:rPr>
          <w:rtl w:val="true"/>
        </w:rPr>
        <w:t xml:space="preserve">نامۀ رسول خدا </w:t>
      </w:r>
      <w:r>
        <w:rPr>
          <w:rtl w:val="true"/>
        </w:rPr>
        <w:t>(</w:t>
      </w:r>
      <w:r>
        <w:rPr>
          <w:rtl w:val="true"/>
        </w:rPr>
        <w:t>صلی الله علیه و آله</w:t>
      </w:r>
      <w:r>
        <w:rPr>
          <w:rtl w:val="true"/>
        </w:rPr>
        <w:t xml:space="preserve">) </w:t>
      </w:r>
      <w:r>
        <w:rPr>
          <w:rtl w:val="true"/>
        </w:rPr>
        <w:t>به كسرى</w:t>
      </w:r>
      <w:bookmarkEnd w:id="252"/>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آن داشت تا فرستادگان خود را به دربار شاهان بفرستد در ميان اصحاب خود به ايراد خطبه پرداخت و پس از سپاس و ستايش خداوند بدانچه شايستۀ آن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قصد آن دارم يكى از شما را به نزد پادشاهان عجم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گونه كه بنى اسرائيل در مقابل عيسى سر به مخالفت برداشتند در مقابل من مخالفت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حضرت مهاجران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در هيچ كارى با تو به مخالفت نمى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فرمان ده و گسيل دار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بن وهب را به دربار كسرى اعزام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نامۀ كسرى پس از ايراد اين سخنان فرستاده شده و اين مسأله بدان اشاره دارد كه ارسال اين نامه قبل از ارسال نامه به هرقل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اين عقيده را بر مى گزينيم كه همه نامه ها به صورت همزمان فرستاده شده و در اين ميان تنها احتمال دارد نامۀ كسرى زودتر از نامه هرقل به او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هر حال صرف نظر از اين كه كدام نامه زودتر و كدام ديرتر بوده اين نكته مسلّم است كه پيامبر براى كسرى و ديگر شاهان نامه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بن وهب را به دربار كسرى فرستاد و او نيز به همراه جمعى از بزرگان فارس بر در قصر كسرى ايستاد و اجازۀ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ابتدا به بزرگان فارس و سپس به او اجازۀ بار يافتن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شجاع، كسرى از او خواست نامه را به اطرافيانش بدهد، امّا او از اين كه نامه را به كسى جز خود او بدهد امتناع ورزيد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بايد چنان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داده است آن را به خودت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نزديك شد و نامه را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كسرى نيز يكى از منشيان خود را كه از مردم حيره بود خواست و نامه را به او داد تا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نامه چنين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از محمّد بن عبد اللّه رسول خدا به كسرى بزرگ فارس سلام بر هر كه از هدايت پيروى كند و به خداوند و رسول او ايمان آورد و گواهى دهد كه خدايى جز اللّه نيست و او يگانه و بى همتا و بى نياز است و محمّد نيز بنده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عنوان دعوت خداوند دعوت مى كنم كه من رسول خدا و فرستادۀ او براى همۀ مردمانم تا هر كس را كه زنده باشد هشدار دهم و امر خداوند دربارۀ كافران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بياورى در امان خواهى بود و اگر از آن ابا كنى گناه مجوس بر تو خواهد بود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پى خوانده شدن نامه آن را پاره كرد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اطّلاع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كه سلطنت او از هم پاشيده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اين نيز بسنده نكرد كه نامه را پاره كند، بلكه در پى قتل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آمد و بازهم به كارگزار خود در يمن نامه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از دلاوران خود به سراغ اين مرد در حجاز بفرست تا او را به حضور من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ساده لوحانه گمان مى كرد كه در بند كشيدن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او به حضور وى آن هم به وسيلۀ دو نفر كارى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ياد برده بود كه چگونه در نبرد ذى قار اعراب شكست سختى بر او وارد كرده بودند و اينك قدرت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سپاهش از قدرت اعراب در نبرد ذى قار كمتر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غرور و نخوت است كه هرگاه بر كسى چيره شود وى را تا آنجا به پرتگاه هلاكت مى كشاند كه مايۀ عبرت ديگران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اين نامه كسرى كارگزار او در يمن در پى برآوردن اين خواسته غير معقول برآمد و بازهم قهرمان را كه منشى و مأمور مالى دستگاه او بود به همراه مرد ديگرى به نام حرحوره به مدينه روانه كرد و نامه اى به همراه آن دو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فرمان داد كه آن حضرت با آن دو به سوى كسرى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امر چنين بر مى آيد كه كارگزار كسرى در يمن قصد آزار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بلكه مى خواست اطّلاعاتى در مورد آن حضرت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تنها اين نامه را براى خشنود كردن كسرى نوشت در حالى كه عملا بنا به تصميم خود كار مى كرد و در پى كسب اطّلاعات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شاهان مغرور مى شوند و گمان مى كنند كه دلهاى مردم همه در فرمان آنهاست و اين در حالى است كه مردم حتّى كارگزاران آنها دلهاى خويش را خود در اختيار دارند و آن را به طاغوتى كه اله آنان است نمى سپارند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كارگزار كسرى به فرستادۀ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سرزمين آن مرد برو، با او گفتگو كن و خبر او را براى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نشان مى دهد كه او به فرمان كسرى پاسخ</w:t>
      </w:r>
    </w:p>
    <w:p>
      <w:pPr>
        <w:pStyle w:val="BookText"/>
        <w:rPr/>
      </w:pPr>
      <w:r>
        <w:rPr>
          <w:rFonts w:ascii="IRNazanin" w:hAnsi="IRNazanin" w:eastAsia="IRNazanin"/>
          <w:color w:val="111111"/>
          <w:sz w:val="28"/>
          <w:sz w:val="28"/>
          <w:szCs w:val="28"/>
          <w:rtl w:val="true"/>
          <w:lang w:bidi="fa-IR"/>
        </w:rPr>
        <w:t>كامل نداده بود، چه اين كه او در صدد آشنايى با اسلام برآمد، در حالى كه هدف كسرى چيزى جز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 دو مرد به قصد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يمن روانه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به طايف رسيدند و در آنجا مردى از قريش را يافتند و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مشاهدۀ اين دو مرد مردم طايف و قريش شادمان شدند و به همديگر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تان باد كه كسرى شاه شاهان كمر همّت به نابودى او بسته است و ديگر از ناحيۀ اين مرد آسوده خاطر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فرستاده از طايف بيرون آمدند و خود را به مدينه رساندند،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يكى از آن دو سخن آغاز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كسرى به شاه بازام نامه نوشته و از او خواسته است كسى را روانه كند تا تو را به حضور او برد و اينك بازام مرا فرستاده تا به همراه من نزد كسرى روانه شوى و اگر چنين كارى را انجام دهى شاه براى تو نامه اى به حضور شاهنشاه خواهد فرستاد كه تو را سودمند خواهد افتاد و او را از آزار تو بازخواهدداشت و اگر نيز از اين كار خوددارى كنى پادشاه كسى است كه تو خود از او آگاهى دارى و مى دانى كه تو و قومت را هلاك خواهد ساخت و سرزمين تو را نابود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آن دو محاسن خود را تراشيده و تنها سبيل خود را بلند گذاشته 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سخن آنان تنها به آنان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به چنين چيزى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پروردگار من مرا به بلند گذاردن محاسن و چيدن سبيل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برگرديد و فردا به ديدار من 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از آسمان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 كه خداوند شيرويه فرزند كسرى را بر او چيره ساخته و وى پدرش را در فلان ماه و فلان ساعت به قتل رسانده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فرستاده را خواست و اين خبر را به آنان اطّلاع</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چه مى گويى؟ ما تا كنون تو را به جرمى كمتر از اين متّهم مى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اكنون بايد در مورد اين گفته تو به شاه بازام نامه بنويسيم و او را از اين سخن آگاه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ماجرا را از زبان من به او اطّلاع دهيد و به او بگوييد دين من و حكومت من به همان جا خواهد رسيد كه كسرى رسيده است و سپاههاى سنگين مجهّز به اسبان و شتران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اسلام بياورى آنچه را هم اكنون در اختيار دارى همچنان در دست باقى خواهم گذاشت و تو را از جانب خود پيشواى قومت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اى را كه داراى معادن طلا و نقره بود و يكى از شاهان و اميران به آن حضرت هديه كرده بود به خرخره واگذار كرد و آن دو از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آمدند و نزد بازام رفتند و ماجرا را به اطّلاع او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بازام با شنيدن اين خبر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 سخن يك شاه نيست و من همان گونه كه آن مرد خود مدّعى است او را يك پيامبر مى دانم و معتقدم همان چيزى خواهد شد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انتظار مى نشينيم و اگر آنچه او در مورد پادشاه گفته است واقعيّت داشته باشد قطعا او پيامبرى است كه از جانب خداوند فرستاده شده است و اگر نيز واقعيّت نداشته باشد آن وقت تصميم خود را دربارۀ او خواهيم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نگذشت كه نامۀ شيرويه به بازام رسيد، نامه اى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كسرى را كشته ام تنها به علّت خشم ايرانيان بر او به خاطر آنچه از اشراف آنان كشته و مردم را در سرزمين خود به قتل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نامه ام به تو رسيد از كسانى كه در حوزۀ فرمانروايى تواند براى من پيمان طاعت و فرمانبرى بگير و به سوى آن مردى كه كسرى دربارۀ او به تو نامه نوشته بود برو و فعلا او را تحريك مكن تا فرمان من در اين باره به تو برسد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ترديد شيرويه تصميمى چون تصميم پدرش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بلكه در اين باره دچار ترديد بود و به همين سبب نيز از بازام خواست او</w:t>
      </w:r>
    </w:p>
    <w:p>
      <w:pPr>
        <w:pStyle w:val="BookText"/>
        <w:rPr/>
      </w:pPr>
      <w:r>
        <w:rPr>
          <w:rFonts w:ascii="Amiri" w:hAnsi="Amiri" w:eastAsia="Amiri" w:cs="Amiri"/>
          <w:color w:val="111111"/>
          <w:sz w:val="28"/>
          <w:sz w:val="28"/>
          <w:szCs w:val="28"/>
          <w:rtl w:val="true"/>
          <w:lang w:bidi="ar-SA"/>
        </w:rPr>
        <w:t>را تحريك نكند و از او نخواهد كه به حضور وى برسد تا زمانى كه فرمان وى در اين مورد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همه نشانه هايى پى درپى بود كه بر صدق و راستى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مردم به يگانه پرستى و در دعوى رسالت خداوندى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يكى از آن دو فرستاده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كرده بود در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هيچ مردى تا كنون گفتگو نكرده ام كه هيبت او بيشتر از اين مرد مرا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فرمانروايى يمن در آن معلوماتى كه اكنون به دست آورده بود تأمل و انديشه كرد و به اين نتيجه رسيد كه مسلمان و تسليم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حقيقة يك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وى اسلام آورد و نيز ايرانيانى كه در يمن بودند مسلمان شدند و بدين سان اسلام به سرزمين يمن راه يافت و در آنجا مبلّغانى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بيهقى روايت مى كند كه پس از مرگ شيرويه كه پدر خويش را كشت دختر او به پادشاهى رسيد و 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مردمى كه يك زن را فرمانرواى خود كرده باشند به رستگارى نخواهند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كسرى و تأثيرات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تأثير اين نامه بر كسرى تنها يك تأثير منفى بود، امّا همين نامه تأثيرات مثبتى را بر ديگران در پى داشت و موجب پاسخ دادن آنان به دعوت او شد، چه اين كه همين نامه و رخدادهاى در پى بى آن در كارگزار ايرانى يمن تأثير كرد و او و ديگر ايرانيان آن سامان اسلام آوردند و بدين گونه اسلام به ميان مردم عرب يمن نيز راه يافت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اينجا نيز 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فرياد در درون يك درّه نبود، بلكه اين فرياد انعكاسهايى نيز داشت كه در پى بى آن به گوش رسيد و هر چند شمار كسانى كه در وهلۀ نخست ايمان آوردند اندك بود امّا همين سرآغازى شد بر آن كه افراد فراوانى در يمن و سرزمينهاى ماوراى آن به اسلام بگروند</w:t>
      </w:r>
      <w:r>
        <w:rPr>
          <w:rFonts w:eastAsia="IRNazanin" w:cs="IRNazanin"/>
          <w:color w:val="111111"/>
          <w:sz w:val="28"/>
          <w:szCs w:val="28"/>
          <w:rtl w:val="true"/>
          <w:lang w:bidi="fa-IR"/>
        </w:rPr>
        <w:t>.</w:t>
      </w:r>
      <w:bookmarkStart w:id="253" w:name="pg15814_170770"/>
    </w:p>
    <w:p>
      <w:pPr>
        <w:pStyle w:val="Heading4"/>
        <w:numPr>
          <w:ilvl w:val="3"/>
          <w:numId w:val="1"/>
        </w:numPr>
        <w:rPr/>
      </w:pPr>
      <w:bookmarkStart w:id="254" w:name="__RefHeading___Toc13883730_2142443653"/>
      <w:bookmarkStart w:id="255" w:name="_Toc90"/>
      <w:bookmarkEnd w:id="253"/>
      <w:bookmarkEnd w:id="254"/>
      <w:r>
        <w:rPr>
          <w:rtl w:val="true"/>
        </w:rPr>
        <w:t xml:space="preserve">نامۀ رسول خدا </w:t>
      </w:r>
      <w:r>
        <w:rPr>
          <w:rtl w:val="true"/>
        </w:rPr>
        <w:t>(</w:t>
      </w:r>
      <w:r>
        <w:rPr>
          <w:rtl w:val="true"/>
        </w:rPr>
        <w:t>صلی الله علیه و آله</w:t>
      </w:r>
      <w:r>
        <w:rPr>
          <w:rtl w:val="true"/>
        </w:rPr>
        <w:t xml:space="preserve">) </w:t>
      </w:r>
      <w:r>
        <w:rPr>
          <w:rtl w:val="true"/>
        </w:rPr>
        <w:t>به نجاشى</w:t>
      </w:r>
      <w:bookmarkEnd w:id="255"/>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حبشه اصحمه نامه نوشت و به او اميد خير و سعادت داد، زيرا او در هنگام هجرت اصحاب وى به سرزمينش آنان را گرامى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او و قومش را مخاطب دعوت قرار داده و اين در حالى بود كه چنان كه از برخى روايات بر مى آيد و نيز از اظهاراتى كه در اين نامه وجود دارد روشن مى شود، وى پيش از اين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نامه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از محمّد رسول خدا به نجاشى پادشاه حبشه در مقابل تو خداوند را ستايش مى كنم خداوندى كه هيچ خدايى جز او نيست و او پادشاهى منزّه و او سلام و مؤمن و مهيمن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عيسى بن مريم روحى الهى و كلمه اوست كه آن را به مريم آن دوشيزۀ پاكدامن پاك القاء كرد و او به عيسى آبستن شد و خداوند او را از روح خويش و از نفحۀ الهى آفريد، آن سان كه آدم را به قدرت خويش آفريده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خداوند يگانه اى كه هيچ شريك ندارد و به باقى ماندن بر طاعت او و نيز به اين فرا مى خوانم كه از من پيروى كنى و بدانچه بر من وحى رسيده است ايمان آورى كه من رسول خدايم و من تو و سپاهيانت را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ابلاغ كرده و پند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پند مرا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كسى كه از هدايت پيروى كند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نامۀ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دعوت و حكمت نبوّت در آن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به وسيلۀ عمرو بن اميّه ضمرى فرستاد و از آنجا كه نجاشى با مسلمانان آشنا بود و به اسلام تمايل داشت اعزام اين فرستاده و نامه از سوى آن حضرت با تأكيد و توضيح بيشتر مفاهيم رسالت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عمرو بن اميّه خطاب به نجاشى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اصحمه بر من سخن گفتن است و بر</w:t>
      </w:r>
    </w:p>
    <w:p>
      <w:pPr>
        <w:pStyle w:val="BookText"/>
        <w:rPr/>
      </w:pPr>
      <w:r>
        <w:rPr>
          <w:rFonts w:ascii="IRNazanin" w:hAnsi="IRNazanin" w:eastAsia="IRNazanin"/>
          <w:color w:val="111111"/>
          <w:sz w:val="28"/>
          <w:sz w:val="28"/>
          <w:szCs w:val="28"/>
          <w:rtl w:val="true"/>
          <w:lang w:bidi="fa-IR"/>
        </w:rPr>
        <w:t>تو گوش فرا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مهربانى بر ما چون فردى از مايى و ما در اعتماد به تو چون فردى از تو، زيرا ما هيچ خيرى از تو اميد نداشتيم مگر اين كه بدان رسيديم و از هيچ چيزى نيز نسبت به تو بيم نداشتيم مگر آن كه از آن ايمن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زبان خود تو حجّتى در مقابل تو گرفتيم و اينك انجيل ميان ما و تو گواهى است كه رد نمى شود و داورى است كه ستم نمى كند و در اين كتاب حقيقتى است كه هر نزاعى را خاتمه مى دهد و همه جا آخرين حرف را مى زند و اگر اين را نپذيرى، تو نسبت به اين پيامبر به سان يهوديان نسبت به عيسى بن مريم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پيامبر فرستادگان خود را به ميان اقوام فرستاده، ولى در مورد تو چنان اميدى داشته كه در مورد ديگران نداشته و نسبت به چيزهايى از ناحيۀ تو ايمن بوده كه نسبت به آن از ديگران در امان و آسوده خاطر نبوده است و اين به سبب نيكى و خيرى است كه در گذشته از تو سراغ داشته ايم و نيز پاداشى كه براى تو انتظار آن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به سان يك مؤمن به او پاسخ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گواهى مى دهم كه او همان پيامبر امّى است كه اهل كتاب انتظار او را مى كشند و بشارت موسى به آمدن آن كه بر درازگوش سوار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بشارت عيسى به آمدن آن كسى است كه بر شتر سوار مى شود و اكنون مشاهدۀ اين حقيقت موعود بر ايمانى كه پيش از اين به سبب بشارت پيامبران بدان يافته ايم نخواهد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پس از اين اظهارات نامه اى نيز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اميّه همراه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به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نجاشى اصحمه اى پيامبر خدا سلام خداوند و رحمت و بركات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پروردگارى است كه خدايى جز او نيست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اى رسول خدا نامه ات كه در آن از عيسى ياد كرده بودى به دستم رسيد و به خداوند سوگند كه عيسى بيش از آنچه گفته بودى نيست و همان گونه</w:t>
      </w:r>
      <w:bookmarkStart w:id="256" w:name="pg15814_170772"/>
    </w:p>
    <w:p>
      <w:pPr>
        <w:pStyle w:val="BookText"/>
        <w:rPr/>
      </w:pPr>
      <w:bookmarkEnd w:id="256"/>
      <w:r>
        <w:rPr>
          <w:rFonts w:ascii="IRNazanin" w:hAnsi="IRNazanin" w:eastAsia="IRNazanin"/>
          <w:color w:val="111111"/>
          <w:sz w:val="28"/>
          <w:sz w:val="28"/>
          <w:szCs w:val="28"/>
          <w:rtl w:val="true"/>
          <w:lang w:bidi="fa-IR"/>
        </w:rPr>
        <w:t>است كه تو يادآور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رسالت تو را كه بدان مبعوث شده اى مى شناسيم و از اين پيش پسر عمويت</w:t>
      </w:r>
      <w:r>
        <w:rPr>
          <w:rStyle w:val="FootnoteAnchor"/>
          <w:rtl w:val="true"/>
        </w:rPr>
        <w:footnoteReference w:id="127"/>
      </w:r>
      <w:r>
        <w:rPr>
          <w:rFonts w:ascii="Amiri" w:hAnsi="Amiri" w:eastAsia="Amiri" w:cs="Amiri"/>
          <w:color w:val="111111"/>
          <w:sz w:val="28"/>
          <w:sz w:val="28"/>
          <w:szCs w:val="28"/>
          <w:rtl w:val="true"/>
          <w:lang w:bidi="ar-SA"/>
        </w:rPr>
        <w:t>و اصحابت را شناخته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گواهى مى دهم كه تو رسول راستگوى خدايى كه مورد تأييد كتب پيشين قرار گرفته اى و من اكنون با تو بيعت كرده ام پيش از اين نيز با پسر عمويت بيعت كرده ام و به دست او براى خداوند پروردگار جهانيان اسلام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نجاشى صريح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براى او و قوم او فرستاده شده بود خالى از هر گونه اكراهى بود، او اسلام آورد و اطرافيانش نيز اسلام آوردند و آنگاه بى آن كه مردم را ناگزير به پذيرش دعوت سازد آنان را به اسلام دعوت كرد،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اكراهى در پذيرش اين نيست و راه هدايت از گمراهى جدا و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نيز هدايت را براى مردم روشن ساخت و او كه پادشاهى عدالتگر بود بى هيچ ترديد و دودلى به دعوت حق پاسخ گفت و به خدا ايمان آورد، امّا قومش كه از سوى او امان داده شده بودند اسلام نياوردند</w:t>
      </w:r>
      <w:r>
        <w:rPr>
          <w:rFonts w:eastAsia="IRNazanin" w:cs="IRNazanin"/>
          <w:color w:val="111111"/>
          <w:sz w:val="28"/>
          <w:szCs w:val="28"/>
          <w:rtl w:val="true"/>
          <w:lang w:bidi="fa-IR"/>
        </w:rPr>
        <w:t>.</w:t>
      </w:r>
    </w:p>
    <w:p>
      <w:pPr>
        <w:pStyle w:val="Heading4"/>
        <w:numPr>
          <w:ilvl w:val="3"/>
          <w:numId w:val="1"/>
        </w:numPr>
        <w:rPr/>
      </w:pPr>
      <w:bookmarkStart w:id="257" w:name="__RefHeading___Toc13883732_2142443653"/>
      <w:bookmarkStart w:id="258" w:name="_Toc91"/>
      <w:bookmarkEnd w:id="257"/>
      <w:r>
        <w:rPr>
          <w:rtl w:val="true"/>
        </w:rPr>
        <w:t xml:space="preserve">نامۀ رسول خدا </w:t>
      </w:r>
      <w:r>
        <w:rPr>
          <w:rtl w:val="true"/>
        </w:rPr>
        <w:t>(</w:t>
      </w:r>
      <w:r>
        <w:rPr>
          <w:rtl w:val="true"/>
        </w:rPr>
        <w:t>صلی الله علیه و آله</w:t>
      </w:r>
      <w:r>
        <w:rPr>
          <w:rtl w:val="true"/>
        </w:rPr>
        <w:t xml:space="preserve">) </w:t>
      </w:r>
      <w:r>
        <w:rPr>
          <w:rtl w:val="true"/>
        </w:rPr>
        <w:t>به مقوقس</w:t>
      </w:r>
      <w:bookmarkEnd w:id="258"/>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ارسال نامه براى سران و پادشاهان ادامه داد تا هر كس را كه زنده است هشدار دهد و خواست حق در مورد كافران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 ممالك نامه مى فرستاد، آن سان كه براى كسرى و هرقل و نجاشى نامه فرستاد و آنان نيز برخى راه مى يافتند و برخى همچنان بر گمراهى خود اصرار مى كردند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كسانى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نامه فرستاد مقوقس بزرگ قبطيان بود كه در سايۀ حاكميّت روم به سر مى بردند و از نظر دينى تحت ستم فراوان بت پرستى</w:t>
      </w:r>
    </w:p>
    <w:p>
      <w:pPr>
        <w:pStyle w:val="BookText"/>
        <w:rPr/>
      </w:pPr>
      <w:r>
        <w:rPr>
          <w:rFonts w:ascii="IRNazanin" w:hAnsi="IRNazanin" w:eastAsia="IRNazanin"/>
          <w:color w:val="111111"/>
          <w:sz w:val="28"/>
          <w:sz w:val="28"/>
          <w:szCs w:val="28"/>
          <w:rtl w:val="true"/>
          <w:lang w:bidi="fa-IR"/>
        </w:rPr>
        <w:t>حاكم بر روم قرار داشتند و پس از افول بت پرستى نيز على رغم وحدت دينى با روم در مذهب خود تحت فشار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خود به مقوقس را به همراه حاطب بن ابى بلتعه فرستاد و آن نامه از اين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از محمّد بن عبد اللّه رسول خدا به مقوقس بزرگ قبط سلام بر هر كس كه از هدايت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تو را به اسلام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 تا در امان باشى و اسلام آور تا خداوند تو را دو بار پاداش دهد و اگر نپذيرى گناه مردم قبط بر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به سوى عقيدۀ مشتركى كه ميان ما و شما وجود دارد بياييد كه جز خداوند را نپرستيم و هيچ چيز شريك او قرار ندهيم و برخى برخى ديگر را در مقابل خداوند، پروردگار يكديگر نگيريم و اگر پشت كردند بگو گواه باشيد كه ما مسلمانيم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حاطب بن ابى بلتعه مى گويد مقوقس مرا گرامى داشت و در سراى خود جاى داد و من نزد وى سكونت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مقوقس همچنين عالمان دربار خود را در حضور حاطب گرد آورد و سؤالاتى دربارۀ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عمل آورد و حاطب نيز در مورد عيسى از او سؤالاتى كرد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مقوقس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آى و از پيشوايت بگو كه آيا يك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اگر چنين است هنگامى كه او را از سرزمين خود بيرون راندند آنان را نفرين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گواهى نمى دهى كه عيسى بن مريم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هنگامى كه قومش او را گرفتند و خواستند او را به صليب كشند آنان را نفرين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مردى حكيمى كه از نزد حكيمى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حاطب بن ابى بلتعه سپس در مورد نامه اى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آورده به او توضيح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تو مردى بود كه گمان مى كرد پروردگار بزرگ است، امّا خداوند او را به عذاب دنيا و آخرت گرفت و از او انتقام ستاند و بازهم انتقام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ديگران درس عبرت آموز تا خود درس عبرت ديگران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مقوقس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دينى است كه آن را با هيچ دين ديگرى عوض نخواهيم كرد مگر آن كه آن دين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اسلام فرا مى خوانم كه خداوند به وسيلۀ آن تو را از هر چيزى بى نياز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مردم را به خدا دعوت كرد و سختگيرترين مردم عليه او و كينه توزترين كسان نسبت به او يهوديان و نزديكترين مردم به او مسيحيان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مژدۀ موسى به آمدن عيسى درست همانند مژدۀ عيسى به آمدن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دعوت ما از تو به ايمان آوردن به قرآن همانند دعوت تو از پيروان تورات براى ايمان آوردن به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كه با مردمى همزمان شود آن مردم امّت اويند و وظيفۀ آنان است كه از او فرمان برد و تو از همين كسانى هستى كه با اين پيامبر همزمان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مقوقس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كار اين پيامبر نگريسته و تأمّل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هيچ كار نامطلوبى فرمان نمى دهد و از هيچ كار مطلوبى بازنمى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 ساحر و گمراه يافته ام و نه كاهن و دروغگو و علاوه بر اين آيات نبوّت را در به تسليم آوردن جنيان و خبر دادن آنچه در ضمير نهان است در او ديده ام و در اين باره مطالعه خواهم كرد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مقوقس سپس نامۀ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آن را در محفظه اى از عاج قرار داد و آن را لاك و مهر كرد و آنگاه آن را در اختيار كنيزى از خادمان دربار قرار داد و پس از آن يكى از منشيان خود را كه به عربى تسلّط داشت فرا خواند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نامه نوشت</w:t>
      </w:r>
      <w:r>
        <w:rPr>
          <w:rFonts w:eastAsia="IRNazanin" w:cs="IRNazanin"/>
          <w:color w:val="111111"/>
          <w:sz w:val="28"/>
          <w:szCs w:val="28"/>
          <w:rtl w:val="true"/>
          <w:lang w:bidi="fa-IR"/>
        </w:rPr>
        <w:t>:</w:t>
      </w:r>
      <w:bookmarkStart w:id="259" w:name="pg15814_170775"/>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به محمّد بن عبد اللّه از مقوقس بزرگ قبطيان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نامۀ تو را خواندم و آنچه را در آن گفته بودى و بدان فرا مى خوانى را دريافتم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پيش از اين مى دانستم كه هنوز يكى از پيامبران خدا مانده و مبعوث نشده است و گمان داشتم كه آن پيامبر در شام مبعوث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فرستادۀ تو را گرامى داشتم و دو كنيز كه در قبط منزلت بالايى دارند و نيز قدرى لباس برايت فرستادم و قاطرى براى سوارى به تو هديه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نامه مقوقس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حكايت دارد كه او نيز چون هرقل به قرآن كريم و اسلام قانع شده، امّا در پذيرش آن ترديد داشته، ولى به گونه اى مؤدّبانه آن را رد كرده و براى اين ترديد و انكار چنين بهانه كرده است كه به گمان او آن پيامبر مى بايستى در شام مبعوث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كنيزهايى كه مقوقس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كرد ماريۀ قبطى است كه ابراهيم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روايات در مورد ماريه آن است كه آن حضرت در ابتدا او را آزاد و سپس با او ازدواج كرد</w:t>
      </w:r>
      <w:r>
        <w:rPr>
          <w:rFonts w:eastAsia="IRNazanin" w:cs="IRNazanin"/>
          <w:color w:val="111111"/>
          <w:sz w:val="28"/>
          <w:szCs w:val="28"/>
          <w:rtl w:val="true"/>
          <w:lang w:bidi="fa-IR"/>
        </w:rPr>
        <w:t>.</w:t>
      </w:r>
    </w:p>
    <w:p>
      <w:pPr>
        <w:pStyle w:val="Heading4"/>
        <w:numPr>
          <w:ilvl w:val="3"/>
          <w:numId w:val="1"/>
        </w:numPr>
        <w:rPr/>
      </w:pPr>
      <w:bookmarkStart w:id="260" w:name="__RefHeading___Toc13883734_2142443653"/>
      <w:bookmarkStart w:id="261" w:name="_Toc92"/>
      <w:bookmarkEnd w:id="260"/>
      <w:r>
        <w:rPr>
          <w:rtl w:val="true"/>
        </w:rPr>
        <w:t xml:space="preserve">نامۀ رسول خدا </w:t>
      </w:r>
      <w:r>
        <w:rPr>
          <w:rtl w:val="true"/>
        </w:rPr>
        <w:t>(</w:t>
      </w:r>
      <w:r>
        <w:rPr>
          <w:rtl w:val="true"/>
        </w:rPr>
        <w:t>صلی الله علیه و آله</w:t>
      </w:r>
      <w:r>
        <w:rPr>
          <w:rtl w:val="true"/>
        </w:rPr>
        <w:t xml:space="preserve">) </w:t>
      </w:r>
      <w:r>
        <w:rPr>
          <w:rtl w:val="true"/>
        </w:rPr>
        <w:t>به منذر بن ساوى</w:t>
      </w:r>
      <w:bookmarkEnd w:id="26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واقدى در المغازى خود به نقل از عكرمه غلام عبد اللّه بن عباس چنين آورده كه وى عكرمه پس از درگذشت ابن عبّاس در ميان كتب او كتابى يافته و نسخه اى از آن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كتاب چنين آمده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حضرمى را نزد منذر بن ساوى فرستاده و به وسيله او نامه اى به منذر رسانده و در آن نامه او را به اسلام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عكرمه متذكّر آن نيست كه اصل نامۀ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يافته باشد، امّا او پاسخ منذر بن ساوى و سپس نامۀ مجدّد رسول</w:t>
      </w:r>
    </w:p>
    <w:p>
      <w:pPr>
        <w:pStyle w:val="BookText"/>
        <w:rPr/>
      </w:pPr>
      <w:r>
        <w:rPr>
          <w:rFonts w:ascii="IRNazanin" w:hAnsi="IRNazanin" w:eastAsia="IRNazanin"/>
          <w:color w:val="111111"/>
          <w:sz w:val="28"/>
          <w:sz w:val="28"/>
          <w:szCs w:val="28"/>
          <w:rtl w:val="true"/>
          <w:lang w:bidi="fa-IR"/>
        </w:rPr>
        <w:t xml:space="preserve">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را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پاسخ منذر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اى رسول خدا من نامه ات را بر مردم بحرين خوانده ام و در پاسخ، برخى از آنان اسلام را پذيرفته و بدان درآمده و برخى نيز آن را نپسنديده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سرزمين من يهوديان و مجوسيانى نيز هستند، فرمان خود را در اين باره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اين نامه نامه اى بدين شرح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از محمّد رسول خدا به منذر بن ساوى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تو خداوندى را ستايش مى كنم كه خدايى جز او نيست و گواهى مى دهم كه خدايى جز اللّه نيست و محمّد بنده و فرستادۀ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خدا را به تو يادآور مى شوم كه هر كس با ياد خدا خير بخواهد براى خويش خير خواهى كرده است و هر كس از فرستادگان من فرمان برد و از دستورات آنان پيروى كند مرا فرمان برده است و هر كس نيز خير خواه آنان باشد خيرخواهى مرا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من از تو ستايش و تمجيد كردند و اينك من تو را شفيع قوم خود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را مسلمانان با او مصالحه كرده اند به همان حال بگذار و از گناهان درگذر و بدان كه تا هر زمان نيكوكار و درستكار باشد تو را از كارت خلع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نيز در ديار تو بر دين يهودى و آيين مجوس بماند بايد جزيه پرداخت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و اظهاراتى كه در اين نامه وجود دارد حاكى از چند مسأله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عبّاس علاقه مند بود كه نامه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خود بنويسد و در كتابخانۀ خود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او بيشتر آنچه را داشت آشكار مى ساخت و ممكن است مسائلى نيز مانده باشد كه او همچنان آنها را پوشيده نگه داشت</w:t>
      </w:r>
      <w:r>
        <w:rPr>
          <w:rFonts w:eastAsia="IRNazanin" w:cs="IRNazanin"/>
          <w:color w:val="111111"/>
          <w:sz w:val="28"/>
          <w:szCs w:val="28"/>
          <w:rtl w:val="true"/>
          <w:lang w:bidi="fa-IR"/>
        </w:rPr>
        <w:t>.</w:t>
      </w:r>
      <w:bookmarkStart w:id="262" w:name="pg15814_170777"/>
    </w:p>
    <w:p>
      <w:pPr>
        <w:pStyle w:val="BookText"/>
        <w:rPr/>
      </w:pPr>
      <w:bookmarkEnd w:id="26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نامه براى مردم بحرين و والى آن سرزمين يعنى منذر بن ساوى فرستاده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نامه نشان مى دهد كه اين والى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همچنين از يك نكتۀ حكيمانه خبر مى دهد و آن اين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فرمانروايى را كه به پذيرش اسلام شتافت در مسئوليت خود باقى گذاشت و هيچ فرمانرواى ديگرى از بزرگان صحابه و يا از ديگران به جاى او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كار نيز آن بود كه با فرستادن فردى از خارج آن سرزمين مردم گمان نكنند كه بيگانه اى بر شئون آنها مسلّط شده، بلكه اين كار باعث شد آنان احساس كنند فرمانروايى كه به نام پيامبر بر آنان حكم مى راند از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نيز همين كارگزار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درستكارى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ترين فرد براى اين مسئوليت بود، چرا كه از روحيّات آن مردم آگاهى داشت و بيش از هر كسى به اوضاع و احوال آنان آشنا بود و مى توانست با شيوه هايى كه براى آن مردم آشنا و پذيرفتنى است امور آنان را اداره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روايت اين حقيقت اثبات مى شود كه جزيه بر غير مسلمانانى كه در سايۀ حكومت مسلمين زندگى مى كنند مقرّر داشته خواهد شد آن سان كه در مورد رخداد حاضر، يهوديان و مجوسيان موجود در آن سرزمين مشمول حكم جزيه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 وضع جزيه بر اهل كتاب اتّفاق نظر دارند و در اين ميان ابو حنيفه با استناد به قياس بت پرستان غير عرب با مجوس اجراى احكام جزيه دربارۀ آنان را نيز درست دانسته است</w:t>
      </w:r>
      <w:r>
        <w:rPr>
          <w:rFonts w:eastAsia="IRNazanin" w:cs="IRNazanin"/>
          <w:color w:val="111111"/>
          <w:sz w:val="28"/>
          <w:szCs w:val="28"/>
          <w:rtl w:val="true"/>
          <w:lang w:bidi="fa-IR"/>
        </w:rPr>
        <w:t>.</w:t>
      </w:r>
    </w:p>
    <w:p>
      <w:pPr>
        <w:pStyle w:val="Heading4"/>
        <w:numPr>
          <w:ilvl w:val="3"/>
          <w:numId w:val="1"/>
        </w:numPr>
        <w:rPr/>
      </w:pPr>
      <w:bookmarkStart w:id="263" w:name="__RefHeading___Toc13883736_2142443653"/>
      <w:bookmarkStart w:id="264" w:name="_Toc93"/>
      <w:bookmarkEnd w:id="263"/>
      <w:r>
        <w:rPr>
          <w:rtl w:val="true"/>
        </w:rPr>
        <w:t xml:space="preserve">نامۀ رسول خدا </w:t>
      </w:r>
      <w:r>
        <w:rPr>
          <w:rtl w:val="true"/>
        </w:rPr>
        <w:t>(</w:t>
      </w:r>
      <w:r>
        <w:rPr>
          <w:rtl w:val="true"/>
        </w:rPr>
        <w:t>صلی الله علیه و آله</w:t>
      </w:r>
      <w:r>
        <w:rPr>
          <w:rtl w:val="true"/>
        </w:rPr>
        <w:t xml:space="preserve">) </w:t>
      </w:r>
      <w:r>
        <w:rPr>
          <w:rtl w:val="true"/>
        </w:rPr>
        <w:t>به پادشاه عمان</w:t>
      </w:r>
      <w:bookmarkEnd w:id="26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سان كه در ماجراى ارسال نامه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شاهان و اميران مشاهده مى كنيم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مردم شهر و روستا و بيابان</w:t>
      </w:r>
    </w:p>
    <w:p>
      <w:pPr>
        <w:pStyle w:val="BookText"/>
        <w:rPr/>
      </w:pPr>
      <w:r>
        <w:rPr>
          <w:rFonts w:ascii="IRNazanin" w:hAnsi="IRNazanin" w:eastAsia="IRNazanin"/>
          <w:color w:val="111111"/>
          <w:sz w:val="28"/>
          <w:sz w:val="28"/>
          <w:szCs w:val="28"/>
          <w:rtl w:val="true"/>
          <w:lang w:bidi="fa-IR"/>
        </w:rPr>
        <w:t>و آبادى خستگى به خود راه نمى داد و لحظه اى از آن دست نمى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همين سبب نامه اى به سرزمين عمان و به دو امير آن ديار جيفر و عبد فرزندان جلندى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نامه را عمرو بن عاص به آنان رساند و متن آن از اين قرار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از محمّد بن عبد اللّه به جيفر و عبد فرزندان جلندى سلام بر هر كس از هدايت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شما را به اسلام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بياوريد تا در امان باشيد كه من رسول خدا به سوى همه مردمم تا هر كه را زنده است هشدار دهم و فرمان خدا بر كافران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بياوريد شما را فرمانروايى خواهم داد و اگر از اعتراف كردن به اسلام خوددارى ورزيد سلطنت شما از ميان خواهد رفت و سپاه من در سرزمين شما جاى خواهد گرفت و نبوّت من بر پادشاهى شما چيره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نامه را ابىّ بن كعب نوشت و بر آن مهر زد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كه حامل اين نامه بود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مأموريّت خود رهسپار شدم و به عمان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سرزمين وارد شدم به سراغ عبد كه بردبارتر و خوش خوتر از برادر ديگرش بود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فرستادۀ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و برادرت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در سنّ و در لياقت پادشاهى بر من مقدّم است و من تو را به پيشگاه او مى برم تا نامه 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چيز فرا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خداوند يگانه و بى انباز و نيز به اين فرا مى خوانم كه دست از پرستش هر چه جز اوست بشويى و گواهى دهى كه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فرزند يكى از بزرگان قومت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پدرت چه كرد، كه او براى ما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 و به محمّد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كه او اينك اگر زنده بود اسلام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نيز پيش از اين بر چنين عقيده اى بودم تا آن كه خداوند مرا به اسلام هدايت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زمان پيرو او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 زمانى نيست كه در حضور نجاشى بودم و آنجا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اطّلاع دادم كه نجاشى اسلام آورده است و او نيز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وضع سلطنت او به كجا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كار او را پذيرفتند و از او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كشيشها و راهبان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عمرو، هيچ خصوصيّتى رسواكننده تر از دروغ در مرد يافت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دروغ نگفته ام و اين كار را در آيين خود نيز روا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هرقل نيز از ماجراى اسلام آوردن نجاشى اطّلاع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طريق اين خبر را دريافتى؟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نجاشى هر سال مبلغى به عنوان ماليّات براى هرقل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زمانى كه اسلام آورد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كرد از پرداخت آن خوددارى ورزيد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اگر حتى يك درهم از من بخواهد به او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گفتۀ او نيز به هرقل رسيد و در اين هنگام برادر هرقل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اجازه مى دهى برده ات ماليّات تو را نپردازد و به دين غير تو كه يك دين تازه و يك بدعت است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نيز در پاسخ برادر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دينى تمايل يافته و آن را براى خود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مى گويى من با او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حرص سلطنت خود را نداشتم همان كارى را كه او كرده مى كردم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سخنان را به پايان بردم عبد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 به گفته هايت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به تو راست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بگو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فرمان مى دهد و از چه چيز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مردم را به طاعت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 دهد و از نافرمانى او نهى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نيكى كردن و صلۀ رحم به جاى آوردن امر مى كند و از ستم و تجاوز، از زنا، از خمر و از پرستش سنگ و بت و صليب نهى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نيكوست آنچه وى مردم را به آن فرا</w:t>
      </w:r>
    </w:p>
    <w:p>
      <w:pPr>
        <w:pStyle w:val="BookText"/>
        <w:rPr/>
      </w:pP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برادرم در اين باره از من پيروى مى كرد بر مركب مى نشستيم و به حضور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آمديم، به او ايمان مى آورديم و او را تصديق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برادرم به سلطنت خويش فريفته از آن است كه آن را رها كند و مشكلى در اين باره براى خود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اسلام بياورد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پيشواى قوم خود قرار خواهد داد تا وى از ثروتمندان ملّت خويش زكات بگيرد و در اختيار نيازمندان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شيوۀ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زكات كه مى گويى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او از زكاتى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اموال حتى در شتران قرار داده سخن گفتم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زكات از گوسفندان ما كه در بيابانها مى چرند و از گياه و علف آنجا استفاده مى كنند و از آب چشمه هاى بيابان سيراب مى شوند ستانده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گمان ندارم قوم من با اين سرزمين دور و فراوانى شمارشان بتوانند چنين چيزى را بپذيرند و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مناظره و پس از پرس وجويى كه عبد يعنى برادر كوچكتر انجام داد كه از تمايل او به پذيرش اسلام حكايت داشت، عمرو بن عاص به ديدار برادر بزرگتر كه فرمانرواى اصلى اين سرزمين 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ادامۀ اين ماجرا را از زبان عمرو مى شنويم كه او خود بهتر از هر كسى مى تواند آنچه را رخ داده است تصوير كند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بر در قصر او ماندم و در اين مدّت از طريق برادرش عبد با او در تماس بودم و او همه اخبار مرا از برادرش مى گرفت تا آن كه امير مرا فرا خواند و 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اطرافيان او بازويم را گرفتند، 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 كردند و پيش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بنشينم، آنان اجازه ندادند كه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امير نگريستم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نامۀ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مهر و موم شده بود به او دادم و او نيز مهر آن را باز كرد و آن را تا آخر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برادرش سپرد و او نيز همانند وى آن را خواند و در اين ميان تنها تفاوتى كه مشاهده كردم آن بود كه برادر كوچكتر را با دلى نرمتر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امير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گويى سرانجام قريش در برابر او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خواه از سر رغبت به اين دين و خواه در مقابل قهر شمشير از اين دين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چه كسانى همراه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همه به اسلام تمايل يافته، آن را بر هر چيزى برگزيده اند و آنان را به انديشه و خرد خود شناخته و خداوند نيز آنان را به اين حقيقت رهنمون شده است كه پيش از اين در گمراهى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كس از مردم جز تو خارج از اين دين نمانده است و تو نيز اگر امروز اسلام نياورى و از او پيروى نكنى سپاه او سرزمين تو را درهم خواهد نورديد و مزارع سرسبز تو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بياور تا در امان باشى و او تو را كارگزار خويش در ميان قومت كند و سپاهيان و اسبان جنگى را به سرزمينت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پاسخ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 من مهلت بده و فردا بازآى</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ملاقات ديگر بار با برادرش ديدار كردم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 اميد آن دارم كه اگر حرص او به سلطنت خويش مانع نشود اسلام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كه شد ديگر بار نزد او رفتم امّا او از پذيرش من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دوباره به برادر كوچكتر مراجعه كردم و به وى اطّلاع دادم كه نتوانسته ام به جيفر دست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نيز مرا به ديدار برادرش برد و بدين ترتيب توانستم دوباره با او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در اين ملاقات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آنچه مرا بدان دعوت كردى انديشيدم و اينك در پاسخ مى گويم من ضعيفترين مرد در ميان اعراب خواهم بود اگر كه نتوانم آنچه را در دست دارم حفظ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سپاهش به اينجا نخواهد رسيد و اگر برسد با چنان نبردى روبرو خواهد شد</w:t>
      </w:r>
    </w:p>
    <w:p>
      <w:pPr>
        <w:pStyle w:val="BookText"/>
        <w:rPr/>
      </w:pPr>
      <w:r>
        <w:rPr>
          <w:rFonts w:ascii="IRNazanin" w:hAnsi="IRNazanin" w:eastAsia="IRNazanin"/>
          <w:color w:val="111111"/>
          <w:sz w:val="28"/>
          <w:sz w:val="28"/>
          <w:szCs w:val="28"/>
          <w:rtl w:val="true"/>
          <w:lang w:bidi="fa-IR"/>
        </w:rPr>
        <w:t>كه تا كنون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پاسخ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اينجا را ترك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در آخرين بخش اين روايت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او از رفتن من اطمينان يافت برادرش با او جداگانه ملاقات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مقابل كسانى كه او بر آنها غلبه يافته است چيزى نيستيم و هر كس كه او برايش نامه فرستاده به دعوت او پاسخ مثبت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هشيار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آنان اسلام آوردند و پيامبر را مورد تصديق قرار دادند و داورى در كار خويش را به من واگذار كردند و ياورم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اين گفتگو را كه ميان عمرو عاص و دو برادر و دو پيشواى سرزمين عمان صورت گرفت و در پى بى آن يكى از آن دو در آغاز كار و ديگرى در پايان اسلام آورد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گفتگو از چند نكته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اسلام در انديشه و روان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 راستين تا افرادى كه در آن به تأمّل مشغول بودند و تا كسانى كه سر نيرنگ عليه آن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گرفته و موضوع تفكّر متفكّران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مخاطب اين نامه قرار داشتند از مسيحيان بودند و هرقل بدان سبب كه پادشاه بزرگترين حكومت مسيحى جهان بود بر مسيحيان شرق نيز سلطه و در ميان آنان نفوذ داشت، آن سان كه مصر تابع او بود و حبشه نيز به او ماليّات پرداخت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به اين ايمان يافته بود كه غير مسلمان را بر مسلمان ولايت نيست و به همين دليل نيز از فرستادن مالياتهايى كه سالانه براى هرقل مى فرستاد خوددارى ورزيد و با قدرت و درست انديشى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 درهم پرداخت نخواهم كرد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گفتگو از وسعت نظر هرقل نيز حكايت دارد چه اين كه او نپذيرفت تنها بر سر مالياتى كه يكى از حاكمان تابع او پرداخت مى كرده و اكنون از ادامۀ</w:t>
      </w:r>
    </w:p>
    <w:p>
      <w:pPr>
        <w:pStyle w:val="BookText"/>
        <w:rPr/>
      </w:pPr>
      <w:r>
        <w:rPr>
          <w:rFonts w:ascii="IRNazanin" w:hAnsi="IRNazanin" w:eastAsia="IRNazanin"/>
          <w:color w:val="111111"/>
          <w:sz w:val="28"/>
          <w:sz w:val="28"/>
          <w:szCs w:val="28"/>
          <w:rtl w:val="true"/>
          <w:lang w:bidi="fa-IR"/>
        </w:rPr>
        <w:t>پرداخت آن خوددارى ورزيده است جنگ بپا كند، چرا كه اين اقدام نجاشى بدان سبب صورت مى گرفت كه به دين تازه درآمده و دست كم تمايل خود به اسلام و اين عقيده را كه اين دين، بر حق است ابراز داشته و اين حقيقت را در وصيّت خود به جانشين خويش نيز اظهار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صرف نظر از بحث دربارۀ اسلام نجاشى در اين روايت هرقل در چهره مردى آزادانديش ظهور كرده است كه به آزادى عقيده و دين احترام مى گذارد و خود نيز بدان ارج مى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نكته اى است و از آن چنين بر مى آيد كه اين نامه پس از فتح مكّه فرستاده شده است، چرا كه وقتى جيفر درباره واكنش و موضع قريش در قبال اين دين پرسيد عمرو عاص در پاسخ گفت آنان يا از روى رغبت و يا از سر ناچارى اسلام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به آن چيزى اشاره دارد كه بى ترديد پس از فتح مكّه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استفاده مى شود كه عمرو بن عاص مردى هوشمند و بسيار تيزهوش بود كه نخست از طريق برادر كوچكتر وارد شد و به وسيلۀ او برادر بزرگتر را به پذيرش اسلام قانع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ماجرا برمى آيد كه عمرو عاص بدان سبب كه اطرافيان جيفر او را از نشستن منع كرده بودند و شايد نيز به علّت نخوت خاص عربى در هنگام سخن گفتن با امير لحنى شديد داشت و در حالى كه ايستاده بود 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تسليم او كرد و هيچ خوارى و ذلّتى را پذيرا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برخوردى هيچ مشكلى در آماده كردن او براى پذيرش اسلام به وجود نمى آورد، زيرا عمرو عاص از طريق برادر كوچكتر كه موضعى نرمتر و بدور از خشونت داشت او را براى اين امر آماده مى ساخت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اين روايت حاكى از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گيرودار جنگهاى خود و در كنار مشكلات تدبير و اداره حكومت هرگز از دعوت به اسلام فروگذار نمى كرد و از آن خستگى به خود راه نمى داد</w:t>
      </w:r>
      <w:r>
        <w:rPr>
          <w:rFonts w:eastAsia="IRNazanin" w:cs="IRNazanin"/>
          <w:color w:val="111111"/>
          <w:sz w:val="28"/>
          <w:szCs w:val="28"/>
          <w:rtl w:val="true"/>
          <w:lang w:bidi="fa-IR"/>
        </w:rPr>
        <w:t>.</w:t>
      </w:r>
      <w:bookmarkStart w:id="265" w:name="pg15814_170784"/>
    </w:p>
    <w:p>
      <w:pPr>
        <w:pStyle w:val="Heading4"/>
        <w:numPr>
          <w:ilvl w:val="3"/>
          <w:numId w:val="1"/>
        </w:numPr>
        <w:rPr/>
      </w:pPr>
      <w:bookmarkStart w:id="266" w:name="__RefHeading___Toc13883738_2142443653"/>
      <w:bookmarkStart w:id="267" w:name="_Toc94"/>
      <w:bookmarkEnd w:id="265"/>
      <w:bookmarkEnd w:id="266"/>
      <w:r>
        <w:rPr>
          <w:rtl w:val="true"/>
        </w:rPr>
        <w:t xml:space="preserve">نامۀ رسول خدا </w:t>
      </w:r>
      <w:r>
        <w:rPr>
          <w:rtl w:val="true"/>
        </w:rPr>
        <w:t>(</w:t>
      </w:r>
      <w:r>
        <w:rPr>
          <w:rtl w:val="true"/>
        </w:rPr>
        <w:t>صلی الله علیه و آله</w:t>
      </w:r>
      <w:r>
        <w:rPr>
          <w:rtl w:val="true"/>
        </w:rPr>
        <w:t xml:space="preserve">) </w:t>
      </w:r>
      <w:r>
        <w:rPr>
          <w:rtl w:val="true"/>
        </w:rPr>
        <w:t>به هوذه</w:t>
      </w:r>
      <w:bookmarkEnd w:id="267"/>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سليط بن عمرو عامرى نامه اى بدين شرح براى حاكم يمامه هوذة بن على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از محمّد رسول خدا به هوذة بن على سلام بر هر كس كه از هدايت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دين من تا آخرين سرزمينى كه اسبان و شتران بتازند پيش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 تا در امان باشى و آنچه را در حوزۀ نفوذ خود دارى به تو واگذار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سليط به حضور هوذه رسيد، وى او را گرامى داشت و در بر خود جاى داد و آنگاه نامۀ مهرشدۀ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خواند و پس از آن پاسخى به آن حضرت نوشت كه در آن چنين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نيكو و چه زيباست آنچه بدان فرا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از موقعيّت من بيم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اختياراتى به من بده تا از تو پيروى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هوذه همچنين هدايايى به فرستادۀ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 و جامه هايى از پارچۀ هجر بر او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فرستاده به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پاسخ هوذه و هداياى او را نيز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او را خواند از اين كه بخشى از سرزمينها را به او واگذار كند امتناع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فتح مكّه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وحى اطّلاع يافت كه هوذه پرطمع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هنگام مردم يمامه را مذمّت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كه در آن سرزمين دروغگويى بر خواهد خاست كه دروغش به قتل او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صحابه با شنيدن اين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او را</w:t>
      </w:r>
      <w:bookmarkStart w:id="268" w:name="pg15814_170785"/>
    </w:p>
    <w:p>
      <w:pPr>
        <w:pStyle w:val="BookText"/>
        <w:rPr/>
      </w:pPr>
      <w:bookmarkEnd w:id="268"/>
      <w:r>
        <w:rPr>
          <w:rFonts w:ascii="IRNazanin" w:hAnsi="IRNazanin" w:eastAsia="IRNazanin"/>
          <w:color w:val="111111"/>
          <w:sz w:val="28"/>
          <w:sz w:val="28"/>
          <w:szCs w:val="28"/>
          <w:rtl w:val="true"/>
          <w:lang w:bidi="fa-IR"/>
        </w:rPr>
        <w:t>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اصحاب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پيشگويى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تحقّق پيوست و پس از وفات آن حضرت حركت ارتداد خود را نشان داد كه در اين حركت يمامه نيز دستى داشت و ابو بكر كه اين رخداد در دوران خلافت او صورت پذيرفت با عزمى راسخ به نبرد با او شتافت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صلحى مذلّت بار و يا جنگى روشنگر و مشخّص كننده</w:t>
      </w:r>
      <w:r>
        <w:rPr>
          <w:rFonts w:eastAsia="IRNazanin" w:cs="IRNazanin"/>
          <w:color w:val="111111"/>
          <w:sz w:val="28"/>
          <w:szCs w:val="28"/>
          <w:rtl w:val="true"/>
          <w:lang w:bidi="fa-IR"/>
        </w:rPr>
        <w:t>».</w:t>
      </w:r>
    </w:p>
    <w:p>
      <w:pPr>
        <w:pStyle w:val="Heading4"/>
        <w:numPr>
          <w:ilvl w:val="3"/>
          <w:numId w:val="1"/>
        </w:numPr>
        <w:rPr/>
      </w:pPr>
      <w:bookmarkStart w:id="269" w:name="__RefHeading___Toc13883740_2142443653"/>
      <w:bookmarkStart w:id="270" w:name="_Toc95"/>
      <w:bookmarkEnd w:id="269"/>
      <w:r>
        <w:rPr>
          <w:rtl w:val="true"/>
        </w:rPr>
        <w:t>نامه اى به امير غسّانى</w:t>
      </w:r>
      <w:bookmarkEnd w:id="270"/>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صلح حديبيّه نامه اى با مضامين دعوت به اسلام براى امير غسّانى نيز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كتب سيره نيامده است كه آيا حكمران غسّانيان در پاسخ اين نامه دعوت آن حضرت به هدايت را پذيرفت يا به آن پاسخى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در پايان بحث از نامه هاى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سران و پادشاهان و پاسخ آنان به اين نامه ها اين حقيقت روشن مى شود كه برخى از آنان به اين دعوت پاسخ مثبت دادند، برخى آن را با چربزبانى رد كردند و برخى نيز در مقابل اين دعوت كفر و سركشى ورزيده و حتّى در انديشۀ آزار 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 كه البتّه خداوند مكر آنان را به ايشان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اى كه باعث شد ما در اين فصل موقّتا بحث از روند جنگها و فتوحات اسلامى را رها كنيم سه مسأله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كه هدف اساسى در رسالت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نداى دعوت اسلام به مردم بود و در اين ميان حتّى جنگهايى كه رخ مى داد نيز جز براى حمايت از دعوت و منع كافران از آزار رساندن به مؤمنان و ناگزير ساختن آنان به ترك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مشركان مكّه و مسيحيان شام چنين كارى را نسبت به مسلمانان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به عبارت ديگر جنگ به خودى خود امرى مطلوب يا حتّى مشروع نبود و بلكه به منظور دفاع و حمايت از دعوت صورت مى گرفت كه همان نيز مقصود نخست و هدف اصلى بود</w:t>
      </w:r>
      <w:r>
        <w:rPr>
          <w:rFonts w:eastAsia="IRNazanin" w:cs="IRNazanin"/>
          <w:color w:val="111111"/>
          <w:sz w:val="28"/>
          <w:szCs w:val="28"/>
          <w:rtl w:val="true"/>
          <w:lang w:bidi="fa-IR"/>
        </w:rPr>
        <w:t>.</w:t>
      </w:r>
      <w:bookmarkStart w:id="271" w:name="pg15814_170786"/>
    </w:p>
    <w:p>
      <w:pPr>
        <w:pStyle w:val="BookText"/>
        <w:rPr/>
      </w:pPr>
      <w:bookmarkEnd w:id="27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مكاتبات ميزان انتشار دعوت اسلامى در اقطار عالم و نيز ميزان ايمان مردم و استقبال آنان از آن را نشان مى دهد، آن سان كه مشاهده كرديم برخى از اين سران در همان آغاز، دعوت به اسلام را پذيرفتند، برخى چون ابن ساوى به اسلام پاسخ مثبت گفته، از حكم شرعى كسانى از مجوس و يهوديان كه در سايۀ حكومت آنان به سر مى برند پرسش كردند و برخى چون حكمران يمامه در آغاز در پيروى از آن حضرت ترديد داشته و سرانجام به همراه قوم خود اين دين را مورد پذيرش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پاسخ سران به اين نامه ها مشاهده مى كنيم كه اميران عرب يا اكثر آنها بيش از ديگران تمايل و آمادگى داشتند به دعوت پاسخ دهند و پس از آنها مسيحيان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كسانى از آنان كه از علم كتاب برخوردار و به مطالعه و بررسى مسيحيّت اصيل و اوّليّه پرداخته بودند و در تاريخ نيز چندان ناشناخته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سختگيرى و قلدرى دورتر و به پاسخ گفتن به دعوت پيامبر نزديكتر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دربارۀ نامه ها آن كه در اين زمان اسلام و دعوت اسلامى همۀ سرزمينهاى عربى را فرا گرفته بود و اگر پس از اين زمان شاهد اعزام گروههايى از مجاهدين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معدودى از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هدف آموختن اسلام به آنان صورت مى گرفت، آن سان كه در بحث از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يمن به فرماندهى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 بن حبل شاهد اين حقيقت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مردم خيلى زود به اسلام پاسخ مثبت دادند و در اين پاسخ صادق نيز بودند و به دليل همان علم و آگاهى قبلى كه در ميان آنان وجود داشت از آن پس نيز هيچ حركت ارتدادى در ميان آنان صورت نگرفت</w:t>
      </w:r>
      <w:r>
        <w:rPr>
          <w:rFonts w:eastAsia="IRNazanin" w:cs="IRNazanin"/>
          <w:color w:val="111111"/>
          <w:sz w:val="28"/>
          <w:szCs w:val="28"/>
          <w:rtl w:val="true"/>
          <w:lang w:bidi="fa-IR"/>
        </w:rPr>
        <w:t>.</w:t>
      </w:r>
    </w:p>
    <w:p>
      <w:pPr>
        <w:pStyle w:val="Heading3"/>
        <w:numPr>
          <w:ilvl w:val="2"/>
          <w:numId w:val="1"/>
        </w:numPr>
        <w:rPr/>
      </w:pPr>
      <w:bookmarkStart w:id="272" w:name="__RefHeading___Toc13883742_2142443653"/>
      <w:bookmarkStart w:id="273" w:name="_Toc96"/>
      <w:bookmarkEnd w:id="272"/>
      <w:r>
        <w:rPr>
          <w:rtl w:val="true"/>
        </w:rPr>
        <w:t>احكام اهل ذمّه</w:t>
      </w:r>
      <w:bookmarkEnd w:id="27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منذر بن ساوى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حكم يهوديان و</w:t>
      </w:r>
    </w:p>
    <w:p>
      <w:pPr>
        <w:pStyle w:val="BookText"/>
        <w:rPr/>
      </w:pPr>
      <w:r>
        <w:rPr>
          <w:rFonts w:ascii="IRNazanin" w:hAnsi="IRNazanin" w:eastAsia="IRNazanin"/>
          <w:color w:val="111111"/>
          <w:sz w:val="28"/>
          <w:sz w:val="28"/>
          <w:szCs w:val="28"/>
          <w:rtl w:val="true"/>
          <w:lang w:bidi="fa-IR"/>
        </w:rPr>
        <w:t xml:space="preserve">مجوسيانى كه خواستار اقامت در سرزمين او بودند جويا شد،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چنين فرمود كه آنان را در سرزمين خود باقى بگذارد و آنها شعائر دينى خود را حفظ كنند و هيچ منعى در امور دينى از آنان به عمل نيايد و از اين ناحيه متحمّل آسيبى نشوند و در مقابل برخوردارى از اين حق جزيه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پيش از اين نيز در حدّى كه مناسب يك كتاب سيره است دربارۀ جزيه مختصرا سخن گفتيم و خاطر نشان ساختيم كسى كه در سايۀ حكومت اسلام به سر مى برد و پيمان اطاعت به حاكم مسلمان مى سپارد ذمّى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پيمانهايى كه از سوى مسلمانان با غير مسلمانان بسته مى شود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آتش بس و عدم تعرّض با دولتهاى غير اسلامى، شبيه به پيمانى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مكّه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چنين پيمانى با هر دولت ديگرى نيز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صلح و دوستى با غير مسلمانان، مبنى بر اين كه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يا به جنگ عليه ديگران را بپذيرند و به جاى داشتن حالت جنگ عليه مسلمانان در صلح و دوستى با آنان به سر برند و از ديگر سوى از امنيّت نيز برخوردار باشند و در مقابل آن نه عليه مسلمانان ستمى روا دارند و نه به پشتيبانى كسى يا كسانى عليه آنان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كه با افراد غير مسلمان بسته مى شود مبنى بر اين كه در كنار مسلمانان اقامت داشته و از تكاليف و حقوقى كه براى مسلمانان هست برخوردار و بدان متعهّد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پيمان به اصطلاح رايج امروز طرفهاى قرارداد از تبعيّت اسلام برخوردار مى شوند و با برخوردارى از آزادى دينى حق دارند شعائر دينى خود را اقامه كنند، البتّه مشروط به آن كه سر جنگ نداشته و آسيبى نيز به كسى نرسانند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طرف اين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 بدين خاطر كه در پناه يا ذمّۀ</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پيمان او قرار مى گيرند، آن سان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فردى از اهل ذمّه را آزار دهد من در روز قيامت دشمن او خواهم بود و هر كس من دشمن او باشم و با او به مخاصمه برخيزم او را محكوم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حرمت اديان الهى اهل ذمّه از توجّه خاصّى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به جواز انعقاد پيمان ذمّه با يهوديان، مسيحيان و زرتشتيان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نيز به جواز عقد اين پيمان با يهوديان و مسيحيان تصريح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كسانى از اهل كتاب كه به خدا و روز واپسين ايمان ندارند، آنچه را خدا و رسول او حرام كرده حرام نمى دانند و به دين حق گردن نمى نهند بجنگيد تا زمانى كه با سرافكندگى به دست خود جزيه پرداخت كنند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به وسيلۀ اين آيه كه قبلا از آن سخن گفتيم ثابت شده است كه پرداخت جزيه از سوى اهل كتاب آنان را از تن دادن به جنگ معاف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احكام جزيه را براى يهوديان و مسيحيان ثابت مى كند، امّا دربارۀ مجوس و ديگر گروههاى اهل كتاب احكام جزيه و شمول آن در مورد آنها از طريق سيرۀ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آن حضرت به منذر بن ساوى و ديگر احاديث رسيده از ايشان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حكم مشركان عرب آن است كه يا بايد بجنگند و يا بايد تسليم مسلمين شوند و اسلام را بپذيرند تا تنها يك دين در جزيرة العرب وجود داشته باشد و آن سرزمين به صورت كامل به اسلام و مسلمانان تعلّق گيرد، چرا كه اين سرزمين، سرزمين اسلام و خاستگاه و پايگاه آن است كه اسلام از آن برخاسته و به آن نيز بر مى گردد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تنها حكم بت پرستان غير عرب از قبيل هندوها، ستاره پرستان، بودائيان و از اين قبيل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ابو حنيفه و اصحاب او بر اين</w:t>
      </w:r>
    </w:p>
    <w:p>
      <w:pPr>
        <w:pStyle w:val="BookText"/>
        <w:rPr/>
      </w:pPr>
      <w:r>
        <w:rPr>
          <w:rFonts w:ascii="IRNazanin" w:hAnsi="IRNazanin" w:eastAsia="IRNazanin"/>
          <w:color w:val="111111"/>
          <w:sz w:val="28"/>
          <w:sz w:val="28"/>
          <w:szCs w:val="28"/>
          <w:rtl w:val="true"/>
          <w:lang w:bidi="fa-IR"/>
        </w:rPr>
        <w:t>عقيده اند كه آنان نيز مى توانند مشمول احكام اهل ذمّه قرار گيرند و از آنان جزيه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وى نيز قياس اين گروه با زرتشتيان است چرا كه به عقيدۀ او اين گروه آتش را مى پرستند و وضعيّت ديگر مشركانى كه خورشيد و مجسّمه و يا بت را مى پرستند نمى تواند از وضعيّت آنان بدتر باشد و نگارنده نيز به همين عقيده تمايل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ذمّه پيمانى است كه به وسيلۀ اقامت اهل كتاب در سرزمين مسلمانان و امان دادن مسلمانان به آنها تحقّق مى پذيرد و ولى امر مسلمين را ملزم به تعهّداتى مى كند كه بر مبناى آن آنها را به دين خود واگذارد و آنها را در اقامۀ شعائر دينى با هيچ مشكل و فشار و ستمى مواجه نسازد و بتوانند آن را برپا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در حق برخوردارى از زندگى و نيز محترم شمرده شدن جان و مال و ناموس و نيز به رسميّت پذيرفتن ازدواجهاى آنان با همديگر و هم در ساير امور و روابط خانوادگى كه ميان خود دارند در مورد آنان برخوردى برابر با برخوردى كه با مسلمانان مى شود صورت گيرد و از هيچ حقّى محروم داشته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تعهّدات حاكم مسلمان، آنان نيز متعهّد مى شوند به همۀ احكام اسلامى در زمينۀ اجتماع پايبند باشند، مجازاتهاى مقرّر در قوانين اسلام در صورت ارتكاب جرم در مورد آنها به اجرا گذاشته شود، آيين قصاص، حدّ سرقت، حدّ زنا، حدّ قذف، حدّ راهزنى و ديگر حدود مقرّر در اسلام در مورد آنان اجرا شود و علاوه بر اين احكام اسلام در معاملات و در زمينه هايى چون خريدوفروش، اجاره و وام شامل آنان قرار گيرد و بر اين اساس ربا نخورند و ساير احكام تحريم ربا در معاملات آنها به مورد اجرا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ذمّه همچنين متعهّد مى شوند هيچ مخالفت آشكارى با احكام اسلامى نشان ندهند و بتكده و آتشكده در ميان مسلمانان برپا نكنند و خلاصه آن كه هيچ كارى كه موجب بازداشتن مسلمانان از دين خود شود انجام ندهند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هيچ گونه خيانتى عليه مسلمانان نبايد از سوى آنان سر بزند و</w:t>
      </w:r>
    </w:p>
    <w:p>
      <w:pPr>
        <w:pStyle w:val="BookText"/>
        <w:rPr/>
      </w:pPr>
      <w:r>
        <w:rPr>
          <w:rFonts w:ascii="IRNazanin" w:hAnsi="IRNazanin" w:eastAsia="IRNazanin"/>
          <w:color w:val="111111"/>
          <w:sz w:val="28"/>
          <w:sz w:val="28"/>
          <w:szCs w:val="28"/>
          <w:rtl w:val="true"/>
          <w:lang w:bidi="fa-IR"/>
        </w:rPr>
        <w:t>بنابراين حق ندارند با دولتى غير اسلامى كه با اسلام مى جنگد اعلام همبستگى و يا با آن همكارى كنند، چرا كه چنين كارى به منزلۀ اعلام جنگ عليه مسلمين از سوى آنها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آنان همچنان كه مسلمانان از حكومت اسلامى تبعيّت و از آن پشتيبانى مى كنند از آن تبعيّت و پشتيبانى كنند تا اصل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حقوق و تكاليف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آنان متعهّد مى شوند هرگز ناسزايى به اسلام 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كسى از صحابۀ درستكار او از سوى آنان صورت نگيرد و اگر به اين شرايط عمل كردند از حق ذمّه برخوردار خواهند بود وگرنه پيمانشان به آنان برگردانده خواهد شد و حق نخواهند داشت در سايۀ حكومت اسلامى به سر برند و بايد مجازات خيانت خود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اهل ذمّه متعهّد مى شوند به سرزمينى كه عليه اسلام در حالت جنگ است نپيوندند چه اين كه در اين صورت از جمله آنان محسوب خواهند شد و ديگر اهل ذمّه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آن كه تمام وظايفى كه بر عهدۀ مسلمانان مى باشد به صورت برابر بر عهدۀ آنان نيز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حنيفه مى گويد اهل ذمّه حق دارند شراب بنوشند و يا گوشت خوك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شراب و خوك براى آنان مال شمرده مى شود و اگر مسلمانى آن را از بين ببرد قيمت آن را بايد به آنان پرداخت كند، آن سان كه اگر از مسلمانى مالى تلف كند در مقابل آن ضامن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آنها با كسانى كه در اسلام ازدواج با آنان حرام است براى خود آنها به شرط آن كه به صحّت آن عقيده داشته باشند درست است و اگر بر اساس ازدواجى از اين نوع ميان زن و مردى از آنان اختلاف پيش آيد و مثلا زن خواهان نفقۀ خود شود و در اين مورد به حاكم شرع مسلمان رجوع كنند، وى موظّف است بر همين اساس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ولى امر مسلمين مى تواند قاضيى</w:t>
      </w:r>
    </w:p>
    <w:p>
      <w:pPr>
        <w:pStyle w:val="BookText"/>
        <w:rPr/>
      </w:pPr>
      <w:r>
        <w:rPr>
          <w:rFonts w:ascii="IRNazanin" w:hAnsi="IRNazanin" w:eastAsia="IRNazanin"/>
          <w:color w:val="111111"/>
          <w:sz w:val="28"/>
          <w:sz w:val="28"/>
          <w:szCs w:val="28"/>
          <w:rtl w:val="true"/>
          <w:lang w:bidi="fa-IR"/>
        </w:rPr>
        <w:t>را براى داورى ميان آنان منصوب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حكم بر اساس همان قاعدۀ فقهى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به دين خود واگذاشته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دو فرد طرف دعوا از آنان بر پذيرش يك داورى قاضى مسلمان اتّفاق داشته باشند، وى ميان آن دو حكم خواهد كرد، آن سان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نزد تو آمدند ميان آنان داورى كن و يا اگر خواستى از آنان روى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نيز از آنان روى برتابى هيچ ضررى به تو نخواهند رساند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صورتى كه فردى از اهل ذمّه با مسلمانى اختلاف داشته باشد داورى چنين اختلافى تنها مى تواند با يك داور مسلمان باشد و اين حكم به پاس كرامت مسلمان و حق او و بدان خاطر است كه داور نوعى ولايت بر طرفين دعوا مى يابد و اين در حالى است كه خداوند هيچ ولايتى براى غير مسلمان بر مسلمان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وجود اختلاف و نزاع ميان دو نفر اهل ذمّه و در صورتى كه يكى از آن دو خواستار داور قرار دادن يك مسلمان شود برخى از فقها گفته اند طرف ديگر هم ملزم به پذيرش اين درخواست است چرا كه اين مسأله همانند وقتى است كه نزاع ميان يك مسلمان و يك ذمّى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نيز گفته اند چنين الزامى براى طرف ديگر وجود ندارد زيرا در اين باره قاضيى در ميان خود اهل كتاب وجود دارد كه ميان آنان داورى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عقيدۀ نگارنده اين تفصيل تنها در نزاعهايى كه بر سر مسائل خانوادگى و امور دينى آنان به وجود مى آيد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معاملات از قبيل خريدوفروش و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قاضى مسلمان حق داورى را خواهد داشت تا برابرى كامل ميان آنان و مسلمانان در امور معاملات و التزام به احكام شرعى ناظر به اين زمينه برقرار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در مورد جواز شرب خمر از سوى اهل ذمّه گذشت تنها نظر ابو حنيفه و مستند به اين دليل است كه ما امر شده ايم كه آنان را به دين خود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واگذاريم و همچنين هنگامى كه خليفه عمر بن عبد العزيز از حسن بصرى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اهل ذمّه را واگذاريم كه خوك بخورند و شراب بنوشند و با دختران خود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همين حق است كه از آنان جزيه گرفته ايم و تو بايد پيروى كنى نه آن كه بدعت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نظر ابو حنيفه اكثريّت عمدۀ فقهاى اهل سنّت قائل به منع چنين كارى هستند، چرا كه اهل كتاب از همان حقوقى كه ما برخورداريم برخوردارند و همان تكاليفى كه متوجّه ماست متوجّه آنان نيز هست</w:t>
      </w:r>
      <w:r>
        <w:rPr>
          <w:rFonts w:eastAsia="IRNazanin" w:cs="IRNazanin"/>
          <w:color w:val="111111"/>
          <w:sz w:val="28"/>
          <w:szCs w:val="28"/>
          <w:rtl w:val="true"/>
          <w:lang w:bidi="fa-IR"/>
        </w:rPr>
        <w:t>.</w:t>
      </w:r>
      <w:bookmarkStart w:id="274" w:name="pg15814_170793"/>
    </w:p>
    <w:p>
      <w:pPr>
        <w:pStyle w:val="Heading2"/>
        <w:numPr>
          <w:ilvl w:val="1"/>
          <w:numId w:val="1"/>
        </w:numPr>
        <w:rPr/>
      </w:pPr>
      <w:bookmarkStart w:id="275" w:name="__RefHeading___Toc13883744_2142443653"/>
      <w:bookmarkStart w:id="276" w:name="_Toc97"/>
      <w:bookmarkEnd w:id="274"/>
      <w:bookmarkEnd w:id="275"/>
      <w:r>
        <w:rPr>
          <w:rtl w:val="true"/>
        </w:rPr>
        <w:t>فصل سى و يكم فتح المبين؛ فتح مكّه</w:t>
      </w:r>
      <w:bookmarkEnd w:id="276"/>
    </w:p>
    <w:p>
      <w:pPr>
        <w:pStyle w:val="Heading3"/>
        <w:numPr>
          <w:ilvl w:val="2"/>
          <w:numId w:val="1"/>
        </w:numPr>
        <w:rPr/>
      </w:pPr>
      <w:bookmarkStart w:id="277" w:name="__RefHeading___Toc13883746_2142443653"/>
      <w:bookmarkStart w:id="278" w:name="_Toc98"/>
      <w:bookmarkEnd w:id="277"/>
      <w:r>
        <w:rPr>
          <w:rtl w:val="true"/>
        </w:rPr>
        <w:t>اشاره</w:t>
      </w:r>
      <w:bookmarkEnd w:id="278"/>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المبين يا فتح مكّه در ماه رمضان سال هشتم هجرت صورت گرفت و حركت سپاه به مقصد اين شهر در روز دهم ماه آغاز شد و در روز سيزدهم اردوى اسلام به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فتح فتحى در يك جنگ نبود، بلكه فتح دلها و دامنه دارترين پيروزى براى مسلمانان بود و هيچ جنگ و خونريزى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چند مورد خطا كه در آنها هيچ نقشه اى قبلى و يا تعمّدى از سوى صحابه در كار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نگرفت و در امنيّت و سلامت كامل برگزار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اين فتح دلهايى به همديگر پيوست كه مدّتها انكار حقيقت از يك سوى و استضعاف مستضعفان و نيز مقاومت مؤمنان از سوى ديگر آنها را از هم جدا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مكّه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رحمت و پيامبر حماسه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بزرگوارى و امنيّت را به آنان هديه كرد و در پى بى آن گروههاى مختلفى از مردم كه ابتدا به مخاصمه با اسلام پرداخته، پس پيمان آتش بس منعقد كرده و از در مسالمت درآمده و سرانجام ايمان آورده بودند با مؤمنان پيوند برقرار كردند و اين، بى ترديد، فتح نهايى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آغاز به نظر نمى رسيد كه فتحى به اين شكل به دست آيد، بلكه در آغاز قصد جنگ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ده هزار سپاهى كه همه جدّى بودند به سوى مكّه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سپاه مؤمنان مى خواست با مشركان وارد صحنه</w:t>
      </w:r>
    </w:p>
    <w:p>
      <w:pPr>
        <w:pStyle w:val="BookText"/>
        <w:rPr/>
      </w:pPr>
      <w:r>
        <w:rPr>
          <w:rFonts w:ascii="IRNazanin" w:hAnsi="IRNazanin" w:eastAsia="IRNazanin"/>
          <w:color w:val="111111"/>
          <w:sz w:val="28"/>
          <w:sz w:val="28"/>
          <w:szCs w:val="28"/>
          <w:rtl w:val="true"/>
          <w:lang w:bidi="fa-IR"/>
        </w:rPr>
        <w:t>برخورد شود شمشيرها به نيام رفت و دلها بر روى اسلام گشوده شد و مردم گروه گروه به دين اسلام درآمدند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ممكن است اين سؤال مطرح شود كه چرا در اين سال يك جنگ درگرفت با آن كه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پيمان صلح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چنين سؤالى آن است كه آرى، پيمانى وجود داشت، امّا پيمانى كه تنها با زير پا گذاشته شدن تعهّدات آن نقض مى شد و البتّه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كسى نبود كه بدون اين كه علّتى براى نقض پيمان به وجود آيد آن را ملغى بداند، چرا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آنان بر پيمان خويش با شما استوار باشند شما نيز با آنان راست باشيد</w:t>
      </w:r>
      <w:r>
        <w:rPr>
          <w:rStyle w:val="FootnoteAnchor"/>
          <w:rtl w:val="true"/>
        </w:rPr>
        <w:footnoteReference w:id="131"/>
      </w:r>
      <w:r>
        <w:rPr>
          <w:rFonts w:ascii="IRNazanin" w:hAnsi="IRNazanin" w:eastAsia="IRNazanin"/>
          <w:color w:val="111111"/>
          <w:sz w:val="28"/>
          <w:sz w:val="28"/>
          <w:szCs w:val="28"/>
          <w:rtl w:val="true"/>
          <w:lang w:bidi="fa-IR"/>
        </w:rPr>
        <w:t xml:space="preserve">امّا آنان با مؤمنان صداقت نشان ندادند و خيانت ورزيدند و در اين شرايط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اين فرمودۀ خداوند جامۀ عمل بپوشاند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مورد مردمى از خيانت آنان بيم داشتى در برابر كارى كه كرده اند پيمان آنها را بديشان بازگردان</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اين در حالى است كه دربارۀ قريش نه تنها بيم خيانت مى رفت بلكه يك خيانت آشكار از سوى آنان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سوى روشن است كه همه اجزاء و مواد يك پيمان يك كلّ تفكيك ناپذير را تشكيل مى دهد و به همين سبب اگر در جزئى از اجزاى پيمان خيانتى روا داشته شود همۀ پيمان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نقض و مخالفت قرار گرفته است و اين موجب از ميان رفتن تمامى تعهّدات طرف ديگر پيمان مى شود، چه اين كه يك طرف مادّه اى از موادّ پيمان يا بخشى از آن را زير پا گذاشته و اين عمل كل پيمان را باطل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اگر با نقض بخشى از پيمان همچنان آن پيمان الزام آور محسوب مى شد در اين صورت نقضهاى پى درپى بر بخشهاى مختلف آن وارد مى آمد و بنابراين هيچ معنى و مفهومى براى پيمان و حتى شكل پيمان نيز بر جاى نمى ماند و همه چيز بر باد مى رفت</w:t>
      </w:r>
      <w:r>
        <w:rPr>
          <w:rFonts w:eastAsia="IRNazanin" w:cs="IRNazanin"/>
          <w:color w:val="111111"/>
          <w:sz w:val="28"/>
          <w:szCs w:val="28"/>
          <w:rtl w:val="true"/>
          <w:lang w:bidi="fa-IR"/>
        </w:rPr>
        <w:t>.</w:t>
      </w:r>
      <w:bookmarkStart w:id="279" w:name="pg15814_170795"/>
    </w:p>
    <w:p>
      <w:pPr>
        <w:pStyle w:val="Heading3"/>
        <w:numPr>
          <w:ilvl w:val="2"/>
          <w:numId w:val="1"/>
        </w:numPr>
        <w:rPr/>
      </w:pPr>
      <w:bookmarkStart w:id="280" w:name="__RefHeading___Toc13883748_2142443653"/>
      <w:bookmarkStart w:id="281" w:name="_Toc99"/>
      <w:bookmarkEnd w:id="279"/>
      <w:bookmarkEnd w:id="280"/>
      <w:r>
        <w:rPr>
          <w:rtl w:val="true"/>
        </w:rPr>
        <w:t>نقض صلح حديبيّه از سوى قريش</w:t>
      </w:r>
      <w:bookmarkEnd w:id="281"/>
    </w:p>
    <w:p>
      <w:pPr>
        <w:pStyle w:val="Heading4"/>
        <w:numPr>
          <w:ilvl w:val="3"/>
          <w:numId w:val="1"/>
        </w:numPr>
        <w:rPr/>
      </w:pPr>
      <w:bookmarkStart w:id="282" w:name="__RefHeading___Toc13883750_2142443653"/>
      <w:bookmarkStart w:id="283" w:name="_Toc100"/>
      <w:bookmarkEnd w:id="282"/>
      <w:r>
        <w:rPr>
          <w:rtl w:val="true"/>
        </w:rPr>
        <w:t>اشاره</w:t>
      </w:r>
      <w:bookmarkEnd w:id="283"/>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صلح علّت اصلى جنگ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قريش بود، كه آنان يك مادّه از موادّ پيمان را مورد نقض قرار داده بودند و اين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گفتيم يك پيمان نمى تواند تفكيك پذير باشد و نقض يك مادّه از آن به منزلۀ نقض كل پيمان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ابطال تمامى مواد پيمان آنان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از اين قرار بود كه بر اساس پيمان مزبور هر كس مى خواست مى توانست با قريش و يا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همپيمان شود و در پيمان آنان درآيد و از حقوق و تكاليفى كه براى هر يك از طرفين كه وى در پيمان آنان در مى آيد در نظر گرفته شده برخوردار و بدان متعهّد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پس از انعقاد صلح حديبيّه خزاعه در پيمان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 بكر در پيمان قريش در آمد و به موجب مفادّ پيمان اينك قريش تعهّد كرده بود دست به هيچ تعرّضى عليه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خزاعه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ميان خزاعه و بنى بكر كينه هايى ديرين وجود داشت و هر يك از اين دو خاندان يكديگر را مورد حمله قرار مى دادند، افرادى از گروه مقابل خود را به قتل رسانده بودند و آخرين نبرد ميان آنان قبل از انعقاد اين قرارداد و با پيروزى خزاعه خاتمه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كينه و دشمنى همچنان وجود داشت و چون اسلام ظهور كرد قريش و بنى بكر به جنگ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مشغول شدند و فرصت هيچ رويارويى ديگرى نبود هر چند همچنان آن كينه ها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زمانى كه پيمان صلح و آتش بس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قريش منعقد شد، خزاعه كه از قريش احساس نفرتى شديد داشت و مى دانست اين خاندان با دشمنان آنان يعنى بنو بكر همكارى مى كند در پيمان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تعهّداتى كه قريش در برابر آن حضرت داشت در برابر آنان نيز بر عهدۀ قريش قرار گرفت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سوى بنى بكر كه به علّت سابقۀ دوستى و روابط ديرين در پيمان</w:t>
      </w:r>
    </w:p>
    <w:p>
      <w:pPr>
        <w:pStyle w:val="BookText"/>
        <w:rPr/>
      </w:pPr>
      <w:r>
        <w:rPr>
          <w:rFonts w:ascii="IRNazanin" w:hAnsi="IRNazanin" w:eastAsia="IRNazanin"/>
          <w:color w:val="111111"/>
          <w:sz w:val="28"/>
          <w:sz w:val="28"/>
          <w:szCs w:val="28"/>
          <w:rtl w:val="true"/>
          <w:lang w:bidi="fa-IR"/>
        </w:rPr>
        <w:t>قريش داخل شده بود فرصت پيش آمده پس از صلح حديبيّه را فرصتى مغتنم براى انتقام جويى از خزاعه كه با آنان دشمنى ديرينه داشته اند دانست و هيچ بدين توجّه نداشت كه مشاركت آنان با قريش در يك طرف پيمان براى آنان تعهّداتى را نيز در پى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بنى بكر عليه خزاعه دست به حمله زد و در اين ميان قريش نيز به تجهيز تسليحاتى آنان پرداختند و حتّى كسانى از قريش چون صفوان بن اميّه، حويطب بن عبد العزّى و مكرز بن حفص شبانه و به صورت پنهانى در نبردهاى اين گروه عليه خزاعه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بكر به نبرد خود عليه خزاعه ادامه داد تا هنگامى كه آنان خود را به منطقۀ حرم يعنى همان جايى رساندند كه خداوند آن را منطقه امن قرار داده است و بدين ترتيب بر آنان لازم بود تعقيب خود را در اين نقطه 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وجود و على رغم آن كه بنى بكر به فرمانده خود اعتراض 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نوفل ما به حرم وارد شده ايم از خدا شرم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سخنى بسيار سنگين و بلكه گناه آلود بر زبان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خدايى وجود ندارد، اى بنى بكر انتقام خود را بگيريد، به جانم قسم من در شگفتم كه چگونه شما در حرم شرم مى كنيد و انتقام خود را نمى ستانيد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همچنان به نبرد خود ادامه داد تا زمانى كه بنى خزاعه به سراى بديل بن ورقاء خزاعى و يكى از موالى خود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كشتارى جنايت آميز بود و در پى بى آن يكى از مردان خزاعه به نام عمرو بن سالم خزاعى خود را به مدينه رساند و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سان رخدادى صورت گرفته بود كه ايجاب مى كرد بر اساس مفادّ پيمان حديبيّه و نيز همپيمانى خزاعه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كنار خزاعه اوّلا عليه بنى بكر و ثانيا عليه كسانى كه از آنان پشتيبانى كرده بودند قرار گيرد، چه بنى بكر در پيمان خود كه همان پيمان قريش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شامل آنان نيز مى شد خيانت روا داشته و علاوه بر اين در حرم نيز جنگيده و قريش نيز در اين</w:t>
      </w:r>
    </w:p>
    <w:p>
      <w:pPr>
        <w:pStyle w:val="BookText"/>
        <w:rPr/>
      </w:pPr>
      <w:r>
        <w:rPr>
          <w:rFonts w:ascii="IRNazanin" w:hAnsi="IRNazanin" w:eastAsia="IRNazanin"/>
          <w:color w:val="111111"/>
          <w:sz w:val="28"/>
          <w:sz w:val="28"/>
          <w:szCs w:val="28"/>
          <w:rtl w:val="true"/>
          <w:lang w:bidi="fa-IR"/>
        </w:rPr>
        <w:t>خيانت به پيمان صلح و در هتك حرمت حرم از سوى آنان به همكارى با ايشان پرداخته بود و در چنين شرايطى پيامبر نمى توانست در مقابل ستمى كه از سوى دشمنان گروههاى همپيمان او و با همكارى قريش بر آنان روا داشته شده بود سكوت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بديل بن ورقاء خزاعى كه بنى خزاعه به سراى او پناه برده بودند پس از عمرو بن سالم به مدينه آمد و همان سان كه عمرو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داده بود آنچه را به دست بنى بكر و با همكارى قريش بر سر خزاعه آمده بود به عرض آن حضرت رساند و راه بازگشت را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راه با ابو سفيان برخورد كرد كه با حالتى لرزان و نگران به مدينه مى آمد تا خواستار استحكام و تثبيت پيمان و تمديد مدّت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سفيان با مشاهدۀ بديل احتمال داد كه او براى شكايت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كه خطر كارى را كه قريش كرد دريافته بود و در حالى كه خود نيز دست به هيچ تحرّكى در جلوگيرى از تعرّض بنى بكر نزده و شايد نيز از آنچه رخ داده بود چندان هم ناخشنود نبود، روانۀ مدينه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سفيان هنگامى كه به قباء رسيد به خانۀ دختر خود امّ حبيبه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خواست بر بستر آن حضرت بنشيند، امّا امّ حبيبه آن بستر را جمع كرد و در اين هنگام ابو سفيان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آيا مرا بر آن بستر يا آن بستر را بر من دريغ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بستر رسول خداست و تو مشرك و نجسى و من دوست نداشته ام تو بر بستر او بنشينى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با شنيدن اين سخن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پس از آن كه از من جدا شده اى فتنه و شر تو را در ميان گرفته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سفيان كه گمان مى كرد دخترش كه همسر رسول خداست براى او نزد آن حضرت وساطت خواهد كرد، با شنيدن سخنان او مأيوس شد و بنابراين براى وساطت به سراغ ديگران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به ابو بكر مراجعه كرد و از او خواست</w:t>
      </w:r>
    </w:p>
    <w:p>
      <w:pPr>
        <w:pStyle w:val="BookText"/>
        <w:rPr/>
      </w:pPr>
      <w:r>
        <w:rPr>
          <w:rFonts w:ascii="IRNazanin" w:hAnsi="IRNazanin" w:eastAsia="IRNazanin"/>
          <w:color w:val="111111"/>
          <w:sz w:val="28"/>
          <w:sz w:val="28"/>
          <w:szCs w:val="28"/>
          <w:rtl w:val="true"/>
          <w:lang w:bidi="fa-IR"/>
        </w:rPr>
        <w:t xml:space="preserve">دربارۀ وى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كند، 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چنين كارى انجام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به سراغ عمر رفت و او نيز در پاسخ وى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براى شما شفاعت كنم؟ به خداوند اگر براى رويارويى با شما جز مشتى خاك نيابم با همان به نبردتان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سفيان از ابو بكر و از عمر مأيوس شد و به سراغ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رابطۀ خويشاوندى با او داشت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حالى كه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نزد آن حضرت بود به حضور ايشان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تو از همۀ اين مردم به من خويشاوندتر و نزديكترى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در پى حاجتى به حضورت آمده ام و نبايد همان سان كه آمده ام نوميد و ناكام برگردانده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ابو سفيان تو را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كارى مصمّم شده و ما نمى توانيم دربارۀ آن با او سخنى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سفيان پس از آن رو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محمّد، آيا مى توانى از اين فرزندت بخواهى در ميان مردم برخيزد و مرا پناه دهد و براى هميشه پيشواى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من بدان حد نرسيده است كه كسى را پناه دهد و علاوه بر اين هيچ كس در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پناه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سفيان دوباره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 مى بينم كه كارها برايم دشوار شده است، نصيحتم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چيزى نمى دانم كه تو را سودمند افتد و مشكل تو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سرور بنى كنانه اى، برخيز و در ميان مردم پناه بخواه و سپس به سرزمين خودت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معتقدى كه اين كار مشكل مرا حل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گمان نمى كنم كه سودمندت افتد، امّا راهى جز اين برايت سراغ ندارم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راهنمايى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به مسجد رفت و در ميان مردم برخاسته،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از همۀ شما پناه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شتر خويش</w:t>
      </w:r>
      <w:bookmarkStart w:id="284" w:name="pg15814_170799"/>
    </w:p>
    <w:p>
      <w:pPr>
        <w:pStyle w:val="BookText"/>
        <w:rPr/>
      </w:pPr>
      <w:bookmarkEnd w:id="284"/>
      <w:r>
        <w:rPr>
          <w:rFonts w:ascii="IRNazanin" w:hAnsi="IRNazanin" w:eastAsia="IRNazanin"/>
          <w:color w:val="111111"/>
          <w:sz w:val="28"/>
          <w:sz w:val="28"/>
          <w:szCs w:val="28"/>
          <w:rtl w:val="true"/>
          <w:lang w:bidi="fa-IR"/>
        </w:rPr>
        <w:t xml:space="preserve">را سوار شد و به ميان قريش برگشت و در حالى كه آنان خطر كارى را كه انجام داده و عمق حماقتى را كه بدان دست زده دريافته بودند به آنان اطّلاع داد كه هيچ كس، 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ابو بكر و نه عمر، به او پاسخى نداده اند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پيشنهاد كرده است در ميان همه مردم برخيزد و خود را پناهنده همۀ آنان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4"/>
        <w:numPr>
          <w:ilvl w:val="3"/>
          <w:numId w:val="1"/>
        </w:numPr>
        <w:rPr/>
      </w:pPr>
      <w:bookmarkStart w:id="285" w:name="__RefHeading___Toc13883752_2142443653"/>
      <w:bookmarkStart w:id="286" w:name="_Toc101"/>
      <w:bookmarkEnd w:id="285"/>
      <w:r>
        <w:rPr>
          <w:rtl w:val="true"/>
        </w:rPr>
        <w:t>ذلّت يك خيانت</w:t>
      </w:r>
      <w:bookmarkEnd w:id="28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قريش در پيمان خود خيانت كرد، حال آنكه نمى بايست مرتكب چنين خيانتى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نيز بزرگ اين خاندان ابو سفيان به مدينه آمد تا از اين خيانت عذر بخواهد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شگفتى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بخواهد تا به حمايت از كسانى كه در پيمان او در آمده اند برنخيزد و آنان را همچنان واگذارد، بى آن كه از حمايت پيمان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ابو بكر تقاضاى وساطت كرد امّا با قاطعيّت و البتّه با نرمى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خوى نرم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خواسته را رد كرد؛ به عمر متوسّل شد تا او وساطت كند، امّا او نيز با درشتى و سختى خواسته اش را رد كرد؛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كرد و با مطرح كردن خويشاوندى خويش از آن حضرت خواست به پاس رابطۀ خويشاوندى براى او وساطت كند، امّا آن حضرت نيز چنين تقاضايى را نپذيرفت و سرانجام ابو سفيان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وساطت خواست و آن حضرت نيز تقاضاى او را نپذيرفته و با گفتن اين سخن به همه چيز پايان داد و ابو سفيان را نااميد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در برابر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پناه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اين جاى شگفت نيز داشت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قريش پناه دهد تا از جنگ مسلمانان عليه آنان در امان باشد، بويژه در شرايطى كه آنان خود نيز دريافته بودند كه همۀ آنان مرتكب جنايت شده اند و اگر جنگى وجود داشته باشد نه فقط عليه بنى بكر بلكه عليه همۀ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سفيان به منظور در خواست تثبيت و تمديد مدّت پيمان صلح به مدينه رفت و اين اقدام خود حاكى از آن بود كه مفادّ پيمان نخست ميان آنان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آنان نقض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ابو سفيان گمان داشت اين اقدام او خواهد توانست گناه خيانت آنان را بزدايد و شايد نيز گمان مى كرد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جنايت و خيانت آنان اطّلاع نيافته است و به همين سبب نيز چون مشاهده كرد آن مرد خزاعى جلوتر از او خود را به مدينه رسانده و ماجرا را به اطّلاع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 تنها چاره اى كه پيش روى خود ديد آن بود كه از آن حضرت براى قريش امان بخواهد كه البتّه آن حضرت نيز تقاضاى او را برآورده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عقبه روايت كرده است كه ابو سفيان قبل از آن كه براى درخواست وساطت نزد عمر و ابو بكر برود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آن پيمان را تحكيم كن و بر مدّت آن بيفزاى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بدين خاطر آمده اى و آيا حادثه اى از ناحيه شما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پيمان خود هستيم و هيچ تغيير و تبديلى روا نمى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اين روايت وى پس از آن نزد ابو بكر، عمر، عثمان و آنگاه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تنها در اين ميان فرد نخست اندكى نرمتر از ديگران با او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بدان تصريح دارد كه ابو سفيان در مسجد در ميان مردم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خود را در پناه همۀ شما قرار داده ام و گمان ندارم كه كسى به من پناه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آنگاه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براى آن كه مهر تأييدى بر آنچه در مسجد گفته است از آن حضرت بگيرد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مردم پناه خواسته ام و گمان ندارم كه كسى مرا امان ندهد و خواسته ام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حنظله اين گمان توست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ابو سفيان پس از اين سفر به ميان قريش بازگشت و ماجراى سفر خود را به آنان بازگفت،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چيزى كه مايۀ خشنودى را فراهم</w:t>
      </w:r>
      <w:bookmarkStart w:id="287" w:name="pg15814_170801"/>
    </w:p>
    <w:p>
      <w:pPr>
        <w:pStyle w:val="BookText"/>
        <w:rPr/>
      </w:pPr>
      <w:bookmarkEnd w:id="287"/>
      <w:r>
        <w:rPr>
          <w:rFonts w:ascii="IRNazanin" w:hAnsi="IRNazanin" w:eastAsia="IRNazanin"/>
          <w:color w:val="111111"/>
          <w:sz w:val="28"/>
          <w:sz w:val="28"/>
          <w:szCs w:val="28"/>
          <w:rtl w:val="true"/>
          <w:lang w:bidi="fa-IR"/>
        </w:rPr>
        <w:t xml:space="preserve">نمى آورد خشنود شده اى و چيزى براى ما آورده اى كه نه تو را سودى مى بخشد و مشكلى از تو حل مى كند و نه از ما؛ بلكه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بازى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نه اين امانى كه تو گرفته اى جارى و معتبر است و اين نيز كه از آنان پناه خواسته اى يك مسألۀ بى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هنگامى كه ابو سفيان ماجراى اين سفر را به همسرش گفت او در پاسخ وى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زشت فرستاده اى براى مردم خود هستى كه هيچ خيرى براى آنان نياورده اى</w:t>
      </w:r>
      <w:r>
        <w:rPr>
          <w:rFonts w:eastAsia="IRNazanin" w:cs="IRNazanin"/>
          <w:color w:val="111111"/>
          <w:sz w:val="28"/>
          <w:szCs w:val="28"/>
          <w:rtl w:val="true"/>
          <w:lang w:bidi="fa-IR"/>
        </w:rPr>
        <w:t>!».</w:t>
      </w:r>
    </w:p>
    <w:p>
      <w:pPr>
        <w:pStyle w:val="Heading4"/>
        <w:numPr>
          <w:ilvl w:val="3"/>
          <w:numId w:val="1"/>
        </w:numPr>
        <w:rPr/>
      </w:pPr>
      <w:bookmarkStart w:id="288" w:name="__RefHeading___Toc13883754_2142443653"/>
      <w:bookmarkStart w:id="289" w:name="_Toc102"/>
      <w:bookmarkEnd w:id="288"/>
      <w:r>
        <w:rPr>
          <w:rtl w:val="true"/>
        </w:rPr>
        <w:t>آمادگى براى فتح</w:t>
      </w:r>
      <w:bookmarkEnd w:id="289"/>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چنين شرايطى كه به بيان آن پرداختيم جنگ عليه مشركان قريش يك مسألۀ گريزناپذير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پس از عملكرد قريش در قبال كسانى كه در پيمان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 حضرت عزم آن كرد كه براى فتح نهايى به سوى مكّه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روايت شده است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با قريش خواهم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فرمان آماده باش داد و از آنان خواست خود را براى حركت به سوى مكّه آماده كنند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اخبار اين ماجرا را از قريش دور بدار و جاسوسان آنان را از اين امر بى اطّلاع ساز تا در سرزمين قريش آنان را به نبرد 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يكى از صحابه كه در بدر نيز حضور داشت و از مجاهدات فراوانى برخوردار بود مرتكب اشتباهى شد كه در عرف نظامى بايد آن را يك گناه و يك خيانت ناميد،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خنثى كردن كار او با آن وسعت نظر و سعۀ صدرى كه داشت او را عفو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 از اين قرار بود كه در همان حال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w:t>
      </w:r>
    </w:p>
    <w:p>
      <w:pPr>
        <w:pStyle w:val="BookText"/>
        <w:rPr/>
      </w:pPr>
      <w:r>
        <w:rPr>
          <w:rFonts w:ascii="IRNazanin" w:hAnsi="IRNazanin" w:eastAsia="IRNazanin"/>
          <w:color w:val="111111"/>
          <w:sz w:val="28"/>
          <w:sz w:val="28"/>
          <w:szCs w:val="28"/>
          <w:rtl w:val="true"/>
          <w:lang w:bidi="fa-IR"/>
        </w:rPr>
        <w:t>دست دعا برداشته و از او مى خواست چشم جاسوسان دشمن را از اين تصميم او دور بدارد، يكى از صحابه در صدد آن برآمد نقش يك جاسوس را براى قريش بر عهده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شخص حاطب بن ابى بلتعه بود كه نامه اى خطاب به قريش نوشت و در آن نامه آنان را از اين مسأله باخبر ساخت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حركت به سوى آنان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نامه را به يك زن داد و از او خواست آن را مخفى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در مقابل مزدى كه حاطب براى رساندن نامه به مكّه براى او قرار داده بود اين نامه را در لابلاى گيسوان خود قرار داد و گيسوان خود را روى آن بافت و از مدينه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از جانب خداوند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رسيد كه حاطب چنين كارى انجام داده و زنى فرستادۀ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اطّلاع يافتن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امر آن حضرت دو جوان تربيت يافته در مكتب طاعت از خداوند و جهاد در راه او و دو تن از مخلصترين صحابه نزديك خود يعنى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زبير بن عوام را به تعقيب آن زن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تعقيب او روانه شدند و در حليفه خود را به او رساندند، او را از روى شتر پايين آوردند و به جستجوى آن نامه در توشه و باروبنۀ او پرداختند، امّا آن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ياد مى كنم كه 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و نه ما دروغ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يا آن نامه را بيرون خواهيم آورد يا آن كه تو را برهنه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كه جديّت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نيز پشت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زن گيسوان خود را باز كرد و نامه را از لابلاى آن بيرون آورده در اختيار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دو فرستادۀ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به ايشان برگرداندند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بينيم كه در برخورد با حاطب در صدد كشف علّت اين خيانت بر مى آيد و همراه با مهربانى يك انسان بردبار و با گذشت و</w:t>
      </w:r>
    </w:p>
    <w:p>
      <w:pPr>
        <w:pStyle w:val="BookText"/>
        <w:rPr/>
      </w:pPr>
      <w:r>
        <w:rPr>
          <w:rFonts w:ascii="IRNazanin" w:hAnsi="IRNazanin" w:eastAsia="IRNazanin"/>
          <w:color w:val="111111"/>
          <w:sz w:val="28"/>
          <w:sz w:val="28"/>
          <w:szCs w:val="28"/>
          <w:rtl w:val="true"/>
          <w:lang w:bidi="fa-IR"/>
        </w:rPr>
        <w:t>همراه با مداراى يك انسان مقتدر به او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حاطب چه چيز تو را به اين كار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مشاهده مى كنيم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در روى او وى را به خيانت متّهم نساخت و آن را به رخ او نكشيد و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چنين كارى دليل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جستجوى دليل آن پرداخت و بى آن كه سرزنشى را متوجّه او سازد و بر او سخت بگيرد از او خواست بهانه اى و عذرى را براى آنچه كرده است مطرح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نيز در پاسخ اين سؤال و در حالى كه احساس مى كرد ضميرش او را به ملامت گرفته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خداوند سوگند من به خدا و رسول او ايمان دارم و هيچ تغييرى در عقيدۀ خود نداده ام و از ان برنگرديده ام، بلكه تنها، من در ميان مردم مردى بى كس و كار و فاقد هر گونه خانواده و بستگانم و بر خلاف آن در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بستگانى داشته ام و به همين خاطر با قريش از در صلح در آمدم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اين پاسخ حاطب به هيچ وجه توجيه كننده اقدام وى نبود و علاوه بر اين از ضعف روحيّۀ نه چندان كمى در درون او حكايت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نبودن اين پاسخ نيز بدان سبب بود كه خانواده و بستگان آن مرد قبل از حديبيّه نيز در مكّه بودند و شايد هم در همين مدّت بعد از حديبيّه به آنجا رفته بودند و علاوه بر اين در هر يك از اين دو صورت انگيزه هاى كاملا مشخصى نمى تواند مجوّزى براى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 بزرگ سپاه اسلام و يا مجوّزى براى در معرض خطر قرار دادن سپاه اسلام و فراهم آوردن زمينه براى كسب آمادگى لازم از سوى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حتّى احتمال پايان يافتن جنگ به سود آنان نيز مى توانست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نيز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عذرى را يك عذر موجّه نشمرد، عمر نيز آن را غير موجّه دانست و خطاب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ام ده تا او را گردن بزنم</w:t>
      </w:r>
    </w:p>
    <w:p>
      <w:pPr>
        <w:pStyle w:val="BookText"/>
        <w:rPr/>
      </w:pPr>
      <w:r>
        <w:rPr>
          <w:rFonts w:ascii="IRNazanin" w:hAnsi="IRNazanin" w:eastAsia="IRNazanin"/>
          <w:color w:val="111111"/>
          <w:sz w:val="28"/>
          <w:sz w:val="28"/>
          <w:szCs w:val="28"/>
          <w:rtl w:val="true"/>
          <w:lang w:bidi="fa-IR"/>
        </w:rPr>
        <w:t>كه اين مرد كارى منافقانه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اين بهانه را غير موجّه شمرد، ولى با پيشنهاد عمر نيز مخالفت كرد و گذشته او در بدر را عذرى براى گناه او در حال حاضر ذكر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چه مى دانى كه شايد خداوند به اصحاب بدر توجّه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 خواهيد انجام دهيد كه من شما را بخشيده ام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جريان مشاهده مى كنيم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مستقيما به سبب كارى كه كرده بود مورد سرزنش قرار نداد و البتّه با عباراتى ملايمتر و باظرافت تر و عاطفى تر كار او را محكوم شمرد و به اين اشاره فرمود كه گذشتۀ اين مرد بايد مانع از اين كار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نگارنده اين كلمات از آنچه عمر گفت براى او ترس آورتر و بازدارنده تر 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آيات ذيل دربارۀ همين ماجرا نازل شده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دشمن من و دشمن خويش را دوست مگيريد كه دست دوستى به سوى آنان دراز كنيد، در حالى كه آنان به آنچه از حق بر شما نازل شده كفر ورزيده و رسول و شما را از خانه و كاشانۀ خود بيرون مى رانند، تنها بدان سبب كه به خداوند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جهاد در راه من و كسب خشنودى من بيرون آمده بوديد راز دوستى با آنان در ميان مى نهاديد در حالى كه من بدانچه پنهان داشته و بدانچه آشكار كرده ايد آگاهترم و هر كس از شما كه اين كار را انجام دهد به بدترين راه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شما را بيابند دشمن شما خواهند بود و دست و زبان به بدى به سوى شما خواهند گشود و آنان دوست دارند كه كافر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بستگان و فرزندانتان به شما سودى نخواهند بخشيد و روز</w:t>
      </w:r>
      <w:bookmarkStart w:id="290" w:name="pg15814_170805"/>
    </w:p>
    <w:p>
      <w:pPr>
        <w:pStyle w:val="BookText"/>
        <w:rPr/>
      </w:pPr>
      <w:bookmarkEnd w:id="290"/>
      <w:r>
        <w:rPr>
          <w:rFonts w:ascii="IRNazanin" w:hAnsi="IRNazanin" w:eastAsia="IRNazanin"/>
          <w:color w:val="111111"/>
          <w:sz w:val="28"/>
          <w:sz w:val="28"/>
          <w:szCs w:val="28"/>
          <w:rtl w:val="true"/>
          <w:lang w:bidi="fa-IR"/>
        </w:rPr>
        <w:t>قيامت خداوند شما را از همديگر جدا مى سازد و خدا بدانچه انجام مى دهيد 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در ابراهيم و كسانى كه با او بودند الگويى بوده است، آن هنگام كه آنان به خاندان خود گفتند ما از شما و از آنچه به جاى خداوند مى پرستيد بيزاريم و به شما كافر شده ايم و ميان ما و شما دشمنى و كينه اى هميشگى رخ نموده مگر آن كه به خداوند يگانه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استثناى آن گفتۀ ابراهيم به پدر خويش است كه گفته بود برايت آمرزش خواهم خواست و البتّه در مقابل خداوند كارى برايت نتوانم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تو توكّل ورزيديم و به درگاه تو توبه كرديم و فرجام ما به سوى توست</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گفت اگر در اينجا مسأله اى وجود داشت كه انجام چنين كارى را براى يك صحابۀ بدرى آسان مى ساخت، اين مسألۀ نفاق او نبود، بلكه همين مدّت دو سال پس از حديبيّه كه ارتباط مجدّد و ملاقات ميان مسلمانان و مردم مكّه را سهولت بخشيد اين ارتباط و ملاقات سبب احياى مجدّد روابط و دوستيهاى كهن شد و در مسير همين دوستيها و روابط چنين اشتباهى يا گناهى صورت گرفت،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گذشتۀ درخشان حاطب از اين گناه او چشم پوشى كرد، چه او پيامبرى بود كه دلها را به يكديگر نزديك مى ساخت و آنها را با يكديگر متّحد مى كرد و با مؤمنان مهربان و رءوف بود</w:t>
      </w:r>
      <w:r>
        <w:rPr>
          <w:rFonts w:eastAsia="IRNazanin" w:cs="IRNazanin"/>
          <w:color w:val="111111"/>
          <w:sz w:val="28"/>
          <w:szCs w:val="28"/>
          <w:rtl w:val="true"/>
          <w:lang w:bidi="fa-IR"/>
        </w:rPr>
        <w:t>.</w:t>
      </w:r>
    </w:p>
    <w:p>
      <w:pPr>
        <w:pStyle w:val="Heading4"/>
        <w:numPr>
          <w:ilvl w:val="3"/>
          <w:numId w:val="1"/>
        </w:numPr>
        <w:rPr/>
      </w:pPr>
      <w:bookmarkStart w:id="291" w:name="__RefHeading___Toc13883756_2142443653"/>
      <w:bookmarkStart w:id="292" w:name="_Toc103"/>
      <w:bookmarkEnd w:id="291"/>
      <w:r>
        <w:rPr>
          <w:rtl w:val="true"/>
        </w:rPr>
        <w:t xml:space="preserve">حركت سپاه رسول خدا </w:t>
      </w:r>
      <w:r>
        <w:rPr>
          <w:rtl w:val="true"/>
        </w:rPr>
        <w:t>(</w:t>
      </w:r>
      <w:r>
        <w:rPr>
          <w:rtl w:val="true"/>
        </w:rPr>
        <w:t>صلی الله علیه و آله</w:t>
      </w:r>
      <w:r>
        <w:rPr>
          <w:rtl w:val="true"/>
        </w:rPr>
        <w:t>)</w:t>
      </w:r>
      <w:bookmarkEnd w:id="29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رهم كلثوم بن حصين بن عتبة بن خلف غفارى را در مدينه به جانشينى خود گذاشت و روانۀ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انتخاب ابو رهم به جانشينى نيز آن بود كه مردم بدانند در اين گونه انتخابهايى كه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گيرد تفاوتى ميان اين با آن خاندان وجود ندارد و آن حضرت كسانى از انصار و مهاجرين و از تيره ها و خاندانهاى گوناگون را براى اين منظور</w:t>
      </w:r>
    </w:p>
    <w:p>
      <w:pPr>
        <w:pStyle w:val="BookText"/>
        <w:rPr/>
      </w:pPr>
      <w:r>
        <w:rPr>
          <w:rFonts w:ascii="Amiri" w:hAnsi="Amiri" w:eastAsia="Amiri" w:cs="Amiri"/>
          <w:color w:val="111111"/>
          <w:sz w:val="28"/>
          <w:sz w:val="28"/>
          <w:szCs w:val="28"/>
          <w:rtl w:val="true"/>
          <w:lang w:bidi="ar-SA"/>
        </w:rPr>
        <w:t>انتخاب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اكرم در روز دهم ماه رمضان حركت كرد و اين در حالى بود كه هم او و هم مردم روزه داشتند، امّا هنگامى كه سپاه به كديد رسيد آن حضرت روزه خود را افطار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نيز آن بود كه او اينك در سفر بود و خداوند در قرآن كريم به مسافر اجازه داده و به عقيدۀ شيعه به او امر كرده است كه روزۀ خود را بشكند،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بيمار و يا در سفر بوديد چند روزى از روزهاى ديگر سال را به جاى آن روزها روزه بداريد</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خداوند دوست دارد همان گونه كه مردم محرّمات او را مراعات مى كنند، در جاهايى كه او چيزى را بدانان اجازه داده از اين اجازه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سفر در صحراى عربى آن هم با وسايل آن روز بخشى از عذاب است و در چنين وضعيتى شكستن روزه براى سپاهيانى كه روانۀ جهادند موجب قدرت بيشتر آنان مى شود و اين در حالى است كه هر چه موجب قدرتمندتر شدن سپاهيان شود امرى مطلوب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بر مى آيد كه برخى از مؤمنان از اين كه در ماه رمضان روزه نگيرند و روزه خود را بخورند گرفتار مشكل بودند و به همين دليل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آبى خواست و در روشنايى روز در مقابل ديدگان مردم آب نوشيد تا مردم مشاهده كنند، آن حضرت در طول مدّت اين سفر روزه نداشت تا زمانى كه به مدينه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راه خود چون به جحفه رسيد با عموى خود عبّاس بن عبد المطلّب كه به همراه خانواده اش از مكّه هجرت كرده بود ملاقات كرد، گفتنى است او پيش از اين اسلام آورده بود و از طرفى هنوز نيز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آب دادن حاجيان را در اختيار داشت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ادامۀ راه دو تن از بستگان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بن حارث بن عبد المطلّب و عبد اللّه بن ابى اميّه بن مغيره با آن حضرت برخورد كردند و تقاضاى ديدار با آن حضرت را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 سلمه با آنان سخن گفت و پس از آن به</w:t>
      </w:r>
      <w:bookmarkStart w:id="293" w:name="pg15814_170807"/>
    </w:p>
    <w:p>
      <w:pPr>
        <w:pStyle w:val="BookText"/>
        <w:rPr/>
      </w:pPr>
      <w:bookmarkEnd w:id="293"/>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خير و دوستى او بر مردم فرو مى باريد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و پسر عمّه و داماد خاندان تو از تو تقاضاى ملاقات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آن دو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عموزاده ام، او آبروى مرا مورد تعرّض قرار داده و عمّه زاده و داماد خاندان من نيز همان كسى است كه در مكّه آن سخنان را در پاسخم بر زبان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مكّه به خدا دعوت مى كرد عبد اللّه بن اميّه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ايمان نمى آورم مگر آن كه بر نردبانى به آسمان روى و من شاهد آن باشم و آنگاه از آسمان سندى به همراه چهار فرشته بياورى و آنان گواهى دهند كه خداوند تو را به رسالت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به حضور نپذيرفتن اين دو تن اصرار فرمود و چون خبر به آنان رسيد عموزادۀ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در حالى كه يكى از فرزندان خردسال خود را به همراه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يا به من اجازۀ ملاقات خواهد داد يا آن كه دست فرزندم را خواهم گرفت و با او سر به صحرا خواهم نهاد تا از گرسنگى و تشنگى هلاك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اظهار اين سخن از سوى او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كه رابطه اى خويشاوندى داشتند و دلهاى آنان براى پذيرش اسلام نرم شده و اين در حالى بود كه اسلام آنچه را قبل از آن بوده از ميان مى برد بر آن دو دل سوزاند</w:t>
      </w:r>
      <w:r>
        <w:rPr>
          <w:rFonts w:eastAsia="IRNazanin" w:cs="IRNazanin"/>
          <w:color w:val="111111"/>
          <w:sz w:val="28"/>
          <w:szCs w:val="28"/>
          <w:rtl w:val="true"/>
          <w:lang w:bidi="fa-IR"/>
        </w:rPr>
        <w:t>.</w:t>
      </w:r>
    </w:p>
    <w:p>
      <w:pPr>
        <w:pStyle w:val="Heading4"/>
        <w:numPr>
          <w:ilvl w:val="3"/>
          <w:numId w:val="1"/>
        </w:numPr>
        <w:rPr/>
      </w:pPr>
      <w:bookmarkStart w:id="294" w:name="__RefHeading___Toc13883758_2142443653"/>
      <w:bookmarkStart w:id="295" w:name="_Toc104"/>
      <w:bookmarkEnd w:id="294"/>
      <w:r>
        <w:rPr>
          <w:rtl w:val="true"/>
        </w:rPr>
        <w:t>قريش در جستجوى اخبار</w:t>
      </w:r>
      <w:bookmarkEnd w:id="295"/>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خود ادامه داد تا آن كه در مر الظّهران به همراه ده هزار و به روايتى دوازده هزار سرباز مسلمان اردو زد، در حالى كه اين ماجرا از ديد قريش پنهان مانده بود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پيمانى كه شكسته بودند گمانهايى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 حركتى را احساس نكرده، امّا در انتظار رخدادى بودند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يكى از همين شبها ابو سفيان بن حرب به همراه حكيم بن حزام و بديل بن</w:t>
      </w:r>
    </w:p>
    <w:p>
      <w:pPr>
        <w:pStyle w:val="BookText"/>
        <w:rPr/>
      </w:pPr>
      <w:r>
        <w:rPr>
          <w:rFonts w:ascii="IRNazanin" w:hAnsi="IRNazanin" w:eastAsia="IRNazanin"/>
          <w:color w:val="111111"/>
          <w:sz w:val="28"/>
          <w:sz w:val="28"/>
          <w:szCs w:val="28"/>
          <w:rtl w:val="true"/>
          <w:lang w:bidi="fa-IR"/>
        </w:rPr>
        <w:t>ورقاء خزاعى از شهر بيرون آمدند تا به جستجوى اخبار تازه بپردازند و ببينند كه آيا خواهند توانست به خبرى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گروه سه نفرى هر چند هر سه براى تعقيب اخبار تازه از شهر خارج شده بودند، امّا انگيزه آنان براى اين كار با يكديگر تفاوت داشت و يكى از اين سه از ديگران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بديل بن ورقاء خزاعى بود كه پس از تعرّض بنى بكر عليه خزاعه و تعقيب آنان در حرم و پناهنده شدن آنان به سراى او به مدينه رفته و ماجرا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مهربان صلح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آن بود كه كسى را نزد قريش بفرستد و آنان را از محلّ اردوى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سازد تا براى امان خواستن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 و بدين ترتيب جنگى صورت نگيرد و مسائل با صلح و آرامش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به سبب محبّت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مكّيان به حضور او برسند و از او امان بخواهند بزور وارد مكّه شود اين براى هميشه مايه هلاكت و نابودى قريش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به همين سبب بر مركب سفيد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 و به جستجوى هيزم شكنان يا ديگر كسانى كه در پى كارى به صحرا آمده بودند پرداخت تا كسى را بيابد كه به مكّيان خبر استقرار اردوى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كه او به جستجو مشغول بود صداى ابو سفيان را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ادامه اين ماجرا را از زبان خود او بشنويم تا از چگونگى ملاقات خود با ابو سفيان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در البداية و النهاية آمده است او مى گويد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همين حال كه سوار بر مركب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راه مى پيمودم صداى ابو سفيان و بديل بن ورقاء را شنيدم، در حالى كه در مسير بازگشت به شهر بودند و ابو سفيان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آتشى به سان آتشهاى امشب و هيچ سپاهى به سان اين سپاه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بديل نيز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اين خزاعه است</w:t>
      </w:r>
    </w:p>
    <w:p>
      <w:pPr>
        <w:pStyle w:val="BookText"/>
        <w:rPr/>
      </w:pPr>
      <w:r>
        <w:rPr>
          <w:rFonts w:ascii="IRNazanin" w:hAnsi="IRNazanin" w:eastAsia="IRNazanin"/>
          <w:color w:val="111111"/>
          <w:sz w:val="28"/>
          <w:sz w:val="28"/>
          <w:szCs w:val="28"/>
          <w:rtl w:val="true"/>
          <w:lang w:bidi="fa-IR"/>
        </w:rPr>
        <w:t>كه جنگ آنان را شورانده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سفيان در پاسخ او اظهار مى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 كمتر از اين و نيز كم قدرت از اين است كه اين همه شعله هاى آتش داشته باشد يا سپاهيان فراوانى داشته باشد كه در هر سو آتشى شعله ور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من صداى او را شناختم و بانگ زدم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صداى مرا شناخت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فدايت باد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بى خبرى اى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سپاهيان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كار قريش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باد چاره كار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اگر او به تو دست يابد و بر تو پيروز شود تو را گردن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من بر اين مركب سوار شو تا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رويم و برايت از او امان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او همراه با من بر مركب سوار شد و دو همراهش بازگشتند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ابو سفيان را به اردوى مسلمانان آوردم و در راه از كنار هر آتشى كه جمعى از مسلمانان در پيرامون آن بودند مى گذشتم مى پرسيدند كه اين كيست؟ ولى چون يابوى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ديدند و مرا بر آن سوار مى يافتند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عموى رسول خداست كه بر مركب سوار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كه با عمر بن خطاب برخورد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 اين كيست و آنگاه خود برخاست و به سوى من آمد و چون ابو سفيان را پشت سر من بر مركب سوار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ابو سفيان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خداوندى را كه تو را در اختيار ما قرار داد در حالى كه هيچ پيمان و تعهّدى ميان ما و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شتابان به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البتّه من آن يابو را به دويدن واداشتم و با تفاوتى به سان تفاوت راه رفتن يك مركب كندرو با يك انسان سريع خود را از او جلوتر انداختم و آنگاه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از مركب پايين آمدم و بر آن حضرت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نيز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ابو سفيان است كه خداوند او را در اختيار ما قرار داده، در حالى كه هيچ عهد و پيمانى ميان ما و او</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اجازه ده كه او را گردن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من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او را امان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كنار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آنگاه سر ابو سفيان را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امشب كسى جز من اين مرد را نجات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دربارۀ او بسيار سخن گفت،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درنگ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 اگر اين يكى از مردان بنى عدى بن كعب بود هرگز چنين سخنانى نمى گفتى، امّا اينك مى دانى كه اين مرد از رجال بنى عبد مناف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اندكى 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اسلام آوردن تو آن روز كه اسلام آوردى براى من دوست داشتنى تر از اسلام خطاب بود، اگر كه اسلام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نيز براى من چنين حالتى ايجاد نكرده مگر آن كه مى دانم اسلام تو روزى كه اسلام آوردى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داشتنى تر از اسلام خطاب بود، البتّه اگر كه اسلام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عبّاس او را به جايى كه خود در آنجا توشه فرو نهاده اى ببر و فردا صبح او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نيز او را به جاى خود بردم و نزد من خوابيد و چون صبح شد، او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بردم و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مشاهده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سفيان تو را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تو وقت آن نرسيده است كه بدانى 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فداى تو باد، چقدر بزرگوار، با گذشت و اهل صلۀ رحم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گفتى اسلام بياورم هنوز نيز در انديشۀ من چيزهايى در اين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سفيان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 پيش از آن كه تو را گردن بزند و گواهى بده كه خدايى جز اللّه نيست و محمّد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شهادتين بر زبان آورد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زمان 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مردى است كه فخر و مباهات را دوست مى دارد، چيزى براى او قرار ده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هر كس به خانۀ ابو سفيان برود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ابو سفيان قصد رفتن 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عبّاس او را در دهانه دره و در دامنۀ كوه متوقّف كن تا سپاه خدا از مقابل او عبور كند و وى آن را مشاهده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ابو سفيان را در همانجا ايستاندم و همه قبايل با پرچمهاى خود از آنجا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قبيله يا هر گروهى نيز كه از آنجا مى گذشت وى دربارۀ آنان پرسش مى كرد و من يكايك آنان را به او معرّفى كردم تا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ميان گردانى مجهّز و با پرچم سبز در حالى كه مهاجران و انصار در آن گروه قرار داشتند و جز حدقۀ چشم آنان چيزى از زره بيرون نبود و ديده نمى شد از مقابل ما عبور كرد و در اين هنگام ابو 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اينها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مهاجرين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با شنيدن اين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كسى را توان و ياراى رويارويى با اينان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الفضل، به خداوند سوگند امروز پادشاهى برادرزاده ات عظمت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سفيان، اين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حديث را على رغم طولانى بودن آن ذكر كرديم چرا كه از ماجراى ملاقات دو دوست حكايت دارد كه هر دو به منظور جلوگيرى از جنگ در مكّه در جستجوى اخبار بودند؛ عبّاس در جستجوى آن بود كسى را بيابد كه قريش را بدان وادارد از سپاه اسلام براى خود امان بگيرند تا جنگى در حرم صورت نگيرد و قريش از طريقى جز طريق جنگ يعنى از راه ايمان آوردن يا امان گرفتن از مسلمانان خود را از خطر برهانند و ابو سفيان در جستجوى آن بود تا به اخبار تازه اى دست يابد، چرا كه او پس از خيانت خاندان خود بيمناك شده و در انتظار برخوردى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حمايت از كسانى كه به پيمان او پيوسته بودند بود و اينك آن سپر حفاظتى را كه در پى صلح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خاندان او به وجود آمده بود نيز از ميان رفته مى ديد، زيرا پيمان صلح حديبيّه از سوى قريش نقض و در نتيجه به آنان بازپس داده شده بود و ديگر اين امكان وجود نداشت كه از حمايت پيمانى كه از ميان رفته است</w:t>
      </w:r>
    </w:p>
    <w:p>
      <w:pPr>
        <w:pStyle w:val="BookText"/>
        <w:rPr/>
      </w:pPr>
      <w:r>
        <w:rPr>
          <w:rFonts w:ascii="Amiri" w:hAnsi="Amiri" w:eastAsia="Amiri" w:cs="Amiri"/>
          <w:color w:val="111111"/>
          <w:sz w:val="28"/>
          <w:sz w:val="28"/>
          <w:szCs w:val="28"/>
          <w:rtl w:val="true"/>
          <w:lang w:bidi="ar-SA"/>
        </w:rPr>
        <w:t>بهره جويند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دوست با هم ملاقات كردند و در اين ملاقات خيرى وجود داشت زيرا در نتيجۀ آن ابو سفيان اسلام آورد و عبّاس پس از خشنود كردن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او را به آن حضرت رساند و به او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اين راه تلاش فراوان كرد، بويژه هنگامى كه عمر سدّ راه او شد و در اين باره بر او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 عبّاس كه ابو سفيان را به اردوى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سياستى حكيمانه بود، چرا كه در جلوگيرى از جنگ و خونريزى تأثير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عبّاس ابو سفيان را به سريعتر رفتن به سوى قريش براى آرام كردن آنان و جلوگيرى از بروز حركتى از سوى آنها فرا مى خواند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نجات قوم خود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ابو سفيان به ميان قريش وارد شد با فرياد بلند اعلام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قريش او در ميان سپاهى آمده است كه شما را توان رويارويى با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خانۀ ابو سفيان وارد شود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تو چه سودى به حال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نيز 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نيز در خانۀ خويش را بر رويش ببندد در امان خواهد بود و هر كس هم به مسجد الحرام برود بازهم در امان خواهد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دلهاى مردم مكّه آمادۀ پذيرش اسلام شد، البتّه جز گروهى اندك كه كينۀ دلهاى آنان را از ميان برده و گرايشهاى جاهلى بر آنان حكمفرما شده بود و ديگر به آنچه پيش روى آنان بود نمى نگريستند، بلكه همه نگاه آنان به پشت سرشان بود، هر چند مواضع نابخردانه اين گروه موجب بر پايى جنگى در مكّه نشد، چرا كه خداوند در اين فتح صلح را اراده كرده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قصد آن داشت با احترام و با بزرگداشت كعبه كه خداوند بر عظمت آن بيفزايد وارد اين شهر شود</w:t>
      </w:r>
      <w:r>
        <w:rPr>
          <w:rFonts w:eastAsia="IRNazanin" w:cs="IRNazanin"/>
          <w:color w:val="111111"/>
          <w:sz w:val="28"/>
          <w:szCs w:val="28"/>
          <w:rtl w:val="true"/>
          <w:lang w:bidi="fa-IR"/>
        </w:rPr>
        <w:t>.</w:t>
      </w:r>
      <w:bookmarkStart w:id="296" w:name="pg15814_170813"/>
    </w:p>
    <w:p>
      <w:pPr>
        <w:pStyle w:val="Heading4"/>
        <w:numPr>
          <w:ilvl w:val="3"/>
          <w:numId w:val="1"/>
        </w:numPr>
        <w:rPr/>
      </w:pPr>
      <w:bookmarkStart w:id="297" w:name="__RefHeading___Toc13883760_2142443653"/>
      <w:bookmarkStart w:id="298" w:name="_Toc105"/>
      <w:bookmarkEnd w:id="296"/>
      <w:bookmarkEnd w:id="297"/>
      <w:r>
        <w:rPr>
          <w:rtl w:val="true"/>
        </w:rPr>
        <w:t>ديدار</w:t>
      </w:r>
      <w:bookmarkEnd w:id="298"/>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اينجا نمى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آنچه در اينجا صورت گرفت تنها يك ديدار براى پاك ساختن دلها از كينه هاى گذشته و ملاقاتى ميان دلها بر خوان رحمت بود پس از آن كه مدّتى در صحنۀ كارزار و نبرد با يكديگر روياروى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جاى اين پرسش باقى است كه چه كسى توان چنين كار با عظمتى را داشت جز رسول پروردگار عالميان و همان كه دلهاى آنان را به همديگر نزديك ساخت و همان كه از جانب خداوند اين پيام را به مردم مى رساند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خداوند بر خود را به ياد آريد آن هنگام كه با يكديگر دشمن بوديد و او دلهاى شما را با يكديگر نزديك و آشنا ساخت و با يكديگر برادر شديد و نيز بر لبه پرتگاه آتش بوديد و او شما را از آن نجات داد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 نه به عنوان كسى كه براى جنگ آمده است بلكه به عنوان كسى كه از روى مسالمت آمده و مى خواهد دلها را بر نور ايمان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عوام فرماندهى جناح راست، خالد بن وليد فرماندهى جناح چپ و فرماندهى مهاجرين را ابو عبيده عامر بن جراح بر عهده داشت و همه آهنگ ورود به مكّه مكرّمه را داشتند، از شمال زبير بن عوام با گروه تحت امر خود، از جنوب خالد بن وليد با گروه خود، از شمال غرب ابو عبيده با مهاجران و از غرب سعد بن عباده در رأس انصار روانه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امر فرموده بود كه وارد جنگ نشوند و كسى را به قتل نرسانند، چه، آنان نه براى جنگ بلكه براى تثبيت صلح به اين شهر مى روند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آن حضرت اطّلاع يافت كه همه يا گروهى از اوباش مكّه و نه سران و بزرگان آنان قصد دارند چهرۀ اين رويارويى را زشت جلوه دهند، ابو هريره</w:t>
      </w:r>
    </w:p>
    <w:p>
      <w:pPr>
        <w:pStyle w:val="BookText"/>
        <w:rPr/>
      </w:pPr>
      <w:r>
        <w:rPr>
          <w:rFonts w:ascii="IRNazanin" w:hAnsi="IRNazanin" w:eastAsia="IRNazanin"/>
          <w:color w:val="111111"/>
          <w:sz w:val="28"/>
          <w:sz w:val="28"/>
          <w:szCs w:val="28"/>
          <w:rtl w:val="true"/>
          <w:lang w:bidi="fa-IR"/>
        </w:rPr>
        <w:t>را فرمان داد انصار را فرا بخواند و از او خواست هيچ كس جز انصار در آن ديدار حضور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انصار فرمان داد اگر از آنان حركتى مشاهده كردند كه بخواهد حالت صلح جويى را از مجاهدان مسلمان بگيرد، آنان را درو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حجون برافراشته شد و اين در حالى بود كه آن حضرت بشدّت بر اين اصرار داشت كه هر گرايش را به جنگ از بين ببرد و حتّى هر كس را كه مردم را به جنگ تحريك كند از صحنه دور سازد، هر چند وى از نزديكان او بوده و در زمانى كه مردم از او فاصله گرفته بودند او را يارى كرده باشد، روايت شده است هنگامى كه سعد بن عباده پرچمدار انصار از كنار ابو سفيان گذشت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حماسه و نبرد است و امروز همه چيز روا شمرده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عمر بن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عفّان و عبد الرّحمن بن عوف نيز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خداوند سوگند از اين آسوده خاطر نيستيم كه او به حمله اى در ميان قريش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سخن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روزى است كه كعبۀ شريف در آن عظمت و عزّت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در آن خداوند به قريش عزّت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پرچم را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برخى از روايات مى گويد او پرچم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برخى از روايات مى گويد پرچم را به زبير بن عوام سپرد، امّا روايت مشهورتر آن است كه پرچم را به قيس بن سعد بن عباده سپرد تا اوّلا سعد بن عبّاده از اين كه پرچم از او گرفته مى شود دلگير نشود، چه اين كه اگر پرچم از سعد گرفته شد، امّا در اختيار پسرش قيس قرار گرفت و ثانيا پرچم انصار را يكى از انصار بر دوش داشته باشد، و اين خواست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غيرت انصار بيشتر برانگيخته شود و افتخار شركت در فتح مكّه با مردان و سپاهيان خويش و فرماندهى از خود را داشته باشند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كه مى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بر اين مبتنى است كه</w:t>
      </w:r>
      <w:bookmarkStart w:id="299" w:name="pg15814_170815"/>
    </w:p>
    <w:p>
      <w:pPr>
        <w:pStyle w:val="BookText"/>
        <w:rPr/>
      </w:pPr>
      <w:bookmarkEnd w:id="299"/>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است كه پرچم را از سعد گرفت و بنابراين قاعدة بايد پرچم به خود او سپرده شده باشد، در حالى كه به نظر نگارنده شايد درست آن باشد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از سعد گرفت و زبير به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اختيار قيس پسر سعد قرار داد و بدين ترتيب همه اين سه روايت با يكديگر تلاقى و سازگارى مى يابند و بر اين اساس سرانجام پرچم انصار در اختيار قيس بن سعد قرار گرفته است</w:t>
      </w:r>
      <w:r>
        <w:rPr>
          <w:rFonts w:eastAsia="IRNazanin" w:cs="IRNazanin"/>
          <w:color w:val="111111"/>
          <w:sz w:val="28"/>
          <w:szCs w:val="28"/>
          <w:rtl w:val="true"/>
          <w:lang w:bidi="fa-IR"/>
        </w:rPr>
        <w:t>.</w:t>
      </w:r>
    </w:p>
    <w:p>
      <w:pPr>
        <w:pStyle w:val="Heading3"/>
        <w:numPr>
          <w:ilvl w:val="2"/>
          <w:numId w:val="1"/>
        </w:numPr>
        <w:rPr/>
      </w:pPr>
      <w:bookmarkStart w:id="300" w:name="__RefHeading___Toc13883762_2142443653"/>
      <w:bookmarkStart w:id="301" w:name="_Toc106"/>
      <w:bookmarkEnd w:id="300"/>
      <w:r>
        <w:rPr>
          <w:rtl w:val="true"/>
        </w:rPr>
        <w:t xml:space="preserve">ورود رسول خدا </w:t>
      </w:r>
      <w:r>
        <w:rPr>
          <w:rtl w:val="true"/>
        </w:rPr>
        <w:t>(</w:t>
      </w:r>
      <w:r>
        <w:rPr>
          <w:rtl w:val="true"/>
        </w:rPr>
        <w:t>صلی الله علیه و آله</w:t>
      </w:r>
      <w:r>
        <w:rPr>
          <w:rtl w:val="true"/>
        </w:rPr>
        <w:t xml:space="preserve">) </w:t>
      </w:r>
      <w:r>
        <w:rPr>
          <w:rtl w:val="true"/>
        </w:rPr>
        <w:t>به مكّه</w:t>
      </w:r>
      <w:bookmarkEnd w:id="301"/>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 در حالى كه پرچمى سفيد داشت و عمامه اى مشكى بر سر گذاشته بود و سوار بر شتر خويش سورۀ فتح را با آوايى خوش و با معانى والاى آن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تواضع در پيشگاه خداوند سر خويش را فرو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ذى طوى رسيد به عنوان احترام در حالى كه پيشانى بندى قرمز بر پيشانى بسته بود بر روى شتر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چندان سر خويش را براى تواضع و به پاس كرامتى كه خداوند در فتح به او بخشيده بود فرو مى آورد كه تقريبا محاسن مباركش به روى زانوهايش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در روز فتح مكّه مردى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در اين هنگام ترس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پيامبرى كه تواضع بر عزّت او و عزّت و قدرت وى بر تواضعش مى افزود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خود سخت مگير كه من نيز جز فرزند زنى از همين قريش كه قديد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خشك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عزّتمند بزرگوار چنين است كه قدرت جز بر تواضع او نمى افزايد، چنان كه ابن كثير در اين باره مى گويد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نمونه اى از تواضع و فروتنى پيامبر در هنگام ورود به مكّه آن هم در رأس آن سپاه انبوه با شكوه و درست بر خلاف آن كردارى است كه سبك خردان بنى اسرائيل در پيش گرفتند و چون به آنان گفته شد به ركوع از در بيت المقدس</w:t>
      </w:r>
      <w:bookmarkStart w:id="302" w:name="pg15814_170816"/>
    </w:p>
    <w:p>
      <w:pPr>
        <w:pStyle w:val="BookText"/>
        <w:rPr/>
      </w:pPr>
      <w:bookmarkEnd w:id="302"/>
      <w:r>
        <w:rPr>
          <w:rFonts w:ascii="IRNazanin" w:hAnsi="IRNazanin" w:eastAsia="IRNazanin"/>
          <w:color w:val="111111"/>
          <w:sz w:val="28"/>
          <w:sz w:val="28"/>
          <w:szCs w:val="28"/>
          <w:rtl w:val="true"/>
          <w:lang w:bidi="fa-IR"/>
        </w:rPr>
        <w:t xml:space="preserve">درآييد و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خدايا گناهان ما را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خزيدند و به داخل مسجد رفتند و به جاى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گندم گفتند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و بنى اسرائيلى كه نعمت آنان را به طغيان و سركشى وامى داشت و وامى دارد كجا؟ چه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آنان، نعمت او را به تواضع هر چه بيشتر مى كشاند و به اداى حق نعمت و شكر آن بر مى خيزد، شكرى از نوع نعمت كه شكر قدرت عدالت و مدارا با مردم و شكر عزت و سربلندى فروتنى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فتح نيز خداوند رسول خود را چنان رفعتى بخشيد كه به هيچ كس ديگر از اعراب تا آن زمان نداده و هيچ پيامبرى را نيز در ميان امّت خويش چنان رفعتى نبخشيده بود و در پى چنين رفعتى آن تواضع كه بر عزّت او مى افزود شايسته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بنا بر صحيحترين روايت و آن سان كه در صحيح بخارى آمده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بالاى مكّه و از ناحيۀ كداء وارد مكّه شد</w:t>
      </w:r>
      <w:r>
        <w:rPr>
          <w:rFonts w:eastAsia="IRNazanin" w:cs="IRNazanin"/>
          <w:color w:val="111111"/>
          <w:sz w:val="28"/>
          <w:szCs w:val="28"/>
          <w:rtl w:val="true"/>
          <w:lang w:bidi="fa-IR"/>
        </w:rPr>
        <w:t>.</w:t>
      </w:r>
    </w:p>
    <w:p>
      <w:pPr>
        <w:pStyle w:val="Heading3"/>
        <w:numPr>
          <w:ilvl w:val="2"/>
          <w:numId w:val="1"/>
        </w:numPr>
        <w:rPr/>
      </w:pPr>
      <w:bookmarkStart w:id="303" w:name="__RefHeading___Toc13883764_2142443653"/>
      <w:bookmarkStart w:id="304" w:name="_Toc107"/>
      <w:bookmarkEnd w:id="303"/>
      <w:r>
        <w:rPr>
          <w:rtl w:val="true"/>
        </w:rPr>
        <w:t>اسلام ابو قحافه</w:t>
      </w:r>
      <w:bookmarkEnd w:id="304"/>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ذى طوى توقّف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قحافه پدر ابو بكر كه از زمان هجرت مگر يك بار در جريان عمرة القضاء پسرش به ديدار او نرفته و بينايى خود را از دست داده بود و به كمك دخترش كه كوچكترين فرزندان او بود به كسب اطّلاع از اوضاع مى پرداخت، بر بالاى كوه ابو قبيس ايستاد و به دخترش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چه چيز مشاهده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سياهيى گرد هم آمده در يك جا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قحافه با شنيدن اين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را مى بينم كه در ميان آن سياهى از اين سو به آن سو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قحافه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كيست؟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هم اينك آن سياهى به اطراف پراكنده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قحافه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اينك پيشاهنگ سپاه روانه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بسرعت به خانه 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ميان پس از آن كه آن دختر، ابو قحافه را از كوه پايين آورد و هنوز به خانه نرسيده بود كه سپاه اسلام با او روياروى شد و در اين هنگام مردى از آنان گردنبند طلايى را كه در گردن ابو قحافه بود باز كرد 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 و به مسجد الحرام در آمد ابو بكر دست پدر خويش ابو قحافه را گرفت و او را پيش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پيرمرد را در خانه اش رها نكردى تا من نزد او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به جاى آن كه تو نزد او بروى او به حضورت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ابو بكر را نشاند، دستى بر سينۀ او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بكر برخاست و دست خواهر خويش را گرفت و دربارۀ گردنبندش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چون از اين اطّلاع يافت كه آن گردنبند از او ربوده شده است مسلمانان را به خدا و اسلام سوگند داد كه آن را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همچنين در تسلّى دادن خواهر خويش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اين يك امانت اندك است كه از دست تو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راه خدا بدان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اكنون جاى اين پرسش از مؤلف وجود دارد كه چگونه اسلام ابو قحافه را با يك حديث آن هم داراى چنين سندى اثبات مى كند، امّا از اعتراف به اسلام مسلّم ابو طالب كه احاديث فراوانى از آن حكايت دارد خوددارى مى ورزد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اى از رفق و مداراى ابو بكر با خواهر خويش است كه در حالى كه گردنبند يك چيز بسيار دوست داشتنى بود او را تسلّى داد و از او دلجويى و با او همراهى كرد</w:t>
      </w:r>
      <w:r>
        <w:rPr>
          <w:rFonts w:eastAsia="IRNazanin" w:cs="IRNazanin"/>
          <w:color w:val="111111"/>
          <w:sz w:val="28"/>
          <w:szCs w:val="28"/>
          <w:rtl w:val="true"/>
          <w:lang w:bidi="fa-IR"/>
        </w:rPr>
        <w:t>.</w:t>
      </w:r>
      <w:bookmarkStart w:id="305" w:name="pg15814_170818"/>
    </w:p>
    <w:p>
      <w:pPr>
        <w:pStyle w:val="BookText"/>
        <w:rPr/>
      </w:pPr>
      <w:bookmarkEnd w:id="305"/>
      <w:r>
        <w:rPr>
          <w:rFonts w:ascii="IRNazanin" w:hAnsi="IRNazanin" w:eastAsia="IRNazanin"/>
          <w:color w:val="111111"/>
          <w:sz w:val="28"/>
          <w:sz w:val="28"/>
          <w:szCs w:val="28"/>
          <w:rtl w:val="true"/>
          <w:lang w:bidi="fa-IR"/>
        </w:rPr>
        <w:t>گفتنى است كه پس از اسلام آوردن ابو قحافه پيامبر مسلمانى او را به ابو بكر تبريك گفت</w:t>
      </w:r>
      <w:r>
        <w:rPr>
          <w:rFonts w:eastAsia="IRNazanin" w:cs="IRNazanin"/>
          <w:color w:val="111111"/>
          <w:sz w:val="28"/>
          <w:szCs w:val="28"/>
          <w:rtl w:val="true"/>
          <w:lang w:bidi="fa-IR"/>
        </w:rPr>
        <w:t>.</w:t>
      </w:r>
    </w:p>
    <w:p>
      <w:pPr>
        <w:pStyle w:val="Heading3"/>
        <w:numPr>
          <w:ilvl w:val="2"/>
          <w:numId w:val="1"/>
        </w:numPr>
        <w:rPr/>
      </w:pPr>
      <w:bookmarkStart w:id="306" w:name="__RefHeading___Toc13883766_2142443653"/>
      <w:bookmarkStart w:id="307" w:name="_Toc108"/>
      <w:bookmarkEnd w:id="306"/>
      <w:r>
        <w:rPr>
          <w:rtl w:val="true"/>
        </w:rPr>
        <w:t>درگيريهايى در اطراف مكّه</w:t>
      </w:r>
      <w:bookmarkEnd w:id="307"/>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را از جنگ نهى فرمود، امّا آنان را از دفاع بازنداشت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گفته شد كه مردم مكّه راه مسالمت و صلح را برگزيدند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كردند، جز گروهى اندك كه همچنان بر جاهليّت خود باقى مانده طعم شيرين ايمان را نچشيده بودند و يا چنان كينه اى نهفته و علاقه اى به انتقام گرفتن بر دلهاى آنان سايه افكنده بود كه ديگر صلح را نمى خواستند، بلكه خواهان جنگ و دشمنى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تحت تأثير قدرت اسلام قرار نگرفتند و بلكه همانطور كه خود و پدرانشان در آغاز دعوت حق به انكار آن پرداخته بودند اين قدرت انكار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دشمنان افراطى و تندرو با بنى بكر يعنى همان گروهى كه عهدشكنى و خيانت آنان موجبات نقض پيمان صلح را فراهم آورده بود همدست شدند و در منطقۀ خندمه دست به تجمّع زدند و چون خالد بن وليد و سپاهيان تحت امر او بدان نقطه رسيدند بارانى از تير را بر سر آنان فرود آوردند و بدين ترتيب خالد ناگزير شد به منظور بر هم زدن تجمّع اين گروه اندك كه بر هم زدن اجتماع آنان آسان بود با آنان به نبرد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گروه نافرمان زمام اسبان خود را دركشيده، به مقاومت پرداختند و با انتخاب ماندن از اين كه بگريزند خوددارى ورزيدند و بدين ترتيب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افراد تحت امر خالد تنها دو نفر كه ظاهرا از بقيّه جدا و گم شده بودند و دشمن توانسته بود بر آنان دست يابد به قتل رسيدند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كسانى كه در اين گروه نافرمان كه سپاهيان خالد را آماج تيرهاى خود قرار دادند به چشم مى خوردند مى توان از صفوان بن اميّه و عكرمة بن ابى جهل نام برد</w:t>
      </w:r>
    </w:p>
    <w:p>
      <w:pPr>
        <w:pStyle w:val="BookText"/>
        <w:rPr/>
      </w:pPr>
      <w:r>
        <w:rPr>
          <w:rFonts w:ascii="IRNazanin" w:hAnsi="IRNazanin" w:eastAsia="IRNazanin"/>
          <w:color w:val="111111"/>
          <w:sz w:val="28"/>
          <w:sz w:val="28"/>
          <w:szCs w:val="28"/>
          <w:rtl w:val="true"/>
          <w:lang w:bidi="fa-IR"/>
        </w:rPr>
        <w:t xml:space="preserve">كه حاضر نشدند در مكّه در كنار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تحت سلطۀ حكومتى او بمانند و به همين سبب از اين شهر بيرون رفتند و راه سواحل درياى سرخ را پيش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دربارۀ ماجراى صفوان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اميّه به مقصد جدّه بيرون رفت تا از آنجا بر كشتى سوار شود و به يمن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عمير بن وهب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عرض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اميّه پيشواى قوم خويش است كه اكنون از تو گريخته تا خود را به دريا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ماجرا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پس از شنيدن اين فرمودۀ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اى در اختيارم قرار ده كه وى بدان وسيله دريابد و اطمينان كند كه تو او را امان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عمامۀ سياهى را كه به هنگام ورود به مكّه بر سر گذاشته بود در اختيار عمير قرار داد و عمير آن را برداشت و زمانى خود را به صفوان رساند كه قصد سوار شدن بر كشتى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صفوان پدر و مادرم به فداى تو باد، دربارۀ خود از خدا پروا كن، از خدا پروا كن كه خود را به هلاكت 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امان رسول خداست كه برايت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از من دور شو و با من سخن مگوى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عمير همچنان به اصرار خود ادامه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صفوان، پدر و مادرم به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نيكوترين، بردبارترين مردم پسر عموى تو و عزّت و سربلندى او سر بلندى تو و آقايى او آقايى تو و سلطنت او سلطنت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از او بر خود بيم جان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اين بزرگوارتر و باگذشت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صفوان به همراه عمير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در پيشگاه آن حضرت ايستاده،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مدّعى است كه تو مرا امان داده اى</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صفوان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دو ماه در اين باره كه اسلام بياورم مهلت و اختيار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ماه</w:t>
      </w:r>
    </w:p>
    <w:p>
      <w:pPr>
        <w:pStyle w:val="BookText"/>
        <w:rPr/>
      </w:pPr>
      <w:r>
        <w:rPr>
          <w:rFonts w:ascii="Amiri" w:hAnsi="Amiri" w:eastAsia="Amiri" w:cs="Amiri"/>
          <w:color w:val="111111"/>
          <w:sz w:val="28"/>
          <w:sz w:val="28"/>
          <w:szCs w:val="28"/>
          <w:rtl w:val="true"/>
          <w:lang w:bidi="ar-SA"/>
        </w:rPr>
        <w:t>مخيّرى</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خوى مردى است كه در قدرتمندى نرم و مهربان و در عزّت و سربلندى فروتن است، همان كه چون آن عرب درشتخوى از او مى خواهد تا او را امان دهد او را امان مى دهد و حتّى اين شرط او را كه براى پذيرش اسلام دو ماه مهلت داشته باشد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دو تن كه نام برديم يعنى صفوان و عكرمه ماجراى صفوان بدين شكل خاتمه يافت، امّا در مورد عكرمه كه پيش از صفوان جدّه را ترك گفته و خود را به يمن رسانده بود همسر او ام حكيم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آن حضرت براى شوهر خويش امان گرفت و آنگاه خود را به يمن رساند و شوهر خويش را به مكّه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عكرمه اسلام آورد همسرش همچنان در خانۀ او و زن او ماند، آن سان كه فاطمه دختر وليد و همسر صفوان بن اميّه نيز پس از اسلام آوردن شوهرش با همان عقد ازدواج سابق در خانۀ او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زن بر همان عقد ازدواج قبل از اسلام خود باقى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بر اساس اين حكم شرعى است كه هرگاه همسر مردى مشرك مسلمان شود اسلام بر مرد نيز عرضه داشته مى شود و در صورتى كه او مسلمان شود همان پيمان ازدواج كه قبل از مسلمان شدن با همسر خويش داشته باقى است، چرا كه صرف اسلام همسر موجب جدايى ميان زن و مرد نمى شود، بلكه امتناع ورزيدن مرد پس از پيشنهاد مسلمان شدن او موجب جدايى او از زن مسلمان خود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خبر درگيرى خالد با گروهى از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حضرت براى وى پيام فرستاد او را از نبرد بازداشت و او نيز از آن دست كشيد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ماجرا روايت شده است كه خالد ده تن و اندى از مشركين را به قتل رساند و بدين ترتيب اين اصل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خانۀ خود برود و در را بر روى خويش</w:t>
      </w:r>
      <w:bookmarkStart w:id="308" w:name="pg15814_170821"/>
    </w:p>
    <w:p>
      <w:pPr>
        <w:pStyle w:val="BookText"/>
        <w:rPr/>
      </w:pPr>
      <w:bookmarkEnd w:id="308"/>
      <w:r>
        <w:rPr>
          <w:rFonts w:ascii="IRNazanin" w:hAnsi="IRNazanin" w:eastAsia="IRNazanin"/>
          <w:color w:val="111111"/>
          <w:sz w:val="28"/>
          <w:sz w:val="28"/>
          <w:szCs w:val="28"/>
          <w:rtl w:val="true"/>
          <w:lang w:bidi="fa-IR"/>
        </w:rPr>
        <w:t>ببندد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كامل جز اين مورد به اجرا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دو تن از بستگان شوهر ام 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 طالب و خواهر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خانۀ خود نرفته و در بر روى خويش نبسته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تعقيب آن دو پرداخت تا آنان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به خانۀ ام هانى گريخته در آنجا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كشتن آن دو را داشت هنگامى كه ام هانى با اصرار آن حضرت بر اين امر مواجه شد به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بخش بالاى مكّه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حضرت را در حال غسل كردن ديد و مشاهده كرد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در هنگام غسل كردن او را با لباسى از ديد ديگران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شاهد آن بود كه آن حضرت پس از غسل جامۀ خويش را گرفت و به خود پيچاند و آنگاه هشت ركعت نماز به جاى آورد و پس از همۀ اينها به سراغ ام هانى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هانى 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باعث شده است به اينجا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هانى در پاسخ ماجراى آن دو مرد و اصرار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عرض رساند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تو پناه داده اى پناه مى دهيم و هر كه را امان بخشيده اى در امان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نكشت</w:t>
      </w:r>
      <w:r>
        <w:rPr>
          <w:rFonts w:eastAsia="IRNazanin" w:cs="IRNazanin"/>
          <w:color w:val="111111"/>
          <w:sz w:val="28"/>
          <w:szCs w:val="28"/>
          <w:rtl w:val="true"/>
          <w:lang w:bidi="fa-IR"/>
        </w:rPr>
        <w:t>».</w:t>
      </w:r>
    </w:p>
    <w:p>
      <w:pPr>
        <w:pStyle w:val="Heading3"/>
        <w:numPr>
          <w:ilvl w:val="2"/>
          <w:numId w:val="1"/>
        </w:numPr>
        <w:rPr/>
      </w:pPr>
      <w:bookmarkStart w:id="309" w:name="__RefHeading___Toc13883768_2142443653"/>
      <w:bookmarkStart w:id="310" w:name="_Toc109"/>
      <w:bookmarkEnd w:id="309"/>
      <w:r>
        <w:rPr>
          <w:rtl w:val="true"/>
        </w:rPr>
        <w:t>ورود به مسجد الحرام</w:t>
      </w:r>
      <w:bookmarkEnd w:id="310"/>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پرچم خويش را در جحون به اهتزاز در آورد، در حالى كه مهاجران و انصار او را از هر سوى در ميان گرفته بودند وارد مسجد الحرام شد و به سوى حجر الاسود رفت، آن را استلام كرد و سپس به طواف كعبه پرداخت، در حالى كه سيصد و شصت بت پيرامون كعبه آويزان و به هم بسته شده بود و آن حضرت با كمانى كه در دست داشت بر آن بتان مى زد و مى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آمد و باطل رفت كه باطل رفتنى است و باطل ديگر نه سر بر مى آورد و نه بر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ضربات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بتان بتها يكى پس از ديگرى به رو فرو مى افتاد تا هنگامى كه كعبه از همۀ آنها پاكسازى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مسجد الحرام به همين طواف كه آن را سوار بر مركب خويش انجام داد و بر همان طواف كه هنوز منع نشده بود بسنده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كليد كعبه را در دست داشت به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از آن حضرت خواست تا در كنار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آب رساندن به حجاج كه در دست عبّاس است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عهده دارى امور كعبه را نيز به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طلحه را فرا خواند و كليد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عثمان همان كسى است كه مدّتى پيش از اين به همراه دو تن ديگر، خالد بن وليد و عمرو بن عاص به مدينه 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در آنجا اسلام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در كعبه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داخل كعبه رفت و در آنجا پيكرهايى تراشيده شده از سنگ از جمله مجسّمه اى از ابراهيم و اسماعيل يافت كه با تيركهاى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مردم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هرگز آنان با ازلام بازى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در داخل كعبه مجسمه اى چوبى از يك كبوتر يافت كه خود آن را در هم شكست و آنگاه فرمان داد تا همۀ پيكرها را در هم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در كعبه را بر روى خود، بلال و اسامه بست و آنگاه رو به جانب ديوار مقابل در كعبه و در فاصلۀ سه ذراعى آن ايستاد و به نماز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اطراف كعبه از داخل گشت و در هر ناحيه تكبير گفت و سرانجام در كعبه را گشود و بر آستانۀ در ايستاد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زمان كه قريش همه در مسجد اجتماع كرده و در انتظار مشاهدۀ او بودند، آن حضرت آن گونه كه گويا از پيشگاه خداوند به سوى مردم مى آيد و از سوى پروردگار خانه اى مى آيد كه هر چند مردم از پيرامون آن منطقه ربوده مى شوند امّا خداوند آن خانه و مناطق اطراف آن را حرم قرار داده است و نيز در حالى كه مردم</w:t>
      </w:r>
      <w:bookmarkStart w:id="311" w:name="pg15814_170823"/>
    </w:p>
    <w:p>
      <w:pPr>
        <w:pStyle w:val="BookText"/>
        <w:rPr/>
      </w:pPr>
      <w:bookmarkEnd w:id="311"/>
      <w:r>
        <w:rPr>
          <w:rFonts w:ascii="IRNazanin" w:hAnsi="IRNazanin" w:eastAsia="IRNazanin"/>
          <w:color w:val="111111"/>
          <w:sz w:val="28"/>
          <w:sz w:val="28"/>
          <w:szCs w:val="28"/>
          <w:rtl w:val="true"/>
          <w:lang w:bidi="fa-IR"/>
        </w:rPr>
        <w:t>نگران و وحشتزده در انتظار آن بودند كه ببينند او چه خواهد كرد چهارچوب در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اللّه نيست و او يگانه و بى انباز است، آن كه وعدۀ خويش را محقّق ساخت، بندۀ خويش را يارى كرد و بتنهايى همه گروههاى دشمن را در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هر سنّتى از سنّتهاى گذشته مگر آيين توليت كعبه و آب دادن حجاج و نيز هر مال و ثروت و خونى كه مورد نزاع و دعوا بوده است زير گامهايم نهاده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قتل شبه عمد چون قتلى ناخواسته با شلاق و يا عصا ديۀ سنگينى وجود دارد و بايد براى آن چهل شتر آبستن ديه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 خداوند آن غرور و سبكسرى جاهليّت و آن تفاخر ورزيدن به پدران و اجداد را از شما دور ساخته است، چه همۀ مردم از آدمند و آدم از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 بيافريديم و گروهها و قبايل گوناگونتان قرار داديم تا بدين وسيله همديگر را بازشناسيد امّا گرامى ترين شما نزد خداوند پرهيزگارترين شماست و خداوند آگاه و خبير است</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3883770_2142443653"/>
      <w:bookmarkStart w:id="313" w:name="_Toc110"/>
      <w:bookmarkEnd w:id="312"/>
      <w:r>
        <w:rPr>
          <w:rtl w:val="true"/>
        </w:rPr>
        <w:t>عفو عمومى</w:t>
      </w:r>
      <w:bookmarkEnd w:id="31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پيش گير و به نيكى فرمان ده و از جاهلان روى برتاب</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رحمت و مهربانى اين فرمان خداوند را گرفت و چندان عفو و گذشت كرد كه بايد گفت بزرگترين عفو در تاريخ حيات انسان همين عفو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مردم مكّه پس از فتح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از روز بعثت و زمانى كه او چهل سال داشت مورد آزار و ستم خويش قرار دادند و اين ستم همچنان تا فتح مكّه و زمانى كه او در آستانۀ شصت سالگى بود ادامه يافت و در اين مدّت هرگز لحظه اى نيز از آزار، از انديشۀ قتل و از اعمال دسيسه هاى گوناگون عليه او و مردان و ياوران او دست</w:t>
      </w:r>
    </w:p>
    <w:p>
      <w:pPr>
        <w:pStyle w:val="BookText"/>
        <w:rPr/>
      </w:pPr>
      <w:r>
        <w:rPr>
          <w:rFonts w:ascii="IRNazanin" w:hAnsi="IRNazanin" w:eastAsia="IRNazanin"/>
          <w:color w:val="111111"/>
          <w:sz w:val="28"/>
          <w:sz w:val="28"/>
          <w:szCs w:val="28"/>
          <w:rtl w:val="true"/>
          <w:lang w:bidi="fa-IR"/>
        </w:rPr>
        <w:t>نكشيدند و چون پس از بيست سال كشمكش سرانجام آن مردم مغلوب و او پيروز شد، آن سان كه سياستمداران اين عصر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حال شكست خوردگان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تهديدى عليه آنان بر زبان نياورد و بلكه به زبان حال چنين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را خير مقدم و خوشامد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گذشته مورد عفو است و اگر از آن عقيده و كردار كه داريد دست برداريد خداوند گذشتۀ شما را خواهد آمرزيد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مردم به صف ايستاده در انتظار آن بودند كه آن حضرت چه خواهد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آيا گمان داريد كه با شما چه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برادرى بزرگوار و فرزند برادرى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همان سخن را با شما مى گويم كه يوسف به برادرانش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هيچ ايرادى بر شما نيست و خداوند شما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همه آزادشدگانيد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جلوه هاى رحمت و مداراى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مكّيان بازگرداندن كليد كعبه به عثمان بن 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كعبه قبل از فتح مكّه و قبل از آن كه عثمان مسلمان شود در اختيار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مكّه فتح شد و وى نيز اسلام آورد با آن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كليددارى كعبه را نيز در كنار منصب آب دادن حاجيان در اختيار بنى هاشم قرار دهد، آن حضرت كليد را مجدّدا در اختيار عثمان قرار داد 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نيكى و وفادارى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الطبقات الكبير به نقل از عثمان بن طلحه 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جاهليّت روزهاى دوشنبه و پنجشنبه در كعبه را مى گشوديم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ورود به كعبه به همراه ديگر مردم به مسجد الحرام آمد، من با او تندى كردم و سخنى ناروا نيز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بردبارى با من برخورد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 شايد روزى اين كليد را در دست من ببينى و من آن روز آن را به هر كه خواهم دهم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اين ماجرا قبل از هجرت به مدينه و در همان زمانى بوده است كه مشركان به آزار مؤمنان مى پرداختند و حتّى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حق همگان</w:t>
      </w:r>
    </w:p>
    <w:p>
      <w:pPr>
        <w:pStyle w:val="BookText"/>
        <w:rPr/>
      </w:pPr>
      <w:r>
        <w:rPr>
          <w:rFonts w:ascii="IRNazanin" w:hAnsi="IRNazanin" w:eastAsia="IRNazanin"/>
          <w:color w:val="111111"/>
          <w:sz w:val="28"/>
          <w:sz w:val="28"/>
          <w:szCs w:val="28"/>
          <w:rtl w:val="true"/>
          <w:lang w:bidi="fa-IR"/>
        </w:rPr>
        <w:t>بود مورد ستم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حتى در چنان وضعيّتى تنها با اميد به خداوند، خوشبين به آينده و پشت كرده به هر آنچه در دست مردم است خبر از آن مى داد كه زمانى كليد كعبه در دست من قرار خواهد گرفت تا آن را به هر كس كه مى خواهم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مرد همچنان به آزار زبانى آن حضرت ادامه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چنان روزى قريش نابود شده و به ذلّت كشانده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در آن روز قريش حيات مى يابد و به عزّت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خود دربارۀ 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مرا تحت تأثير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كه او در زمانى كه آنان در غفلت جاهليّت به سر مى بردند صدق اين سخن را احتمال مى داد و اين گمان و ترس در عثمان به وجود آمده بود كه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تحقّق 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نيز چنين شد و آنچه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به واقعيّت پيوست و كليد كعبه در دست او قرار گرفت تا آن را به هر كه مى خواهد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چنين خواست كه آن كليد را براى بار ديگر به عثمان يعنى به همان شخصى بسپارد كه پيش از اين با او درشتى كرده و او را ناسزا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ادامۀ اظهارات خود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 كليد را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كليد را خدمت آن حضرت آوردم و در اختيار او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از من گرفت و ديگر بار به من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 براى هميشه اين كليد را شما خاندان در اختيار گيريد كه هيچ كس جز ستمگر آن را از شما نخواهد ستاند و خداوند شما را امين خانۀ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از ناحيۀ توليت اين خانه از راههاى حلال به شما مى رسد بخوريد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كردم براى بار ديگر مرا خواند و من بازگشتم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همان نشد كه پيش از اين با تو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آن سخن او را قبل از هجرت كه فرموده بود اين كليد را در دست من خواهى يافت و من آن را به هر كه بخواهم خواهم سپرد به ياد آوردم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گواهى مى دهم كه تو رسول</w:t>
      </w:r>
    </w:p>
    <w:p>
      <w:pPr>
        <w:pStyle w:val="BookText"/>
        <w:rPr/>
      </w:pPr>
      <w:r>
        <w:rPr>
          <w:rFonts w:ascii="Amiri" w:hAnsi="Amiri" w:eastAsia="Amiri" w:cs="Amiri"/>
          <w:color w:val="111111"/>
          <w:sz w:val="28"/>
          <w:sz w:val="28"/>
          <w:szCs w:val="28"/>
          <w:rtl w:val="true"/>
          <w:lang w:bidi="ar-SA"/>
        </w:rPr>
        <w:t>خدايى سلام و درود خدا بر تو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سعيد بن مسيب روايت مى كند كه مردانى از بنى هاشم براى گرفتن كليد كعبه دست پيش آوردند،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عثمان بن طلحه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همه گذشت و گشاده رويى كه بى مهرترين و جفاكارترين دلها را به خود نزديك مى سازد و با اين عفو بزرگوارانه اى كه هر گريزانى را بازمى آورد و هر دورشونده اى را به نزديك فرا مى خواند و مى آورد، هنوز نيز ضعف ايمان و كينه هاى جاهلى در دل برخى از قريش باقى بود، آن سان كه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فرمان داد تا بر بام كعبه رود و اذان گويد با بلند شدن صداى اذان او، در حالى كه ابو سفيان بن حرب، عتاب بن اسيد، حارث بن هشام و تنى چند از اشراف قريش در آستانۀ كعبه نشسته بودند، عتاب رو به ديگران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اسيد منت گذاشت و او را گرامى داشت كه زنده اش نگذاشت تا اين صدا و سخنى را كه او را به خشم مى آورد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حارث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مى دانستم كه او بر حق است از او پيروى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ابو سفيان هم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هيچ سخن نمى گويم كه اگر چيزى بگوييم اين ريگها خبر را براى او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اين سخنان را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نبود آهسته با يكديگر زمزمه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پى بى آن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آنان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گفته ايد اطّلاع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آنچه را آنان گفته بودند بديشان بازگو فرمود و در اين هنگام عتاب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براستى رسول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هيچ كس از آنان كه با تواند از اين سخنان آگاهى نيافت تا بگوييم او به تو خبر داده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 عمومى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همۀ مردم مكّه مى شد و تنها در اين ميان نه نفر وجود داشتند كه آن حضرت خون آنان را هدر رفته و كشتن آنان را مباح اعلام كرد، هر چند به پرده هاى كعبه آويزان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سعد بن ابى سرح، عكرمة بن ابى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پيش</w:t>
      </w:r>
    </w:p>
    <w:p>
      <w:pPr>
        <w:pStyle w:val="BookText"/>
        <w:rPr/>
      </w:pPr>
      <w:r>
        <w:rPr>
          <w:rFonts w:ascii="IRNazanin" w:hAnsi="IRNazanin" w:eastAsia="IRNazanin"/>
          <w:color w:val="111111"/>
          <w:sz w:val="28"/>
          <w:sz w:val="28"/>
          <w:szCs w:val="28"/>
          <w:rtl w:val="true"/>
          <w:lang w:bidi="fa-IR"/>
        </w:rPr>
        <w:t xml:space="preserve">از آن كه اسلام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بن اخطل، حارث بن نفيل بن وهب، مقيس بن صبابه، هبار بن اسود، دو كنيز از كنيزان ابن اخطل كه براى خشنودى او به هجو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مى خواندند و بالاخره ساره كنيز يكى از افراد بنى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عليه اسلام دست به مكر و حيله هاى فراوان زدند و حتّى يكى از آنان علاوه بر ارتداد، مسلمانى را با آن كه ديۀ قتل برادر خويش را قبلا از او گرفته عمدا به قتل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بررسى وضعيّت اين افراد و علّت مباح شمرده شدن قتل آنان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بن ابى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كسانى است كه در آغاز اسلام آورده بود وحى را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چندى مرتد و علاوه بر آن مدّعى دروغى بزرگ شد و چنين ادّعا كرد كه در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وحى خداوند بر او تقرير مى كرده تغييراتى وارد مى آورده و به عنوان مثال آن حضرت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تقرير مى كرده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مباح اعلام كردن خون او به منظور صيانت از اسلام در مقابل مرتدّين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برادر رضاعى عثمان بود و علاوه بر اين با او خويشاوندى نسبى نيز داشت پس از اباحۀ خونش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پناه برد و عثمان نيز او را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از آن حضرت براى او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مدّتى در پاسخ او سكوت گزيد شايد كسى از حاضران برخيزد و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پس از سكوت طولانى خود در پاسخ عثمان جواب مثبت داد و بدين ترتيب او توانست براى ابن ابى سرح امان بگيرد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عثمان او را از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آن حضرت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هنگام كه ديديد من سكوت كردم مردى رشيد در ميان شما نبود كه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چرا در اين باره اشاره اى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كسى را با اشاره نمى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روايت</w:t>
      </w:r>
    </w:p>
    <w:p>
      <w:pPr>
        <w:pStyle w:val="BookText"/>
        <w:rPr/>
      </w:pPr>
      <w:r>
        <w:rPr>
          <w:rFonts w:ascii="IRNazanin" w:hAnsi="IRNazanin" w:eastAsia="IRNazanin"/>
          <w:color w:val="111111"/>
          <w:sz w:val="28"/>
          <w:sz w:val="28"/>
          <w:szCs w:val="28"/>
          <w:rtl w:val="true"/>
          <w:lang w:bidi="fa-IR"/>
        </w:rPr>
        <w:t>ديگرى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هيچ پيامبرى روا نيست كه چشمك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سرح در دوران خلافت عثمان از نزديكان او بود و عثمان او را پس از عزل عمرو عاص حكمران مصر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كسانى بود كه مخالفان عثمان نزديكى او به دستگاه خلافت و حكمرانى او بر مصر را يكى از اعتراضات خود عليه عثمان قرار داده بودند و مى گفتند چرا خليفه چنين مردى را كه درستكار و عادل نبوده به حكمرانى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نيز همين مسأله يكى از قويترين و عمده ترين اعتراضات اين گروه از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كسانى است كه اسلام آورد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جمع آورى زكات مأمور كرد و او نيز بردۀ يكى از انصار را كه به فرمان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سرور خود با او همراه شده بود به قتل رساند و پس از آن نيز مرتد شد و به شرك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دو كنيز آوازه خوان داشت كه به هجو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ترانه مى خواندند و به همين دليل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او و خون آن دو كنيز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پرده هاى كعبه آويخته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اعلام فرمود و در پى بى آن يكى از آن دو كنيز كشته و براى ديگرى امان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حويرث بن نفيل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كسانى است كه در مكّه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آزارهاى سخت قرار مى داد و حتى هنگامى كه عبّاس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كلثوم را براى رفتن به مدينه و پيوستن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كرده و بر مركب نشانده بود شترى را كه آن دو بر آن سوار بودند بر زمين نشاند و آن دو از روى شتر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قتل او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اعلام 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مقيس بن صبابه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كسانى است كه اسلام آورده، سپس مرتد شد، سپس از مسلمانى ديه گرفت و آنگاه همان مسلمان را كه برادرش را كشته بود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نيز از اين قرار بود كه در پى غزوه بنى المطلق برادر او كه</w:t>
      </w:r>
    </w:p>
    <w:p>
      <w:pPr>
        <w:pStyle w:val="BookText"/>
        <w:rPr/>
      </w:pPr>
      <w:r>
        <w:rPr>
          <w:rFonts w:ascii="IRNazanin" w:hAnsi="IRNazanin" w:eastAsia="IRNazanin"/>
          <w:color w:val="111111"/>
          <w:sz w:val="28"/>
          <w:sz w:val="28"/>
          <w:szCs w:val="28"/>
          <w:rtl w:val="true"/>
          <w:lang w:bidi="fa-IR"/>
        </w:rPr>
        <w:t>مسلمان بود به دست يكى از مسلمانان و به خطا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ماجرا وى به مكّه آمد، اعلام مسلمانى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سان كه پيش از اين به شرح اين ماجرا پرداختيم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ديۀ او را از بيت المال گرفت امّا على رغم آن، قاتل غير عمد را عمدا به قتل رساند و آنگاه مرتد شد و به مكّه بازگشت و به همين دليل وى به دو سبب يكى ارتداد و ديگر قتل عمدى يك مسلمان مستحق كشته شدن بود و يكى از مردان خاندانش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ابتدا كنيز بنى عبد المطلّب و پس از آن كنيز عكرمه بود و در دوران اقامت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آن حضرت را مورد آزار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ديگرى نيز دربارۀ او حاكى از آن است كه نامۀ حاطب بن ابى بلتعه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اعلام خبر حملۀ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خون وى هدر رفته اعلام شد و وى پس از اين اعلام گريخت تا زمانى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دوران خلافت عمر زنده ماند و در اين دوران به زير اسب رفت و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عكرمة بن ابى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او به يمن گريخته و هنوز اسلام نياورده بود قتل وى مجاز اعلام شد و پس از اين امر همسر او كه مسلمان شده بود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براى او امان گرفت و آنگاه به يمن رفت و شوهر خود را به مكّه بازگرداند و او را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كه بشدّت مراقب بود مبادا او مورد آزار قرار گيرد هنگامى كه وى اسلام آورد و به حضور ايشان رسيد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عكرمة بن ابى جهل به ميان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ناسزا نگوييد چرا كه چنين سخنى زنده را آزار مى دهد و به مرده نيز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اى از بزرگوارى پيامبر مهربان مهرورز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پيش از آن كه همسرش به سراغ او رود ايمان به دل او راه يافت و ماجراى آن از اين قرار بود كه وقتى او در كشتى قرار داشت كشتى دچار</w:t>
      </w:r>
      <w:bookmarkStart w:id="314" w:name="pg15814_170830"/>
    </w:p>
    <w:p>
      <w:pPr>
        <w:pStyle w:val="BookText"/>
        <w:rPr/>
      </w:pPr>
      <w:bookmarkEnd w:id="314"/>
      <w:r>
        <w:rPr>
          <w:rFonts w:ascii="IRNazanin" w:hAnsi="IRNazanin" w:eastAsia="IRNazanin"/>
          <w:color w:val="111111"/>
          <w:sz w:val="28"/>
          <w:sz w:val="28"/>
          <w:szCs w:val="28"/>
          <w:rtl w:val="true"/>
          <w:lang w:bidi="fa-IR"/>
        </w:rPr>
        <w:t>طوفان شد و در اين هنگام يكى از سرنشينان كشتى به ديگران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جايى است كه خدايان شما هيچ سودى به حالتان نمى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گاه يك جرقه قلب را از وادى كفر به فراخناى ايمان مى آورد اين سخن در دل و انديشۀ عكرمه اثر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هيچ چيز جز اخلاص نجات دهندۀ انسان در دريا نيست و در خشكى نيز هيچ چيز جز آن نجاتبخش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با تو عهد مى بندم كه اگر از آنچه در آن گرفتارم رهائيم دادى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دست خويش را به عنوان بيعت در دست او قرار دهم كه او را در اين هنگام با گذشت و بزرگوار خواهم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روايت پس از اين ماجرا و در حالى كه دل او براى اسلام آماده شده بود همسرش به سراغ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هبار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در جريان هجرت زينب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راه را بر او گرفت و حتّى پس از آن كه شوهر زينب امكان رفتن را براى او فراهم ساخت، وى شتر او را بر زمين افكند و در نتيجه او كه آبستن بود بر زمين افتاد و فرزندش سقط شد</w:t>
      </w:r>
      <w:r>
        <w:rPr>
          <w:rFonts w:eastAsia="IRNazanin" w:cs="IRNazanin"/>
          <w:color w:val="111111"/>
          <w:sz w:val="28"/>
          <w:szCs w:val="28"/>
          <w:rtl w:val="true"/>
          <w:lang w:bidi="fa-IR"/>
        </w:rPr>
        <w:t>.</w:t>
      </w:r>
    </w:p>
    <w:p>
      <w:pPr>
        <w:pStyle w:val="Heading3"/>
        <w:numPr>
          <w:ilvl w:val="2"/>
          <w:numId w:val="1"/>
        </w:numPr>
        <w:rPr/>
      </w:pPr>
      <w:bookmarkStart w:id="315" w:name="__RefHeading___Toc13883772_2142443653"/>
      <w:bookmarkStart w:id="316" w:name="_Toc111"/>
      <w:bookmarkEnd w:id="315"/>
      <w:r>
        <w:rPr>
          <w:rtl w:val="true"/>
        </w:rPr>
        <w:t>نگرانى انصار</w:t>
      </w:r>
      <w:bookmarkEnd w:id="31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براى مدّتى پس از فتح اين شهر پيوند دوستى ميان او و كسانى برقرار مى ساخت كه دشمنان او بودند و او را آزار دادند تا جايى كه وى مأيوس از اين كه رسالت الهى بتواند در ميان آنان پايگاهى به دست آورد و در حالى كه هيچ راهى جز هجرت نداشت از ميان آنان هجرت كرد و پس از آن جنگهايى كه روزبروز فاصلۀ آنان را با او بيشتر مى كرد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مكّه فتح شد لازم بود كينه هاى ديرين را از دلهاى آنان بزدايد وى به همين سبب در تحقّق فرمان پروردگار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بزيبايى از آنان درگذر</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با مردم اين شهر نرمى و</w:t>
      </w:r>
      <w:bookmarkStart w:id="317" w:name="pg15814_170831"/>
    </w:p>
    <w:p>
      <w:pPr>
        <w:pStyle w:val="BookText"/>
        <w:rPr/>
      </w:pPr>
      <w:bookmarkEnd w:id="317"/>
      <w:r>
        <w:rPr>
          <w:rFonts w:ascii="IRNazanin" w:hAnsi="IRNazanin" w:eastAsia="IRNazanin"/>
          <w:color w:val="111111"/>
          <w:sz w:val="28"/>
          <w:sz w:val="28"/>
          <w:szCs w:val="28"/>
          <w:rtl w:val="true"/>
          <w:lang w:bidi="fa-IR"/>
        </w:rPr>
        <w:t>مهربانى پيشه كرد و همگى را مورد عفو و گذشت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انصار كه زمانى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داده و از او حمايت كرده بودند گمان كردند كه مأموريت آنان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انديشه را در سر مى پروراندند و به يكديگر مى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مكّه را به دست رسول خود فتح كرده و اينجا شهر او و زادگاه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همچنين از يكديگر مى پرسيدند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گمان مى كنيد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خداوند شهر و زادگاه او را براى وى فتح كرده در آنجا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انصار اين سخن را بر زبان و اين پندار را در دل داشتند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كوه صفا به دعا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آن حضرت دعاى خويش را به پايان برد رو به انصار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آنان اصرار كرد تا آن كه بالاخره ماجرا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 كه چنين كارى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من با زندگى شما و مرگ من با مرگ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كه او تا دم مرگ در ميان آنان زندگى خواهد كرد، چرا كه خداوند به وسيلۀ همين گروه او را يارى كرد و اين در حالى بود كه ديگران از يارى او دست كشيده و حتّى روياروى او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است كه آن حضرت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تنها اين تفاوت وجود نداشت كه من به مدينه هجرت كرده ام و بدين سبب عنوان مهاجر مى يابم مردى از انصار بودم و اگر همه مردم از سويى و انصار از سويى ديگر بروند از همان سو كه انصار رفته اند خواهم رفت</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13883774_2142443653"/>
      <w:bookmarkStart w:id="319" w:name="_Toc112"/>
      <w:bookmarkEnd w:id="318"/>
      <w:r>
        <w:rPr>
          <w:rtl w:val="true"/>
        </w:rPr>
        <w:t>احترام مكّه</w:t>
      </w:r>
      <w:bookmarkEnd w:id="31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نديده اند كه ما حرمى امن قرار داديم در حالى كه مردم از پيرامون آن منطقه ربوده مى شدند؟ پس آيا به باطل ايمان مى آورند و به</w:t>
      </w:r>
    </w:p>
    <w:p>
      <w:pPr>
        <w:pStyle w:val="BookText"/>
        <w:rPr/>
      </w:pPr>
      <w:r>
        <w:rPr>
          <w:rFonts w:ascii="Amiri" w:hAnsi="Amiri" w:eastAsia="Amiri" w:cs="Amiri"/>
          <w:color w:val="111111"/>
          <w:sz w:val="28"/>
          <w:sz w:val="28"/>
          <w:szCs w:val="28"/>
          <w:rtl w:val="true"/>
          <w:lang w:bidi="ar-SA"/>
        </w:rPr>
        <w:t>نعمت خداوند كافر مى شوند؟</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اين آيه جنگ در حرم حرام است تا آن حد كه گاه كسى قاتل برادر يا پدر خويش را در حرم مى ديد و نمى توانست متعرّض او شود و پيوسته اگر جنگى بود در خارج از آن صورت مى گرفت تا مردم در اطراف اين خانه از امنيت برخوردار باشند خانه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خانه اى كه براى مردم بنا شده همان خانه است كه در مكّه قرار دارد و مبارك است و خاستگاه هدايت جهانيان</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همين سبب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فتح مكّه مؤكّدا از هر گونه جنگ و خونريزى نهى فرمود و به مردم نيز امان داد تا ناگزير به دفاع از خود نشوند و جنگى در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مسجد الحرام باشد در امان است و هر كس به خانۀ خود برود و در بر روى خويش ببندد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به هر كس كه امان مى خواست امان مى داد مگر كسانى كه جنايتهاى آشكارى داشتند و حتّى برخى از آنان پس از اسلام گزيدن مرتد شده و برخى مسلمانى را پس از اخذ ديه از او به قتل رسانده بودند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اين تأكيد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جلوگيرى از جنگ و خونريزى پاسدارى از حرمت مسجد الحرام و شرافت و حرمت مكّۀ مكرّمه بود، هر چند على رغم اين احتياط شديد در پاسدارى از حرمت خانۀ خدا و جلوگيرى از هتك اين حرمت گروهى از مشركان كه حتّى معنى صلح را نمى دانستند بر نيروهاى خالد بن وليد يورش بردند و سپاه او ناگزير شد تيرهاى مهاجم را به وسيلۀ جنگ و دفاع از خود دفع كند و در نتيجه بيش از ده تن از مشركان و دو تن از مسلمانان به قتل رسيدند و البتّه در اين ماجرا، بى ترديد، همان مهاجمان حرمت خانۀ خدا را شكسته بودند و نه كسانى كه در سپاه خالد از خود دفاع كردند و نيز هر 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ريختن خون گروهى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پرده كعبه بياويزند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w:t>
      </w:r>
      <w:bookmarkStart w:id="320" w:name="pg15814_170833"/>
    </w:p>
    <w:p>
      <w:pPr>
        <w:pStyle w:val="BookText"/>
        <w:rPr/>
      </w:pPr>
      <w:bookmarkEnd w:id="320"/>
      <w:r>
        <w:rPr>
          <w:rFonts w:ascii="IRNazanin" w:hAnsi="IRNazanin" w:eastAsia="IRNazanin"/>
          <w:color w:val="111111"/>
          <w:sz w:val="28"/>
          <w:sz w:val="28"/>
          <w:szCs w:val="28"/>
          <w:rtl w:val="true"/>
          <w:lang w:bidi="fa-IR"/>
        </w:rPr>
        <w:t>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حقيقتى مسلّم است كه حرمت خانۀ خدا براى هميشه باقى است و اگر در موردى اين حرمت شكسته شد آن حالتى استثنايى بود كه تكرار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همين حرمت ابدى نيز كه تنها خداوند به اين شهر داده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به ايراد خطبه پرداخت و پس از حمد و ستايش خداوند بدانچه شايسته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خداوند در آن روز كه آسمانها و زمين را آفريد مكّه را حرم قرار داد پس آنجا به تحريم خداوند تا قيامت حرام خواهد بود و براى هيچ كس از مردمى كه به خدا و روز آخرت ايمان دارند روا نيست در اين سرزمين خونى را بريزد يا درختى را بشكند و اگر كسى به سبب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جنگيده است چنين كارى را روا بداند به او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چيزى را به رسول خود اجازه داده و به شما اجازه نمى دهد و تنها در پاره اى از زمان چنين كارى براى من حلال اعلام شد و بس از آن حرمت اين سرزمين، همان سان كه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حاضرند اين سخن را به كسانى كه در اينجا نيستند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منظور بود كه حرمت هميشگى كعبه را براى مردم بيان دارد و نيز آيندگان بدانند چقدر بنى اميّه و پيروان آنها ناپاك و بدكار بودند كه كعبه را به منجنيق بستند و آن كارى را انجام دادند كه حتّى مشركان عصر جاهليّت از آن حذر داشتند و بنابراين جرم اين خاندان حتّى از آنان نيز سنگينتر بود</w:t>
      </w:r>
      <w:r>
        <w:rPr>
          <w:rFonts w:eastAsia="IRNazanin" w:cs="IRNazanin"/>
          <w:color w:val="111111"/>
          <w:sz w:val="28"/>
          <w:szCs w:val="28"/>
          <w:rtl w:val="true"/>
          <w:lang w:bidi="fa-IR"/>
        </w:rPr>
        <w:t>.</w:t>
      </w:r>
    </w:p>
    <w:p>
      <w:pPr>
        <w:pStyle w:val="Heading3"/>
        <w:numPr>
          <w:ilvl w:val="2"/>
          <w:numId w:val="1"/>
        </w:numPr>
        <w:rPr/>
      </w:pPr>
      <w:bookmarkStart w:id="321" w:name="__RefHeading___Toc13883776_2142443653"/>
      <w:bookmarkStart w:id="322" w:name="_Toc113"/>
      <w:bookmarkEnd w:id="321"/>
      <w:r>
        <w:rPr>
          <w:rtl w:val="true"/>
        </w:rPr>
        <w:t>بت شكن</w:t>
      </w:r>
      <w:bookmarkEnd w:id="32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كه قريش با خشنودى و يا از روى ترس و ناچارى پذيرفتند كه به تجديد بناى برخى از قسمتهاى كعبه بپردازند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اين امر شد و ابو اسيد خزاعى را بدين مهم مأموريّت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كس به سبب آنچه در دل نهان دارد سخت نمى گرفت، بلكه آنچه را اظهار مى كردند مبنا قرار مى داد و نهفته هاى درون آنان را اغماض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بيهقى روايت كرده است كه ابو سفيان اين انديشه را در سر مى پروراند كه جنگى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اين تنها انديشه اى در ذهن او بود و در اين باره هيچ سخنى اظهار نكرده بود، امّا ناگاه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به وى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تا خداوند تو را خوار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فرموده به گونه اى او را مخاطب قرار مى داد كه گويا دربارۀ آنچه در انديشۀ اوست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و اين در حالى است كه ابو سفيان خود مى گويد كسى از اين ماجرا و از اين انديشه اطّلاع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گفتيم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رفت كه باطل 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داشت و به طواف كعبه پرداخته بود به هر بتى مى رسيد آن را از ديوار كعبه به زير مى افكند و بدين سان كعبه را از لوث بتان پاكيزه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تنها به اين كار بسنده نكرد و بلكه گروههايى را روانه ساخت تا بتهاى منطقۀ اطراف كعبه و خارج از حدود مسجد الحرام را نيز در هم شكنند و بدين سان لات، منات و عزّى در هم شكسته شد و نيز منادى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خداوند و روز آخرت ايمان دارد بايد هر بتى در خانه دارد آن را در هم 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اعلام كسانى كه به اسلام در آمده بودند براى شكستن بتهاى خود بر يكديگر پيشى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را پنج روز مانده تا پايان ماه رمضان در رأس سى تن از مسلمانان براى در هم شكستن عزّى روانه ساخت و وى آن را در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هدف از همراه كردن اين سى تن با خالد آن بود كه كسى نتواند به مقاومت بپردازد و مانع انهدام بت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راويان آورده اند كه خالد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ماجراى مأموريّت خود و در هم شكستن عزّى را به آن حضرت اطّلاع داد و رسول</w:t>
      </w:r>
    </w:p>
    <w:p>
      <w:pPr>
        <w:pStyle w:val="BookText"/>
        <w:rPr/>
      </w:pPr>
      <w:r>
        <w:rPr>
          <w:rFonts w:ascii="IRNazanin" w:hAnsi="IRNazanin" w:eastAsia="IRNazanin"/>
          <w:color w:val="111111"/>
          <w:sz w:val="28"/>
          <w:sz w:val="28"/>
          <w:szCs w:val="28"/>
          <w:rtl w:val="true"/>
          <w:lang w:bidi="fa-IR"/>
        </w:rPr>
        <w:t xml:space="preserve">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همان جا برگرد كه بت را نابود نكرده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خشمگين و در حالى كه شمشير خود را بر كشيده بود ديگر بار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زنى سياه چهره برهنه و موى ژوليده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خالد بر سر آن زن بانگ زد و شمشير خود را بر او فرود آورد و او را به قتل رسانده، آنگاه نزد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ماجرا به ايشان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عزّى است و ديگر در اين سرزمين پرستش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 مى آيد كه آن زن پنهان بود و ديده نمى شد و به همين سبب نيز براى بار اوّل خالد او را مشاهده نكرده بود، امّا چون در بار دوّم با اين يقين كه او ديده خواهد شد شمشير خود را بالا برد و بدان سوى روانه شد او را مشاهده كرد و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اين بت در نخله قرار داشت و از آن قريش و بنى كنانه و بزرگترين بت آنان بود و بنى شيبان عهده دار توليت اين بت و بتخانه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سريه،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را براى نابود كردن سواع بت هذيل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سراغ بت رفت و در آنجا با نگهبان آن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داده است كه اين بت را در هم بشكنم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 چنين كارى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نيرويى غيبى از اين كار بازداشته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عمرو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كه هنوز نيز در انديشه اى باطلى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بت مى تواند بشنود يا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اين سخن به بت نزديك شد و به كمك همراهانش آن را در هم شكست و سپس به مأمور مراقبت آن 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تسليم خداوند متعال شدم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ماجرا نشان مى دهد كه چگونه ايمان آن مردم به بتها اساسى جز پندارهاى نادرست نداشت و به همين سبب نيز هنگامى كه باطل بودن آن پندارها روشن</w:t>
      </w:r>
    </w:p>
    <w:p>
      <w:pPr>
        <w:pStyle w:val="BookText"/>
        <w:rPr/>
      </w:pPr>
      <w:r>
        <w:rPr>
          <w:rFonts w:ascii="IRNazanin" w:hAnsi="IRNazanin" w:eastAsia="IRNazanin"/>
          <w:color w:val="111111"/>
          <w:sz w:val="28"/>
          <w:sz w:val="28"/>
          <w:szCs w:val="28"/>
          <w:rtl w:val="true"/>
          <w:lang w:bidi="fa-IR"/>
        </w:rPr>
        <w:t>مى شد بدان پشت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گروه سعد بن زيد اسهلى را به منظور انهدام بت منات در قديد كه بت اوس، خزرج، غسّان و ديگر قبايل ساكن در مناطق مجاور شام يا بر كناره هاى راه شام بود روانه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در رأس بيست نفر سوار بدين مأموريّت روانه شد و به محلّ بت منات رسيد و در آنجا با نگهبان آن بت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بردن 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گونه اى تهديدآميز به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تو و اين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به سوى بت رفت و در اين هنگام زنى سياه چهره و موى پريشان در حالى كه ناله و فرياد داشت و بر سينۀ خود مى زد بيرون آمد و سعد شمشير خويش را بر او فرود آورد و او را به قتل رساند و پس از آن به سراغ بت رفت و آن را در هم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مسلمانان پس از در هم شكستن اين بت در صندوق نذورات آن چيزى نيافتند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عزم استوار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آن همه بتها و سنگهايى را كه آن مردم مى پرستيدند و توان رساندن هيچ سود يا زيانى را به آنان نداشت در هم شكست و همان كارى را كه ابراهيم انجام داده بود انجام داد و همۀ بتان را در هم شكست و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ابراهيم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اين بتها را نيز بر جاى نگذاشت زيرا در مقابل تبر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ماند و بدين سان آن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محو توهّماتى كه در مورد بتان اعراب در ميان گرفته بود همه آنها را در هم شكست و اين گونه بود كه سلطۀ بتها در سرزمين عرب از ميان رخت بر بست و مردم نيز خود مشاهده كردند كه چگونه اين بتان كه ايشان به پرستش آنها مى پرداختند نمى تواند بت شكن را از خود برانند و از خويش دفاع كنند و دريافتند كه اين بتها حتّى مالك هيچ سود و زيان و اختيار و اراده اى براى خود نيز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زمان بود كه شيطان از اين كه ديگر در سرزمين عرب مورد پرستش قرار گيرد</w:t>
      </w:r>
      <w:bookmarkStart w:id="323" w:name="pg15814_170837"/>
    </w:p>
    <w:p>
      <w:pPr>
        <w:pStyle w:val="BookText"/>
        <w:rPr/>
      </w:pPr>
      <w:bookmarkEnd w:id="323"/>
      <w:r>
        <w:rPr>
          <w:rFonts w:ascii="Amiri" w:hAnsi="Amiri" w:eastAsia="Amiri" w:cs="Amiri"/>
          <w:color w:val="111111"/>
          <w:sz w:val="28"/>
          <w:sz w:val="28"/>
          <w:szCs w:val="28"/>
          <w:rtl w:val="true"/>
          <w:lang w:bidi="ar-SA"/>
        </w:rPr>
        <w:t>مأيوس و نااميد شد</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3883778_2142443653"/>
      <w:bookmarkStart w:id="325" w:name="_Toc114"/>
      <w:bookmarkEnd w:id="324"/>
      <w:r>
        <w:rPr>
          <w:rtl w:val="true"/>
        </w:rPr>
        <w:t>سريۀ خالد بن وليد به جذيمه</w:t>
      </w:r>
      <w:bookmarkEnd w:id="325"/>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در هم شكسته شدن عزّى از سوى خالد بن وليد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طايفۀ جذيمه از قبيلۀ كنانه فرستاد تا آنان را به اسلام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او از اين اعزام جنگ نبود، چرا كه پس از آن كه قريش و مردم مكّه فرمانبر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ديگر جنگى در مكّه و روستاها و مناطق اطراف آن معنى نداشت و نيازى به آن نبود و همچنين خيانت و عذر و مكرى نيز از سوى آنان نبود تا نيازى به سركوب آن و مجازات آنان بدين سبب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را به همراه گروهى از بنى سليم بن منصور و بنى مدلج بن مرة و نيز جمعى از مهاجرين و انصار از قبيل عبد اللّه بن عمرو سالم غلام حذيفه روانۀ مأموريّت ساخت و شمار اين سپاه اعم از بنى سليم و بنى مدلج و انصار و مهاجرين به سيصد و پنجاه تن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به هنگام رويارويى با بنى جذيمه 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گروهى و بر چه عقيده اى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مسلمانيم و نماز به جاى مى آوريم،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تصديق قرار داده ايم در محلات خود مسجد ساخته ايم و در آن اذان گفته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شرايط وظيفۀ خالد آن بود كه از نبرد با آنان خوددارى كند، زيرا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يك نبرد اعزام نكرده، بلكه هدف آن حضرت از اعزام او هدايت و تبليغ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خالد از اين سر برتافت و تنها خواهان نبرد با آنان شد و اين كار خود را نيز چنين توجيه كرد كه آن گروه سلاح بر دوش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همين سبب نيز 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اگر مسلمانيد سلاح برگرفته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ما و گروهى از اعراب سابقۀ دشمنى وجود دارد و ما چون شما را از دور ديديم گمان كرديم و از اين ترسيديم كه همان گروه باشيد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وظيفۀ خالد آن بود كه به شنيدن اين سخن قانع شود و به همين بسنده</w:t>
      </w:r>
    </w:p>
    <w:p>
      <w:pPr>
        <w:pStyle w:val="BookText"/>
        <w:rPr/>
      </w:pPr>
      <w:r>
        <w:rPr>
          <w:rFonts w:ascii="IRNazanin" w:hAnsi="IRNazanin" w:eastAsia="IRNazanin"/>
          <w:color w:val="111111"/>
          <w:sz w:val="28"/>
          <w:sz w:val="28"/>
          <w:szCs w:val="28"/>
          <w:rtl w:val="true"/>
          <w:lang w:bidi="fa-IR"/>
        </w:rPr>
        <w:t>كند، يا دربارۀ صدق و راستى اين گفته تحقيق كند و يا آن كه اين گروه را خلع سلاح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چنين نكرد و بلكه پس از آن كه آنان به فرمان او سلاح بر زمين نهادند، در حالى كه چنين حقى نداشت آنان را به اسارت درآورد و حتّى به عنوان بردگانى در اختيار افراد سپاه خود قرار داد و اين در حالى بود كه وى حق چنين كارى را نداشت، بلكه اكنون كه بر خلاف وظيفۀ خود آنان را به اسارت درآورده بازهم لازم بود آنان را به عنوان اسير به پيشگاه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آن كه خود بدانچه حكم و فرمان خداوند است در مورد آنان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اينها در سحرگاهان خالد بن وليد بانگ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اسيرى در اختيار دارد او را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اين دعوت خالد بنى سليم اسيرانى را كه به فرمان خالد گرفتار آنان شده بودند به قتل رساندند، ولى مهاجران و انصار و اصحاب حقيقى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اسيرانى كه در اختيار داشتند نزد آن حضرت روانه كردند و آنان را بدان سبب كه كشتن اسير مسلمان جايز نيست به قتل نرساندند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ماجرا چنين به نظر مى رسد كه يكى از افراد مورد تهاجم به نام جحدم با درك نيّت خالد و پى بردن به اين كه او نيّاتى اسلامى در سر ندارد پس از آن كه خالد از مردم خواست سلاح را بر زمين بگذارند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جذيمه، اين خالد است، اين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پس از بر زمين نهادن سلاح چيزى جز اسارت و پس از اسارت چيزى جز كشته شدن نخواهى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برخورد خالد يكى از افراد آن گروه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ماجرا را به آن حضرت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نيز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هم به وى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ميان قامت و سفيد چهره و مردى بلند قد و موى آشفته عليه او اعتراض كردند و بشدّت با او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بن خطاب كه آنجا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نخست فرزندم عبد اللّه و ديگرى سالم غلام ابو حذيفه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اين خبر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حضرت دست خود را به</w:t>
      </w:r>
    </w:p>
    <w:p>
      <w:pPr>
        <w:pStyle w:val="BookText"/>
        <w:rPr/>
      </w:pPr>
      <w:r>
        <w:rPr>
          <w:rFonts w:ascii="IRNazanin" w:hAnsi="IRNazanin" w:eastAsia="IRNazanin"/>
          <w:color w:val="111111"/>
          <w:sz w:val="28"/>
          <w:sz w:val="28"/>
          <w:szCs w:val="28"/>
          <w:rtl w:val="true"/>
          <w:lang w:bidi="fa-IR"/>
        </w:rPr>
        <w:t xml:space="preserve">سوى آسمان بلند كرد و به درگاه خداوند بانگ تضرّع برآورد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در پيشگاه تو از آنچه خالد بن وليد انجام داده است بيزارى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چنين دعايى نيز آن بود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خالد را عملى اسلامى نمى دانست، و بلكه آن را باقيمانده اى از آداب جاهلى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اقدامى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رفتار ناشايست خالد با آن مردم بدان انديشيد و به اجراى آن پرداخت ديه بود كه اين شكاف را پر كند و زخمى را كه در دلها نشسته بود درمان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همين سبب نيز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به سوى اين خاندان برو و وضعيّت آنان را مورد بررسى قرار ده و آيين جاهليّت را زير پاى خويش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بجا و بموقع بود، چه اين كه در كردار ناشايست خالد جاهليّت خود را نشان داده و آشكار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فرمان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اموال فراوانى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او گذاشته بود به سوى آنان رفت و ديۀ خونهاى ريخته شده و خسارتهاى مالى ايشان را پرداخت كرد تا جايى كه هيچ خون و يا مال و ثروتى از آنان نماند مگر آن كه ديه يا خسارت آن پرداخت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پايان بردن اين كار رو به آن مردم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خونى يا مالى مانده كه خسارت آن و يا ديۀ آن پرداخت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رغم اين پاسخ،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باقيماندۀ اموالى را كه با خود آورده بود در اختيار آنان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مال را نيز به عنوان احتياط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آنچه احتمالا وجود داشته و نه شما از آن خبر يافته ايد به شما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اين مأموريّت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ماجرا را براى آن حضرت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بس نكو و درست انجام داده اى</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اقدام هنوز دردمند و اندوهگين بود و به همين سبب رو به قبله ايستاد دستهاى خود را آن قدر بلند كرد كه زير بغل او مشاهده شد و</w:t>
      </w:r>
    </w:p>
    <w:p>
      <w:pPr>
        <w:pStyle w:val="BookText"/>
        <w:rPr/>
      </w:pPr>
      <w:r>
        <w:rPr>
          <w:rFonts w:ascii="IRNazanin" w:hAnsi="IRNazanin" w:eastAsia="IRNazanin"/>
          <w:color w:val="111111"/>
          <w:sz w:val="28"/>
          <w:sz w:val="28"/>
          <w:szCs w:val="28"/>
          <w:rtl w:val="true"/>
          <w:lang w:bidi="fa-IR"/>
        </w:rPr>
        <w:t>آنگاه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در پيشگاه تو از آنچه خالد انجام داده است بيزارى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نشان مى دهد كه عمل خالد بن وليد قلب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آزرده بود، چرا كه او به عنوان فرستادۀ آن حضرت مردمى بى گناه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روايتى آورده اند كه از عذر خواهى خالد بن وليد و توجيه اين كار از سوى وى كه هيچ توجيهى نمى پذيرد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آن مردم در هنگام مواجه شدن با خالد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آنان از اين سخن آن بود كه اسلام آورده اند در حالى كه خالد گمان كرد مراد آنان از اين گفته اين است كه كافر شده اند و وى به همين دليل نيز آنان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عقيدۀ ما چنين عذرى يك عذر ناموجّه است چرا كه اوّلا سند اين روايت ضعيف است و ثانيا حتّى به فرض صحّت اين روايت خالد حق نداشته است به صرف چنين گمانى با آنان به جنگ بپردازد، زيرا براى او روشن شده بود كه اين گروه توان جنگ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حال جاى اين پرسش است كه چگونه وى به جنگ با آنان مى پردازد؟ روشن است كه اين جنگ جنگى محمّدى نبود، علاوه بر اين حتّى پس از جنگ و هنگامى كه وى آن مردم را به اسارت در آورد باز چرا در سحرگاهان اين اسيران را به قتل رساند؟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هر زاويه اى كه به اين عمل نگريسته شود قابل توجيه نخواهد بود مگر آن كه بگوييم عملى مبتنى بر آيين جاهليّت بوده است، آن سان كه وى خود در مناظره اى كه ميان او و عبد الرحمن بن عوف در گرفت و عبد الرحمن به سرزنش او پرداخت به اين مسأله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خالد بن وليد و عبد الرحمن بن عوف در اين باره مجادله اى رخ داد و عبد الرّحمن به 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كارى مبتنى بر آيين جاهليّت در دوران غلبۀ اسلام انجام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انتقام خون پدر تو را از آنان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الرّحمن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انتقام گرفته، بلكه قاتل پدر مرا كشته اى و</w:t>
      </w:r>
      <w:bookmarkStart w:id="326" w:name="pg15814_170841"/>
    </w:p>
    <w:p>
      <w:pPr>
        <w:pStyle w:val="BookText"/>
        <w:rPr/>
      </w:pPr>
      <w:bookmarkEnd w:id="326"/>
      <w:r>
        <w:rPr>
          <w:rFonts w:ascii="Amiri" w:hAnsi="Amiri" w:eastAsia="Amiri" w:cs="Amiri"/>
          <w:color w:val="111111"/>
          <w:sz w:val="28"/>
          <w:sz w:val="28"/>
          <w:szCs w:val="28"/>
          <w:rtl w:val="true"/>
          <w:lang w:bidi="ar-SA"/>
        </w:rPr>
        <w:t>واقعيت اين است كه براى عمويت فاكه بن مغيره به خونخواهى دست زده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مجادله خالد و عبد الرّحمن تا آنجا ادامه يافت كه به يك نزاع مبدّل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ماجرا عبد الرّحمن از اسلام سخن مى گفت و خالد از انتقامهاى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اين گفتگو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حضرت در سرزنش خالد و بيان منزلت عبد الرحمن نزد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خالد اندكى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اصحاب من بدار كه به خداوند سوگند اگر همۀ كوه احد طلا و از آن تو باشد و آن را در راه خدا انفاق كنى به اندازۀ يك گام از گامهاى اصحاب من فضيلت كسب نخواهى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صرف نظر از اين كه داورى تاريخ دربارۀ كردارهاى خالد در دوران جاهليّت و اسلام چه باشد، در اين ماجرا چنين داورى خواهد كرد كه حتى اگر همه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دست كم آثارى از جاهليّت در آن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درست گفت عمر هنگامى كه پس از عزل خالد بن وليد دربارۀ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شمشير خالد سبك سرى و جهالتى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جهالتى كه شايد روشنترين نمود آن در همين ماجراى قتل بنى جذيمه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اگر ما در اينجا به انتقاد از عملكرد خالد بن وليد مى پردازيم در اين كار از آن پيامبرى پيروى كرده ايم كه جز به حق سخن نمى گويد و علاوه بر اين اگر كسانى به خود اجازه مى دهند به انتقاد از كارهاى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بپردازند ما نيز چنين حقّى را خواهيم داشت كه به نقد عملكرد خالد بنشينيم و بنابراين در اين كار خود هيچ بدعتى نياورده باشيم،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كردار او اعلام برائت و بيزارى جسته و حتّى پس از آن برخورد او با عبد الرّحمن را نيز محكوم كرده است</w:t>
      </w:r>
      <w:r>
        <w:rPr>
          <w:rFonts w:eastAsia="IRNazanin" w:cs="IRNazanin"/>
          <w:color w:val="111111"/>
          <w:sz w:val="28"/>
          <w:szCs w:val="28"/>
          <w:rtl w:val="true"/>
          <w:lang w:bidi="fa-IR"/>
        </w:rPr>
        <w:t>.</w:t>
      </w:r>
    </w:p>
    <w:p>
      <w:pPr>
        <w:pStyle w:val="Heading3"/>
        <w:numPr>
          <w:ilvl w:val="2"/>
          <w:numId w:val="1"/>
        </w:numPr>
        <w:rPr/>
      </w:pPr>
      <w:bookmarkStart w:id="327" w:name="__RefHeading___Toc13883780_2142443653"/>
      <w:bookmarkStart w:id="328" w:name="_Toc115"/>
      <w:bookmarkEnd w:id="327"/>
      <w:r>
        <w:rPr>
          <w:rtl w:val="true"/>
        </w:rPr>
        <w:t xml:space="preserve">مدّت اقامت رسول خدا </w:t>
      </w:r>
      <w:r>
        <w:rPr>
          <w:rtl w:val="true"/>
        </w:rPr>
        <w:t>(</w:t>
      </w:r>
      <w:r>
        <w:rPr>
          <w:rtl w:val="true"/>
        </w:rPr>
        <w:t>صلی الله علیه و آله</w:t>
      </w:r>
      <w:r>
        <w:rPr>
          <w:rtl w:val="true"/>
        </w:rPr>
        <w:t xml:space="preserve">) </w:t>
      </w:r>
      <w:r>
        <w:rPr>
          <w:rtl w:val="true"/>
        </w:rPr>
        <w:t>در مكّه</w:t>
      </w:r>
      <w:bookmarkEnd w:id="32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باقيماندۀ ماه رمضان را در مكّه ماند و در اين مدّت روزه نداشت و نماز را نيز شكسته به جاى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آن بود كه وى</w:t>
      </w:r>
      <w:bookmarkStart w:id="329" w:name="pg15814_170842"/>
    </w:p>
    <w:p>
      <w:pPr>
        <w:pStyle w:val="BookText"/>
        <w:rPr/>
      </w:pPr>
      <w:bookmarkEnd w:id="329"/>
      <w:r>
        <w:rPr>
          <w:rFonts w:ascii="IRNazanin" w:hAnsi="IRNazanin" w:eastAsia="IRNazanin"/>
          <w:color w:val="111111"/>
          <w:sz w:val="28"/>
          <w:sz w:val="28"/>
          <w:szCs w:val="28"/>
          <w:rtl w:val="true"/>
          <w:lang w:bidi="fa-IR"/>
        </w:rPr>
        <w:t>هنوز مسافر بود و ديگر مكّه را كه زادگاه او بود وطن خود نمى دانست، چه براى او در آن شهر خانه اى نمانده بود، آن سان كه خود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عقيل در مكّه براى ما هيچ خانه اى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اين، نيّت اقامت بيش از ده روز نيز نكرده بود و به همين سبب رخصت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عقيدۀ ما فرمان حتمى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ترك روزه و قصر نماز براى او ادامه داشت و به همين دليل نماز را شكسته مى خواند و روزه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يافتن ماه رمضان هنوز نيز آن حضرت در مكّه بود و همچنان نمازهاى خود را شكسته به جاى مى آورد و به اقامت نماز غير مسافرين نيز مى پرداخت و با پايان دو ركعت نماز خود خطاب به نمازگزاران مقيم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افراد مقيم چهار ركعت خود را تمام كنيد كه من مسافرم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طول مدّت اقامت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و رواياتى حاكى از پانزده شب، دوازده شب و نوزده شب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به صحيحترين روايت آگاهتر است</w:t>
      </w:r>
      <w:r>
        <w:rPr>
          <w:rFonts w:eastAsia="IRNazanin" w:cs="IRNazanin"/>
          <w:color w:val="111111"/>
          <w:sz w:val="28"/>
          <w:szCs w:val="28"/>
          <w:rtl w:val="true"/>
          <w:lang w:bidi="fa-IR"/>
        </w:rPr>
        <w:t>.</w:t>
      </w:r>
    </w:p>
    <w:p>
      <w:pPr>
        <w:pStyle w:val="Heading3"/>
        <w:numPr>
          <w:ilvl w:val="2"/>
          <w:numId w:val="1"/>
        </w:numPr>
        <w:rPr/>
      </w:pPr>
      <w:bookmarkStart w:id="330" w:name="__RefHeading___Toc13883782_2142443653"/>
      <w:bookmarkStart w:id="331" w:name="_Toc116"/>
      <w:bookmarkEnd w:id="330"/>
      <w:r>
        <w:rPr>
          <w:rtl w:val="true"/>
        </w:rPr>
        <w:t>وضعيّت فتح و اراضى مكّه</w:t>
      </w:r>
      <w:bookmarkEnd w:id="331"/>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نخستين مباحث فقهى كه در جريان فتح مكّه وجود دارد و فقها به آن پرداخته اند اين است كه آيا مكّه در رديف سرزمينهاى فتح شدۀ با قهر و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 و يا در رديف سرزمينهايى كه از طريق صلح در اختيار مسلمانان قرار گرفته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اين پرسش بسيارى از علما مى گويند اراضى مكّه از نوع نخست بوده و مشمول احكام خراج قرار مى گيرد و نه مشمول كاشت مشاع، چرا كه سپاه اسلام اين شهر را بزور فتح كرد و وارد آن شد و در جريان اين فتح تعدادى از جمله دوازده تن از مشركان و تنى چند از مسلمانان به قتل رسيدند و البتّه در اين ميان برخى از مشركان به صورت اختصاصى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گرفتند و برخى نيز از امان عمومى او استفاده كرده بودند، امان عموميى كه دربارۀ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w:t>
      </w:r>
    </w:p>
    <w:p>
      <w:pPr>
        <w:pStyle w:val="BookText"/>
        <w:rPr/>
      </w:pPr>
      <w:r>
        <w:rPr>
          <w:rFonts w:ascii="IRNazanin" w:hAnsi="IRNazanin" w:eastAsia="IRNazanin"/>
          <w:color w:val="111111"/>
          <w:sz w:val="28"/>
          <w:sz w:val="28"/>
          <w:szCs w:val="28"/>
          <w:rtl w:val="true"/>
          <w:lang w:bidi="fa-IR"/>
        </w:rPr>
        <w:t>به خانۀ ابو سفيان رود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مسجد الحرام برود در امان است و هر كس در خانۀ خويش را بر روى خود ببندد در امان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اين گروه اين امان عمومى دربردارندۀ مفهوم خاصّى است و آن اين كه هر كس در خارج از اين نقاط معيّن ديده شود خونش به هدر رفته است مگر آن كه امان نامۀ اختصاصى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وضعيّت حكايت از آن دارد كه مردم مكّه طرفهاى يك جنگ بودند و نه طرف صلح و اين در حالى است كه به سرزمينى كه از چنين مردمى فتح شود كه همۀ طرفهاى جنگ محسوب مى شوند و تنها از امان استفاده كرده اند اراضى صلح گفته نمى شود و سرزمين آنان در رديف سرزمينهاى فتح شدۀ با قهر و غلبه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اين گروه آن است كه هيچ قرارداد صلحى كه اين امان دادن به مردم مكّه نتيجه آن بوده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هيچ كدام از مردم مكّه جزيه گرفته نشده است تا سرزمين مكّه بتواند در رديف اراضى خراجى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اين نظريّه، شافعى و بسيارى از فقيهان در اين عقيده اند كه سرزمين مكّه در رديف اراضى صلح قرار دارد، چرا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امان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خانۀ ابو سفيان رود در امان خواهد بود، هر كس به مسجد الحرام برود در امان است و هر كس نيز در خانۀ خويش را بر روى خود ببندد در امان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امان دادن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نه تن را مباح اعلام كرد و قتل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پرده كعبه بياويزند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شمرد تأكيد كرد كه همه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مكّه را ميان سپاهيان فاتح تقسيم نكرد و اموال مردم اين شهر را نيز غنيمت يا انفال امام نشمرد و افزون بر اين از هر گونه جنگ و خونريزى در اين شهر منع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اوصاف چگونه مى توان گفت اراضى مكّه در رديف سرزمينهاى فتح شدۀ با قهر و غلبه قرار مى گيرد؟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سوى معيار اين كه يك سرزمين سرزمين صلح و يا فتح شده با نيروى</w:t>
      </w:r>
      <w:bookmarkStart w:id="332" w:name="pg15814_170844"/>
    </w:p>
    <w:p>
      <w:pPr>
        <w:pStyle w:val="BookText"/>
        <w:rPr/>
      </w:pPr>
      <w:bookmarkEnd w:id="332"/>
      <w:r>
        <w:rPr>
          <w:rFonts w:ascii="IRNazanin" w:hAnsi="IRNazanin" w:eastAsia="IRNazanin"/>
          <w:color w:val="111111"/>
          <w:sz w:val="28"/>
          <w:sz w:val="28"/>
          <w:szCs w:val="28"/>
          <w:rtl w:val="true"/>
          <w:lang w:bidi="fa-IR"/>
        </w:rPr>
        <w:t xml:space="preserve">قهر و غلبه است اين است كه مردم آن سرزمين در مقابل قدرت شمشير و جنگ و هجوم سپاهيان اسلام تسليم شوند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مفتوحه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يا بى هيچ جنگ و نبردى تسليم شوند كه در اين فرض سرزمين آنان در رديف اراضى صلح قرار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مردم مكّه بدون هيچ نبردى تسليم شدند و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امان عمومى برخوردار شدند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كه همه آزادشدگانيد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به اين عقيده تمايل دارد كه سرزمين مكّه جزء هيچ كدام از دو نوعى كه از آن سخن به ميان آمد نيست و اساسا در اينجا يك فتح به معنى گشودن يك سرزمين بر روى مسلمانان با همۀ آثار و تبعات آن صورت نگرفته است، آنچه در اينجا تحقّق يافته تنها ديدار دوستى و رحمت ميان مسلمانان و قريش نه از طريق قرارداد، بلكه به وسيلۀ چيزى بالاتر از آن بوده است و آن عبارت است از برقرار كردن مجدّد روابط خويشاوندى كه قريش براى مدّتى آن را قطع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ما دو نظريّۀ پيش گفته دربارۀ سرزمين مكّه را با يكديگر برابر شمرديم امّا اگر ناگزير بخواهيم يكى را انتخاب كنيم اين نظر را ترجيح خواهيم داد كه اين سرزمين به نيروى قهر و غلبه فتح نشده است</w:t>
      </w:r>
      <w:r>
        <w:rPr>
          <w:rFonts w:eastAsia="IRNazanin" w:cs="IRNazanin"/>
          <w:color w:val="111111"/>
          <w:sz w:val="28"/>
          <w:szCs w:val="28"/>
          <w:rtl w:val="true"/>
          <w:lang w:bidi="fa-IR"/>
        </w:rPr>
        <w:t>.</w:t>
      </w:r>
    </w:p>
    <w:p>
      <w:pPr>
        <w:pStyle w:val="Heading3"/>
        <w:numPr>
          <w:ilvl w:val="2"/>
          <w:numId w:val="1"/>
        </w:numPr>
        <w:rPr/>
      </w:pPr>
      <w:bookmarkStart w:id="333" w:name="__RefHeading___Toc13883784_2142443653"/>
      <w:bookmarkStart w:id="334" w:name="_Toc117"/>
      <w:bookmarkEnd w:id="333"/>
      <w:r>
        <w:rPr>
          <w:rtl w:val="true"/>
        </w:rPr>
        <w:t>محرّمات مكّه</w:t>
      </w:r>
      <w:bookmarkEnd w:id="334"/>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اين گفتيم كه خداوند هر گونه جنگى را در مكّه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را برايتان آورديم و اينك مناسب است به برخى از احكام خاص مكّه بپردازيم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هر گونه شكار را براى كسى كه احرام حجّ بر تن كرده باشد در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مكّه و مناطق مجاور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دانسته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شكار دريايى براى شما حلال شده و خوراكى كه از آن به دست مى آوريد بهره اى بر شما و رهگذران است و بر شما تا زمانى كه در احرام هستيد شكار در خشكى حرام شده</w:t>
      </w:r>
    </w:p>
    <w:p>
      <w:pPr>
        <w:pStyle w:val="BookText"/>
        <w:rPr/>
      </w:pPr>
      <w:r>
        <w:rPr>
          <w:rFonts w:ascii="IRNazanin" w:hAnsi="IRNazanin" w:eastAsia="IRNazanin"/>
          <w:color w:val="111111"/>
          <w:sz w:val="28"/>
          <w:sz w:val="28"/>
          <w:szCs w:val="28"/>
          <w:rtl w:val="true"/>
          <w:lang w:bidi="fa-IR"/>
        </w:rPr>
        <w:t>است و از خداوندى كه به سوى او فرا خوانده خواهيد شد پروا كنيد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فرمانى كه براى تحريم جنگ و خونريزى در مكّه صادر فرمود امور ديگرى را نيز مشمول تحريم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روزى كه آسمانها و زمين را آفريد مكّه را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به تحريم خداوند حرام است و هرگز براى كسى پيش از من حلال نشده و پس از من نيز براى كسى حلال نخواهد شد و براى من نيز جز مدّتى از زمان حلال نشده است كه در آن به جنگ بپردازم هيچ شكارى را در اين سرزمين نبايد رماند و تعقيب كرد، درخت و حتّى بوتۀ خار آن را نبايد شكست، علف آن را نبايد چيد يا مرتع آن را به كسى اختصاص داد و گمشدۀ در آن در اختيار كسى قرار نمى گيرد مگر آن كه نشانى او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عبّاس بن عبد 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آنچه فرموديد به استثناى اذخر كه اذخر براى دفن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گفتۀ عبّاس قدرى سكوت كرد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استثناى اذخر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تنها بخارى اين روايت را آورده است، امّا همين براى حكم به صحّت آن كافى است چرا كه بخارى در همه رواياتى كه نقل كرده صادق است، هر چند انتقاداتى به وى در مورد متن برخى از احاديث صحيح او و نه سند آنها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روايت فوق دو نكته 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 در حرم ممنوع و حرام است چنان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اين سرزمين را نمى توان گريزاند و اين سرزمين از هر سو حرم و امن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اين سرزمين را نمى توان قطع كرد تا در نتيجه اين سرزمين از آب و هوا و جوّ خوبى برخوردار باشد و همچنين نمى توان بوته اى را در آنجا شكست، يا مرتع آن را به كسى اختصاص داد و بنابراين آنچه امراء به عنوان ملك خاص به كسى مى بخشيدند و در اختيار او قرار مى دادند در اين محدوده نمى تواند</w:t>
      </w:r>
    </w:p>
    <w:p>
      <w:pPr>
        <w:pStyle w:val="BookText"/>
        <w:rPr/>
      </w:pPr>
      <w:r>
        <w:rPr>
          <w:rFonts w:ascii="IRNazanin" w:hAnsi="IRNazanin" w:eastAsia="IRNazanin"/>
          <w:color w:val="111111"/>
          <w:sz w:val="28"/>
          <w:sz w:val="28"/>
          <w:szCs w:val="28"/>
          <w:rtl w:val="true"/>
          <w:lang w:bidi="fa-IR"/>
        </w:rPr>
        <w:t>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لقطه اى كه در اين منطقه يافت مى شود مگر پس از 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اعلام يافتن چنين چيزى با تفاصيل اين حكم نمى تواند تصرّف شود و راه حلال شدن آن نيز اين است كه پس از تعريف صدقه داده شود و اگر يابنده خود مستحق صدقه باشد آن را به همين عنوان در اختيار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ادامۀ اين روايت بر مى آيد كه آن حضرت در ابتدا چيزى را كه براى افراد مقيم در مكّه استفاده از آن ضرورى است و يكى از نيازهاى زندگى آنان شمرده مى شود مورد تحريم قرار داد و چون عبّاس به آن حضرت توجّه داد كه اذخر در خانه هاى مردم مورد مصرف قرار مى گيرد و مورد نياز است و نيز در دفن مردگان بدان احتياج دارند، آن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فرو رفت و پس از لحظاتى با استثناى اذخر از گياهانى كه قطع آن در حرم ممنوع است موافقت فرمود و شايد نيز در اين باره بر او وحى نازل شد چه او نمى توانست از گفتۀ عبّاس پيروى كند، بلكه فرموده هاى او به پيروى از فرمان و وحى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اين ماجرا عبّاس با درك اسلامى خود دريافت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را كه بى نيازى از آن ممكن نيست حلال و مباح مى داند و على رغم آن اذخر را كه مورد نياز مردم است حرام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به همين سبب آن سخن را بر زبان آورد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تذكّر داد و پس از آن در همين مورد بر آن حضرت وحى نازل شد و بدين ترتيب در اين مورد وحى با نظرى كه عبّاس ابراز داشته بود موافقت داشت، آن سان كه در مواردى ادّعا شده كه وحيى موافق با نظر عمر نازل شده است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 با توجّه به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را در مكّه حرام كرده جاى اين پرسش است كه آيا كشتن انسانى به منظور قصاص يا اقامه حد و از اين قبيل</w:t>
      </w:r>
    </w:p>
    <w:p>
      <w:pPr>
        <w:pStyle w:val="BookText"/>
        <w:rPr/>
      </w:pPr>
      <w:r>
        <w:rPr>
          <w:rFonts w:ascii="Amiri" w:hAnsi="Amiri" w:eastAsia="Amiri" w:cs="Amiri"/>
          <w:color w:val="111111"/>
          <w:sz w:val="28"/>
          <w:sz w:val="28"/>
          <w:szCs w:val="28"/>
          <w:rtl w:val="true"/>
          <w:lang w:bidi="ar-SA"/>
        </w:rPr>
        <w:t>موارد جايز است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اين پرسش علما به ابراز اين عقيده پرداخته اند كه قصاص در اين منطقه جايز است و مى توان نافرمانان را در اين سرزمين مورد تعقيب و مجازات قرار داد، آن سان كه عمرو بن سعيد در پاسخ ابو شريح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شريح، من در اين باره از تو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هيچ نافرمانى را سودمند نمى افتد يعنى او را در حمايت خود نمى گيرد و نيز هيچ كسى را كه از قصاص مى گريزد و يا از جزيه گريخته است سودى نمى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قتلى كه در حرم ممنوع است قتل غير مستند به حكم شرع است، ولى قصاص و كشتن كسى به اين عنوان جايز مى باشد، البتّه تكرار مى كنيم كه تنها قصاص جايز است و نه انتقام جوييهاى غير مستند به حكم شرع، آن سان كه خزاعه اين را روا شمردند كه از يكى از افراد بنى بكر انتقام بگيرند و به همين سبب نيز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قاطع آنان را مورد نهى قرار داد و ديۀ آن مقتول را به خانواده اش پرداخت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 پرداختن ديۀ آن مقتول خزاعه را چنين مخاطب قرار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خزاعه، دست از كشتن ديگران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كسى را كشتيد و من ديه او را پرداخت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پس هر كس ديگرى را بكشيد خانوادۀ مقتول اختيار خواهند داشت كه يكى از اين دو راه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او را بكشند و اگر نيز بخواهند قاتل را به پرداخت ديه او ناگزير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كينه توزترين مردم كسى است كه كسى را در حرم بكشد يا كسى را بكشد كه فردى از او نكشته و يا با او نجنگيده است و يا آن كه بر اساس آيين جاهليّت كسى را به قتل برساند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گفت رسول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بر اساس فرمودۀ او هرگز روا نيست كه بر اساس ادعا و سنّت جاهليّت در مقابل يك فرد به اصطلاح بزرگ و مهم تعدادى از افراد قبيلۀ قاتل كشته شوند</w:t>
      </w:r>
      <w:r>
        <w:rPr>
          <w:rFonts w:eastAsia="IRNazanin" w:cs="IRNazanin"/>
          <w:color w:val="111111"/>
          <w:sz w:val="28"/>
          <w:szCs w:val="28"/>
          <w:rtl w:val="true"/>
          <w:lang w:bidi="fa-IR"/>
        </w:rPr>
        <w:t>.</w:t>
      </w:r>
      <w:bookmarkStart w:id="335" w:name="pg15814_170848"/>
    </w:p>
    <w:p>
      <w:pPr>
        <w:pStyle w:val="Heading3"/>
        <w:numPr>
          <w:ilvl w:val="2"/>
          <w:numId w:val="1"/>
        </w:numPr>
        <w:rPr/>
      </w:pPr>
      <w:bookmarkStart w:id="336" w:name="__RefHeading___Toc13883786_2142443653"/>
      <w:bookmarkStart w:id="337" w:name="_Toc118"/>
      <w:bookmarkEnd w:id="335"/>
      <w:bookmarkEnd w:id="336"/>
      <w:r>
        <w:rPr>
          <w:rtl w:val="true"/>
        </w:rPr>
        <w:t>ديه شبه عمد</w:t>
      </w:r>
      <w:bookmarkEnd w:id="337"/>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كريم حكم قتل عمد را بيان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آيين قصاص دربارۀ كشتگان بر شما مقرر داشته شده است كه حرّ در برابر حرّ، برده در برابر برده و زن در برابر زن قصاص مى شود و البتّه هر كس از سوى برادرش چيزى از اين قصاص به او بخشيده شود بايد در پى بى آن ديه بدهد و آن را به نيكى به او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تخفيف و يك رحمت از جانب پروردگارتان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پس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تجاوز دراز كند براى او عذابى دردناك خواهد بود و اى صاحبان خرد، براى شما در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است باشد كه پروا پيشه كنيد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اين آيه مجازات قتل عمد قصاص است و البتّه اين اجازه به ولىّ مقتول داده شده است كه به جاى قصاص ديه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ديه اى را كه در اين حال گرفته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مايۀ رحمت و راه تخفيفى از سوى پروردگار است چه اين كه گاه مصلحت خود ولىّ دم نيز اقتضا مى كند كه به جاى قصاص ديه بگيرد، همانند اين كه مثلا برادرى برادر ديگر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حكم تبديل قصاص به ديه به سود ولىّ دم يعنى پدر است و اگر در اينجا از نظر شرع فرصتى براى عفو يا تبديل قصاص به ديه نبود اين پدر ناگزير هر دو پسر خويش را از دست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روشن مى شود كه چگونه حكم جواز عفو قاتل و تبديل قصاص به ديه رحمت و تخفيف از سوى خداوند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قتل غير عمد يا قتل خطا نيز مجازات آن به نصّ قرآن ثابت شده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مؤمنى حق ندارد مؤمنى ديگر را بكشد، مگر آن كه به خطا چنين چيزى رخ دهد و هر كس مؤمنى را به خطا بكشد پس در مقابل آن يك بنده آزاد كند و به كسان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بپردازد، مگر اين كه آنان به عنوان صدقه از</w:t>
      </w:r>
    </w:p>
    <w:p>
      <w:pPr>
        <w:pStyle w:val="BookText"/>
        <w:rPr/>
      </w:pPr>
      <w:r>
        <w:rPr>
          <w:rFonts w:ascii="IRNazanin" w:hAnsi="IRNazanin" w:eastAsia="IRNazanin"/>
          <w:color w:val="111111"/>
          <w:sz w:val="28"/>
          <w:sz w:val="28"/>
          <w:szCs w:val="28"/>
          <w:rtl w:val="true"/>
          <w:lang w:bidi="fa-IR"/>
        </w:rPr>
        <w:t>آن در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مقتول از خاندانى باشد كه دشمن شمايند ولى خود او مؤمن باشد در اين صورت آزاد كردن يك برده كافى است و اگر نيز او از كسانى باشد كه ميان شما و آنان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اين صورت لازم است ديه اى به كسان او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بنده آزاد گردد و هر كس بنده اى براى آزاد كردن نيابد دو ماه پى درپى به عنوان توبه به درگاه خداوند روزه بگيرد و خداوند آگاه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مؤمنى را عمدا بكشد سزاى او جهنّم بوده و در آن جاودان خواهد بود و خداوند نيز بر او خشم دارد، او را مورد لعن قرار مى دهد و براى او عذابى بزرگ آماده ساخته است</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آيات چند نكته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اى كه به خانوادۀ مقتول پرداخت مى شود تنها به مسلمانان و يا كسانى اختصاص دارد كه ميان آنان و مسلمانان پيمان صلح وجود داشته باشد و بنابراين به خانوادۀ مقتول غير عمدى كه از دشمن است ديه پرداخت نمى شود، چرا كه آنان بدان وسيله قدرت بيشترى مى يابند و در جنگ عليه مسلمانان از اين توان تازه و از اين ثروت استفاده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قتل عمدى كفّاره اى نسبت به عقوبت اخروى آن اعلام 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كردن يك برده يا جايگزين آن يعنى روزه شصت روز يك كفّارۀ ضرورى است كه به منظور پاك شدن گناه قتل خطا پرداخت مى گردد، چرا كه قتل غير عمد 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گناه را در بر دارد و قاتل، هر چند به خطاكارى از او سر زده، امّا يك نفر از مسلمانان را از آنان گرفته است و به همين سبب بر او لازم است در مقابل اين عمل فردى را احيا كند و به جامعۀ مسلمين بازگرداند كه اين كار با آزاد كردن يك برده مى تواند صورت يابد، چه اعطاى آزادى به كسى كه فاقد آن است خود نوعى زنده كردن شمرده مى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پرداختن به اين آيات و احكامى كه در آنها آمده اين است كه روشن</w:t>
      </w:r>
    </w:p>
    <w:p>
      <w:pPr>
        <w:pStyle w:val="BookText"/>
        <w:rPr/>
      </w:pPr>
      <w:r>
        <w:rPr>
          <w:rFonts w:ascii="IRNazanin" w:hAnsi="IRNazanin" w:eastAsia="IRNazanin"/>
          <w:color w:val="111111"/>
          <w:sz w:val="28"/>
          <w:sz w:val="28"/>
          <w:szCs w:val="28"/>
          <w:rtl w:val="true"/>
          <w:lang w:bidi="fa-IR"/>
        </w:rPr>
        <w:t xml:space="preserve">شود چگونه آنچه در اين آيات آمده با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قتل شبه عمد مقرّر فرمود تفاوت دارد و از يكديگر جداست، چه حكم قتل شبه عمد در قرآن كريم نيامده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حكم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فتح مكّه و زمانى كه در اين شهر به سر مى برد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خداوندى را كه وعدۀ خويش را محقّق ساخت و بندۀ خود را يارى و پيروز كرد و بتنهائى همۀ گروههاى دشمن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در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شلاّق يا عصا صد شتر است و در روايت ديگرى يا بار ديگرى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ديه سنگينى كه چهل شتر آبستن است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نوع از قتل در عرف فقها قتل شبه عمد خوانده مى شود كه در اين روايت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و آنچنان كه از اين تعبير بر مى آيد اين قتل چنين تعريف مى شود كه قتلى است از طريق فعلى عمدى ولى با ابزارهايى كه براى كشتن تهيّه نشده است، از قبيل كشتن با شلاق، عصا، سنگ يا وسايلى از اين قبيل كه معمولا موجب قتل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از قتل در عرف قوانين جارى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منجر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ديۀ اين نوع از قتل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ديۀ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ديۀ قتل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ديۀ سنگين يا غليظ كه به تناسب جرم بر شخص مقرّر داشته مى شود و عبارت است از يكصد شتر كه چهل نفر از آنها آبستن باشد و ديگرى ديۀ عادى كه عبارت است از يكصد شتر بدون مراعات اين شرط كه چهل نفر از آنها آبستن باشند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قتل شبه عمد اصل فعل يعنى زدن عمدى و مورد قصد شخص است و كاملا خطا نيست و تنها نكته اى كه وجود دارد آن است كه على رغم ثابت بودن قصد در فعل ابزارى كه به كار گرفته شده ابزارى ذاتا كشنده نيست و به همين دليل نمى توان قصد در به كار بردن آن ابزار را به معنى قصد در نتيجۀ آن دانست تا قتل 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نوع از قتل از اين نظر كه نتيجه قصد نشده است قتل شبيه</w:t>
      </w:r>
      <w:bookmarkStart w:id="338" w:name="pg15814_170851"/>
    </w:p>
    <w:p>
      <w:pPr>
        <w:pStyle w:val="BookText"/>
        <w:rPr/>
      </w:pPr>
      <w:bookmarkEnd w:id="338"/>
      <w:r>
        <w:rPr>
          <w:rFonts w:ascii="IRNazanin" w:hAnsi="IRNazanin" w:eastAsia="IRNazanin"/>
          <w:color w:val="111111"/>
          <w:sz w:val="28"/>
          <w:sz w:val="28"/>
          <w:szCs w:val="28"/>
          <w:rtl w:val="true"/>
          <w:lang w:bidi="fa-IR"/>
        </w:rPr>
        <w:t xml:space="preserve">خطا و از آن نظر كه فعل ضرب قصد شده و شخص عمدا دست به اين كار زده است شبيه عمد به نظر مى رسد و 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چرا كه اين قتل در مقدّمات آن عمدى و در نتيجه و فرجام آن غير عمدى است</w:t>
      </w:r>
      <w:r>
        <w:rPr>
          <w:rFonts w:eastAsia="IRNazanin" w:cs="IRNazanin"/>
          <w:color w:val="111111"/>
          <w:sz w:val="28"/>
          <w:szCs w:val="28"/>
          <w:rtl w:val="true"/>
          <w:lang w:bidi="fa-IR"/>
        </w:rPr>
        <w:t>.</w:t>
      </w:r>
    </w:p>
    <w:p>
      <w:pPr>
        <w:pStyle w:val="Heading3"/>
        <w:numPr>
          <w:ilvl w:val="2"/>
          <w:numId w:val="1"/>
        </w:numPr>
        <w:rPr/>
      </w:pPr>
      <w:bookmarkStart w:id="339" w:name="__RefHeading___Toc13883788_2142443653"/>
      <w:bookmarkStart w:id="340" w:name="_Toc119"/>
      <w:bookmarkEnd w:id="339"/>
      <w:r>
        <w:rPr>
          <w:rtl w:val="true"/>
        </w:rPr>
        <w:t>حكم ارث ميان مسلمان و كافر</w:t>
      </w:r>
      <w:bookmarkEnd w:id="340"/>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 هيچ خانه اى از خانه هاى بنى هاشم را كه خانه به شمار آيد نيافت و آن خانه اى را نيز كه قبل از هجرت از آن او بود پيدا نكرد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عقيل براى ما خانه اى باقى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همين سبب خود را مسافر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از آن حكايت دارد كه وقتى كسى به شهر اصلى خود برگردد هنوز نيز مسافر خوانده خواهد شد مگر اين كه به همان خانه اى برگردد كه در آن اقامت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خانۀ قبلى خود را نيابد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نمى شود و همچنان عنوان مسافر را خواهد داشت، آن سان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اين كه مكّه موطن و زادگاه او بود از آنجا كه خانۀ خود را نيافت خود را مسافر شمرد و به استناد همين سفر روزه نگرفت و نماز را شكسته به جاى آورد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عليه عثمان شوريدند يكى از انتقاداتى كه بر او داشتند آن بود كه چرا در مكّه نماز خود را شكسته ادا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روشن شد او در مكّه</w:t>
      </w:r>
    </w:p>
    <w:p>
      <w:pPr>
        <w:pStyle w:val="BookText"/>
        <w:rPr/>
      </w:pPr>
      <w:r>
        <w:rPr>
          <w:rFonts w:ascii="IRNazanin" w:hAnsi="IRNazanin" w:eastAsia="IRNazanin"/>
          <w:color w:val="111111"/>
          <w:sz w:val="28"/>
          <w:sz w:val="28"/>
          <w:szCs w:val="28"/>
          <w:rtl w:val="true"/>
          <w:lang w:bidi="fa-IR"/>
        </w:rPr>
        <w:t xml:space="preserve">در خانه و در ميان كسان خود بوده و شايد نيز همان خانه اى را كه قبل از هجرت در آن سكونت داشته يافته است و به همين سبب خود را مسافر ندانسته و به همين دليل اجازه اى كه براى مسافر در مورد شكسته برگزار كردن نماز خود وجود دارد براى او وجود نداشته و علاوه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خواندن نماز در سفر امرى مجاز است و نه امرى الزامى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پيامبر پس از اين گفتۀ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اى در اين شهر براى ما باقى گذاشته نشده تا ما را بدان وابسته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مسلمان و كافر ارث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و نيز از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گونه رابطۀ ارث ميان پيروان دو دين وجود ندارد شرعا ارث بردن كافر از مسلمان و مسلمان از كافر ممنوع است و فقها بر اين اتّفاق نظر دارند، البتّه به استثناى فقهاى شيعه كه ارث بردن كافر از مسلمان را منع كرده و ارث بردن مسلمان از كافر را جايز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كسى كه به نام خلافت و به نام امير شدن بر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ادارۀ امور مسلمانان را در اختيار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عمل مى كرد و به همين سبب نيز شريح قاضى در همۀ احكامى كه صادر مى كرد چنين مى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داورى خداوند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هنگامى كه در مورد ارث بردن مسلمان از كافر حكمى صادر مى نمود در مورد آن چنين مى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داورى امير مؤمنان معاويّه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عقيدۀ نگارنده حق همان چيزى است كه فقهاى عامه مقرّر داشته اند، چرا كه اوّلا اين صريح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ثانيا ميراث از يارى و همكارى متقابل و ارث و مورّث در طول حيات ناشى مى گردد در حالى كه وقتى يكى از آن دو كافر و ديگرى مسلمان باشد تحقّق چنين چيزى ممكن نخواهد شد، ثالثا رابطۀ ارث بردن متقابل نوعى ولاء را در بر دارد در حالى كه ميان مسلمان و كافر چنين ولا و دوستى وجود ندارد و رابعا وارث ادامه و استمرار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مورث</w:t>
      </w:r>
      <w:bookmarkStart w:id="341" w:name="pg15814_170853"/>
    </w:p>
    <w:p>
      <w:pPr>
        <w:pStyle w:val="BookText"/>
        <w:rPr/>
      </w:pPr>
      <w:bookmarkEnd w:id="341"/>
      <w:r>
        <w:rPr>
          <w:rFonts w:ascii="Amiri" w:hAnsi="Amiri" w:eastAsia="Amiri" w:cs="Amiri"/>
          <w:color w:val="111111"/>
          <w:sz w:val="28"/>
          <w:sz w:val="28"/>
          <w:szCs w:val="28"/>
          <w:rtl w:val="true"/>
          <w:lang w:bidi="ar-SA"/>
        </w:rPr>
        <w:t>است در حالى كه مسلمان نمى تواند ادامه شخصيت كافر شمرده شود</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3883790_2142443653"/>
      <w:bookmarkStart w:id="343" w:name="_Toc120"/>
      <w:bookmarkEnd w:id="342"/>
      <w:r>
        <w:rPr>
          <w:rtl w:val="true"/>
        </w:rPr>
        <w:t>فرزند از آن همسر است</w:t>
      </w:r>
      <w:bookmarkEnd w:id="343"/>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حديث در جريان فتح مكّه و در طىّ رخدادهاى اين غزوه آمده و ماجراى آن از اين قرار است كه عتبة بن ابى وقاص به برادرش سعد بن ابى وقاص سفارش كرد تا از طرف او مدّعى آن شود كه يكى از فرزندان فعلى زمعه كه از همسر زمعه به دنيا آمده در واقع فرزند برادر او عتبه مى باشد كه در خانۀ زمعه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دو نفر مدّعى آن فرزند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عبد پسر زمعه كه مدّعى بود آن فرزند چون در خانۀ پدر او به دنيا آمده برادر اوست و ديگرى سعد كه مدّعى بود آن فرزند فرزند برادر او عتبه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فرزند را نگريست در وى صفات جسمى فراوانى با عتبه يافت، امّا از آنجا كه او در نسب بر اساس حكم شرع و نه بر اساس شباهت قيافه داورى مى كند به نفع عبد حكم كرد و فرمود آن فرد مورد منازعه برادر حكم و فرزند زمعه است و بدين ترتيب معنى اين حديث در عمل پياده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از آن همسر است و نصيب زناكار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هر چند با اين الحاق، آن فرزند مورد نزاع برادر سوده بنت زمعه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شد، امّا با اين وجود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سوده فرموده بود در مقابل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حقيقة برادر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نيز بدان جهت بود كه آن حضرت مى خواست در مورد مسائل محرميّت نهايت احتياط را به عمل آورد و به همين دليل نيز به خاطر شبهه اى كه از شباهت ظاهرى فرد مورد نزاع با عتبه وجود 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سوده فرمود تا احتياطا در مقابل او حجاب را حفظ كند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ماجرا نشان مى دهد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الحاق و نسب فرد مورد نزاع بر اساس حكم الهى داورى كرد و او را به زمعه ملحق دانست، امّا در مورد محرميّت جنبۀ احتياط را در قضيّه مراعات كرد و سوده را به حجاب امر</w:t>
      </w:r>
      <w:bookmarkStart w:id="344" w:name="pg15814_170854"/>
    </w:p>
    <w:p>
      <w:pPr>
        <w:pStyle w:val="BookText"/>
        <w:rPr/>
      </w:pPr>
      <w:bookmarkEnd w:id="34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به حقيقت امور آگاهتر است</w:t>
      </w:r>
      <w:r>
        <w:rPr>
          <w:rFonts w:eastAsia="IRNazanin" w:cs="IRNazanin"/>
          <w:color w:val="111111"/>
          <w:sz w:val="28"/>
          <w:szCs w:val="28"/>
          <w:rtl w:val="true"/>
          <w:lang w:bidi="fa-IR"/>
        </w:rPr>
        <w:t>.</w:t>
      </w:r>
    </w:p>
    <w:p>
      <w:pPr>
        <w:pStyle w:val="Heading3"/>
        <w:numPr>
          <w:ilvl w:val="2"/>
          <w:numId w:val="1"/>
        </w:numPr>
        <w:rPr/>
      </w:pPr>
      <w:bookmarkStart w:id="345" w:name="__RefHeading___Toc13883792_2142443653"/>
      <w:bookmarkStart w:id="346" w:name="_Toc121"/>
      <w:bookmarkEnd w:id="345"/>
      <w:r>
        <w:rPr>
          <w:rtl w:val="true"/>
        </w:rPr>
        <w:t>قطع دست دزد</w:t>
      </w:r>
      <w:bookmarkEnd w:id="346"/>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بخارى به سند خود از عروة بن زبير روايت كرده است كه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جريان غزوه فتح زنى مخزومى به نام فاطمه دست به دزدى زد و در پى بى آن قريش از اين نگران شده بود كه دست زنى از آنان به سبب دزدى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نيز خاندان آن زن به اسامة بن زيد كه حبيب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مراجعه كردند و او را واسطه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 خطاب به اسامه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مورد حدّى از حدود خداوند واسطه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از خداوند آمرزش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شامگاهان آن روز فرا رسيد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در ميان مردم بپاخاست و پس از سپاس و ستايش خداوند بدانچه شايسته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بارى، برخى را چه شده است كه در حدّى از حدود خداوند وساطت مى كنند؟ مردمان پيش از شما را تنها همين امر هلاك ساخت كه چون كسى از بزرگان و شرافتمندان دست به دزدى مى زد، او را رها مى كردند و اگر كسى از ضعيفان جامعه آنان دزدى مى كرد بر او حدّ جارى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اگر فاطمه دختر محمّد نيز دزدى مى كرد دست او را مى بريدم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است كه احكام اسلامى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قوى و ضعيف و در مورد افراد بى كس و كار و يا افراد داراى اصل و نسب و خويشاوندان و حاميان به نحو يكسان اجرا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و در گفته هاى خود به يك مفهوم اجتماعى در مورد علّت برپايى و استوارى و قدرت ملّتها اشاره فرمود و بيان داشت كه عدالت و برابرى در برابر قانون همان چيزى است كه ملّتها را بر پاى نگه مى دارد و هيچ حاكميّتى بدون عدالت استوار نمى گردد، بلكه حاكميّت فاقد عدالت، هر چند نيز قوى به نظر رسد، امّا ظلم و ستم اركان آن را در هم</w:t>
      </w:r>
      <w:bookmarkStart w:id="347" w:name="pg15814_170855"/>
    </w:p>
    <w:p>
      <w:pPr>
        <w:pStyle w:val="BookText"/>
        <w:rPr/>
      </w:pPr>
      <w:bookmarkEnd w:id="347"/>
      <w:r>
        <w:rPr>
          <w:rFonts w:ascii="IRNazanin" w:hAnsi="IRNazanin" w:eastAsia="IRNazanin"/>
          <w:color w:val="111111"/>
          <w:sz w:val="28"/>
          <w:sz w:val="28"/>
          <w:szCs w:val="28"/>
          <w:rtl w:val="true"/>
          <w:lang w:bidi="fa-IR"/>
        </w:rPr>
        <w:t>مى ريزد و بنيان آن را در هم مى شكند و بنابراين براى هيچ ملّتى با ستم قدرت فراهم نخواهد شد و براى هيچ گروهى جز به عدالت سربلندى حاصل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بريدن دست اين زن مخزومى فرمان داد تا مردم بدانند قريش كه به اصل و نسب خود مى بالد با ديگران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همچنين ضربه اى سخت بر گردۀ تعصّبات جاهلى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اين زن پس از بريده شدن دستش به اسلام پايبند و علاقه مند ماند و آن سان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دريافت كه همين دست بريده شده او را از گناه پاك كرده است</w:t>
      </w:r>
      <w:r>
        <w:rPr>
          <w:rFonts w:eastAsia="IRNazanin" w:cs="IRNazanin"/>
          <w:color w:val="111111"/>
          <w:sz w:val="28"/>
          <w:szCs w:val="28"/>
          <w:rtl w:val="true"/>
          <w:lang w:bidi="fa-IR"/>
        </w:rPr>
        <w:t>.</w:t>
      </w:r>
    </w:p>
    <w:p>
      <w:pPr>
        <w:pStyle w:val="Heading3"/>
        <w:numPr>
          <w:ilvl w:val="2"/>
          <w:numId w:val="1"/>
        </w:numPr>
        <w:rPr/>
      </w:pPr>
      <w:bookmarkStart w:id="348" w:name="__RefHeading___Toc13883794_2142443653"/>
      <w:bookmarkStart w:id="349" w:name="_Toc122"/>
      <w:bookmarkEnd w:id="348"/>
      <w:r>
        <w:rPr>
          <w:rtl w:val="true"/>
        </w:rPr>
        <w:t>تحريم متعه</w:t>
      </w:r>
      <w:bookmarkEnd w:id="349"/>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بخارى و ديگران آورده اند كه متعه در جريان فتح مكّه به صورت قطعى و نهايى تحريم شد و اين تحريم جواز قبلى آن را براى هميشه و تا قيامت نسخ كرد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پيش در جريان بحث از احكام شرعى مقرّر شده در غزوۀ خيبر دربارۀ متعه سخن گفتيم و اينجا به صورت خلاصه يادآور مى شويم كه متعه هرگز حتّى براى يك لحظه هم حلال نشده و بلكه چيزى از قبيل انتخاب دوست زن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دربارۀ آن، آن هم چنين حرامى به ادّعاى مؤلف سكوت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مدّت اين پديده نوعى از عقود موجود بوده كه با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 ميان رفتن عقود جاهليت اين نيز از ميان رفت و منع شد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350" w:name="pg15814_170856"/>
    </w:p>
    <w:p>
      <w:pPr>
        <w:pStyle w:val="BookText"/>
        <w:rPr/>
      </w:pPr>
      <w:bookmarkEnd w:id="350"/>
      <w:r>
        <w:rPr>
          <w:rFonts w:ascii="IRNazanin" w:hAnsi="IRNazanin" w:eastAsia="IRNazanin"/>
          <w:color w:val="111111"/>
          <w:sz w:val="28"/>
          <w:sz w:val="28"/>
          <w:szCs w:val="28"/>
          <w:rtl w:val="true"/>
          <w:lang w:bidi="fa-IR"/>
        </w:rPr>
        <w:t>منعى وجود ندارد كه هر چند پيش از اين به تفصيل در اين موضوع سخن گفته و اقوال علما را آورده ايم در اينجا به برخى از گفته ها اشاره اى كوتاه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كثير در البداية و النهاية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نهى از اين را در جريان خيبر ثابت مى داند مى گويد اين امر دو بار مباح و دو بار حرام شده است كه شافعى و برخى ديگر به اين نظر تصريح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متعه بيش از دو بار مباح و مجدّدا تحريم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اين پديده تنها يك بار تحريم گرديده كه آن هم جريان غزوۀ فتح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گفته شده است كه متعه تنها براى رفع ضرورت مباح اعلام شده و بر اين اساس هر جا ضرورتى وجود داشته باشد متعه حلال مى باشد كه همين قول نيز از احمد بن حنبل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اين كه گفته شده است در حيات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هرگز نهى نشده و بلكه مطلقا مباح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به روايت مشهور از ابن عباس، اصحاب او و گروهى از صحابه رسيده است</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13883796_2142443653"/>
      <w:bookmarkStart w:id="352" w:name="_Toc123"/>
      <w:bookmarkEnd w:id="351"/>
      <w:r>
        <w:rPr>
          <w:rtl w:val="true"/>
        </w:rPr>
        <w:t>بيعت بر اسلام</w:t>
      </w:r>
      <w:bookmarkEnd w:id="352"/>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 كه فتح مكّه يك رويارويى ميان دو سپاه به منظور نبرد نبود، بلكه يك ديدار محبّت و دوستى بود و در كنار آن دعوت مردم به اسلام نيز صورت گرفت و آن هنگام كه يارى و پيروزى از جانب خداى عزيز و حكيم رسيده بود مردمان گروه گروه به دين خدا در آمدند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بيهقى روايت كرده است كه پس از فتح مكّه مردم اعم از مردان بزرگ كهنسال و كودكان خردسالى كه به سن ادراك و تميز رسيده بودند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اسلام بيعت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اين بيعت فرمانبرى از اسلام و گواهى دادن به اين بود كه خدايى جز اللّه نيست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آن سان كه بيعت آن حضرت با زنان نيز از اين پيش بر همين مبنا و نيز بر اين بود كه عهد مى سپردند</w:t>
      </w:r>
    </w:p>
    <w:p>
      <w:pPr>
        <w:pStyle w:val="BookText"/>
        <w:rPr/>
      </w:pPr>
      <w:r>
        <w:rPr>
          <w:rFonts w:ascii="IRNazanin" w:hAnsi="IRNazanin" w:eastAsia="IRNazanin"/>
          <w:color w:val="111111"/>
          <w:sz w:val="28"/>
          <w:sz w:val="28"/>
          <w:szCs w:val="28"/>
          <w:rtl w:val="true"/>
          <w:lang w:bidi="fa-IR"/>
        </w:rPr>
        <w:t>هيچ يك از محرّمات را دامن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جرير طبرى در تاريخ الامم و الملوك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مكّه براى بيعت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حالى كه عمر بن خطاب پايينتر از آن محل نشسته بود بر كوه صفا نشست و از مردم بر فرمانبرى و اطاعت از خدا و رسول او در حدّ توان خويش بيعت گرفت و پس از بيعت گرفتن از مردان به بيعت با زنان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هند دختر عتبه نيز به صورت ناشناس و نقاب زده در بين ديگر زنان براى بيعت حضور يافته بود و علّت انتخاب اين شيوه نيز آن بود كه وى از عمل خود با حمزه نگران و از اين بيم داشت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مقابل آن كار مورد مؤاخذه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نيز به سبب آنچه با عموى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 از آن حضرت شرم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زنان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شدند تا با آن حضرت بيعت 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بر اين بيعت كنيد كه براى خداوند هيچ شريكى قرار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هند كه آنجا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تعهّداتى از ما مى گيرى كه از مردان نگرفته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 اين كه سرقت و دزدى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من گاه وبيگاه از اموال ابو سفيان بر مى داشتم و نمى دانم كه آيا آنها بر ما حلال بوده يا حلال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سفيان كه آنجا بود و گفته هاى هند را مى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نسبت به آنچه در گذشته از اموال من برداشته اى تو را حلال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زمان هند را شناخت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هند دختر عتبه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گذشتۀ خود توبه كن كه خداوند از تو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ذكر مواد بيعت زنان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كه زنا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آيا زن حرّ نيز زنا مى كند؟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اين كه هيچ زنى فرزندان خود را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آنان را در دوران كوچكى بزرگ كرده ايم تا آن كه تو و اصحاب تو آنان را در حالى كه بزرگ شده بودند در بدر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w:t>
      </w:r>
      <w:bookmarkStart w:id="353" w:name="pg15814_170858"/>
    </w:p>
    <w:p>
      <w:pPr>
        <w:pStyle w:val="BookText"/>
        <w:rPr/>
      </w:pPr>
      <w:bookmarkEnd w:id="353"/>
      <w:r>
        <w:rPr>
          <w:rFonts w:ascii="Amiri" w:hAnsi="Amiri" w:eastAsia="Amiri" w:cs="Amiri"/>
          <w:color w:val="111111"/>
          <w:sz w:val="28"/>
          <w:sz w:val="28"/>
          <w:szCs w:val="28"/>
          <w:rtl w:val="true"/>
          <w:lang w:bidi="ar-SA"/>
        </w:rPr>
        <w:t>عمر بن خطاب با شنيدن اين سخن بسيار خنديد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كه هيچ تهمتى كه خود آن را ساخته و پرداخته اند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هم 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طرح تهمت كارى زشت و نارواست و اندكى عفو و گذشت شايسته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اين كه نافرمانى من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بازهم 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كارهاى شايسته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اعلام شرايط بيعت،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بيعت كن و از خداوند برايشان آمرزش بخواه كه خداوند غفور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فرموده عمر به نيابت با زنان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بيعت با هيچ زنى مگر زنانى كه خداوند براى او حلال كرده يا از محارم او بودند دست نمى داد و جز به وسيلۀ گفتار با آن زنان بيعت نمى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به يك زن گفته ام مثل همان چيزى است كه به صد زن مى گويم</w:t>
      </w:r>
      <w:r>
        <w:rPr>
          <w:rFonts w:eastAsia="IRNazanin" w:cs="IRNazanin"/>
          <w:color w:val="111111"/>
          <w:sz w:val="28"/>
          <w:szCs w:val="28"/>
          <w:rtl w:val="true"/>
          <w:lang w:bidi="fa-IR"/>
        </w:rPr>
        <w:t>».</w:t>
      </w:r>
    </w:p>
    <w:p>
      <w:pPr>
        <w:pStyle w:val="Heading3"/>
        <w:numPr>
          <w:ilvl w:val="2"/>
          <w:numId w:val="1"/>
        </w:numPr>
        <w:rPr/>
      </w:pPr>
      <w:bookmarkStart w:id="354" w:name="__RefHeading___Toc13883798_2142443653"/>
      <w:bookmarkStart w:id="355" w:name="_Toc124"/>
      <w:bookmarkEnd w:id="354"/>
      <w:r>
        <w:rPr>
          <w:rtl w:val="true"/>
        </w:rPr>
        <w:t>نفقۀ همسر</w:t>
      </w:r>
      <w:bookmarkEnd w:id="35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نفقۀ زن بر شوهر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اين نفقه را به دو نوع نفقۀ تمكين و نفقه تمليك تقسيم كرده اند اصل در اين دو نفقه نفقه تمكين و آن عبارت از اين است كه مرد اندازه اى از نفقه كه آن زن را به قدر متعارف بسنده مى نمايد مشخص كند و در اختيار او قرار دهد، خواه آن كه اين نفقه به صورت نقد پرداخت شود يا موادّ خوراكى و يا تركيبى از اين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غزوۀ فتح مكّه نفقه تمكين را مقرّر داشت و زمانى كه هند از آن حضرت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مردى خسيس است و آن قدر نفقه به من و فرزندانم نمى دهد كه ما را بسنده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 اشكالى خواهد داشت اگر چيزى از ثروتش را بدون اطّلاع او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 ابو سفيان به آن مقدار كه تو و فرزندت را در حد متعارف بسنده كند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بيهقى نيز به سند خود از عايشه روايت كرده است كه هند دختر عتبه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روى زمين هيچ خانواده يا خانواده هايى نبودند كه براى آنان بيش از خانواده يا خانواده هاى تو ذلّت و خوارى را دوست داشته باشند و اكنون هيچ خانواده يا خانواده هايى در روى اين زمين وجود ندارند كه براى آنان بيش از خانواده يا خانواده هاى تو عزّت و سربلندى را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ابو سفيان مردى خسيس است پس آيا براى من اشكال دارد كه از ثروت او خود و فرزندانم را غذا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هر چند با عبارات گوناگونى رسيده امّا از اين نكات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نفقۀ زن بر مرد واجب است خواه آن كه زن ثروتمند و خواه نيازمند باشد و خواه قادر به كسب و كار و خواه از آن ناتوان باشد، چه اين كه اين نفقه در حكم پاداشى است در مقابل اداى حقوق شوهر از ناحيۀ او و ادارۀ امور زندگى مرد و فرزندان او كه زن بدان مى پردازد و اين كار اساس يك تقسيم كار عادلانه را در نظام زندگى زناشويى تشكيل مى دهد و بر اين مبنا زن به ادارۀ داخل خانه مى پردازد و مرد براى تأمين روزى و رفع نيازمنديهاى خانه به كار و تلاش دست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تأكيد بر همين حكم وجوب نفقۀ زن بر مرد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حجّة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زنان بر عهدۀ شما مردان است كه به قدر متعارف آنان را غذا دهيد و بپوشانيد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لازم است اين امكان را به زن بدهد كه از مال و ثروت او خود و فرزندانش را سير كند و بپوشاند و زن مى بايد كه اين كار را با امانت انجام دهد و خيانت نورزد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نفقۀ زن بر مرد و فرزند بر پدر با تحقّق شرايط واجب مى شود بى آن كه نيازى به يك حكم قضايى يا فرمانى از ناحيۀ ولىّ امر باشد، بلكه اين وجوب ناشى از حكم شرع و به مقتضاى احكام شرعى است و نه به موجب رضايت طرفين يا</w:t>
      </w:r>
      <w:bookmarkStart w:id="356" w:name="pg15814_170860"/>
    </w:p>
    <w:p>
      <w:pPr>
        <w:pStyle w:val="BookText"/>
        <w:rPr/>
      </w:pPr>
      <w:bookmarkEnd w:id="356"/>
      <w:r>
        <w:rPr>
          <w:rFonts w:ascii="IRNazanin" w:hAnsi="IRNazanin" w:eastAsia="IRNazanin"/>
          <w:color w:val="111111"/>
          <w:sz w:val="28"/>
          <w:sz w:val="28"/>
          <w:szCs w:val="28"/>
          <w:rtl w:val="true"/>
          <w:lang w:bidi="fa-IR"/>
        </w:rPr>
        <w:t>حكم قضايى، هر چند در مورد تعيين مقدار يا نوع نفقه مى تواند رضايت طرفين معيار قرار گيرد، امّا به هر حال اصل وجوب مستند به حكم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نكاتى است كه از احاديث پيش گفته بر مى آيد و احتمالا در بحث از حجّة الوداع دوباره در اين مقوله سخن خواهيم گفت</w:t>
      </w:r>
      <w:r>
        <w:rPr>
          <w:rFonts w:eastAsia="IRNazanin" w:cs="IRNazanin"/>
          <w:color w:val="111111"/>
          <w:sz w:val="28"/>
          <w:szCs w:val="28"/>
          <w:rtl w:val="true"/>
          <w:lang w:bidi="fa-IR"/>
        </w:rPr>
        <w:t>.</w:t>
      </w:r>
    </w:p>
    <w:p>
      <w:pPr>
        <w:pStyle w:val="Heading3"/>
        <w:numPr>
          <w:ilvl w:val="2"/>
          <w:numId w:val="1"/>
        </w:numPr>
        <w:rPr/>
      </w:pPr>
      <w:bookmarkStart w:id="357" w:name="__RefHeading___Toc13883800_2142443653"/>
      <w:bookmarkStart w:id="358" w:name="_Toc125"/>
      <w:bookmarkEnd w:id="357"/>
      <w:r>
        <w:rPr>
          <w:rtl w:val="true"/>
        </w:rPr>
        <w:t>حكم هجرت پس از فتح</w:t>
      </w:r>
      <w:bookmarkEnd w:id="358"/>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فتح مكّه ديگر هجرتى نيست و آنچه هست عزم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به نبرد فرا خوانده شديد روانه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فرموده حقيقتى است كه با منطق و روال رخدادهاى تاريخى نيز سازگارى دارد، چه اين كه اگر قبل از فتح مكّه هجرتى از اين سرزمين به حبشه يا مدينه وجود داشت تنها به خاطر فرار از استضعاف موجود در مكّه و پيوستن به يثرب يعنى پايگاه دعوت و جهاد و كانون قدرت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فتح مكّه صورت گرفت و مكّه يك سرزمين اسلامى شد، با توجّه به اين كه خانۀ خدا در آن شهر قرار داشت و مردم آن شهر خادمان خانه بودند و به وجود آنان نياز بود، در چنين شرايطى هجرت از مكّه مى توانست به خالى از سكنه شدن اين شهر بينجامد و اين امرى نامطلوب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معنى اين حديث آن نيست كه هجرت از هر سرزمينى به سرزمين ديگر ممنوع باشد، بلكه مفاد آن اين است كه در ساير هجرتها اگر هدف از آن طلب رزق و روزى باشد ديگر ثواب مهاجر براى شخص وجود نخواهد داشت و اگر هم ثوابى براى آن باشد ثواب كسب روزى و پاسخ دادن به اين فرمان خداوند خواهد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راه خدا هجرت كند مهاجرپذيرهاى فراوان و گشايشى خواهد يافت</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دوران پس از فتح مكّه حتّى تا امروز هجرتى وجود دارد كه داراى ثواب و پاداش هجرت است و نه تنها مشمول نهى قرار نگرفته، بلكه امرى مطلوب است و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بالاتر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قادر بر انجام هجرت باشد و هجرت نكند در پيشگاه خداوند مورد مؤاخذه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جايى است كه مسلمان در حالت استضعاف در ميان كفّار به سر برد و پيوسته از آنان خوارى و زبونى بيند در حالى كه مى داند اگر به سرزمين اسلام هجرت كند در آنجا تجمّعى قدرت آفرين و وحدتى فراگير و كامل شكل خواهد گرفت و وى نيز در پرتو آن خواهد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باره است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فرشتگان در حالى جان ايشان را مى ستانند كه به خويشتن ستم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آنان گويند در چه حال بوديد و آنان در پاسخ گويند ما مستضعفان زمين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گويند آيا زمين خداوند وسيع نبود تا در آن هجرت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فرجامشان جهنم است و اين بد جايگاه و فرجامى است؛ البتّه به استثناى آن مردان و زنان و كودكان مستضعفى كه هيچ چاره ندارند و راه به هيچ جا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كه اميد است خداوند از ايشان درگذرد و خداوند با گذشت و بخشنده است</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هجرت را بر هر كسى كه گرفتار استضعاف و ستم است واجب مى كند تا بدين ترتيب پس از هجرت مسلمانان در بند جامعۀ اسلامى در پايگاه اصلى خود قدرت يابد و از انضمام گروههاى مهاجر به اجتماع مسلمين نيرويى فراهم شود كه هر كه از آن دور است خود را به سوى آن بكشاند، چه تجمّع به خودى خود مايۀ قدرت است و قدرتى عمومى را براى مسلمانان به وجود مى آورد و در مقابل تنها در استضعاف به سر بردن موجب تحمّل خوارى از سوى برخى از مسلمانان كه هجرت نكرده اند و نيز محروم ساختن مجموع افراد از نيرويى كه با تجمّع مى توانسته فراهم گردد مى 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سبب نيز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w:t>
      </w:r>
      <w:bookmarkStart w:id="359" w:name="pg15814_170862"/>
    </w:p>
    <w:p>
      <w:pPr>
        <w:pStyle w:val="BookText"/>
        <w:rPr/>
      </w:pPr>
      <w:bookmarkEnd w:id="359"/>
      <w:r>
        <w:rPr>
          <w:rFonts w:ascii="IRNazanin" w:hAnsi="IRNazanin" w:eastAsia="IRNazanin"/>
          <w:color w:val="111111"/>
          <w:sz w:val="28"/>
          <w:sz w:val="28"/>
          <w:szCs w:val="28"/>
          <w:rtl w:val="true"/>
          <w:lang w:bidi="fa-IR"/>
        </w:rPr>
        <w:t>يك پديده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دربارۀ امكان اجتماع مسلمان در كنار كافر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 سفره ننشينند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هجرتى كه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شده تنها هجرت از مكّۀ مكرّمه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هجرت به صورت مطلق و به طور كلّى نهى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 النهاية،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پس از فتح مكّه جايى براى هجرت نماند مگر آن كه حالتى پيش آيد كه به سبب همجوارى با كافران حربى و عدم قدرت شخص بر اظهار دين خود در ميان آنان هجرت را اقتضا كند، چه در اين حالت هجرت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اين چيزى است كه علما در آن باره هيچ اختلافى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هجرت هرگز به سان هجرت قبل از فتح نيست آنچنان كه جهاد و انفاق در راه خدا نيز با آن كه تا روز قيامت مشروع و بلكه مطلوب است، امّا هرگز به جهاد و انفاق قبل از فتح مكّه نمى رسد، آن سان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 نيست از ميان شما آن كسى كه قبل از فتح انفاق و جهاد كرد با آن كه پس از آن دست به چنين كارى زد و همين پيشگامان والامقام تر از آن كسانى هستند كه پس از آن انفاق كردند و جنگيدند، هر چند همه را خداوند وعدۀ نيكى داده است</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ترديد اين تفاوت ميان جهاد و هجرت قبل از فتح با جهاد و هجرت و انفاق بعد از آن بدين سبب است كه جهاد قبل از فتح براى ايجاد و برپايى قدرتى براى مسلمانان بود و جهاد پس از آن براى باقى ماندن اسلام و قدرت آن و اين در حالى است كه نگه داشتن از ايجاد مشكلتر است و به همين دليل آن جهاد از جهاد پس از فتح برتر بوده و البتّه خداوند خود به جايگاه فضل و برترى آگاهتر است</w:t>
      </w:r>
      <w:r>
        <w:rPr>
          <w:rFonts w:eastAsia="IRNazanin" w:cs="IRNazanin"/>
          <w:color w:val="111111"/>
          <w:sz w:val="28"/>
          <w:szCs w:val="28"/>
          <w:rtl w:val="true"/>
          <w:lang w:bidi="fa-IR"/>
        </w:rPr>
        <w:t>.</w:t>
      </w:r>
    </w:p>
    <w:p>
      <w:pPr>
        <w:pStyle w:val="Heading3"/>
        <w:numPr>
          <w:ilvl w:val="2"/>
          <w:numId w:val="1"/>
        </w:numPr>
        <w:rPr/>
      </w:pPr>
      <w:bookmarkStart w:id="360" w:name="__RefHeading___Toc13883802_2142443653"/>
      <w:bookmarkStart w:id="361" w:name="_Toc126"/>
      <w:bookmarkEnd w:id="360"/>
      <w:r>
        <w:rPr>
          <w:rtl w:val="true"/>
        </w:rPr>
        <w:t>مالكيّت اراضى مكّه</w:t>
      </w:r>
      <w:bookmarkEnd w:id="36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اين پرسش مطرح مى شود كه آيا تملّك اراضى مكّه جايز و ممكن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گذشتگان دو مذهب را در پيش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اراضى مكّه قابليّت تملّك را دارا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چنين مدّعايى از اين قرار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مكان عبادت و پرستشگاه همۀ مردم و حرم خداوند است كه آن را براى همۀ مردم قرار داده و ساكنان آن با ديگر مردم در اين حق برابرند و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بينند ما حرمى امن قرار داديم در حالى كه مردم از مناطق پيرامون آن ربوده مى شدند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بنابراين سرزمين مكّه همه حرم امن خداوند بوده و هنگامى كه جايى حرم و محلّ برپايى مراسم دينى باشد عنوان معبد بر آن صدق خواهد كرد و اين در حالى است كه معبد قابل تملّك نيست و بلكه وقف بر عبادت بندگان خداست و نمى توان آن را خريدوفروش يا هبه كرد يا به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جاى قرآن كه نام حرم يا تعابيرى مشابه آن آمده است به مكّه نظر دارد و علاوه بر اين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كافر شدند و راه خدا را سدّ مى كنند و نيز راه مسجد الحرامى را كه آن را براى مردم قرار داديم و خواه مقيم و مجاور و خواه آن كه از آنجا دور مى باشد در آن برابرند مى بندند و نيز هر كس در آنجا ظلم و ستمى يا از روى الحاد و كفر اراده كند از عذابى دردناك به او خواهيم چشاند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مشاهده مى كنيم كه خواه در تصريحات و خواه در اشارات قران كريم مكّه جايگاه و موطن مجاوران و زيارتگاه زائران و بدين ترتيب همه آن عبادتگاه است و به ارث برده نمى شود و به تملّك نيز در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صريحى در مورد نهى از خريدوفروش، اجاره و وراثت اين سرزمين آمده است از جمله عبد اللّه بن عمر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اجاره اى از خانه هاى مكّه بخورد جز اين نيست كه آتشى در درون خويش مى خورد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اين كه مردم مكّه براى خانه هاى خود درى بگذارند</w:t>
      </w:r>
    </w:p>
    <w:p>
      <w:pPr>
        <w:pStyle w:val="BookText"/>
        <w:rPr/>
      </w:pPr>
      <w:r>
        <w:rPr>
          <w:rFonts w:ascii="IRNazanin" w:hAnsi="IRNazanin" w:eastAsia="IRNazanin"/>
          <w:color w:val="111111"/>
          <w:sz w:val="28"/>
          <w:sz w:val="28"/>
          <w:szCs w:val="28"/>
          <w:rtl w:val="true"/>
          <w:lang w:bidi="fa-IR"/>
        </w:rPr>
        <w:t>نهى كرد و فرمان داد هر كس خانه اش در دارد، آن را نبندد تا براى مجاوران و زائران اين شهر امكان استفاده از اين خانه ها بسهولت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العزيز در حالى كه تابعين شاهد كار او بودند فرمان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در مكّه خانه اى به اجاره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تملّك اراضى مكّه جايز و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چنين ادّعايى نيز از اين قرار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آيات قرآن كريم خانه هاى مكّه را به صاحبان آن اضافه كرده و اضافه اى كه در اينجا آمده اضافۀ ملكيّت است از آن جمله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فقرا و مهاجرانى كه از خانه هاى خود و از كنار ثروت و دارايى خويش رانده شدند</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هجرت كردند و از خانه هايشان رانده شدند</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آن كسانى بازمى دارد كه با شما جنگيدند و شما را از خانه هاى خود بيرون راندند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همۀ اين نصوص خانه هاى 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نحو اضافه اختصاصى يا ملكيّت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مهاجران اضافه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مكّه يكى از مردم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در كجا اقامت مى گزينى آيا در خانه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عقيل براى ما خانه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مستغلاتى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مشاهده مى كنيم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مكّه خانه اى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عقيل خانه اى از خانه هايى كه داشته ايم براى ما باقى گذاشته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پس از وفات ابو طالب از آنجا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مسلمان</w:t>
      </w:r>
    </w:p>
    <w:p>
      <w:pPr>
        <w:pStyle w:val="BookText"/>
        <w:rPr/>
      </w:pPr>
      <w:r>
        <w:rPr>
          <w:rFonts w:ascii="Amiri" w:hAnsi="Amiri" w:eastAsia="Amiri" w:cs="Amiri"/>
          <w:color w:val="111111"/>
          <w:sz w:val="28"/>
          <w:sz w:val="28"/>
          <w:szCs w:val="28"/>
          <w:rtl w:val="true"/>
          <w:lang w:bidi="ar-SA"/>
        </w:rPr>
        <w:t>بود و مسلمان از غير مسلمان ارث نمى برد</w:t>
      </w:r>
      <w:r>
        <w:rPr>
          <w:rStyle w:val="FootnoteAnchor"/>
          <w:rtl w:val="true"/>
        </w:rPr>
        <w:footnoteReference w:id="162"/>
      </w:r>
      <w:r>
        <w:rPr>
          <w:rFonts w:ascii="IRNazanin" w:hAnsi="IRNazanin" w:eastAsia="IRNazanin"/>
          <w:color w:val="111111"/>
          <w:sz w:val="28"/>
          <w:sz w:val="28"/>
          <w:szCs w:val="28"/>
          <w:rtl w:val="true"/>
          <w:lang w:bidi="fa-IR"/>
        </w:rPr>
        <w:t xml:space="preserve">، او از ابو طالب ارث نبرد و همه ثروت ابو طالب عموى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عقيل و ديگر وارثانى كه بر شرك باقى مانده بودند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اين روايت تلويحا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گفت كه عقيل خانه يا خانه ها را در اختيار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كه آن حضرت خانه يا خانه ها را از اختيار او خارج نساخت اين مسأله خود حكايت از آن دارد كه تملّك اراضى و خانه هاى مكّه از طريق وراثت صحيح است چه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سكوت فرمود و اين كار را تأييد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در تاريخ مشاهده مى كنيم كه خانه هاى مكّه به صاحبان آن نسبت داده مى شد و مثلا خانۀ ام هانى يا خانۀ خديجه و از اين قبيل گفته مى شده و علاوه بر اين اين خانه ها همانند اموال منقول به ارث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تاريخ آمده است كه صفوان بن اميّه خانه اى را به عمر بن خطّاب به عنوان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و عمر آن را به صورت زندانى در آورد تا با زندانى كردن برخى از گناهكاران مردم را از شرّ آنان در امان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شاهديم كه در گذشته خريدوفروش و وراثت در مورد اين خانه ها جريان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اين ميان ابن قيّم جوزى و برخى ديگر ميان ادلّۀ اين دو گروه چنين توفيق برقرار كرده اند كه موضوع ادلّه اى كه خريدوفروش، اجاره و وراثت را تجويز مى كند خود بناء است ولى در مورد زمين مكّه خريدوفروش وراثت امكان ندارد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سان حكم مقرّر شرع در مورد زمينهاى مكّه آن خواهد شد كه زمينهاى مكّه وقف بر مصالح عمومى مسلمانان است و تنها ابنيۀ ساخته شده بر روى اين زمينها از آن صاحبان آنها است و به وسيله ارث منتقل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خداوند خود</w:t>
      </w:r>
      <w:bookmarkStart w:id="362" w:name="pg15814_170866"/>
    </w:p>
    <w:p>
      <w:pPr>
        <w:pStyle w:val="BookText"/>
        <w:rPr/>
      </w:pPr>
      <w:bookmarkEnd w:id="362"/>
      <w:r>
        <w:rPr>
          <w:rFonts w:ascii="IRNazanin" w:hAnsi="IRNazanin" w:eastAsia="IRNazanin"/>
          <w:color w:val="111111"/>
          <w:sz w:val="28"/>
          <w:sz w:val="28"/>
          <w:szCs w:val="28"/>
          <w:rtl w:val="true"/>
          <w:lang w:bidi="fa-IR"/>
        </w:rPr>
        <w:t>به حقيقت امور آگاهتر است</w:t>
      </w:r>
      <w:r>
        <w:rPr>
          <w:rFonts w:eastAsia="IRNazanin" w:cs="IRNazanin"/>
          <w:color w:val="111111"/>
          <w:sz w:val="28"/>
          <w:szCs w:val="28"/>
          <w:rtl w:val="true"/>
          <w:lang w:bidi="fa-IR"/>
        </w:rPr>
        <w:t>.</w:t>
      </w:r>
    </w:p>
    <w:p>
      <w:pPr>
        <w:pStyle w:val="Heading3"/>
        <w:numPr>
          <w:ilvl w:val="2"/>
          <w:numId w:val="1"/>
        </w:numPr>
        <w:rPr/>
      </w:pPr>
      <w:bookmarkStart w:id="363" w:name="__RefHeading___Toc13883804_2142443653"/>
      <w:bookmarkStart w:id="364" w:name="_Toc127"/>
      <w:bookmarkEnd w:id="363"/>
      <w:r>
        <w:rPr>
          <w:rtl w:val="true"/>
        </w:rPr>
        <w:t xml:space="preserve">حكم ناسزاگويى به پيامبر </w:t>
      </w:r>
      <w:r>
        <w:rPr>
          <w:rtl w:val="true"/>
        </w:rPr>
        <w:t>(</w:t>
      </w:r>
      <w:r>
        <w:rPr>
          <w:rtl w:val="true"/>
        </w:rPr>
        <w:t>صلی الله علیه و آله</w:t>
      </w:r>
      <w:r>
        <w:rPr>
          <w:rtl w:val="true"/>
        </w:rPr>
        <w:t>)</w:t>
      </w:r>
      <w:bookmarkEnd w:id="364"/>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جريان اين غزوه حكم اعلام براى هر كس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كند ثابت شده است چه اين كه در جريان اين غزوه كنيزى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گفت و صاحبش او را كشت و همچنين در غزوۀ فتح،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دو كنيز را كه با دشنام گويى به آن حضرت ترانه مى خواندند مباح اعلام كرد و در رديف كسانى كه اگر هم به پرده هاى كعبه بياويزند خون آنان به هدر رفته است به قتل آن دو نيز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نيز در جريان ماجراهاى پس از غزوۀ بدر از آنجا كه كعب بن اشرف يهودى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مى گفت، آن حضرت به قتل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نيز وقتى كسى از اهل ذمّه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مى كرد اين اهانت موجب نقض پيمان ذمّه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اينها اهانت و ناسزا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طغيان در برابر حكم و حاكميّت او و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در حالى است كه هر كس در سايۀ حكومت اسلام زندگى مى كند بايد از بنيانگذار اين حكومت كه سرور 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فرمان برد و بنابراين ناسزاگويى به او نوعى شورش و عصيانگرى در مقابل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در اينجا سؤال تازه اى مطرح شود و آن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ما مى پذيريم كه كافر ذمّى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آتش را مى پرستد و به خدايان سه گانه ايمان دارد و اعتقاداتى از اين قبيل در دل اوست و همه در پيشگاه خداوند نادرست و خطا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سايۀ حكومت اسلام زندگى كند، امّا همين ذمّى اگر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گويد پيمان ذمّه او را ملغى مى دانيم؟ با آن كه چنين حكمى با مقايسه دو مورد ذكر شده شگفت آور و تعجّب برانگيز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شده اعتقادات اين گروه است و ما با آن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اين عقايد را محكوم مى كنيم ولى از آنجا كه امر شده ايم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پذيرش حاكميّت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دين خود واگذاريم اين كار را انجام مى دهيم و اين در حالى است كه باقى ماندن آن مردم بر عقايد نادرست خود موجب افساد نظام و از ميان بردن پيمان صلح و ذمّه نمى شود، امّا در مقابل، ناسزاگويى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دربردارندۀ آثار و تبعات سنگين ديگرى است، چه اين كه اين عمل دربردارندۀ تهاجم عليه اسلام و بدين مفهوم است كه ناسزاگوى قصد آن ندارد مسلمانان را به دين خود واگذارد، آن هم در شرايطى كه مسلمانان آنها را به دين و عقيده خود واگذاشته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چنين كارى به منزلۀ اعلام نوعى شورش و طغيانگرى عليه نظام و سرپيچى از طاعت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65" w:name="pg15814_170869"/>
    </w:p>
    <w:p>
      <w:pPr>
        <w:pStyle w:val="Heading2"/>
        <w:numPr>
          <w:ilvl w:val="1"/>
          <w:numId w:val="1"/>
        </w:numPr>
        <w:rPr/>
      </w:pPr>
      <w:bookmarkStart w:id="366" w:name="__RefHeading___Toc13883806_2142443653"/>
      <w:bookmarkStart w:id="367" w:name="_Toc128"/>
      <w:bookmarkEnd w:id="365"/>
      <w:bookmarkEnd w:id="366"/>
      <w:r>
        <w:rPr>
          <w:rtl w:val="true"/>
        </w:rPr>
        <w:t>فصل سى و دوّم غزوۀ حنين</w:t>
      </w:r>
      <w:bookmarkEnd w:id="367"/>
    </w:p>
    <w:p>
      <w:pPr>
        <w:pStyle w:val="Heading3"/>
        <w:numPr>
          <w:ilvl w:val="2"/>
          <w:numId w:val="1"/>
        </w:numPr>
        <w:rPr/>
      </w:pPr>
      <w:bookmarkStart w:id="368" w:name="__RefHeading___Toc13883808_2142443653"/>
      <w:bookmarkStart w:id="369" w:name="_Toc129"/>
      <w:bookmarkEnd w:id="368"/>
      <w:r>
        <w:rPr>
          <w:rtl w:val="true"/>
        </w:rPr>
        <w:t>اشاره</w:t>
      </w:r>
      <w:bookmarkEnd w:id="369"/>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قدرتهاى مشترك عرب بتدريج رو به ضعف و سستى نهاده بود و بويژه پس از فتح مكّه، امّ القراى عرب، و پس از آن كه در اين شهر دلها بر محور مهربانى و رحمت گرد يكديگر آمد و برادرى گذشته به ميان خويشاوندان ديرين بازگشت، ديگر پايگاه قدرتى در ميان اعراب جز هوازن و نيز ثقيف در طايف كه از قدرت و توان نظامى بالايى در اين سرزمين برخوردار بودند باقى نمانده بود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بكر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 پس از فتح مكّه ديگر روى شكست نخواهيم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مى گفت چرا كه مسلمانان در اين زمان شمار فراوانى را به خود اختصاص دادند ساز و برگ و نفرات آنان مهيّا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شكست گاه به سبب غرور يا ضعف نفس سپاهيان يا فقدان تشكيلاتى منسجم پديدار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خداوند در اين باره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موارد فراوانى شما را يارى كرده است و نيز در نبرد حنين آن هنگام كه فراوانى سپاهتان شما را به اعجاب واداشت و البتّه اين فراوانى سودتان نبخشيد و زمين با همه گشادگى خود بر شما تنگ شد و فرار و به آنان پشت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آرامش را بر رسول خود و بر مؤمنان فرو فرستاد و همچنين سپاهيانى كه شما آنها را نمى ديديد و نيز كافران را عذاب كرد و اين سزاى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هر كه بخواهد توبه مى كند و خداوند غفور و رحيم است</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غزوۀ حنين شمار سپاهيان اسلام به دوازده هزار تن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به سوى هوازن حركت كرد و در دهم شوّال سال هشتم هجرت در اوطاس با هوازن روياروى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تأمّل در اينجا اين است كه آيا سپاه اسلام در اين نبرد تنها از مؤمنان تشكيل شده بود يا در آن عناصر تازه مسلمانى نيز وجود داشتند كه هنوز ايمان در دلهاى آنان رسوخ نيافته بود، همان كسانى كه خداوند دربارۀ آنان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باديه نشين گفتند اسلام آورديم بگوى ايمان نياورده ايد، بلكه بگوييد مسلمان شده ايم و هنوز ايمان به دلهاى آنان راه نيافته است</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در اين سپاه آزادشدگانى وجود داشتند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كه شما همه آزادشدگانيد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بودند سست عقيده و در اين انديشه كه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حركتى بزنند، آن سان كه ابو سفيان در جريان فتح مكّه سخن از چنين آرزويى بر زبان آورده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او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تو را خوار و زبون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سپاه كسانى به چشم مى خوردند كه در انديشۀ سوء قصد به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خداوند اين قصد آنان را برملا ساخت و بالاخره در اين سپاه افرادى حضور يافته بودند كه در گيرودار نبرد ميان دو سپاه در صدد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سپاه همچنين گروه كثيرى از اعراب باديه نشين ديده مى شدند كه بتازگى اسلام آورده و هنوز ايمان به دلهاى آنان راه نيافته بود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سپاه حنين سپاه اسلام بود ولى سپاه ايمان نبود، آن سان كه خواهيم ديد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فراوانى از غنايم اين نبرد در اختيار گروهى از بزرگان قريش و كسانى چون ابو سفيان و پسرش معاويه قرار مى دهد تا دلهاى آنان را بدين وسيله به اسلام نزديك و با آن آشنا و مأنوس سازد و اين خود دليلى است بر اين كه ايمان آن مردم سست بود تا آنجا كه نياز به چنين اقداماتى براى</w:t>
      </w:r>
      <w:bookmarkStart w:id="370" w:name="pg15814_170871"/>
    </w:p>
    <w:p>
      <w:pPr>
        <w:pStyle w:val="BookText"/>
        <w:rPr/>
      </w:pPr>
      <w:bookmarkEnd w:id="370"/>
      <w:r>
        <w:rPr>
          <w:rFonts w:ascii="Amiri" w:hAnsi="Amiri" w:eastAsia="Amiri" w:cs="Amiri"/>
          <w:color w:val="111111"/>
          <w:sz w:val="28"/>
          <w:sz w:val="28"/>
          <w:szCs w:val="28"/>
          <w:rtl w:val="true"/>
          <w:lang w:bidi="ar-SA"/>
        </w:rPr>
        <w:t>نزديكتر كردن آنان به اسلام و ايمان وجود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شكستى كه در اين سپاه به وقوع پيوست هرگز از ناحيۀ مؤمنان راستين و پيشگامى نبود كه در حديبيّه در بيعت رضوان شركت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زمانى كه نبرد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هوازن شدّت گرفت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 انصار را بدان سوى خواند و صد تن از همين گروه به صحنه بازگشتند و شكست را به پيروزى مبدّل كردند و در اين لحظات بحرانى تنها ده نفر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ابو بكر،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غزوۀ بدر مسلمان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سفيان بن حارث پسر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بن عبّاس، جعفر بن حارث، ربيعة بن حارث، اسامة بن زيد و ايمن بن 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جاى اين پرسش خواهد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لحظات سرنوشت ساز كسانى چون خالد بن وليد و عمرو بن عاص كجا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آيۀ صدر بحث نيز بدين اشاره دارد كه خداوند آرامش و استوارى را تنها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فرو فرستاده است و بنابراين، اين مؤمنان بودند كه پس از بر هم زدن صفوف كسانى كه تا كنون در رويارويى مؤمنان با مشركان تجربه اى نداشتند از خود استوارى نشان دادند و هنگامى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رسول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مهاجر و انصار را به ادامۀ نبرد فرا خواند همين گروه به اين ندا لبّيك گفتند و با به ميدان شتافتن صد نفر از آنان وضع عرصۀ جنگ برگشت و شكست و فرار به يك رويارويى مجدّد و سپس به يك پيروزى كه با پشتيبانى خداوند به دست آمد تبديل شد</w:t>
      </w:r>
      <w:r>
        <w:rPr>
          <w:rFonts w:eastAsia="IRNazanin" w:cs="IRNazanin"/>
          <w:color w:val="111111"/>
          <w:sz w:val="28"/>
          <w:szCs w:val="28"/>
          <w:rtl w:val="true"/>
          <w:lang w:bidi="fa-IR"/>
        </w:rPr>
        <w:t>.</w:t>
      </w:r>
    </w:p>
    <w:p>
      <w:pPr>
        <w:pStyle w:val="Heading3"/>
        <w:numPr>
          <w:ilvl w:val="2"/>
          <w:numId w:val="1"/>
        </w:numPr>
        <w:rPr/>
      </w:pPr>
      <w:bookmarkStart w:id="371" w:name="__RefHeading___Toc13883810_2142443653"/>
      <w:bookmarkStart w:id="372" w:name="_Toc130"/>
      <w:bookmarkEnd w:id="371"/>
      <w:r>
        <w:rPr>
          <w:rtl w:val="true"/>
        </w:rPr>
        <w:t>آغاز نبرد</w:t>
      </w:r>
      <w:bookmarkEnd w:id="37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پس از فتح مكّه براى هيچ يك از قدرتهاى عرب در اين سرزمين شوكت و اقتدارى بر جاى نمانده بود جز قبيلۀ هوازن و 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انديشۀ دعوت آنان به اسلام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از ديگر سوى</w:t>
      </w:r>
    </w:p>
    <w:p>
      <w:pPr>
        <w:pStyle w:val="BookText"/>
        <w:rPr/>
      </w:pPr>
      <w:r>
        <w:rPr>
          <w:rFonts w:ascii="IRNazanin" w:hAnsi="IRNazanin" w:eastAsia="IRNazanin"/>
          <w:color w:val="111111"/>
          <w:sz w:val="28"/>
          <w:sz w:val="28"/>
          <w:szCs w:val="28"/>
          <w:rtl w:val="true"/>
          <w:lang w:bidi="fa-IR"/>
        </w:rPr>
        <w:t xml:space="preserve">هوازن نيز به منظور حفظ كيان خويش، جلوگيرى از راه يافتن اسلام به اين خاندان و جلوگيرى از هجوم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خود انديشۀ جنگ عليه او را در سر داشت و همين امر نيز جنگ عليه آنان و از سوى مسلمانان را ضرورت مى بخشيد، چه، هر 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 كه افرادى را كه در صلح و امنيّت به سر مى برند مورد تعرّض قرار دهد، امّا قطعا به دفع كسانى كه در انديشۀ جنگ و يا مكر ورزيدن عليه او بودند بر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سوى مالك بن عوف نضرى به گردآورى سپاه براى جنگ با اسلام پرداخت و از قبيلۀ هوازن تمامى ثقيف، همه جشم و نضر و گروه اندكى از قيس عيلان بدين منظور گرد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عوف به هنگام حركت سپاه خود زنان و فرزندان و اموال و داراييهاى مردم را با آنان همراه ساخت تا بدين وسيله غيرت مردان سپاه را دست كم براى دفاع از زن و فرزند و اموال خود برانگيزد و آنان براى دفاع از ناموس خود به نبردى جانانه دست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پيرمردى باتجربه و داراى تدبير و درايت خاصّى در مورد جنگ در بين بنى جشم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دريد بن صمه بود و على رغم آن كه به دليل پيرى و كهولت سنّ توان شركت در صحنۀ كارزار را نداشت، امّا مالك بن عوف هنگام حركت سپاه خود او را نيز در چيزى شبيه هودج قرار داد و بر بار شترى نشانده، با سپاه خويش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جريان حركت سپاه صداى شتران و درازگوشان و زنان و كودكان را شنيد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نعرۀ شتران، عرعر درازگوشان، گريۀ كودكان و صداى گوسفندان را مى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بن عوف زنان و كودكان و دارايى و احشام مردم را با آنان همراه ساخته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دريد با شنيدن اين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بن عوف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مالك بردند و وى به مالك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نعرۀ شتران، عرعر درازگوشان، گريۀ كودكان و صداى گوسفندان را مى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احشام و</w:t>
      </w:r>
    </w:p>
    <w:p>
      <w:pPr>
        <w:pStyle w:val="BookText"/>
        <w:rPr/>
      </w:pPr>
      <w:r>
        <w:rPr>
          <w:rFonts w:ascii="IRNazanin" w:hAnsi="IRNazanin" w:eastAsia="IRNazanin"/>
          <w:color w:val="111111"/>
          <w:sz w:val="28"/>
          <w:sz w:val="28"/>
          <w:szCs w:val="28"/>
          <w:rtl w:val="true"/>
          <w:lang w:bidi="fa-IR"/>
        </w:rPr>
        <w:t>زنان و كودكان را با مردم همراه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هدفم آن بوده تا پشت سر هر يك از سپاهيان زن و فرزند و مال و ثروت او را قرار داده باشم تا در دفاع از آنها به جنگ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دريد او را مورد حملۀ لفظى سختى قرار داد و او را از خود راند و وى را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ساخت و بدين وسيله به او گفت كه تو مرد جنگ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مى تواند يك فرارى شكست خورده را به صحنۀ نبرد بازگرداند؟ اى مالك بدان كه اگر نبرد به سود تو تمام شود در اين راه تنها شمشير و مردان جنگى تو را سودمند افتاده است و اگر به زيان تو تمام شود در اين صورت با از دست دادن زنان و فرزندان و اموال و دارايى افراد سپاه خود به رسوايى افتاده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رغم آن كه هوازن اين عقيدۀ دريد را پسنديدند، ولى مالك بدان گوش فرا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زمزمه هايى دربارۀ اين نقشۀ هوازن به گوش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آن حضرت كسى را روانه ساخت تا وضعيّت آنان را بررسى و به آن حضرت 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تا به ميان آن مردم درآيد و از اخبار و احوال آنان مطّلع شود و اين اخبار را براى آن حضرت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فرستاده روانه شد و در ميان آن مردم لختى اقامت كرد و پس از اطّلاع كامل از اين كه آنان انديشۀ جنگ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و بدين منظور گرد هم آمده اند و پس از آن كه از نيّات مالك بن عوف و هوازن آگاهى كامل يافت، بازگشت و اطّلاعات خود را به عرض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مدافع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آماده شدن براى رويارويى با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به عرض آن حضرت رسيد كه صفوان بن اميّه قدرى سلاح و زره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در پى او فرستاد و او كه هنوز مشرك و شايد در حال گذراندن همان مهلتى بود كه براى انتخاب اسلام يا باقى ماندن بر شرك خود از آن حضرت گرفته بود به حضور رسيد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اميّه سلاح هايى را كه دارى به ما عاريه ده تا با آن فردا به نبرد دشمن خويش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اينها غصب مى شود يا عاريۀ مضمونه است و آن را دوباره به من بر مى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اشكالى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تو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صفوان يكصد زره و به اندازۀ كافى سلاح در اختيار آن حضرت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دوازده هزار سپاه در اختيار داشت روانۀ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دوازده هزار ده هزار نفر همان سپاهى بودند كه به منظور فتح مكّه حركت كرده بودند و البتّه همه آنها از مهاجرين و انصار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نفر ديگر نيز از مردم مكّه بودند كه پس از فتح مكّه اسلام آورده و يا مسلمانى خود را در اين زمان آشكار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سپاهيان كسانى چون ابو سفيان و امثال او نيز به چشم مى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بن 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بنى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مكّه به جانشينى خود گمارد و آنگاه به نبرد حنين، هوازن يا اوطاس روانه 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چنان كه گفتيم در اين سپاه دو هزار نفر تازه مسلمان حضور داشتند و آن سان كه ابن اسحاق به سند خود از حارث بن مالك روايت مى كند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نبرد حنين روانه شديم در حالى كه تازه اسلام آورده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زمانى كه سپاه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خود از كنار درختى كه قريش و مردم مناطق آن اطراف به تقديس آن مى پرداختند و هر ساله به همين عنوان در پيشگاه آن قربانى مى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از منظرۀ اين درخت به ترس افتادند و آن را سدرى بزرگ ديدند و در اين هنگام آن سان كه مالك بن حارث مى گويد از اطراف 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بانگ زدند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نيز ذات انواطى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تقديس و پرستش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آن سخنى را بر زبان آورديد كه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راندند و به موسى گفتند همان سان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فرعونيان</w:t>
      </w:r>
      <w:r>
        <w:rPr>
          <w:rFonts w:eastAsia="IRNazanin" w:cs="IRNazanin"/>
          <w:color w:val="111111"/>
          <w:sz w:val="28"/>
          <w:szCs w:val="28"/>
          <w:rtl w:val="true"/>
          <w:lang w:bidi="fa-IR"/>
        </w:rPr>
        <w:t>]</w:t>
      </w:r>
      <w:bookmarkStart w:id="373" w:name="pg15814_170875"/>
    </w:p>
    <w:p>
      <w:pPr>
        <w:pStyle w:val="BookText"/>
        <w:rPr/>
      </w:pPr>
      <w:bookmarkEnd w:id="373"/>
      <w:r>
        <w:rPr>
          <w:rFonts w:ascii="IRNazanin" w:hAnsi="IRNazanin" w:eastAsia="IRNazanin"/>
          <w:color w:val="111111"/>
          <w:sz w:val="28"/>
          <w:sz w:val="28"/>
          <w:szCs w:val="28"/>
          <w:rtl w:val="true"/>
          <w:lang w:bidi="fa-IR"/>
        </w:rPr>
        <w:t>خدايانى دارند و آن را مى پرستند براى ما نيز خدايانى قرار ده و موسى نيز در پاسخ آنان گفت شما مردمى نادان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تكرار مى شود و بر شما همان سنّتهايى خواهد گذشت كه بر پيشينيان شما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ميان آن دو هزار نفرى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سپاه فاتح مكّه ضميمه كرده بود كسانى با چنين انديشه ها و تفكّراتى وجود داشتند و آنچه مسلّم است اين كه همه يا اكثر اين دو هزار تن هنوز تازه خاطره هايى از جاهليّت داشتند و ايمان به دلهاى آنان راه نيافته بود</w:t>
      </w:r>
      <w:r>
        <w:rPr>
          <w:rFonts w:eastAsia="IRNazanin" w:cs="IRNazanin"/>
          <w:color w:val="111111"/>
          <w:sz w:val="28"/>
          <w:szCs w:val="28"/>
          <w:rtl w:val="true"/>
          <w:lang w:bidi="fa-IR"/>
        </w:rPr>
        <w:t>.</w:t>
      </w:r>
    </w:p>
    <w:p>
      <w:pPr>
        <w:pStyle w:val="Heading3"/>
        <w:numPr>
          <w:ilvl w:val="2"/>
          <w:numId w:val="1"/>
        </w:numPr>
        <w:rPr/>
      </w:pPr>
      <w:bookmarkStart w:id="374" w:name="__RefHeading___Toc13883812_2142443653"/>
      <w:bookmarkStart w:id="375" w:name="_Toc131"/>
      <w:bookmarkEnd w:id="374"/>
      <w:r>
        <w:rPr>
          <w:rtl w:val="true"/>
        </w:rPr>
        <w:t>شكست و پيروزى</w:t>
      </w:r>
      <w:bookmarkEnd w:id="375"/>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 اسلام به درّۀ حنين كه داراى گذرگاهها و درّه هاى كوچك گوناگون بود وارد شد و مسلمانان در يكى از درّه هاى تهامه به پيش رفتند و همچنان به راه خود ادامه دادند تا آن كه به درون درّه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سوى سپاه مشركان قبل از مسلمانان خود را به درّۀ حنين رساندند و در گذرگاهها، تنگناها و درّه هاى كوچك آن كمين كردند و آماده براى نبرد بودند و بدين ترتيب هنوز مسلمانان در تيره روشنى نزديك صبح به درون اين كمينگاه چند جانبه وارد نشده بودند كه ناگاه سپاه اسلام خود را با يورش همه جانبۀ هوازن روبرو يافتند و آنان گروه گروه از هر سوى به ميان درّه سرازير شدند و به يكديگر پيوستند و بدين سان يك غافلگيرى سخت روى داد و سپاهيان به هر سوى پراكنده شدند و هيچ كس به ديگرى توجّهى نشان نمى داد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وضعيّتى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به سمت راست آن درّه پيش گرفت و به مردم بانگ برآورد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به سوى من آييد كه من رسول خدا محمّد بن عبد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همچنان به فرار خود ادامه مى دادند و بر يكديگر سبقت مى گرفتند و از روى يكديگر مى گذشتند و اين فرار كه از سوى كسانى جز مؤمنان پيشگام آغاز شده بود سازماندهى سپاه را در هم ريخت و كارها</w:t>
      </w:r>
    </w:p>
    <w:p>
      <w:pPr>
        <w:pStyle w:val="BookText"/>
        <w:rPr/>
      </w:pPr>
      <w:r>
        <w:rPr>
          <w:rFonts w:ascii="IRNazanin" w:hAnsi="IRNazanin" w:eastAsia="IRNazanin"/>
          <w:color w:val="111111"/>
          <w:sz w:val="28"/>
          <w:sz w:val="28"/>
          <w:szCs w:val="28"/>
          <w:rtl w:val="true"/>
          <w:lang w:bidi="fa-IR"/>
        </w:rPr>
        <w:t>را با آشفتگى روبرو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به هم درآميخت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هنگامۀ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سان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ده نفر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پايدارى ايستادند كه هشت نفر آنان از بنى هاشم و عمر و ابو بكر نيز در ميان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گروه هشت نفرى بنى هاشم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عبّاس بن عبد المطلّب نيز در كنار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 پايدارى او را ناشى از تأثير خويشاوندى وى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بلكه اوّلا ثبات و پايمردى از خلق و خوى او بوده است كه او آن سان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 دلاور مرد اسلام است و ثانيا پايمردى و پايدارى او ناشى از ايمان اوست و ثالثا ممكن است خويشاوندى نيز در آن تأثيرى داشته باشد و البتّه اگر چنين چيزى وجود داشته باشد در رديف آخر از انگيزه هاى آن حضرت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آن هفت نفر بقيّه هر چند مى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سهولت بيشترى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انگيزۀ خويشاوندى در آنان تأثير داشت، امّا نمى توانيم آنان را بى بهره از انگيزۀ ايمان بدانيم، بويژه در مورد عبّاس كه به اكراه به نبرد بدر آورده شد و در پى همان نبرد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قبل از آن كه مسلمانان پيشگام از مهاجر و انصار به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گويند و در زمانى كه كفّۀ نبرد به سود هوازن بود پديده هايى در دو سپاه خودنمايى كرد كه بيانگر علّتهاى اين شكست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هوازن مردى بر شترى سرخ نشسته بود و نيزه اى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هدفى براى نيزه خود مى يافت، آن را در جان او فرو مى برد و اگر هدفى نمى يافت اين نيزه را پيشاپيش هوازن بلند مى كرد و همه در پى او حركت مى كردند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پديده حكايت از آن دارد كه اين گروه على رغم گمراهى داراى وحدت فكرى بودند و همچنين ثابت مى كند كه وحدت و همسويى بر همان شرك و بت پرستى در جنگ ثمردارتر از عقيدۀ سالم امّا گرفتار تفرقه و پراكندگى خواستها و انگيزه ها و حضور سست عقيدگان در كنار مؤمنان راستين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اثناء روح ترديد و ضعف و سستى خود را در مردانى از آن گروه دو هزار نفرى نشان داد و گروهى از جفاكاران مكّه سخنانى حاكى از اين روحيّه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اين باره چنين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از صحنۀ نبرد گريختند مردانى از جفاكاران عرب سخنانى بر زبان آوردند كه از كينه اى نهفتۀ درونى آنان حكايت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 سفيان بن حرب كه هنوز مسلمانى او مشكوك بود و تيرهاى قرعۀ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همراه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فرار تا رسيدن به ساحل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كلدة بن حنبل كه هنوز مشرك بود و دوران مدّتى را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مى گذراند در حالى كه در كنار برادر ناتنى خود صفوان بن اميّه ايستاده بود فرياد برآورد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امروز سحر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صفوان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 خداوند دهانت را پرخاك كند، به خداوند سوگند اين كه مردى از قريش بر من خدايى كند برايم بسيار دوست داشتنى تر از اين است كه مردى از هوازن بر من خدايى نمايد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گيرودار اين آشوب و آشفتگى توطئۀ سوءقصدى به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خود را نشان داد، چه در اين زمان شيبة بن ابو طلحه از بنى عبد الدار و آن مرد كينه توز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انتقام خود را از محمّد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پدر اين مرد غير از عثمان بن طلحه است كه به همراه خالد بن وليد اسلام آورد و پس از فتح مكّه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كعبه را به او سپرد، بلكه او از كسانى بود كه در نبرد احد پرچم شرك را بر دوش داشتند و در آن نبرد كشته شدند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پديده هايى هستند كه پس از شكست اوّليّۀ سپاه مسلمانان خود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ها از علل شكست و از اين حكايت دارد كه در آن سپاه بزرگ اسلامى كسانى وجود داشتند كه آن دو هزار تن تازه مسلمانى را كه هنوز ايمان در دلهاى آنان جاى نگرفته بود به ترديد و سستى و فرار فرا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به پيروزيى كه مسلمانان پس از آن شكست اوّليّه به دست آوردند مى پردازيم و يادآور مى شويم كه آن شكست دل هيچ مؤمنى را نلرزاند و 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عزم و ارادۀ او هيچ تأثيرى نگذاشت، بلكه قدرت و حماسۀ بيشترى از خود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شعله هاى جنگ برافروخته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به فراخوانى مردم به صحنۀ نبرد پرداخت تا جاى او را بيابند و فرياد مى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كجا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عبّاس كه صداى بلندى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عبّاس فرياد برآور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اصحاب بيعت رضوان، اى ياران خدا و اى ياران رسول و اى جماعت 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و مهاجرين اين فرياد را به نداى لبّيك لبّيك پاسخ گفتند و بدان سوى شتافتند تا آنجا كه گاه كسى به سراغ شتر خود مى رفت تا آن را برگرداند و چون بدين كار توفيق نمى يافت زره خود را بر روى گردن شتر مى انداخت و سپر و شمشير خويش را بر مى داشت و آهنگ جايى كه آن صدا از آن مى آمد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پاسخ ادامه داشت تا زمانى كه حدود صد نفر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او گرد آمدند، صد نفرى كه همه از باقيماندگان بدر بودند و اين در حالى است كه آن سان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باقيماندگان شمشير استوارتر و پرفرزندترند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حماسۀ مقاومت،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يابوى خود كه عبّاس زمام آن را به دست داشت سوار بود و در حالى كه آن گروه مؤمن پيرامون او جمع شده بودند چنين رجز مى خواند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پيامبرم و نه دروغگو و من فرزند عبد المطّلبم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ادامه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يارى خود را بر ما فرو فرست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شعله هاى نبرد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مسلمانان يكى پس از ديگرى پيرامون آن حضرت گرد آمدند و پس از آن كه شكست اوّليّۀ پاك و ناپاك را از يكديگر جدا ساخته بود دوباره</w:t>
      </w:r>
    </w:p>
    <w:p>
      <w:pPr>
        <w:pStyle w:val="BookText"/>
        <w:rPr/>
      </w:pPr>
      <w:r>
        <w:rPr>
          <w:rFonts w:ascii="IRNazanin" w:hAnsi="IRNazanin" w:eastAsia="IRNazanin"/>
          <w:color w:val="111111"/>
          <w:sz w:val="28"/>
          <w:sz w:val="28"/>
          <w:szCs w:val="28"/>
          <w:rtl w:val="true"/>
          <w:lang w:bidi="fa-IR"/>
        </w:rPr>
        <w:t>سپاه ايمان حالت تهاجم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آن مردى افتاد كه نيزه اى بلند در دست داشت و اگر هدفى مى يافت آن نيزه را بر او فرود مى آورد و اگر نيز هدفى نمى يافت آن نيزه را بلند مى كرد و سپاهيان هوازن در پى او حركت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مشاهدۀ آن مرد به همراه يكى از انصار به جانب او شتافت و شتر او را پى كرد و شتر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آن مرد انصارى نيز كه همراه على بود به رويارويى با آن شخص پرداخت و با وارد آوردن ضربتى بر پاى او آن را قطع كرد و بدين ترتيب اگر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هوازن بود پرچم آنان سقوط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جنگ تشويق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كسى از آنان را بكشد خود مى تواند سلاح و زره و لباس او را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اين گفته يكى از مسلمانان بيست نفر را به قتل رساند و سلاح و زره و لباس آنها را براى خود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نبرد مهار يابوى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عبّاس بن عبد المطلب عموى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ابو سفيان بن حارث بن عبد المطلب كه از پايداران اين نبرد بودند در دست داشتند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در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تنى چند از زنان مسلمان حضور يافته بودند كه از آن جمله مى توان از امّ سليم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آبستن نيز بود كمربندى به كمر خود بسته و بر شتر نشسته بود و از بيم آن كه شتر بگريزد كمربند خود و مهار شتر را با هم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خنجرى به ميان بسته بود و چون شوهرش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خنجر براى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خنجرى است كه آن را با خود همراه ساخته ام تا اگر كسى از مشركان به من نزديك شود او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همسر او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آيا آنچه را امّ سليم مى گويد نمى 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كه ديده بود كسانى كه مى گريزند از مناديان ترديد و فرارند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صحنۀ نبرد مشاهده كرد و صدا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bookmarkStart w:id="376" w:name="pg15814_170880"/>
    </w:p>
    <w:p>
      <w:pPr>
        <w:pStyle w:val="BookText"/>
        <w:rPr/>
      </w:pPr>
      <w:bookmarkEnd w:id="376"/>
      <w:r>
        <w:rPr>
          <w:rFonts w:ascii="IRNazanin" w:hAnsi="IRNazanin" w:eastAsia="IRNazanin"/>
          <w:color w:val="111111"/>
          <w:sz w:val="28"/>
          <w:sz w:val="28"/>
          <w:szCs w:val="28"/>
          <w:rtl w:val="true"/>
          <w:lang w:bidi="fa-IR"/>
        </w:rPr>
        <w:t>امّ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رسول خدا، پدر و مادرم به فداى تو آيا اجازه مى دهى همان سان كه خود كسانى را كه با تو مى جنگند مى كشى من اين كسانى را كه از پيرامون تو مى گريزند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سليم، آيا خداوند به كشته شدن همين مشركان بسنده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نبرد با آن كه هوازن تيراندازانى ماهر بودند، امّا مسلمانان جنگيدند و از خود حماسه و تلاش نشان دادند و به كمك خداوند خود را به ميان مشركان انداخته شانه هاى اسيران را مى بستند و كشتگان را خلع سلاح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از جابر بن عبد اللّه انصارى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طولى نكشيد كه اسيران را با شانه هاى بسته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يافتند</w:t>
      </w:r>
      <w:r>
        <w:rPr>
          <w:rFonts w:eastAsia="IRNazanin" w:cs="IRNazanin"/>
          <w:color w:val="111111"/>
          <w:sz w:val="28"/>
          <w:szCs w:val="28"/>
          <w:rtl w:val="true"/>
          <w:lang w:bidi="fa-IR"/>
        </w:rPr>
        <w:t>».</w:t>
      </w:r>
    </w:p>
    <w:p>
      <w:pPr>
        <w:pStyle w:val="Heading3"/>
        <w:numPr>
          <w:ilvl w:val="2"/>
          <w:numId w:val="1"/>
        </w:numPr>
        <w:rPr/>
      </w:pPr>
      <w:bookmarkStart w:id="377" w:name="__RefHeading___Toc13883814_2142443653"/>
      <w:bookmarkStart w:id="378" w:name="_Toc132"/>
      <w:bookmarkEnd w:id="377"/>
      <w:r>
        <w:rPr>
          <w:rtl w:val="true"/>
        </w:rPr>
        <w:t>شكست كامل مشركان</w:t>
      </w:r>
      <w:bookmarkEnd w:id="378"/>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نبرد حنين با فرار خفّت بار مشركان و پناه بردن آنان به اوطاس پايان يافت و اين شكست مشركان پس از آنى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در پيرامون خود گرد آورد و چنين به درگاه خداوند دست دعا برداشت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آنچه را به من وعده داده اى از تو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نبايد آنان بر ما چيره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آنى بود كه آن حضرت اصحاب خود را با اين فرياد فرا خوانده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اصحاب بيعت رضوان و اى اصحاب حديبيّه، از خدا پروا كنيد، از خدا پروا كنيد كه اينك پيامبرتان مورد هجوم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خدا و اى انصار رسول او، اى فرزندان خزرج و اى اصحاب سورۀ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پس از آنى بود كه پيامبر منادى خود را به بانگ زدن مردم با اين دعوت فرمان داده و خود نيز مشتى خاك بر گرفته، به سوى كافران افكنده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هاتان سياه باد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ترتيب خداوند شكست را نصيب دشمنان خود و دشمنان حق و همان</w:t>
      </w:r>
      <w:bookmarkStart w:id="379" w:name="pg15814_170881"/>
    </w:p>
    <w:p>
      <w:pPr>
        <w:pStyle w:val="BookText"/>
        <w:rPr/>
      </w:pPr>
      <w:bookmarkEnd w:id="379"/>
      <w:r>
        <w:rPr>
          <w:rFonts w:ascii="IRNazanin" w:hAnsi="IRNazanin" w:eastAsia="IRNazanin"/>
          <w:color w:val="111111"/>
          <w:sz w:val="28"/>
          <w:sz w:val="28"/>
          <w:szCs w:val="28"/>
          <w:rtl w:val="true"/>
          <w:lang w:bidi="fa-IR"/>
        </w:rPr>
        <w:t xml:space="preserve">كسانى ساخت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هاى آنان خاك افشانده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شكست مسلمانان به تعقيب و كشتن آنان پرداختند و خداوند اموال و زنان و كودكان آن مردم را به غنيمت سپاه اسلام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شكست فرمانده سپاه هوازن و همان كسى كه از مردم خواسته بود به صورت متّحد بر مسلمانان حمله برند يعنى مالك بن عوف نيز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فراريان هوازن در پى شكست در مقابل مسلمانان به دو گروه تقسيم شدند و گروهى خود را به دژ طايف رسانده و گروه ديگر نيز به سوى اوطاس گريختند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به نبرد با آنان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ابن اسحاق روايت كرده است در همين حال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پى فرار مشركان به جمع آورى غنايم و گرد آوردن اسيران مشغول بودند آن حضرت در ميان كشتگان به زنى برخورد كرد و چون در اين باره پرسيد گفتند خالد بن وليد او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اين صحنه اين كار را محكوم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نبايد چنين كارى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وى كسى را به سوى خالد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خالد برسان و به او بگوى هيچ كس از زنان و كودكان و يا هيچ مزدورى را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مى رسد اين زن از كسانى بوده كه به تدبير مالك بن عوف كه با مخالفت دريد بن صمه روبرو شده بود در پشت سر سربازان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ماجراى غزوۀ حنين در هيچ مورد جز همين جا نامى از خالد بن وليد نيامده است، همان مردى كه عمر بن خطاب هنگام عزل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شمشير خالد مايه هاى سبك سرى است</w:t>
      </w:r>
      <w:r>
        <w:rPr>
          <w:rFonts w:eastAsia="IRNazanin" w:cs="IRNazanin"/>
          <w:color w:val="111111"/>
          <w:sz w:val="28"/>
          <w:szCs w:val="28"/>
          <w:rtl w:val="true"/>
          <w:lang w:bidi="fa-IR"/>
        </w:rPr>
        <w:t>».</w:t>
      </w:r>
    </w:p>
    <w:p>
      <w:pPr>
        <w:pStyle w:val="Heading3"/>
        <w:numPr>
          <w:ilvl w:val="2"/>
          <w:numId w:val="1"/>
        </w:numPr>
        <w:rPr/>
      </w:pPr>
      <w:bookmarkStart w:id="380" w:name="__RefHeading___Toc13883816_2142443653"/>
      <w:bookmarkStart w:id="381" w:name="_Toc133"/>
      <w:bookmarkEnd w:id="380"/>
      <w:r>
        <w:rPr>
          <w:rtl w:val="true"/>
        </w:rPr>
        <w:t>نبرد اوطاس</w:t>
      </w:r>
      <w:bookmarkEnd w:id="38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هوازن شكست سختى را متحمّل شدند و گروهى به سوى طايف گريختند در آنجا براى رويارويى مجدّد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راه</w:t>
      </w:r>
    </w:p>
    <w:p>
      <w:pPr>
        <w:pStyle w:val="BookText"/>
        <w:rPr/>
      </w:pPr>
      <w:r>
        <w:rPr>
          <w:rFonts w:ascii="IRNazanin" w:hAnsi="IRNazanin" w:eastAsia="IRNazanin"/>
          <w:color w:val="111111"/>
          <w:sz w:val="28"/>
          <w:sz w:val="28"/>
          <w:szCs w:val="28"/>
          <w:rtl w:val="true"/>
          <w:lang w:bidi="fa-IR"/>
        </w:rPr>
        <w:t>نخله را در پيش گرفتند و جمعى در اوطاس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به تعقيب اين گروهها پرداختند و به آنان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افرادى كه مسلمانان به آنان دست يافتند مى توان از دريد بن صمه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انديشمندان آن قوم بود و مردم از او فرمان مى گرفتند و هنگامى كه مالك بن عوف با نظرات او مخالفت كرد براى آنان همان رسواييى به بار آمد كه آن مرد پيش بينى كرده بود، زيرا زنان به اسارت مسلمانان درآمدند و همراه آوردن آنان به صحنۀ اين نبرد هيچ سودى به حال سپاه ايشان نبخشيد و براى آنها رسوايى به بار آورد و ناگزير شدند با ذلّت و سرافكندگى تسليم فرمان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دربارۀ نبرد اوطاس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عامر اشعرى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تعقيب كسانى كه به سوى منطقۀ اوطاس گريخته بودند روانه ساخت و وى توانست خود را به گروهى از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او درگير نبرد شدند و در اين ميان يكى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در تيراندازى مهارت خاصى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به سوى ابو عامر افكند و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كشته شدن ابو عامر پسر عموى و ابو موسى اشعرى پرچم سپاه اسلام را به دست گرفت و به جنگ با آن گروه پرداخت و خداوند نيز پيروزى را در دستهاى او قرار داد و آن گروه را به شكست كشاند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گفتنى است قبل از ابو موسى عمو زاده او ابو عامر نيز دست به نبرد جانانه و سختى زد و هنگامى كه دو تن از مشركان يكى پس از ديگرى به هماوردى با او آمده بودند آنان را يكى پس از ديگرى به قتل رساند و در اين ميان تنها دهمين نفر آنان از مقابل او گريخت و پس از چندى بنا بر خواست خداوند از روى ترس اسلام آورده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هرگاه آن مرد را مى ديد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كسى است كه از مقابل ابو عامر گريخته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حنين بيشتر زنان به اسارت در آمدند در اوطاس نيز جمع</w:t>
      </w:r>
      <w:bookmarkStart w:id="382" w:name="pg15814_170883"/>
    </w:p>
    <w:p>
      <w:pPr>
        <w:pStyle w:val="BookText"/>
        <w:rPr/>
      </w:pPr>
      <w:bookmarkEnd w:id="382"/>
      <w:r>
        <w:rPr>
          <w:rFonts w:ascii="IRNazanin" w:hAnsi="IRNazanin" w:eastAsia="IRNazanin"/>
          <w:color w:val="111111"/>
          <w:sz w:val="28"/>
          <w:sz w:val="28"/>
          <w:szCs w:val="28"/>
          <w:rtl w:val="true"/>
          <w:lang w:bidi="fa-IR"/>
        </w:rPr>
        <w:t>فراوانى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باره روايت شده است كه مسلمانان در اين نبرد زنانى را از مشركان به اسارت گرفتند كه شوهر كرده بودند و شوهرانى مشرك داشتند، امّا با اين وجود برخى از مسلمانان با آنان همبستر شده و به سبب اين عمل خويش احساس گناه مى كردند تا آن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 مِنَ اَلنِّسٰاءِ إِلاّٰ مٰا مَلَكَتْ أَيْمٰانُكُمْ</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نازل شد و زنانى را كه از دشمن به اسارت و كنيزى گرفته مى شدند از حكم تحريم همبسترى با زنان شوهردار استثناء كرد، چه به موجب اين آيه همبسترى با زنان مشرك شوهردارى كه به كنيزى گرفته شده اند تنها به عنوان كنيز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عنوان ازدواج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و البتّه بايد قبل از آن حدّ اقل با گذشت يك دورۀ حيض استبراء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غزوه، حنين، اوطاس و هوازن ناميده شده و سبب آن اين است كه نبرد عليه هوازن و در حنين صورت گرفت و تا اوطاس دامنه يافت</w:t>
      </w:r>
      <w:r>
        <w:rPr>
          <w:rFonts w:eastAsia="IRNazanin" w:cs="IRNazanin"/>
          <w:color w:val="111111"/>
          <w:sz w:val="28"/>
          <w:szCs w:val="28"/>
          <w:rtl w:val="true"/>
          <w:lang w:bidi="fa-IR"/>
        </w:rPr>
        <w:t>.</w:t>
      </w:r>
    </w:p>
    <w:p>
      <w:pPr>
        <w:pStyle w:val="Heading3"/>
        <w:numPr>
          <w:ilvl w:val="2"/>
          <w:numId w:val="1"/>
        </w:numPr>
        <w:rPr/>
      </w:pPr>
      <w:bookmarkStart w:id="383" w:name="__RefHeading___Toc13883818_2142443653"/>
      <w:bookmarkStart w:id="384" w:name="_Toc134"/>
      <w:bookmarkEnd w:id="383"/>
      <w:r>
        <w:rPr>
          <w:rtl w:val="true"/>
        </w:rPr>
        <w:t>دستاوردهاى حنين</w:t>
      </w:r>
      <w:bookmarkEnd w:id="38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حنين را گرد آورد و به جعرانه فرستاد و آنگاه خود به تعقيب بازمانده هاى دشمن پرداخت و غنايم و اسيران اوطاسى را نيز به جعرانه فرستاد و به ديگر غنايم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مالك بن عوف زنان و فرزندان و احشام و اموال هوازن را به صحنۀ نبرد آورده بود در پى شكست آنان غنايم فراوانى نصيب مسلمانان شد تا آنجا كه شمار اسيران يا بردگان اعم از زن و كودك به شصت هزار نفر، تعداد شتران به بيست و چهار هزار نفر، رقم گوسفندان به بيش از چهل هزار رأس و ميزان غنايم نقدى به چهار هزار اوقيۀ نقره مى رسيد و اين در روزگارى بود كه اكثر معاملات با نقره صورت مى گرفت و هنوز دينار رومى چندان رواجى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شكست و فرار دشمن اين غنايم را در ميان مسلمانان توزيع نكرد، بلكه قدرى درنگ ورزيد بدان اميد كه آنان، هر چند در ظاهر، اعلام مسلمانى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خود را پس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نيز نزديك كردن دلهاى آن مردم به اسلام بود، زيرا مأموريّت الهى او اين بود كه مردم را به اسلام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بويژه به اين امر نيز توجّه داشت كه آنچه به عنوان غنيمت در اختيار مسلمانان قرار گرفته، اگر همۀ ثروت و دارايى هوازن نبود، امّا حد اقل بخش عمده اى از دارايى آن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بيش از ده شب گذشت امّا هيچ كس مراجعه نكرد، آن حضرت غنايم هوازن را تقسيم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تقسيم اين غنايم بيشترين سهم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كسانى كه به هدف نزديك كردن دلهاى آنان به اسلام چنين اقدامى براى آنان صورت مى گرفت اختصاص داد، آن سان كه به ابو سفيان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و براى آن كه ايمان به قلب او راه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اوقيه نقره و صد شتر بخشيد و هنگامى كه او به اين بسنده نكرد، بلكه براى فرزند خود يزيد نيز خواهان غنيمت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اوقيه نقره و صد شتر نيز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نيز چون طمع و آزمندى ابو سفيان خاتمه نيافت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 بار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نيز چهل اوقيه نقره و صد شتر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ماجرا شاهد آنيم كه معاويّه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كافرانى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نزديك كردن دلهاى آنان به اسلام قدرى از غنايم را به آنان بخشيد تا ايمان به دلهاى آنان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كسانى كه معاويّه را در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دهند و يا از او پشتيبانى مى كنند بايد اين حقيقت تاريخ را نيز از ياد نبرند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حكيم حزام صد شتر داد و چون او خواهان صد</w:t>
      </w:r>
    </w:p>
    <w:p>
      <w:pPr>
        <w:pStyle w:val="BookText"/>
        <w:rPr/>
      </w:pPr>
      <w:r>
        <w:rPr>
          <w:rFonts w:ascii="IRNazanin" w:hAnsi="IRNazanin" w:eastAsia="IRNazanin"/>
          <w:color w:val="111111"/>
          <w:sz w:val="28"/>
          <w:sz w:val="28"/>
          <w:szCs w:val="28"/>
          <w:rtl w:val="true"/>
          <w:lang w:bidi="fa-IR"/>
        </w:rPr>
        <w:t>شتر ديگر شد صد شتر ديگر نيز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به نضر بن حارث بن كلده نيز پنجاه شتر، به علاء بن حارثه ثقفى همين تعداد و به عبّاس بن مرداس نيز چهل شتر داد و چون ابن مرداس در اين باره شعرى گفت شمار شتران او را به يكصد نفر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را مأمور گرد آوردن مردم و جمع آورى غنايم و تقسيم آنان ساخت و از طريق او غنايم را توزيع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اين تقسيم به هر يك از افراد سواره دوازده شتر و صد و بيست گوسفند و به هر يك از افراد پياده چهار شتر و چهل گوسفند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قابل توجّه در مورد تقسيم اين غنايم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در صحنۀ اين جنگ تنها نظاره گر بودند، ولى با اين حال بيشترين سهم را از غنايم بردند و به نسبت از همۀ ديگر مجاهدان بيشتر گرفتند، چه، در حالى كه سهميّۀ رزمنده اى كه به شمشير خود جنگيده و غنايم را در اختيار گرفته بود چهار شتر شد در حالى كه سهميّۀ ابو سفيان تماشاچى صد شتر و سهميّۀ هر يك از فرزندان او نيز صد شتر بود و علاوه بر اين هم او و هم فرزندانش هر يك چهل اوقيه نقره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رغم اين مسأله مؤمنان مجاهد و راستين كسانى نبودند كه در اين باره زبان به اعتراض بگشايند، زيرا مى دانستند او هدايتگر و راهنما و همو منادى دعوت به حق و همان كسى است كه دلها را با اسلام بدين وسيله نزديك مى سازد و مانع از آن مى گردد تا اين دلها از او كناره گيرد 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دانستند افرادى كه ما از آنان با عنوان مؤلّفه ياد كرديم افرادى مادّى بودند كه بيش از آنچه حق مى تواند آنان را مجذوب خود سازد، مادّه و مادّيات آنان را به خود جذب مى كرد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كسى نبايد تصوّر كند كه اين كار نوعى خريدن ايمان آنان بود، چرا كه ايمان چيزى نيست كه بتوان آن را از طريق خريدن به دست آورد، بلكه ايمان از طريق اذعان و اعتراف شخص به حقيقت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آن كسانى كه با فتح مكّه رياست آنان از بين رفته و سلطۀ ايشان ستانده شده بود كسانى بودند</w:t>
      </w:r>
      <w:bookmarkStart w:id="385" w:name="pg15814_170886"/>
    </w:p>
    <w:p>
      <w:pPr>
        <w:pStyle w:val="BookText"/>
        <w:rPr/>
      </w:pPr>
      <w:bookmarkEnd w:id="385"/>
      <w:r>
        <w:rPr>
          <w:rFonts w:ascii="IRNazanin" w:hAnsi="IRNazanin" w:eastAsia="IRNazanin"/>
          <w:color w:val="111111"/>
          <w:sz w:val="28"/>
          <w:sz w:val="28"/>
          <w:szCs w:val="28"/>
          <w:rtl w:val="true"/>
          <w:lang w:bidi="fa-IR"/>
        </w:rPr>
        <w:t xml:space="preserve">كه گذشتۀ آنان نشان مى دهد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چيزى ديگر در 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اذعان نمى كردند و تسليم دلايل و براهين روشن آن نمى شدند و به همين سبب نيز براى وارد كردن آنان به صفوف مسلمانان ناگزير لازم بود از طريق اختصاص سهمى از غنايم به آنها دلهايشان به اسلام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آنچه با راه گشودن ايمان به دلهاى اين افراد به دست مى آمد بمراتب بيش از خسارتى بود كه مسلمانان از طريق اختصاص دادن غنايم به آن گروه متحمّل آن مى شدند، 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خداوند به وسيلۀ تو يك نفر را هدايت كند براى تو از شتران سرخ موى گران قدرتر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تذكّر اين نكته لازم است كه بسيارى از مردم مكّه كه در پذيرش اسلام ترديدى داشتند پس از مشاهدۀ اين پيروزى و پس از ديدن اين نصرت و تأييد خداوند گروه گروه به اسلام درآمدند</w:t>
      </w:r>
      <w:r>
        <w:rPr>
          <w:rFonts w:eastAsia="IRNazanin" w:cs="IRNazanin"/>
          <w:color w:val="111111"/>
          <w:sz w:val="28"/>
          <w:szCs w:val="28"/>
          <w:rtl w:val="true"/>
          <w:lang w:bidi="fa-IR"/>
        </w:rPr>
        <w:t>.</w:t>
      </w:r>
    </w:p>
    <w:p>
      <w:pPr>
        <w:pStyle w:val="Heading3"/>
        <w:numPr>
          <w:ilvl w:val="2"/>
          <w:numId w:val="1"/>
        </w:numPr>
        <w:rPr/>
      </w:pPr>
      <w:bookmarkStart w:id="386" w:name="__RefHeading___Toc13883820_2142443653"/>
      <w:bookmarkStart w:id="387" w:name="_Toc135"/>
      <w:bookmarkEnd w:id="386"/>
      <w:r>
        <w:rPr>
          <w:rtl w:val="true"/>
        </w:rPr>
        <w:t>دل آزردگى انصار</w:t>
      </w:r>
      <w:bookmarkEnd w:id="387"/>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اسحاق به سند خود از ابو سعيد خدرى چنين روايت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حنين به آن غنايم دست يافت و قدرى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اعراب داد و از اين غنايم هيچ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يا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انصار نرسيد، اين گروه از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دل آزرده شدند تا جايى كه 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خود را ديده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سعد بن عباده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انصار اندكى از تو آزرده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اين كه غنايم را در ميان خاندان خود و ساير اعراب تقسيم كرده اى و هيچ چيزى به آنان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موضعت در اين باره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يك نفر از قوم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خود را در اين مكان گرد آورد و پس از آن كه همه جمع شدند به من اطّلاع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سعد از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خاندان خود را ندا داد و آنان را در آنجا كه آن حضرت فرموده بود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سعد تنها به يك نفر از مهاجرين اجازه داد در جمع آنان حضور يابد و ديگران را بازگرداند و همچنان به جمع كردن انصار ادامه داد تا زمانى كه همه گرد آمدند و حتّى يك نفر از آنان خارج از آن جمع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سعد ديگر بار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آنچنان كه فرمان دادى انصار را گرد هم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آنان به فرمان تو و همان جا كه گفته اى جمع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اعلام آمادگى سعد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آنان آمد و به ايراد خطبه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حمد و ستايش خداوند بدانچه شايسته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انصار، آيا وقتى به ميان شما آمدم گمراه نبوديد و خداوند هدايتتان كرد؟ آيا نيازمند نبوديد و خداوند بى نيازتان ساخت؟ آيا دشمن نبوديد و خداوند دلهايتان را به يكديگر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انصار چرا به من پاسخى نمى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سخن بگوييم و چگونه پاسخت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از آن خداوند و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مى توانستيد سخنى بگوييد كه هم راست گفته ايد و هم تأييد و تصديق كرده ايد، مى توانستيد بگوييد تو به ميان ما آمدى در حالى كه رانده شده بودى و ما تو را پناه داديم، نيازمند و گرفتار بودى و با تو همدردى كرديم، ترسان بودى و به تو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داديم و بى ياور بودى و ياريت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ديگر بار در پاسخ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از آن خدا و رسول اوست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خاطر علف هرزه اى از دنيا كه به وسيلۀ آن دلهاى گروهى را كه تازه اسلام آورده اند به اسلام آشنا و نزديك ساخته و در مقابل شما را بدانچه خداوند از اسلام روزيتان ساخته واگذاشته ام دل آزرده شده ايد؟ اى انصار آيا</w:t>
      </w:r>
      <w:bookmarkStart w:id="388" w:name="pg15814_170888"/>
    </w:p>
    <w:p>
      <w:pPr>
        <w:pStyle w:val="BookText"/>
        <w:rPr/>
      </w:pPr>
      <w:bookmarkEnd w:id="388"/>
      <w:r>
        <w:rPr>
          <w:rFonts w:ascii="IRNazanin" w:hAnsi="IRNazanin" w:eastAsia="IRNazanin"/>
          <w:color w:val="111111"/>
          <w:sz w:val="28"/>
          <w:sz w:val="28"/>
          <w:szCs w:val="28"/>
          <w:rtl w:val="true"/>
          <w:lang w:bidi="fa-IR"/>
        </w:rPr>
        <w:t xml:space="preserve">بدين خشنود نمى شويد كه مردم با گوسفند و شتر به كاروان خويش بر گردند و شما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كاروان خود برويد؟ سوگند به آن كه جانم در دست اوست اگر همه مردم از راهى و انصار از راهى ديگر بروند از همان راه خواهم رفت كه انصار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نبود كه من يك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يك نفر از انصار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انصار، فرزندان انصار و فرزندان فرزندان انصار رحمت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اين روايت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پى اين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آن قدر گريستند كه محاسن آنها تر شد و آنگاه خطاب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پروردگارى خداوند و به اين كه رسول او نصيب ماست خشنوديم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جريان آن جلسه خاتمه يافت و مردم متفرّق شدند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يكى از اسباب و علل اين دل آزردگى انصار آن بود كه آنان مى ديدند ابو سفيان يعنى همان مردى كه عليه او جنگيده اند به همراه فرزندانش از عطاياى فراوانى برخوردار مى شود در حالى كه آنان بوده اند كه در راه خدا جهاد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انصار و فرزندان و نيز فرزندان فرزندان انصار دعا كرد و به بركت همين دعا نيز رحمت و خشنودى خدا و رسول او آن مردم را در ميان گرفت، هر چند كسى از فرزندان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حرّه زنان و كودكان انصار را به اسارت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او و بر هر كسى باد كه او را توانايى و سلطه داد</w:t>
      </w:r>
      <w:r>
        <w:rPr>
          <w:rFonts w:eastAsia="IRNazanin" w:cs="IRNazanin"/>
          <w:color w:val="111111"/>
          <w:sz w:val="28"/>
          <w:szCs w:val="28"/>
          <w:rtl w:val="true"/>
          <w:lang w:bidi="fa-IR"/>
        </w:rPr>
        <w:t>.</w:t>
      </w:r>
    </w:p>
    <w:p>
      <w:pPr>
        <w:pStyle w:val="Heading3"/>
        <w:numPr>
          <w:ilvl w:val="2"/>
          <w:numId w:val="1"/>
        </w:numPr>
        <w:rPr/>
      </w:pPr>
      <w:bookmarkStart w:id="389" w:name="__RefHeading___Toc13883822_2142443653"/>
      <w:bookmarkStart w:id="390" w:name="_Toc136"/>
      <w:bookmarkEnd w:id="389"/>
      <w:r>
        <w:rPr>
          <w:rtl w:val="true"/>
        </w:rPr>
        <w:t>وساطت دربارۀ غنايم</w:t>
      </w:r>
      <w:bookmarkEnd w:id="39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سان كه گفتيم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توزيع غنايم بيش از ده روز صبر كرد بدان اميد كه آن مردم اسلام آورند يا، دست كم، در مقابل پيمانى با آن حضرت خواهان اموال و داراييهاى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اميد او اميد يك فرمانده نظامى كه سر جنگ دارد نبود، بلكه اميدوارى هدايتگر و راهنمايى بود كه خواهان فتح</w:t>
      </w:r>
    </w:p>
    <w:p>
      <w:pPr>
        <w:pStyle w:val="BookText"/>
        <w:rPr/>
      </w:pPr>
      <w:r>
        <w:rPr>
          <w:rFonts w:ascii="IRNazanin" w:hAnsi="IRNazanin" w:eastAsia="IRNazanin"/>
          <w:color w:val="111111"/>
          <w:sz w:val="28"/>
          <w:sz w:val="28"/>
          <w:szCs w:val="28"/>
          <w:rtl w:val="true"/>
          <w:lang w:bidi="fa-IR"/>
        </w:rPr>
        <w:t>دلهاست و نه خواهان فتح نظامى دژها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غنايم را تقسيم كرد گروهى چهارده نفرى از هوازن كه يكى از عموهاى رضاعى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آن قرار داشت، در حالى كه به سبب حماقتى كه كرده بودند و به سبب نافرمانى از انديشمند خاندان خود زنان خود را به اسارت داده بودند،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از آن حضرت تقاضا كردند در مورد اسيران و اموال و دارايى آنان بر ايشان منّت گذارد و آنچه را از آنها ستانده است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به نظر مى رسد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بازگرداندن اسيران آن قوم تمايل بيشترى داشت تا به بازگرداندن اموال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اسيران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منند كه خود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راستش را به من بگوييد كه آيا زنان و فرزندانتان براى شما دوست داشتنى تر است يا اموالتان؟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چيز را به جاى زن و فرزند خويش نمى 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نماز صبح در ميان مردم برخيزيد و بگوييد كه 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واسطۀ خود در پيشگاه مؤمنان و مؤمنان را واسطه خود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دهيم كه اسيران ما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به جاى آورد، آنان برخاستند و همان سخنان را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 مقدار كه به من و بنى عبد المطلب رسيده است از آن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بقيّه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خواهم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سخن آن حضرت مهاجران و انصار نيز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نيز به ما رسيده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اين ميان اقرع بن حابس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و بنى تميم حاضر به اين كار نيستيم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عينية بن حصن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بنى فزاره نيز اين كار را انجام نمى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 بن مرداس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بنى سليم هم نمى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مردان بنى سليم بر خلاف سخن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سهم ما شده است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ابن مرداس خطاب به خاندان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سبك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آزادۀ بزرگوار دوستدار آزادگى را مى بينيم كه چگونه براى مردم بيان مى كند كه دوست دارد اسيران آن قوم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مردم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قوم به عنوان مسلمان نزد ما آمده اند و البتّه من پيش از اين نيز در مورد تقسيم اسيران آنان درنگ كردم و اكنون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دو راه برگرداندن اموال و آزادى اسيرانشان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قرار دادم و آنان هيچ چيز را به جاى زنان و كودكان خويش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كدام از شما كه كسى از اسيران در نزد اوست و خود دوست دارد داوطلبانه او را آزاد كند اين كار را انجام دهد و هر كسى نيز دوست دارد حق خود را حفظ كند اسيرانى را كه در اختيار دارد به اين قوم برگرداند و در مقابل، از اوّلين غنايمى كه خداوند نصيب ما سازد در مقابل هر فردى كه آزاد كرده شش سهم به او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خود را براى پرداخت فديۀ همه اسيران از اموال مسلمين اعلام كرد و البتّه مردم داوطلبانه اين كار را انجام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 كردن افرادى كه داوطلبانه اين كار را انجام داده و كسانى كه به چنين كارى راضى نشده بودند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برگرديد تا آن كه خداوند چيزى در اختيار ما قرار دهد كه بدانچه به شما گفته ايم وفا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پراكنده شدند و زنان و كودكان آن قوم را نيز بديشان بازگرداندند و هيچ كس از آنان از اين فرمان سرپيچى نكرد، مگر عيينة بن حصن كه پيرزنى به عنوان اسير در اختيار او قرار گرفته بود و وى از رها كردن او ابا كرد، هر چند بعدها او را آزاد ساخت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هوازن را با احترام و در حالى كه به هر يك از آنان</w:t>
      </w:r>
    </w:p>
    <w:p>
      <w:pPr>
        <w:pStyle w:val="BookText"/>
        <w:rPr/>
      </w:pPr>
      <w:r>
        <w:rPr>
          <w:rFonts w:ascii="IRNazanin" w:hAnsi="IRNazanin" w:eastAsia="IRNazanin"/>
          <w:color w:val="111111"/>
          <w:sz w:val="28"/>
          <w:sz w:val="28"/>
          <w:szCs w:val="28"/>
          <w:rtl w:val="true"/>
          <w:lang w:bidi="fa-IR"/>
        </w:rPr>
        <w:t>جامه اى قبطى پوشانده و جامه اى نيز به عنوان هديه به آنان داده بود به ميان خاندان خود برگرداند در حالى كه به زبان حال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شكست خوردگانى كه مورد اكرام قرار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به پايان بردن سخن در مورد غنايم هوازن و سرنوشت اسيران مناسب است به حكمتى كه خداوند در رسيدن اين غنايم به مسلمانان قرار داده و بدين ترتيب سپاه اسلام را مشمول توجّه و عنايت ساخته و از ضايع شدن آنان جلوگيرى كرده است نيز اشاره اى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جريان فتح مكّه به هيچ غنيمتى دست نيافته بودند و به پاس احترام مكّه و حمايت از داراييهاى موجود در آن، خداوند هيچ چيز از آن را به تصرف رسول خود و مسلمانان در نياورده بود و آنان به عنوان فاتح وارد اين شهر نشده و بلكه هر چند احرام نبسته بودند، امّا بيشتر به كسانى شباهت داشتند كه براى طواف و سعى صفا و مروه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سپاه سپاهى گران بود كه ده هزار تن را در خود جاى مى داد و اين سپاهيان از مكّه تا مدينه آمده و آن صحراها و بيابانها را درنورديده بودند و اينك نيز در نزديك شهر خود قرار نداشتند تا احتياجات خود را تأمين كنند و اين در حالى بود كه چنين سپاه گرانى قاعدة نياز به تدارك و تجهيز داشت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خداوند اين سپاه را به سوى هوازن و هوازن را به سوى اين سپاه كشاند و نيز چنين به دل مالك بن عوف انداخت كه به گمان خود براى تقويت بيشتر سپاه هوازن و به وجود آوردن روح حماسۀ قويتر در سربازان در دفاع از زنان و كودكان و اموال خويش آنها را نيز با سپاه همراه ساخت و البتّه همراهى اين اموال و زنان و كودكان سودى به حال اين سپاه نبخشيد و بلكه بدين ترتيب همۀ اموال آنان در اختيار سپاه اسلام قرار گرفت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چنان كه از خداوند فرمان گرفته بود در ميان مردم تقسيم كرد و علاوه بر اين اسيران فراوانى نيز به اسارت مسلمانان در آمدند</w:t>
      </w:r>
      <w:r>
        <w:rPr>
          <w:rFonts w:eastAsia="IRNazanin" w:cs="IRNazanin"/>
          <w:color w:val="111111"/>
          <w:sz w:val="28"/>
          <w:szCs w:val="28"/>
          <w:rtl w:val="true"/>
          <w:lang w:bidi="fa-IR"/>
        </w:rPr>
        <w:t>.</w:t>
      </w:r>
      <w:bookmarkStart w:id="391" w:name="pg15814_170892"/>
    </w:p>
    <w:p>
      <w:pPr>
        <w:pStyle w:val="Heading3"/>
        <w:numPr>
          <w:ilvl w:val="2"/>
          <w:numId w:val="1"/>
        </w:numPr>
        <w:rPr/>
      </w:pPr>
      <w:bookmarkStart w:id="392" w:name="__RefHeading___Toc13883824_2142443653"/>
      <w:bookmarkStart w:id="393" w:name="_Toc137"/>
      <w:bookmarkEnd w:id="391"/>
      <w:bookmarkEnd w:id="392"/>
      <w:r>
        <w:rPr>
          <w:rtl w:val="true"/>
        </w:rPr>
        <w:t>احكام شرعى در غزوۀ حنين</w:t>
      </w:r>
      <w:r>
        <w:rPr>
          <w:rtl w:val="true"/>
        </w:rPr>
        <w:t xml:space="preserve">: </w:t>
      </w:r>
      <w:r>
        <w:rPr>
          <w:rtl w:val="true"/>
        </w:rPr>
        <w:t>عاريۀ مضمونه</w:t>
      </w:r>
      <w:bookmarkEnd w:id="393"/>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سير حوادث قبل از اين غزوه آورديم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اطّلاع يافت صفوان بن اميّه مقدارى سلاح در اختيار دارد آنها را براى ارتش اسلام به عاريه گرفت و ضمانت آنها را پذيرفت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عاريۀ مضمونه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جاى اين پرسش است كه آيا مفهوم مضمون بودن اين عاريه آن است كه سپاه اسلام حق ندارد آن سلاح و زره ها را مورد خيانت و تصرّف نابحقّ خود قرار دهد و بايد به صاحبش برگردانده شود يا مفهوم اين ضمانت آن است كه در صورتى كه به هر شكل اين سلاحها از بين برود برگرداندن قيمت آن به صاحبش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و در برداشت از اين حديث ميان فقهاء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نظرات فقهاء در اين باره آن است كه از يك سو همه در اين نكته اتّفاق و اجماع دارند كه عاريه امانتى در دست عاريه كننده است و به همين سبب براى او ضمان نمى آورد مگر آن كه در نگهدارى آن از سوى او كوتاهى شود و يا آن عاريه در راهى جز آنچه بدان منظور از صاحبش گرفته شده به كار رود، چرا كه چنين چيزى نوعى تعدّى به شمار مى رود و تعدّى موجب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عدم ضمان در صورت استفادۀ متعارف از مورد عاريه و نگهدارى و مواظبت از آن به طور متعارف و نيز دليل ضمان آور بودن آن در صورت تعدّى آن است كه عاريه دادن نوعى كار تبرّعى است و كار تبرّعى در صورتى كه مورد آن در همان راهى كه بدان منظور عاريه انجام گرفته مورد استفاده قرار گيرد ضمان آور نمى 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مورد اجماع فقها دربارۀ عدم ضمان در عاريه به شرط عدم تفريط و تعدّى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تحقّق يا عدم تحقّق ضمان به وسيلۀ ذكر چنين شرطى</w:t>
      </w:r>
    </w:p>
    <w:p>
      <w:pPr>
        <w:pStyle w:val="BookText"/>
        <w:rPr/>
      </w:pPr>
      <w:r>
        <w:rPr>
          <w:rFonts w:ascii="IRNazanin" w:hAnsi="IRNazanin" w:eastAsia="IRNazanin"/>
          <w:color w:val="111111"/>
          <w:sz w:val="28"/>
          <w:sz w:val="28"/>
          <w:szCs w:val="28"/>
          <w:rtl w:val="true"/>
          <w:lang w:bidi="fa-IR"/>
        </w:rPr>
        <w:t>در هنگام عاريه دادن دو عقيده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در آن است كه شرطهاى روشن در ضمن عقد به همان نحو كه مورد تصريح قرار گرفته الزام آور است و بايد بدان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صورتى كه در عقد عاريه شرط ضمان ذكر شود عاريه به سبب همين شرط مضمون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عاريه از قبيل غصب نيست زيرا در مورد غصب شيء غصب شده به هر نحو كه تلف شود براى غاصب ضمان خواهد آورد، چون يد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چنين دستى هميشه با تلف ضمان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عاريه، اصل كلّى آن است كه عاريه امانتى در دست عاريه گيرنده است و بنابراين از آنجا كه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به صورت عادى در موقع تلف ضمانتى وجود ندارد، ولى جايز است كه طرفين در مورد ضمانت عاريه با يكديگر توافق كنند، بويژه در جايى كه عاريه براى كارى كه گمان بيشترى نسبت به تلف شدن آن مى رود صورت گرفته باشد همانند اين كه سلاحى براى جنگ و يا آسيابى دستى براى چرخاندن و آسياب كردن عاريه داده شود كه در اين مورد احتمال تلف شدن مورد عاريه احتمالى قوى و نزديك به يقين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مالك و برخى از اكثريّت فقها بر اين عقيده اند كه عاريه حتّى با ذكر شرط ضمانت در ضمن عقد ضمان آور نيست، چرا كه ذكر چنين شرطى موجب تغيير مفهوم و ماهيّت اين قرارداد مى شود چون عاريه در معنى نوعى وديعه است و وديعه به هيچ صورت ضمان آور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عاريه نمى تواند ضمان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اين گروه ميان وديعه و عاريه تنها يك تفاوت وجود دارد و آن اين است كه عاريه را مى توان با اجازۀ مالك مورد استفاده قرار داد در صورتى كه در مورد وديعه چنين چيزى امكان ندارد و اگر شيئى به وديعه گذاشته شده با اجازۀ مالك آن مورد استفاده قرار گيرد اين قرارداد از معنى و ماهيّت وديعه خارج است و عاريه خواهد بود و اگر هم بدون اجازۀ مالكش مورد استفاده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غصب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عقيدۀ اين گروه در جريان وديعه گرفتن سلاحهاى صفوان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مورد وديعه را به اين نحو كه اصل آن را برگرداند و در صورت تلف شدن قيمت آنها را به او پرداخت كند ضمانت نكرد، بلكه مراد آن حضرت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عاريه مضمون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وى ضمانت مى كند اصل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تلف شدن، ضمان قيمت آن از اين حديث بر نمى آيد و نمى تواند چنين چيزى تصوّر شود، چه اين كه در برخى از روايات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عارية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عاريه مضمون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مؤادة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كه بازگردانده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معنى ضمان در روايت نخست ضمانت آن حضرت در مورد بر گرداندن اصل آن است نه ضمانت در صورت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نحوه پرسش صفوان نيز همين مطلب را تأييد مى كند، چه اين كه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غصبا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سلاحها را غصب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پرسش و نگرانى صفوان از ناحيۀ تصرّف شدن اصل سلاحهاست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پاسخ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اصل آنها برگردانده خواهد شد و ما آن را غصب نخواهيم كرد، بلكه به اين عنوان اين سلاحها را مى گيريم كه در دست ما عاريه باشد و آن را پس از استفاده برگردانيم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از آنجا كه اصل پرسش صفوان از اين است كه آيا اشياء مورد بحث با اجازۀ او گرفته مى شود يا على رغم ميل صاحبش از او ستانده خواهد شد و آيا اين اشياء از ملكيّت او خارج مى شود و به ملكيّت مسلمانان در خواهد آمد، مناسب آن است كه پاسخ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گونه اى معنى كنيم كه با اين سؤال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از آنجا كه صفوان از كيفيّت و از وصف عاريه چيزى نپرسيده بلكه از عاريه و يا غصب بودن آن پرسش كرده است بايد گفت معنى پاسخ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است كه اشياء مورد بحث به او برگردانده خواهد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در روايت آنچه مورد ضمان خوانده شده عين اشياء به عاريت گرفته شده است و نه قيمت آن و بنابراين چنين ضمانتى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ضمانت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التزام</w:t>
      </w:r>
      <w:bookmarkStart w:id="394" w:name="pg15814_170895"/>
    </w:p>
    <w:p>
      <w:pPr>
        <w:pStyle w:val="BookText"/>
        <w:rPr/>
      </w:pPr>
      <w:bookmarkEnd w:id="394"/>
      <w:r>
        <w:rPr>
          <w:rFonts w:ascii="IRNazanin" w:hAnsi="IRNazanin" w:eastAsia="IRNazanin"/>
          <w:color w:val="111111"/>
          <w:sz w:val="28"/>
          <w:sz w:val="28"/>
          <w:szCs w:val="28"/>
          <w:rtl w:val="true"/>
          <w:lang w:bidi="fa-IR"/>
        </w:rPr>
        <w:t>به برگرداندن اصل آن تصوّر مى شود و در اين حديث سخن از اين نيست كه در صورت تلف شدن مورد عاريه قيمت آن به صاحبش مستردّ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ادلّه است كه اين گروه مى گويند ضمانت مورد بحث در حديث تنها التزام به بازگرداندن اصل آن است و جواز مضمون شدن عاريه با ذكر شرط در هنگام عقد از اين حديث استفاده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احكام اتلاف در جنگ كه از رخدادهاى اين غزوه استفاده مى شود آن است كه از بين بردن آنچه از توان دشمن مى 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 كه به منظور جنگ از سوى دشمن به كار گرفته شود و از ابزار جنگى آنان محسوب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از بين بردن حيوانى كه دشمن به عنوان مركب سوارى از آن استفاده مى كند جايز مى باشد، آن سان كه در جريان اين غزوه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آن مرد هوازنى را كه نيزۀ خود را پيشاپيش سپاهيان به عنوان پرچم آنان به حركت در مى آورد و گاه نيز اگر كسى را مقابل خود مى يافت به وسيلۀ آن نيزه به قتل مى رساند پى كرد و بدين ترتيب او را بر زمين انداخت و مردى از انصار كه به همراه آن حضرت بود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از آن حكايت دارد كه از بين بردن حيوانى كه ابزار جنگى دشمن است جايز مى باشد و اين كار كه عضوى از اعضاى حيوان به همين منظور در اثناى جنگ قطع شود به منزلۀ شكنجۀ آن حيوان محسوب نخواهد شد</w:t>
      </w:r>
      <w:r>
        <w:rPr>
          <w:rFonts w:eastAsia="IRNazanin" w:cs="IRNazanin"/>
          <w:color w:val="111111"/>
          <w:sz w:val="28"/>
          <w:szCs w:val="28"/>
          <w:rtl w:val="true"/>
          <w:lang w:bidi="fa-IR"/>
        </w:rPr>
        <w:t>.</w:t>
      </w:r>
    </w:p>
    <w:p>
      <w:pPr>
        <w:pStyle w:val="Heading3"/>
        <w:numPr>
          <w:ilvl w:val="2"/>
          <w:numId w:val="1"/>
        </w:numPr>
        <w:rPr/>
      </w:pPr>
      <w:bookmarkStart w:id="395" w:name="__RefHeading___Toc13883826_2142443653"/>
      <w:bookmarkStart w:id="396" w:name="_Toc138"/>
      <w:bookmarkEnd w:id="395"/>
      <w:r>
        <w:rPr>
          <w:rtl w:val="true"/>
        </w:rPr>
        <w:t>احكام شرعى در غزوۀ حنين</w:t>
      </w:r>
      <w:r>
        <w:rPr>
          <w:rtl w:val="true"/>
        </w:rPr>
        <w:t xml:space="preserve">: </w:t>
      </w:r>
      <w:r>
        <w:rPr>
          <w:rtl w:val="true"/>
        </w:rPr>
        <w:t>سهم مؤلّفه</w:t>
      </w:r>
      <w:bookmarkEnd w:id="39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زكات سهمى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دادن زكات به آنها موجب نزديك ساختن دلهاى آنان به اسلام مى شود تعيين شده در اين امر به تصريح قرآن ثابت شده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فقيران، بينوايان، كارگزاران آن، كسانى كه دلهايشان بدين وسيله به اسلام نزديك مى شود،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ورشكستگان و بدهكاران، در راه خدا و براى</w:t>
      </w:r>
    </w:p>
    <w:p>
      <w:pPr>
        <w:pStyle w:val="BookText"/>
        <w:rPr/>
      </w:pPr>
      <w:r>
        <w:rPr>
          <w:rFonts w:ascii="IRNazanin" w:hAnsi="IRNazanin" w:eastAsia="IRNazanin"/>
          <w:color w:val="111111"/>
          <w:sz w:val="28"/>
          <w:sz w:val="28"/>
          <w:szCs w:val="28"/>
          <w:rtl w:val="true"/>
          <w:lang w:bidi="fa-IR"/>
        </w:rPr>
        <w:t>درراه ماندگان است و اين فريضه اى از جانب خداوند و خداوند آگاه و حكيم است</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چنين سهمى در زكات وجود دارد و در راه نزديك كردن دلهاى برخى به اسلام به مصرف مى رسد تا آنان خود اسلام آورند و خاندانشان نيز به پيروى از آنها به اسلام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از مصارف ديگر آن تأمين كسانى است كه اسلام آورده و به همين خاطر دستشان از ثروت و دارايى خويش تهى شده و يا از خاندان خود بريده و رانده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است كه علما مى گويند اصولا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گسترش دعوت اسلامى به مصرف مى رسد و به همين منظور نيز سهم مشخّصى در زكات مشخّص شده تا بودجۀ معيّن و دائمى براى اين مهم وجود داشته باشد و نه آن كه تنها راه تأمين هزينۀ اين مهم غنايم جنگى باشد كه حالت دائمى و هميشگى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جاى اين پرسش است كه آيا آنچه به عنوان سهم مؤلّفه در غنايم جنگى قرار داده شده جزئى از خمس مى باشد كه در اختيار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مصرف در مورد خود، بستگان خود، يتيمان، بينوايان و درراه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يا آن كه بايد از محلّ چهار پنجم باقيمانده پس از تخميس برداشته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سؤال شافعى و مالك بر اين عقيده اند كه سهم مؤلّفه از همان خمس برداشته مى شود و آن چهار پنجم باقيمانده سهم رزمندگانى است كه غنيمت را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گروه آن است كه چون اين چهار پنجم حقّ رزمندگان است و از سويى هيچ چيز را از صاحب آن بدون اجازۀ وى نمى توان گرفت و يا در آن تصرّف كرد و در اين حال از آنجا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بخشيدن سهم مؤلّفه به آنان از رزمندگان اجازه نگرفت معلوم مى شود آن حضرت اين سهم را نه از مجموع غنايمى كه در اختيار او قرار داشته، بلكه از همان يك پنجم مختصّ به خود وى به آن گروه بخشيده است، چه اين كه اگر بنا بود اين سهم را از كلّ</w:t>
      </w:r>
    </w:p>
    <w:p>
      <w:pPr>
        <w:pStyle w:val="BookText"/>
        <w:rPr/>
      </w:pPr>
      <w:r>
        <w:rPr>
          <w:rFonts w:ascii="IRNazanin" w:hAnsi="IRNazanin" w:eastAsia="IRNazanin"/>
          <w:color w:val="111111"/>
          <w:sz w:val="28"/>
          <w:sz w:val="28"/>
          <w:szCs w:val="28"/>
          <w:rtl w:val="true"/>
          <w:lang w:bidi="fa-IR"/>
        </w:rPr>
        <w:t>غنايم بردارد از آنجا كه تنها يك پنجم غنايم از آن او بوده و چهار پنجم باقيمانده به رزمندگان تعلّق داشته قاعدة به اجازۀ آنان نياز بوده و اين در شرايطى است كه به گواهى تاريخ آن حضرت چنين اجازه اى را از آنان كسب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نظر احمد بر اين عقيده است كه اين سهم از كل غنايم برداشته شده است، چرا كه آن حضرت آنچه را در اين ماجرا از غنايم به مؤلّفه بخشيده بود انفال خواند و انفال چيزى است كه به خدا و رسول او تعلّق دارد، آن 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دربارۀ انفال مى پرسند بگو انفال از آن خدا و رسول است</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اين، غنايم بمجرّد تصرّف، تقسيم نمى شود و بصرف فتح و پيروزى به عنوان حق مسلّم رزمندگان پيروز در نمى آيد، بلكه تنها پس از برداشته شدن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آن را براى تقويت دين و نزديك ساختن دلهاى ديگران و آشنا ساختن آنان با حق لازم مى داند اين حق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اين كه جنگ در اسلام به منظور تصاحب غنيمت صورت نمى گيرد، بلكه هدف از آن دفع ستم و تجاوز و گشودن راه دعوت است، آنچه بتواند با نزديكتر كردن دلها به حقيقت در مسير دعوت و گسترش آن قرار گيرد از هر چيز ديگرى سزاوارتر است و به همين دليل نيز قبل از توزيع و تقسيم غنايم آنچه بايد به عنوان انفال برداشته شود برداشته مى شود و بمصرف مصالح دعوت اسلامى مى رسد و باقيمانده به عنوان غنيمت ميان فاتحان تقسيم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در اينجا پرسش ديگرى مطرح مى شود و آن اين كه اگر بپذيريم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مؤلّفه مى داد از انفال بود آيا ديگر امرا و امامان مسلمانان نيز حق اين را دارند كه چنين كارى را انجام دهند يا نه؟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آن بايد گفت كه اگر آنان همانند ابو بكر و عمر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عبد العزيز باشند چنين حقّى را دارا خواهند بود، زيرا عدالت اين گونه اميران آنان را از اين بازمى دارد كه چنين سهمى را كه از غنايم مسلمانان بر مى دارند در راهى</w:t>
      </w:r>
      <w:bookmarkStart w:id="397" w:name="pg15814_170898"/>
    </w:p>
    <w:p>
      <w:pPr>
        <w:pStyle w:val="BookText"/>
        <w:rPr/>
      </w:pPr>
      <w:bookmarkEnd w:id="397"/>
      <w:r>
        <w:rPr>
          <w:rFonts w:ascii="IRNazanin" w:hAnsi="IRNazanin" w:eastAsia="IRNazanin"/>
          <w:color w:val="111111"/>
          <w:sz w:val="28"/>
          <w:sz w:val="28"/>
          <w:szCs w:val="28"/>
          <w:rtl w:val="true"/>
          <w:lang w:bidi="fa-IR"/>
        </w:rPr>
        <w:t>جز آنچه مصالح حقيقى اسلام و مسلمين است بمصرف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اميران و حاكمان از اين قبيل نباشند و از آن عدالت و ايمانى كه آن گروه از آن برخوردار بودند بهره نداشته باشند چنين حقّى را دارا نخواهند بود، چرا كه اين اموال را در خدمت خواسته هاى نفسانى خود و براى گرد آوردن دوستانى بر پيرامون خويش و نيز محروم كردن صاحبان اصلى حق از حق خويش به كار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عقيدۀ نگارنده آنچه در اين ماجرا بر زبان انصار جارى شد و از ناخشنودى و عتاب آنان حكايت داشت همين نظريّۀ احمد و ديگر فقهاى اهل سنّت را تأييد مى كند كه سهم مؤلّفه از مجموع غنايم و قبل از تخميس برداشته مى شود، چرا كه در ماجراى حاضر از آنجا كه آنچه به ابو سفيان و فرزندان او داده شده از كل غنايم برداشته شده بود و به نسبت از چهار پنجم غنيمت كه سهم فاتحان بود مى 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ناخشنودى در ميان آنان جلوه كرد و البتّه ايمان آنان اين توانايى را بديشان بخشيد كه بتوانند هدف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اقدام دريابند</w:t>
      </w:r>
      <w:r>
        <w:rPr>
          <w:rFonts w:eastAsia="IRNazanin" w:cs="IRNazanin"/>
          <w:color w:val="111111"/>
          <w:sz w:val="28"/>
          <w:szCs w:val="28"/>
          <w:rtl w:val="true"/>
          <w:lang w:bidi="fa-IR"/>
        </w:rPr>
        <w:t>.</w:t>
      </w:r>
    </w:p>
    <w:p>
      <w:pPr>
        <w:pStyle w:val="Heading3"/>
        <w:numPr>
          <w:ilvl w:val="2"/>
          <w:numId w:val="1"/>
        </w:numPr>
        <w:rPr/>
      </w:pPr>
      <w:bookmarkStart w:id="398" w:name="__RefHeading___Toc13883828_2142443653"/>
      <w:bookmarkStart w:id="399" w:name="_Toc139"/>
      <w:bookmarkEnd w:id="398"/>
      <w:r>
        <w:rPr>
          <w:rtl w:val="true"/>
        </w:rPr>
        <w:t>احكام شرعى در غزوۀ حنين</w:t>
      </w:r>
      <w:r>
        <w:rPr>
          <w:rtl w:val="true"/>
        </w:rPr>
        <w:t xml:space="preserve">: </w:t>
      </w:r>
      <w:r>
        <w:rPr>
          <w:rtl w:val="true"/>
        </w:rPr>
        <w:t>مبادلۀ برده با حيوان</w:t>
      </w:r>
      <w:bookmarkEnd w:id="39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كه هوازن به اسلام گرويدند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آزاد كردن اسيران آنان را كه جمع زيادى بودند و شمارشان به چهار هزار تن مى رسيد صادر كرد آن حضرت خود آنچه را در دست داشت و يا در اختيار بنى عبد المطلّب بود آزاد كرد و به مؤمنان پيشنهاد كرد همين كار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مهاجران و انصار پيشگام بدين كار راضى شدند و آن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نيز بودند كه حاضر نشدند چنين كارى را رايگان انجام دهند و 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گره اعلام كرد اسيرانى را كه در اختيار دارند آزاد كنند و در مقابل هر يك نفر شش نفر شتر از اوّلين غنايمى كه نصيب مسلمانان شود به آنان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پيشنهاد را پذيرفتند و تنها عينية بن حصن از پذيرش آن سرباز زد و پيرزنى را كه در اسارت داشت آزاد نكرد، هر چند او نيز پس از چندى آن زن را كه تنها اسيرى بود كه</w:t>
      </w:r>
    </w:p>
    <w:p>
      <w:pPr>
        <w:pStyle w:val="BookText"/>
        <w:rPr/>
      </w:pPr>
      <w:r>
        <w:rPr>
          <w:rFonts w:ascii="Amiri" w:hAnsi="Amiri" w:eastAsia="Amiri" w:cs="Amiri"/>
          <w:color w:val="111111"/>
          <w:sz w:val="28"/>
          <w:sz w:val="28"/>
          <w:szCs w:val="28"/>
          <w:rtl w:val="true"/>
          <w:lang w:bidi="ar-SA"/>
        </w:rPr>
        <w:t>او در اختيار داشت آزاد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فقها دربارۀ اين ماجرا و مفادّ آن سخن گفته اند و دو مسأله را بر آن مبتنى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 گونه كه خريدوفروش همسان و نقدى حيوان و برده و مبادلۀ آن دو با يكديگر به يك تعداد از طريق معامله جايز است، مبادلۀ دو تعداد نابرابر از حيوان و برده و يا مبادلۀ آن به صورت نسيه نيز جايز است و يا نه؟</w:t>
      </w:r>
    </w:p>
    <w:p>
      <w:pPr>
        <w:pStyle w:val="BookText"/>
        <w:rPr/>
      </w:pPr>
      <w:r>
        <w:rPr>
          <w:rFonts w:ascii="IRNazanin" w:hAnsi="IRNazanin" w:eastAsia="IRNazanin"/>
          <w:color w:val="111111"/>
          <w:sz w:val="28"/>
          <w:sz w:val="28"/>
          <w:szCs w:val="28"/>
          <w:rtl w:val="true"/>
          <w:lang w:bidi="fa-IR"/>
        </w:rPr>
        <w:t>در اين مسأله گروهى جايز دانسته اند كه دو تعداد نابرابر از حيوان و برده با يكديگر مورد مبادله قرار گيرند و نيز همين گروه تسليم اشياء مورد معامله را در مجلس معامله شرط ندانسته اند و قائل به جواز نسيه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نيز چنين چيزى را ممنوع دانسته اند و آن را مشمول رباى در معامله و از نوع مبادلاتى شمرده اند كه تفاوت مقدار دو جنس در صورت اتّحاد تعداد جنس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عقيدۀ اين گروه اوّلا در اختيار قرار دادن اشياء مورد معاملۀ از اين نوع در هنگام معامله لازم بوده و نسيه جايز نيست و ثانيا اگر جنسهاى مورد مبادله يكى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برده و ديگرى حيوان كه يك جنس شمرده مى شود نبوده و بلكه مثلا يكى حيوان و ديگرى گندم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تفاوت مقدار آنها با يكديگر جايز است چرا كه در اين گونه معاملات هر يك از دو شيئى مورد مبادله مورد ضمانت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گفتنى است كه اين گروه حكم اخير را نه از اين ماجرا بلكه از احاديث و روايات ديگرى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سان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مقرّر فرمود كه در ازاى آزاد كردن هر يك برده از سوى كسانى كه در اختيار دارند از غنايمى كه در آينده نصيب مسلمانان خواهد شد به آنان شش نفر شتر بدهد جايز است در معامله مدّتى نامعلوم قرار داده شود؟ و آيا به عبارت ديگر جايز است در معاملۀ نسيه مدّت آن نامشخّص باشد و ذكر نشود؟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مسأله احمد بن حنبل و گروهى از علماى اهل سنّت چنين چيزى</w:t>
      </w:r>
    </w:p>
    <w:p>
      <w:pPr>
        <w:pStyle w:val="BookText"/>
        <w:rPr/>
      </w:pPr>
      <w:r>
        <w:rPr>
          <w:rFonts w:ascii="IRNazanin" w:hAnsi="IRNazanin" w:eastAsia="IRNazanin"/>
          <w:color w:val="111111"/>
          <w:sz w:val="28"/>
          <w:sz w:val="28"/>
          <w:szCs w:val="28"/>
          <w:rtl w:val="true"/>
          <w:lang w:bidi="fa-IR"/>
        </w:rPr>
        <w:t>را مشروط به توافق طرفين مجاز دانسته و معتقدند در اين كار هيچ مانع و عذرى وجود ندارد و فرض اين است كه هر يك از طرفين با آگاهى و به اختيار خود چنين چيزى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حنيفه معتقد است كه چنين كارى به نزاع و اختلاف مى انجامد و هر كارى كه به نزاع و درگيرى بينجامد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عقيدۀ نگارنده نيز تفسير كردن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جريان به عنوان اين كه يك نوع معامله بوده خالى از اشكال نيست زيرا هيچ دادوستدى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فاتحان وجود نداشته و آنچه وجود داشته آزاد كردن بردگان از سوى مسلمانان در مقابل مالى بوده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تعهّد كرده است، چه در اين جريان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خواست اسيرانى را كه به عنوان برده در اختيار دارند آزاد كنند و او در مقابل اين عمل آنان اموالى به آنان پرداخت كند كه به نظر او برابر با قيمت بردگان آزاد شده از سوى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اين كار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كارى كه در اين ماجرا صورت گرفت نوعى عتق بشرط بيع بود و نه يك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عتق نوعى تبرّع برده به خود وى از سوى صاحب اوست و در اين مورد مى توان اين عتق را اعطاى تبرعى حرّيت از سوى صاحبان بردگان يا همان اسيران و نوعى هبۀ معوّضه يا به شرط عوض دانست و همه نيز مى دانيم كه در عقد هبه امورى مورد گذشت و مسامحه قرار گرفته كه در ساير عقود چنين مسامحه هايى را نمى 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بر اساس تقريرى كه ما بيان كرديم عوض مدت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مردم 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معامله نبود تا مجهول بودن مدّت آن به نزاع منجر شود، بلكه اين عوض عوض عتق بوده و به نزاع نمى انجامد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است كه ما مى گوييم در اينجا نيازى به هيچ كدام از آن دو بحث فوق نيست كه آيا اين معامله تحت عنوان معاملۀ اجناس ربوى قرار داشته يا از نوع معاملۀ اجناس غير ربوى بوده است و آيا قرار دادن مدّت نامعيّنى براى پرداخت بهاى مورد معامله جايز است يا جايز نيست، چرا كه عملكرد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00" w:name="pg15814_170901"/>
    </w:p>
    <w:p>
      <w:pPr>
        <w:pStyle w:val="BookText"/>
        <w:rPr/>
      </w:pPr>
      <w:bookmarkEnd w:id="400"/>
      <w:r>
        <w:rPr>
          <w:rFonts w:ascii="Amiri" w:hAnsi="Amiri" w:eastAsia="Amiri" w:cs="Amiri"/>
          <w:color w:val="111111"/>
          <w:sz w:val="28"/>
          <w:sz w:val="28"/>
          <w:szCs w:val="28"/>
          <w:rtl w:val="true"/>
          <w:lang w:bidi="ar-SA"/>
        </w:rPr>
        <w:t>جريان مورد بحث بكلّى از اين مقوله دور است</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3883830_2142443653"/>
      <w:bookmarkStart w:id="402" w:name="_Toc140"/>
      <w:bookmarkEnd w:id="401"/>
      <w:r>
        <w:rPr>
          <w:rtl w:val="true"/>
        </w:rPr>
        <w:t>غزوۀ طايف</w:t>
      </w:r>
      <w:bookmarkEnd w:id="402"/>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تعقيب هوازن پرداخت و هنگامى كه گروهى از آنان به اوطاس رفتند آن حضرت جمعى را در پى آنان فرستاد و زمانى هم كه اين خاندان كه مردانى جنگاور و تيراندازانى ماهر بودند به طايف رفتند و در آن شهر كه دژهاى استوارى داشت جاى گرفتند به تعقيب آنان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سوى هنگامى كه آن مشركان از حركت آن حضرت به سمت طايف آگاهى يافتند در دژهاى خود پناه گرفتند و آن قدر توشه و تداركات و موادّ غذايى در اين دژها فراهم كردند كه در صورت طولانى شدن محاصرۀ طايف حتّى تا مدّت يك سال نيز بتوانند مقاومت و پايدارى كنند و در اين مدّت متحمّل هيچ سختى و رنجى نشوند و بلكه مسلمانان را همچنان در رنج و مشكل نگه دارند و بى آن كه كشته اى بدهند از آنان كشته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ماجرا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كنار دژهاى آنان رساند سلمان فارسى به آن حضرت پيشنهاد كرد تا با منجنيق اين دژها را هدف قرار دهد و آنها را از پايه ويران كند تا بدين ترتيب توان دفاعى و سنگرهاى مستحكم هوازن و ثقيف در هم شكسته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پى اين پيشنهاد تانكهايى از چوب ساخت تا بدان وسيله دژهاى دشمن را در هم بكوبد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دژهاى طايف پيش رفت و آنان از درون دژها سپاه آن حضرت را هدف تيرهاى خود قرار دادند و از هر سو باران تير مى باريد و در پى بى آن گروهى از مسلمانان كه بنا بر روايت شمار آنان به دوازده و يا بيش از دوازده تن مى رسيد كشته شدند و در اين هنگام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خود را به نقطه اى دور از تير رس آنان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كه مى خواست به اطّلاعاتى از وضعيّت درون دژها دست يابد به منادى خود فرمان داد تا اعلام كند هر كس از بردگانى كه در اسارت قوم خصم محاصره شده به سر مى برد چنانچه از ميان آنان بيرون آيد و به جمع مسلمانان بپيوندد آزاد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بى آن تنى چند از بردگان از ميان محاصره شدگان فرار كردند و به موجب مفادّ آن اعلاميّۀ رسول رحمت و آن آزادۀ بزرگوار و نيز به موجب حكم شرع به آزادى دست يافتند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توانست از طريق همين افراد به اطّلاعاتى در مورد وضعيّت آن قبيله دست يابد و از اين طريق آگاه شود كه آنان اندوخته اى به آن اندازه كه براى يك سال آنان بسنده كند در دژهاى خود ذخيره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اى در پيش گرفت كه از آن طريق آنان ناگزير شوند با انتخاب خود از دژهايشان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سياست جديد فرمان داد تا نخلهاى آنان قطع و بوته هاى تاك آنان از ريشه درآورده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مشاهدۀ اين اقدام مسلمانان ديدند كه ثروتشان رو به نابودى است و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انديشيدند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تاكها و نخلهاى ما قطع شود ديگر چه خواهيم داشت و چه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يكى از فرستادگان ثقيف به سوى مسلمانان بانگ برآورد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 را از بين نبريد كه آن اموال يا از آن ما و يا از آن شماست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اين اقدام عزم مردان ثقيف را سست كرد و دلهاى آنان را لرزاند، بويژه آن كه بردگان آنها يكى پس از ديگرى ايشان را ترك مى گفتند و با پيوستن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خويش را به دست مى آوردند و آن حضرت در آن سوى جبهه هر برده اى را كه به ميان سپاه اسلام مى آمد پس از آزادى زير نظر يكى از مسلمانان قرار مى داد تا به او رسيدگى كند و او همراه با آزادى خويش بهره اى نيز از دنيا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آن مردم على رغم تزلزلى كه بر دلهاى آنها حكمفرما شده بود و على رغم آن كه مسلمانان ضرباتى را به دژهاى آنان وارد مى آوردند و حتّى</w:t>
      </w:r>
    </w:p>
    <w:p>
      <w:pPr>
        <w:pStyle w:val="BookText"/>
        <w:rPr/>
      </w:pPr>
      <w:r>
        <w:rPr>
          <w:rFonts w:ascii="IRNazanin" w:hAnsi="IRNazanin" w:eastAsia="IRNazanin"/>
          <w:color w:val="111111"/>
          <w:sz w:val="28"/>
          <w:sz w:val="28"/>
          <w:szCs w:val="28"/>
          <w:rtl w:val="true"/>
          <w:lang w:bidi="fa-IR"/>
        </w:rPr>
        <w:t>آهنهاى گداخته اى كه به سوى تانكهاى چوبى يا نفربرهاى چوبى مسلمانان مى افكندند تا آنها را آتش زنند و مسلمانان رزمنده را از زير آنها به بيرون كشند همچنان به مقاومت خود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ميان قريش و ثقيف پيوندى خونى و نيز خويشاوندى سببى وجود داشت و به همين سبب نيز گروهى از قريش به ميان ثقيف روانه شدند تا آنان را از ادامۀ نبرد بازدارند و به آنان بگويند كه فرجام اين نبرد به سود آنان نخواهد بود و عاقبت از آن پرهيزگاران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بن حرب و مغيرة بن شعبه نزد ثقيف رفتند و از آنان خواستند به آن دو پناه دهند تا بتوانند سخن خود را با ايشان در ميان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زمانى صورت گرفت كه از شكوه و جلال ثقيف كاسته شده بود و آنان به تفاهم تن در داده بودند و به همين دليل نيز به اين دو فرستادۀ قريش 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آن دو تن پيش رفتند و از گروهى از زنان قريش و كنانه كه در آن خاندان بودند خواستند تا به ديدار آن دو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آمنه دختر ابو سفيان نيز در ميان ايشان بود از بيم آن كه چون زنان هوازن به اسارت گرفته شوند بيرون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خوددارى زنان از ملاقات با آن دو ابو اسود بن مسعود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سفيان و اى مغيره، آيا شما را به راهى بهتر از اين رهنمون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 اى ميان عقيق اردو زده بود و اين درّه در فاصلۀ ميان املاك و اراضى ابو اسود قرار داشت ابو اسود به آن دو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و املاك ابو اسود در همانجاست كه خود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اردوى سپاه شماست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طايف هيچ سرزمينى ديرحاصلتر، هزينه برتر و براى آباد كردن سخت تر از آن منطقه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قطع كردن درختان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قطع كند ديگر هرگز اين زمينها آباد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سخن گوييد و از او بخواهيد يا اين درختها را براى خود در اختيار گيرد و يا به خاطر خدا و به خاطر خويشاوندى از آنها دست بردارد، زيرا ميان ما و او رابطۀ خويشاوندى</w:t>
      </w:r>
    </w:p>
    <w:p>
      <w:pPr>
        <w:pStyle w:val="BookText"/>
        <w:rPr/>
      </w:pPr>
      <w:r>
        <w:rPr>
          <w:rFonts w:ascii="IRNazanin" w:hAnsi="IRNazanin" w:eastAsia="IRNazanin"/>
          <w:color w:val="111111"/>
          <w:sz w:val="28"/>
          <w:sz w:val="28"/>
          <w:szCs w:val="28"/>
          <w:rtl w:val="true"/>
          <w:lang w:bidi="fa-IR"/>
        </w:rPr>
        <w:t>است كه بر كسى پوشيده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نظر مى رسد كه ثقيف نرمتر شده بودند و اين در حالى بود كه آنان مردمى نبودند كه نرم شوند مگر هنگامى كه بر آن مى شدند خشونت و سختى را از خود دور سازند و صلح را جايگزين آن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حاضر نيز چنين شرايطى بود، چه آنان مى ديدند كه محاصره آنها را در فشار خود قرار داده،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نخلها و تاكهاى آنان پرداخته و دژهاى آنان از بنياد كنده مى شود و هيچ چاره اى پيش روى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نيز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خويشاوندى و رابطه خونى كه داشتند خواندند و از ديگر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كسى نبود كه به شنيدن نداى خويشاوندى بى اعتنا شود، چه او همان كسى بود كه ديگران را فرمان مى داد روابط خويشاوندى را كه خداوند به استوار داشتن آن فرمان داده است استوارتر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ديد كه اسلام از مكّه و مناطق مجاور آن بتدريج به طايف راه مى يابد و حتّى برخى از مردم اين شهر به اسلام گرويده و اكثريّت آنان نيز به اين دين تمايل يافته بودند و اين در حالى بود كه وى جز هدايتگرى به راه حق و مناديى به طريق مستقيم خدايى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نرمى با مردمى كه خود گرفتار خشونتند و روحيّه اى خشن دارند گاه مى تواند موجب آن شود كه به دعوت اسلام گوش دل فرا دارند در شرايطى كه خشونت ورزيدن با چنين مردمى مى تواند دلهاى آنان را كور سازد و سينه هاى آنان را از كينه آكنده و بر دشمنى آنان بيفزايد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شرايطى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ديد به نداى خويشاوندى كه از سوى آنان برخاسته بود پاسخ مثبت دهد و به خاطر در پيش گرفتن راه اصلاح در ميان مردم از آن مناطق كوچ كند، بويژه آن كه اكنون بيش از دو ماه از غيبت آن حضرت از مدينه مى گذشت و افزون بر اين ماه شوّال را سپرى مى كرد و اگر اين</w:t>
      </w:r>
    </w:p>
    <w:p>
      <w:pPr>
        <w:pStyle w:val="BookText"/>
        <w:rPr/>
      </w:pPr>
      <w:r>
        <w:rPr>
          <w:rFonts w:ascii="IRNazanin" w:hAnsi="IRNazanin" w:eastAsia="IRNazanin"/>
          <w:color w:val="111111"/>
          <w:sz w:val="28"/>
          <w:sz w:val="28"/>
          <w:szCs w:val="28"/>
          <w:rtl w:val="true"/>
          <w:lang w:bidi="fa-IR"/>
        </w:rPr>
        <w:t xml:space="preserve">جنگ و محاصره ادامه مى يافت ماه ذى القعده كه از ماههاى حرام است فرا مى رسيد و او كسى نبود كه در ماههاى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القعده، ذى الحجّه، محرّم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و تهاجم دست بزند و اين در حالى است او در جريان محاصرۀ طايفه موضع تهاجم داشت و در چنين شرايطى نمى توانست با فرمان خداوند مخالفت كند برخاسته،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حرام نيز به تهاجم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آمادۀ كوچ كردن از آن نقطه و ترك آن ديار شد و فرمود كه خداوند به او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طايف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با خويلد بنت حكيم بن اميّه در ميان نهاد و او نيز آن را به عمر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عمر نزد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سخنى كه خويلد با من در ميان نهاد و مدّعى بود تو آن را گفته اى چيست؟ آيا اعلام بازگشت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اعلام بازگشت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بى آن عمر بازگشت سپاه را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از اين سفر بازمى گشت كه نه شكست خورده و نه گريخته و نه ناتوان شده بود، بلكه بر هر كارى توانايى داشت و تنها در اجراى حكم خداوند براى پرهيز از جنگ و تهاجم در ماه حرام و به منظور مراعات حقّ خويشاوندى و قرابت و در حالى كه آن مردم را با مدارا و بدور از هر گونه خشونت وامى گذاشت تا با انتخاب خود به اسلام درآيند از ميان آن مردم بيرون آمد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اى نه چندان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هوازن و ثقيف را در مدينه و در ميان مسلمانان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سپاه اسلام در پى بى آن فتح المبين و آن پيروزى قطعى راه بازگشت را پيش گرفت و سپاه كم كم وارد راه مى شد و ستون حركت آنان نظم مى يافت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كنندگانيم پرستشگرانيم</w:t>
      </w:r>
    </w:p>
    <w:p>
      <w:pPr>
        <w:pStyle w:val="BookText"/>
        <w:rPr/>
      </w:pPr>
      <w:r>
        <w:rPr>
          <w:rFonts w:ascii="IRNazanin" w:hAnsi="IRNazanin" w:eastAsia="IRNazanin"/>
          <w:color w:val="111111"/>
          <w:sz w:val="28"/>
          <w:sz w:val="28"/>
          <w:szCs w:val="28"/>
          <w:rtl w:val="true"/>
          <w:lang w:bidi="fa-IR"/>
        </w:rPr>
        <w:t>و سپاسگزار پروردگار خويشيم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هنگام بود كه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ثقيف را نفرين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پيامبر رحمت در پاسخ چنين دست دعا برداشت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ثقيف را هدايت كن و آنان را به جمع ما در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به دنبال حركت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بى آن حضرت روانه شد و قبل از آن كه ايشان به مدينه برسند به حضور رسيده، اعلام مسلمانى كرد و از آن حضرت خواست اجازه دهند او به ميان قوم خود برگردد و آنان را به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كه قومت مى گويند آنان با تو خواهند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اين اطّلاع داشت كه در آن قوم نخوت و غرورى است كه به سبب آن از پذيرش دعوت عروه سر بازخواهندزد، امّا عروه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فرزندان يگانه براى آن قوم دوست داشتنى 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واقعا هم در ميان آن مردم فردى فرمانروا و مورد قبول بود و به همين اميد كه مردم به سبب مقام و منزلت او با وى مخالفت نخواهند كرد به سوى آنان رفت و به دعوت آنان به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بالاى يك بلندى نزديك آن قوم ايستاد و آنان را 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تيرى به سوى او افكندند و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پى اصابت آن تير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كرامتى بود كه خداوند به من ارزانى داشت و شهادتى كه خداوند به من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من هيچ روا نيست جز آنچه دربارۀ شهيدانى رواست كه قبل از دست كشيدن پيامبر از سرزمين شما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آنان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بدرود حيات گفت و وى را با ديگر شهيدان غزوۀ طايف دفن كردند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به نظر مى رسد كه قتل عروه از سوى آنان بدان سبب كه در ميان آن خاندان مردى دوست داشتنى بود در دلهاى آنان اثر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كردند كه اعراب همه به فرمان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اند و تنها آنان بر دشمنى با او</w:t>
      </w:r>
    </w:p>
    <w:p>
      <w:pPr>
        <w:pStyle w:val="BookText"/>
        <w:rPr/>
      </w:pPr>
      <w:r>
        <w:rPr>
          <w:rFonts w:ascii="IRNazanin" w:hAnsi="IRNazanin" w:eastAsia="IRNazanin"/>
          <w:color w:val="111111"/>
          <w:sz w:val="28"/>
          <w:sz w:val="28"/>
          <w:szCs w:val="28"/>
          <w:rtl w:val="true"/>
          <w:lang w:bidi="fa-IR"/>
        </w:rPr>
        <w:t>باقى مانده اند و اين در حالى است كه توان مقابله با او را نيز ندارند و حتّى با اعرابى كه پيرامون او گرد آمده و مسلمان شده اند نيز نمى توانند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سبب بر آن شدند تا كسى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همين منظور با عبد بن ياليل كه همسنّ عروة بن مسعود بود گفتگو كردند، امّا او كه ديده بود چگونه آن مردم با آن كه همان طور كه اينك مى كوشند تا او را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 قبل از اين عروه را خود فرستاده بودند و با او در هنگام بازگشت چه رفتارى در پيش گرفتند از بيم آن كه مبادا همان سرنوشتى كه بر سر عروه آمده بود بر سر او نيز بيايد از پذيرش اين مأموريّت سرباززد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هيأتى را به همراه من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بود كه آنان شش نفر ديگر نيز با او همراه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هيأت خود را به مدينه رساند و در آنجا با مغيرة بن شعبه برخورد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سخن از اين هيأت و آنچه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فرموده است در همين جا رها كرده و آن را به فصل مناسب خود كه در آنجا به بحث مستقلى پيرامون هيأتهاى مسلمان خواهيم پرداخت وامى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تنها اشاره اى به هيأت ثقيف كرديم تا بيان كنيم رها كردن غير عاجزانۀ اين مردم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تدبيرى حكيمانه بود كه دلهاى آنان را پس از سركشى براى پذيرش اسلام رام ساخت تا آنجا كه ابو داوود در همين باره روايت مى كند مردى به نام صخر، معروف به غيله احمسى، با خود عهد كرد و پيمان بست كه ثقيف را به پذيرفتن اسلام وادارد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دلهاى آن خاندان را نرم كند و آنان را تسليم حكم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اين موفّقيّت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اى رسول خدا ثقيف تسليم اين خواسته شده است و من آنان را كه به سپاه من پيوسته اند به سوى تو مى آورم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اين نامه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حضرت بيش از حدّ شادمان شد، چرا كه اين خاندان اسلام آورده بودند و اين در حالى بود كه جنگى ويرانگر عليه</w:t>
      </w:r>
      <w:bookmarkStart w:id="403" w:name="pg15814_170908"/>
    </w:p>
    <w:p>
      <w:pPr>
        <w:pStyle w:val="BookText"/>
        <w:rPr/>
      </w:pPr>
      <w:bookmarkEnd w:id="403"/>
      <w:r>
        <w:rPr>
          <w:rFonts w:ascii="IRNazanin" w:hAnsi="IRNazanin" w:eastAsia="IRNazanin"/>
          <w:color w:val="111111"/>
          <w:sz w:val="28"/>
          <w:sz w:val="28"/>
          <w:szCs w:val="28"/>
          <w:rtl w:val="true"/>
          <w:lang w:bidi="fa-IR"/>
        </w:rPr>
        <w:t>آنان در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منادى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فراخوانى مردم به تجمّع را در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كه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قبيلۀ احمس كه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قبيله بود دعا كرد و ده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سواران و اسبان احمس بركت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صخر تنى چند از هوازن را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البتّه اين افراد همان هيأت ثقيف نبودند كه به حضور آن حضرت رسيدند و در سطور قبل بدان اشاره كرديم و نيز وعده داديم در فصول آينده دربارۀ آنان بتفصيل سخن گوييم</w:t>
      </w:r>
      <w:r>
        <w:rPr>
          <w:rFonts w:eastAsia="IRNazanin" w:cs="IRNazanin"/>
          <w:color w:val="111111"/>
          <w:sz w:val="28"/>
          <w:szCs w:val="28"/>
          <w:rtl w:val="true"/>
          <w:lang w:bidi="fa-IR"/>
        </w:rPr>
        <w:t>.</w:t>
      </w:r>
    </w:p>
    <w:p>
      <w:pPr>
        <w:pStyle w:val="Heading3"/>
        <w:numPr>
          <w:ilvl w:val="2"/>
          <w:numId w:val="1"/>
        </w:numPr>
        <w:rPr/>
      </w:pPr>
      <w:bookmarkStart w:id="404" w:name="__RefHeading___Toc13883832_2142443653"/>
      <w:bookmarkStart w:id="405" w:name="_Toc141"/>
      <w:bookmarkEnd w:id="404"/>
      <w:r>
        <w:rPr>
          <w:rtl w:val="true"/>
        </w:rPr>
        <w:t>نگاهى دوباره به غنايم هوازن</w:t>
      </w:r>
      <w:bookmarkEnd w:id="405"/>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اين از غنايم هوازن سخن گفتيم، آنچه كه شايد بزرگترين غنايمى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 مى گرفت و شايد همانند يا نزديك به غنايم خيبر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بحث از اين غنايم را پس از بحث از شكست هوازن مطرح كرديم و البتّه در اين نحوه ترتيب بحث همراه با سير زمانى حوادث حركت نكرديم، زيرا توزيع و تقسيم اين غنايم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غزوۀ طايف صورت گرفت در حالى كه ما تا اين زمان صبر نكرديم و بمحض به پايان بردن بحث از شكست هوازن از تقسيم غنايم آنان 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به بيان اين نكته مى پردازيم كه غنايم هوازن به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و پس از غزوۀ طايف كه شايد اندكى دير بود تقسيم 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از سهمى سخن گفتيم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مؤلّفه يا كسانى كه بدين وسيله دلهايشان به اسلام نزديك مى شد بخشيد و البتّه در ميان كسانى كه از اين سهم برخوردار شدند هيچ كس از بنى عبد المطلّب نبود، نه عبّاس در ميان آنان بود، نه فرزندان حارث بن عبد المطلّب و نه ديگر كسانى كه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مقاومت و پايدارى پرداخته بودند، آن هم در زمانى كه ديگران از</w:t>
      </w:r>
    </w:p>
    <w:p>
      <w:pPr>
        <w:pStyle w:val="BookText"/>
        <w:rPr/>
      </w:pPr>
      <w:r>
        <w:rPr>
          <w:rFonts w:ascii="IRNazanin" w:hAnsi="IRNazanin" w:eastAsia="IRNazanin"/>
          <w:color w:val="111111"/>
          <w:sz w:val="28"/>
          <w:sz w:val="28"/>
          <w:szCs w:val="28"/>
          <w:rtl w:val="true"/>
          <w:lang w:bidi="fa-IR"/>
        </w:rPr>
        <w:t>صحنۀ نبرد مى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مهاجرين نيز از اين ماجرا اندوهى به دل نگرفت و آزرده نشد، نه ابو عبيده دل آزرده گشت، نه عبد الرّحمن بن عوف و نه كسانى جز آن دو، چرا كه آنان عزّت و سربلندى اسلام را مى خواستند و نه ثروت و افتخار به خاندان و نسب خويش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 ميان انصار اندكى دل آزرده شدند، نه به خاطر مال و ثروت، بلكه بدين سبب كه گمان مى كردند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ديدن خاندان خود آنان را از ياد برده است، زيرا آنان همان كسانى بودند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پناه داده و از يارى خود برخوردار ساخته بودند و با چنين وصفى روشن است كه هرگز چشم داشت مالى نداشتند، بلكه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خود آن حضرت را مى خواستند و مهاجران خواهان آن بودند تا همچنان محبّت او بر آنان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انصار حتّى با همان دل آزردگى و در همان نگرانيهايى كه يافته بودند مردمى پاك و بى آلايش بودند، امّا در اين ميان كسانى نيز بودند كه نه از مهاجرين و نه از انصار، نه به دعوت اسلامى مى انديشيدند و نه از سهم مؤلّفه چيزى به آنان داده شده بود تا ايمان را به دلهاى آنان وارد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در مخالفت با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انتقاد گشودند و سخنانى گفتند حاكى از اين كه آنان نه از مهاجرين بودند و نه از انصار و بلكه منافقانى بودند كه قرآن كريم آنان را در شمار اين گروه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پيامبر سهمى را به مؤلّفه داد ذو الحويصره از خاندان بنى تميم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امروز ديدم كه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نديدم كه عدالت ورزيده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او خشمگين شد، امّا خشم شخص مهربانى دلسوز و مدبّرى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نزد من نباشد نزد چه كسى خواهد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را نكشيم؟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هدايتگر امين در پاسخ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واگذاريد كه طرفدارانى پيدا خواهد كرد و آن قدر در دين افراط و زياده روى خواهند كرد تا آن كه به سان تيرى كه از كمان بيرون مى جهد از دين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گويندۀ اين سخن چنان كه از نحوۀ خطاب او به نظر مى رسد نمى تواند يك مؤمن باشد، چه اين كه او در هنگامى كه روى سخن خود را به جانب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به جاى آن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مخاطب قرار دهد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مخاطب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همين سخن را يكى ديگر از مسلمانان نيز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بلال بود كه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مشغول تقسيم اموال و غنايم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عدالت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عدالت نورزم چه كسى عدالت خواهد داشت؟ اگر من عادل نبودم تو زيانكار و درمانده مى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را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به خدا پناه مى بريم كه مردم بگويند من اصحاب خود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و اصحاب او قرآن مى خوانند و البتّه قرآن از گلوى آنان تجاوز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كه تيرى از كمان بيرون مى رود از دين خارج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 كه يكى از مردم هنگامى كه او سهمى را به مؤلّفه داده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تقسيمى است كه رضا و خشنودى خداوند در آن قصد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خبر به آن حضرت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موسى رحمت فرستد كه به بيش از اين آزرده 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فرمودۀ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كلام خداوند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همانند كسانى نباشيد كه موسى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گفته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دادند و البتّه خداوند او را از آنچه آنان گفته بودند تبرئه كرد و او نزد</w:t>
      </w:r>
    </w:p>
    <w:p>
      <w:pPr>
        <w:pStyle w:val="BookText"/>
        <w:rPr/>
      </w:pPr>
      <w:r>
        <w:rPr>
          <w:rFonts w:ascii="IRNazanin" w:hAnsi="IRNazanin" w:eastAsia="IRNazanin"/>
          <w:color w:val="111111"/>
          <w:sz w:val="28"/>
          <w:sz w:val="28"/>
          <w:szCs w:val="28"/>
          <w:rtl w:val="true"/>
          <w:lang w:bidi="fa-IR"/>
        </w:rPr>
        <w:t>خداوند آبرومند بود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به گمان نگارنده همۀ اين افراد از كسانى كه ايمان به دلهايشان راه نيافته و از آن اعراب باديه نشينى بودند كه قرآن كريم دربارۀ آنان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اعراب از همه كافرتر و منافقتر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كه حدود الهى را ندانند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امّا مبناى سخن اين گروه يك فهم نادرست و نشأت يافته از آزمنديها و خواسته هاى نفس بود و آنان چنين گمان كرده بودند كه هر كس در جنگ شركت داشته داراى حقّى در غنايم است كه درست با آنچه ديگر شركت كنندگان در جنگ مى برند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برابرى و مساوات را عدالت پنداشته بودند و در اين پندار به خطا رفته بودند، چه اين كه گاه مساوات و برابرى نه تنها عدالت نيست، بلكه نوعى ظلم و ستم است مساوات ميان يك مؤمن تلاشگر مجاهد و كسى كه به تماشا و در انتظار آن نشسته است كه نتايج نبرد به سود چه كسى خواهد بود نوعى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همچنين به نادرست چنين فهميده بودند كه هر كس در جنگ حضور يافته باشد داراى حقّى در غنايم است و هر كس آنان را از اين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خود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 به آنان ستم روا داشته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نيز پندارى نادرست و باطل بود كه چشم داشتها و آزمنديها آن را به وجود آورده بود، دليل اين بطلان نيز آن است كه خداوند اوّلا خمس غنايم را در اختيار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ثانيا همۀ غنايم در تصرّف اوست و او در مورد آن بر اساس عدالت و نيز رحمت و مهربانى تصميم مى گيرد و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ديديم كه او چگونه هنگامى كه مصلحت اسلام و نظام اسلامى و رحمت را در اين ديد كه اسيران هوازن به آنان برگردانده شوند اين كار را عملى ساخت و در حالى كه آن اسيران تقسيم شده و در دست مسلمانان قرار گرفته بودند به حكمت</w:t>
      </w:r>
    </w:p>
    <w:p>
      <w:pPr>
        <w:pStyle w:val="BookText"/>
        <w:rPr/>
      </w:pPr>
      <w:r>
        <w:rPr>
          <w:rFonts w:ascii="IRNazanin" w:hAnsi="IRNazanin" w:eastAsia="IRNazanin"/>
          <w:color w:val="111111"/>
          <w:sz w:val="28"/>
          <w:sz w:val="28"/>
          <w:szCs w:val="28"/>
          <w:rtl w:val="true"/>
          <w:lang w:bidi="fa-IR"/>
        </w:rPr>
        <w:t xml:space="preserve">خويش آنها را از ايشان بازستاند و آن را نخست در مورد بنى عبد المطلّب به مورد اجرا گذاشت و حتّى سعى نكرد كه براى جلب خشنودى اين خاندان از اين كار تلاش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خود از جانب اين خاندان اين كار را انجام داد و در مورد ديگرانى كه هنوز ايمان به دلهاى آنان راه نيافته بود نيز، آنها را به آزاد كردن اسيران در مقابل دريافت عوضى براى آن وادار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غنايم كلاّ در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 تا او بدانچه نبوّت و دعوت اسلامى و رحمت و عدالت اسلام ايجاب مى كند و نه بر اساس آنچه خواست دل ديگران است و خود نوعى ستم به شمار مى رود تصميم بگيرد و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ماجراى اخير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مى كرد كه مصلحت دعوت اسلامى چنين ايجاب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اختصاص سهمى از غنايم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گروهى را به اسلام نزديك سازد كه هر چند سابقۀ جهادى در راه اسلام نداشتند و حتى هنوز ايمان در دلهاى ايشان جاى نگرفته بود و هر چند اين دلها از كينه آكنده و جهاد و مجاهدان داغ كشتگانى را بر اين دلها گذاشته بود، امّا در ميان خاندان خود از مقام و موقعيّتى برخوردار بودند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در پى بى آن بود تا آنها را به اسلام نزديك سازد و با آن انس دهد و كينه هاى ديرينه را از اذهان ايشان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سهمى به ابو سفيان و فرزندان او و سهمى به اقرع بن حابس داد و به ديگرانى نيز سهامى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سهمى از غنايم به اقرع بخشيد يكى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اقرع بن حابس و عينية بن حصن دادى و جعيل بن سراقه ضمرى را واگذاشتى؟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بيان اين كه حقّى را از كسى بازنداشته و نيز در توضيح سبب عطاى قدرى از غنايم به آن دو فرمود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جانم در دست اوست جعيل از امثال عينية و اقرع برتر است، امّا هدف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به آن دو عطايى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بوده است كه دلهاى آنان را به دين</w:t>
      </w:r>
      <w:bookmarkStart w:id="406" w:name="pg15814_170913"/>
    </w:p>
    <w:p>
      <w:pPr>
        <w:pStyle w:val="BookText"/>
        <w:rPr/>
      </w:pPr>
      <w:bookmarkEnd w:id="406"/>
      <w:r>
        <w:rPr>
          <w:rFonts w:ascii="IRNazanin" w:hAnsi="IRNazanin" w:eastAsia="IRNazanin"/>
          <w:color w:val="111111"/>
          <w:sz w:val="28"/>
          <w:sz w:val="28"/>
          <w:szCs w:val="28"/>
          <w:rtl w:val="true"/>
          <w:lang w:bidi="fa-IR"/>
        </w:rPr>
        <w:t>نزديك و آشنا سازم تا اسلام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جعيل بن سراقه را به همان اسلامى كه داشته واگذاشته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اساس و دليل عطايى بود كه به برخى روا داشته شد و كسانى نيز كه در اين ميان اعتراض داشتند تنها به جنبۀ مالى قضيّه نگريسته، به وظيفۀ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دعوت و استفاده از راههاى مناسب براى نزديك كردن و آشنا ساختن دلها توجّهى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دربارۀ منافقان و اعرابى كه به اين ماجرا اعتراض داشتند اعرابى كه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منافقتر و كافرتر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سزاوارترند كه احكام و حدود الهى را ندانند</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آنان كسانى هستند كه در مورد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اعتراض و عيبجويى از تو مى گشايند و اگر از آن زكات داده شوند خشنود مى شوند و اگر چيزى از آن به ايشان داده نشود آنان را ناخشنود مى بينى</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كوتاه سخن در اين باره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 در جريان تقسيم غنايم هوازن و در كار دعوت و آنچه دعوت آن را ايجاب مى كند تسليم گفته هاى مردمى تازه مسلمان شود، بلكه براى او همين بس بود كه مهاجرين و انصار و پاكبازانى كه دين خود را براى خدا خالص كرده بودند با او و در كنار او باشند</w:t>
      </w:r>
      <w:r>
        <w:rPr>
          <w:rFonts w:eastAsia="IRNazanin" w:cs="IRNazanin"/>
          <w:color w:val="111111"/>
          <w:sz w:val="28"/>
          <w:szCs w:val="28"/>
          <w:rtl w:val="true"/>
          <w:lang w:bidi="fa-IR"/>
        </w:rPr>
        <w:t>.</w:t>
      </w:r>
    </w:p>
    <w:p>
      <w:pPr>
        <w:pStyle w:val="Heading3"/>
        <w:numPr>
          <w:ilvl w:val="2"/>
          <w:numId w:val="1"/>
        </w:numPr>
        <w:rPr/>
      </w:pPr>
      <w:bookmarkStart w:id="407" w:name="__RefHeading___Toc13883834_2142443653"/>
      <w:bookmarkStart w:id="408" w:name="_Toc142"/>
      <w:bookmarkEnd w:id="407"/>
      <w:r>
        <w:rPr>
          <w:rtl w:val="true"/>
        </w:rPr>
        <w:t>عمرۀ جعرانه</w:t>
      </w:r>
      <w:bookmarkEnd w:id="40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مكّه را فتح كرد با احرام عمره وارد اين شهر نشد، بلكه به عنوان فتح اين شهر و البتّه بى آن كه قصد جنگ داشته باشد، به قصد پيوند و ارتباط با آن مردم و تجديد دوستى و اعلام برادرى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دوره</w:t>
      </w:r>
    </w:p>
    <w:p>
      <w:pPr>
        <w:pStyle w:val="BookText"/>
        <w:rPr/>
      </w:pPr>
      <w:r>
        <w:rPr>
          <w:rFonts w:ascii="IRNazanin" w:hAnsi="IRNazanin" w:eastAsia="IRNazanin"/>
          <w:color w:val="111111"/>
          <w:sz w:val="28"/>
          <w:sz w:val="28"/>
          <w:szCs w:val="28"/>
          <w:rtl w:val="true"/>
          <w:lang w:bidi="fa-IR"/>
        </w:rPr>
        <w:t xml:space="preserve">جدايى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شهر رفت و با آنان دوستى و مهربانى ورزيد، زيرا دوستى و مهربانى دلهاى گريزان را جذب مى كند و انديشه هاى پشت كرده را به دامان خويش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طواف به جا آورد، امّا آن طواف طواف مناسك عمره و گراميداشت كعبه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فتح مكّه پايان يافت آن حضرت به كار خاندان جذيمه و خشنود كردن آن مردم و مداواى زخمهايى كه خالد بن وليد بر دل آنان نهاده بود مشغول شد و پس از آن نيز هنگامى كه هوازن در انديشۀ هجومى عليه سپاه آن حضرت برآمد مقابله با آنان ضرورت يافت و آن رويارويى تلخ ولى با نتايج درخشنده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نبرد حنين و 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در پى بى آن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تعقيب گريختگان اين خاندان و مقابله با ثقيف قصد طايف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ترتيب در تمام اين مدّت براى انجام عمره توفيق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در آستانۀ ماههاى حرام قرار گرفت و هنگامى كه ماه ذى القعده فرا رسيد به جعرانه بازگشت و از آنجا كه يكى از ميقاتهاى حج است احرام عمره بست و به قصد زيارت عمره وارد مكّه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عمره در ماه ذى القعده صورت گرفت و 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مدينه بازگشت و شش روز مانده به پايان اين ماه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اين سال يعنى سال هشتم هجرت نه خود حج به جاى آورد و نه كسى را براى انجام حج به نيابت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همان عمره بسنده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آيين حج را بر همان وضعيّتى كه اعراب تا كنون به جاى مى آوردند باقى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عتاب بن اسيد كه در مكّه مانده بود حجّ مسلمانانى را كه خواستار حج بودند و در مكّه ماندند رهبرى كرد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قصد بازگشت به مدينه را داشت عتاب بن اسيد را به عنوان امير مكّه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در شرح المواهب الدينيّه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بيست سال داشت، از نيّتى خالصانه و از كردارى پربركت و نيز</w:t>
      </w:r>
    </w:p>
    <w:p>
      <w:pPr>
        <w:pStyle w:val="BookText"/>
        <w:rPr/>
      </w:pPr>
      <w:r>
        <w:rPr>
          <w:rFonts w:ascii="IRNazanin" w:hAnsi="IRNazanin" w:eastAsia="IRNazanin"/>
          <w:color w:val="111111"/>
          <w:sz w:val="28"/>
          <w:sz w:val="28"/>
          <w:szCs w:val="28"/>
          <w:rtl w:val="true"/>
          <w:lang w:bidi="fa-IR"/>
        </w:rPr>
        <w:t>از قناعت به آنچه در دست داشت بهره مند بود و آزمندى و طمع در او نبود و به اندكى سير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ترك او در مكّه براى او به ازاى هر روز يك درهم حقوق تعيين فرمود و او نيز بى آن كه خواهان افزايش آن شود به همين مقدار بسنده كرد و در دعوت مردم به قناعت نيز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آيا خداوند شكم كسى را كه به يك درهم بسنده كرده گرسنه نگه داشته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روز من يك درهم روزى مشخّص كرده و بنابراين مرا نيازى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يادآورى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مدينه معاذ بن جبل حافظ قرآن و راوى سنّت را در كنار عتاب بن اسيد در مكّه باقى گذاشت تا اسلام را به مردم بياموزد و آنان را در دين آگاه سازد و قرآن را به انديشه هاى آنان بسپارد، زيرا آنان به چنين چيزى نياز داشتند، چون نه مانند مردم مدينه مدت زمانى را در سايه قرآن زيسته بودند، بلكه هر چند سخنوران و اديبان آن قوم از منزلت و جايگاه قرآن آگاهى داشتند و مى دانستند قرآن برتر است و برترى بر آن امكان ندارد، امّا مدّتى را در مخالفت و دشمنى با آن سپرى كرده بودند و هنوز دير زمانى از جاهليّت آنان نمى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عمره ديگر بار به جعرانه بازگشت و در آنجا اندكى توقّف كرد، به تقسيم غنايم پرداخت و آنگاه از آنجا به مقصد مدينه حركت كرد و شش شب مانده به پايان ماه شوّال به مدينه رسيد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غزوه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 را به همان شرك خود واگذاشت، هر چند آن شهر على رغم سبكسرى جاهلانه كم كم به اسلام تمايل مى يافت و در اين ميان گاه به گاه مالك بن عوف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بود او را به خود نزديك سازد و وى اسلام آورده و به اسلام پايبندى خوبى نشان داده بود متعرّض آن ديار مى شد و آنان را از اين ناحيه تحت فشار قرار مى داد و اندك اندك ثقيف و مردم طايف نرم شدند و تا آنجا پيش رفتند كه به اعزام هيأتى به مدينه اقدام كردند</w:t>
      </w:r>
      <w:r>
        <w:rPr>
          <w:rFonts w:eastAsia="IRNazanin" w:cs="IRNazanin"/>
          <w:color w:val="111111"/>
          <w:sz w:val="28"/>
          <w:szCs w:val="28"/>
          <w:rtl w:val="true"/>
          <w:lang w:bidi="fa-IR"/>
        </w:rPr>
        <w:t>.</w:t>
      </w:r>
      <w:bookmarkStart w:id="409" w:name="pg15814_170916"/>
    </w:p>
    <w:p>
      <w:pPr>
        <w:pStyle w:val="Heading3"/>
        <w:numPr>
          <w:ilvl w:val="2"/>
          <w:numId w:val="1"/>
        </w:numPr>
        <w:rPr/>
      </w:pPr>
      <w:bookmarkStart w:id="410" w:name="__RefHeading___Toc13883836_2142443653"/>
      <w:bookmarkStart w:id="411" w:name="_Toc143"/>
      <w:bookmarkEnd w:id="409"/>
      <w:bookmarkEnd w:id="410"/>
      <w:r>
        <w:rPr>
          <w:rtl w:val="true"/>
        </w:rPr>
        <w:t>اسلام كعب بن زهير</w:t>
      </w:r>
      <w:bookmarkEnd w:id="411"/>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بازگشت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عمرۀ جعرانه كعب بن زهير به حضور ايشان رسيد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در اين بحث قصد آن نداريم تا به يك شاعر يا كاهن و بدانچه دربارۀ اين گروه گفته يا نوشته مى شود اهميّتى بدهيم، آن سان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مبلّغى نياز نداشت كه از افتخارات او سخن سرايى كند، زيرا او رسول خدا بود و در پيشگاه خداوند مقامى عظيم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شاعرى نياز نداشت كه از منصب و موقعيّت او تمجيد كند، زيرا در آن هنگام بزرگان عرب سر تسليم در مقابل او فرود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سخن سرايان نيازمند نبود تا از شخصيّت و بزرگوارى و پايدارى او سخن گويد، چه اين كه او همان رسولى است كه امثال ابو جهل زهدان شتر بر روى او مى افكندند امّا از دعوت خويش دست نمى كشيد و درشتى نيز نمى كرد و كوتاه سخن آن كه جايگاه و منزلت او در نزد خدا و در نزد هر انسان خردمندى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هدف ما از طرح اين بحث تنها اين جنبه است كه اسلام آوردن او و آنچه در اين جريان رخ داده از اين حكايت دارد كه چگونه دعوت اسلامى به همه مناطق سرزمين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و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چگونه فتح مكّه باعث ان شده بود كه دلها به سوى او توجّه يابند، منكران به تصديق او روى آورند، گريزندگان خود را به او نزديك سازند و در دامن او پناه جويند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كعب از كسانى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منكران رسالت همدستى مى كرد و در ذمّ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زمانى كه نور اسلام و آن نورى كه خاموش ناشدنى بود آشكار شد وى كه زمانى از اين نور دورى گزيده بود بدان تمايل يافت كه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هدايت جويد، چه او فرزند شاعر حكيم جاهليّت زهير بن سلمى و نيز از خاندانى بود كه در جاهليّت شعر حكمت</w:t>
      </w:r>
    </w:p>
    <w:p>
      <w:pPr>
        <w:pStyle w:val="BookText"/>
        <w:rPr/>
      </w:pPr>
      <w:r>
        <w:rPr>
          <w:rFonts w:ascii="IRNazanin" w:hAnsi="IRNazanin" w:eastAsia="IRNazanin"/>
          <w:color w:val="111111"/>
          <w:sz w:val="28"/>
          <w:sz w:val="28"/>
          <w:szCs w:val="28"/>
          <w:rtl w:val="true"/>
          <w:lang w:bidi="fa-IR"/>
        </w:rPr>
        <w:t>مى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بر آن شد تا به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برادرش بجير بن زهير بن ابى سلمى طى نامه اى او را از كار بازداشت و براى وى نوشت كه پيامبر در مكّه كسانى را كه وى را مورد هجو و آزار قرار داده بودند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به برادرش اطّلاع داد كه از ميان شعراى قريش ابن زبعرى و هبيرة بن وهب از بيم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ديارى ناشناخته گريخته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ادامۀ نامه اش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جان خود را دوست دارى به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در حضور او توبه كن كه او هر كس را كه توبه كرده به حضور او رسد نمى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نيز چنين كارى را انجام نمى دهى براى نجات خود به سويى ديگر و به سرزمينى ديگر بگريز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كعب بن زهير پيش از اين قصيده اين گفته و در آن اسلام را مورد مذمّت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به تذكّر است برادر او بجير كه اين نامه را نوشته قبلا اسلام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نامه به كعب رسيد او زمين را بر خود تنگ يافت و از بابت قصيده اى كه قبلا گفته بود بر جان خود بيمناك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به گفتۀ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از دشمنان پيامبر كه در حضور كعب بودند او را در اين بيم افكندند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رفتن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خواستند بدين وسيله او را از رسيدن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چاره اى جز اين كه به حضور ايشان برسد نيافت و به همين دليل به مدينه رفت و در آنجا قصيدۀ مشهور خود را گفت و در آن به مدح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ترس خود و بيم دادن بدخواهان به او پرداخت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مدينه روانه شد و در آنجا بر مردى كه از پيش او را مى شناخت وارد شد و همراه وى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چون به جمعى كه آن حضرت در آن بود رسيدند آن مرد به كعب اشاره كرد كه اين پيامبر است، برخيز و از او امان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كعب برخاست و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 شناخت در كنار آن حضرت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كعب بن زهير توبه كرده، مسلمان شده و براى امان گرفتن از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امان او را پذيرفته اى و او را امان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او را بياورم آيا امان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كعب بن زهير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اظهار اين سخن يكى از انصار از ميان جمع انصار كه آنجا بودند برخاست و به سوى او دويد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دشمن خدا را به من واگذار تا او را گردن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دست بردار كه او از آنچه در گذشته داشته دست كشيده، توبه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كه هيچ كس از مهاجرين دربارۀ او سخنى نگفتند، چنان كه گفته مى شود، كعب بر اين گروه از انصار خشمگين شد، هر چند البتّه خشم او به كسانى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و پناه داده بودند ضررى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 در مدينه و در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اى خواند و در آن به مدح آن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توجّه و مهر پيامبر را كه بزرگوار و هر سخن پاكى را پذيرا بود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از آنجا كه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شعرها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سبب والايى و اهميّت موضوع قصيدۀ كعب مناسب است ابياتى از آن را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مطلع قصيدۀ خود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 از من بريد و امروز دلم پريشان است و هراسان در پى او و در بند محبّت او كه هنوز از آن آزاد نشده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 سعاد فقلبى اليوم متبول متيّم اثرها لم يفد مكبول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كعب پس از آن كه از سعاد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روايتى همسر او بوده و از او جدا شده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گويد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سرايد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دوستى كه حتّى به او اميد نيز داشتم مرا گفت تو را از اين بازندارم كه مرا با تو كارى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گفتم شما را پدر مباد راه بر من مبنديد كه آنچه خداوند تقدير كرده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آدميزاده اى هر چند زمانى دراز در سلامت بگذراند امّا روزى بر مركب چوبين خواهد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رسول خدا مرا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است كه اميد عفو را از پيشگاه رسول خدا بايد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لختى درنگ، اى آن كه همو كه فضيلت قرآن را به تو داده و اندرزها و بيانهاى روشنگر در آن است تو را هدايت كرده است،</w:t>
      </w:r>
    </w:p>
    <w:p>
      <w:pPr>
        <w:pStyle w:val="BookText"/>
        <w:rPr/>
      </w:pPr>
      <w:r>
        <w:rPr>
          <w:rFonts w:ascii="IRNazanin" w:hAnsi="IRNazanin" w:eastAsia="IRNazanin"/>
          <w:color w:val="111111"/>
          <w:sz w:val="28"/>
          <w:sz w:val="28"/>
          <w:szCs w:val="28"/>
          <w:rtl w:val="true"/>
          <w:lang w:bidi="fa-IR"/>
        </w:rPr>
        <w:t>مرا به گفته هاى بد خواهان سخن چنين ملامت مكن كه هر چند درباره ام فراوان گفته شده امّا من گناهى نكرده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ادامه در وصف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است كه از او روشنايى گرفته مى شود و او شمشير هندى و از شمشيرهاى بر كشيده شده در راه خداست،</w:t>
      </w:r>
    </w:p>
    <w:p>
      <w:pPr>
        <w:pStyle w:val="BookText"/>
        <w:rPr/>
      </w:pPr>
      <w:r>
        <w:rPr>
          <w:rFonts w:ascii="IRNazanin" w:hAnsi="IRNazanin" w:eastAsia="IRNazanin"/>
          <w:color w:val="111111"/>
          <w:sz w:val="28"/>
          <w:sz w:val="28"/>
          <w:szCs w:val="28"/>
          <w:rtl w:val="true"/>
          <w:lang w:bidi="fa-IR"/>
        </w:rPr>
        <w:t xml:space="preserve">در جمع گروهى از قريش كه چون در ميان مكه اسلام آوردند سخن گويى از آن جمع گفت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آزادشدگانيد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 در وصف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مى سرايد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اگر نيزه هايشان در جان ديگران نشيند شادى بيهوده نكنند و اگر نيز نيزه هايى در جان آنان نشيند ترسان و نگران نشوند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نيزه ها جز آن هنگام كه در گلوى آنان نشيند بازنمى 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هنگام از جنگ نمى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روياروى شدن با مرگ هراسى ندارند و گريزان نيستند</w:t>
      </w:r>
      <w:r>
        <w:rPr>
          <w:rFonts w:eastAsia="IRNazanin" w:cs="IRNazanin"/>
          <w:color w:val="111111"/>
          <w:sz w:val="28"/>
          <w:szCs w:val="28"/>
          <w:rtl w:val="true"/>
          <w:lang w:bidi="fa-IR"/>
        </w:rPr>
        <w:t>».</w:t>
      </w:r>
      <w:bookmarkStart w:id="412" w:name="pg15814_170920"/>
    </w:p>
    <w:p>
      <w:pPr>
        <w:pStyle w:val="BookText"/>
        <w:rPr/>
      </w:pPr>
      <w:bookmarkEnd w:id="412"/>
      <w:r>
        <w:rPr>
          <w:rFonts w:ascii="IRNazanin" w:hAnsi="IRNazanin" w:eastAsia="IRNazanin"/>
          <w:color w:val="111111"/>
          <w:sz w:val="28"/>
          <w:sz w:val="28"/>
          <w:szCs w:val="28"/>
          <w:rtl w:val="true"/>
          <w:lang w:bidi="fa-IR"/>
        </w:rPr>
        <w:t>از آنجا كه يكى از انصار در جريان ملاقات كعب در صدد قتل او برآمده بود، وى در اين قصيده در مدح انصار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روايت هنگامى كه وى قصيدۀ خود را تمام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انصار سخنى به ميان نياورده است؟ آنان سزاوار ستايشند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او در وصف انصار نيز قصيدۀ كوتاهى گفت كه چنين آغاز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بزرگوارى و كرامت زندگى او را شادمان مى سازد و در پى چنين چيزى است، آن در چنگ نيكان انصار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بزرگوارى را نسل در نسل از يكديگر به ارث برده اند و همانان نيكان و زادگان نكو مردانند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آوردن كعب بن زهير به اين حقيقت اشاره دارد كه اگر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دعوت اسلامى و حماسه سراى دفاع از آن و دفاع از پيامبر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رواحه را از دست داد،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فرداى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زبير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حقيقت استفاده مى شود كه شاعران زبانهاى گوياى دعوت به مكارم و گسترش فضايل و تمجيد از صاحبان فضايل در سرزمين جزيرة العرب بودند</w:t>
      </w:r>
      <w:r>
        <w:rPr>
          <w:rFonts w:eastAsia="IRNazanin" w:cs="IRNazanin"/>
          <w:color w:val="111111"/>
          <w:sz w:val="28"/>
          <w:szCs w:val="28"/>
          <w:rtl w:val="true"/>
          <w:lang w:bidi="fa-IR"/>
        </w:rPr>
        <w:t>.</w:t>
      </w:r>
    </w:p>
    <w:p>
      <w:pPr>
        <w:pStyle w:val="Heading3"/>
        <w:numPr>
          <w:ilvl w:val="2"/>
          <w:numId w:val="1"/>
        </w:numPr>
        <w:rPr/>
      </w:pPr>
      <w:bookmarkStart w:id="413" w:name="__RefHeading___Toc13883838_2142443653"/>
      <w:bookmarkStart w:id="414" w:name="_Toc144"/>
      <w:bookmarkEnd w:id="413"/>
      <w:r>
        <w:rPr>
          <w:rtl w:val="true"/>
        </w:rPr>
        <w:t>سريّۀ عيينة بن حصين</w:t>
      </w:r>
      <w:bookmarkEnd w:id="41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غزوۀ حنين و طائف به اعزام گروههايى به ميان قبايل عرب به منظور دعوت به اسلام و اطّلاع يافتن از اوضاع و احوال و اخبار آنان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گروهها كسانى را كه تازه اسلام آورده بودند به كار مى گرفت تا بيشتر با اسلام انس يابند، وظايفى را كه بر اساس اين دين متوجّه آنان مى شود بر دوش كشند، به انجام وظايف دينى خو گيرند، خصلت سلطه جويى و نياز آنان به ارضاى آن اشباع شود و بالاخره بر اساس آيين حق به غنايمى از قبايلى كه</w:t>
      </w:r>
    </w:p>
    <w:p>
      <w:pPr>
        <w:pStyle w:val="BookText"/>
        <w:rPr/>
      </w:pPr>
      <w:r>
        <w:rPr>
          <w:rFonts w:ascii="Amiri" w:hAnsi="Amiri" w:eastAsia="Amiri" w:cs="Amiri"/>
          <w:color w:val="111111"/>
          <w:sz w:val="28"/>
          <w:sz w:val="28"/>
          <w:szCs w:val="28"/>
          <w:rtl w:val="true"/>
          <w:lang w:bidi="ar-SA"/>
        </w:rPr>
        <w:t>از اسلام سرباز مى زنند دست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سال نهم هجرت عيينة بن حصين را در رأس پنجاه نفر از مسلمانان كه البتّه هيچ كدام از مهاجرين و انصار در ميان آنان نبودند به سوى بنى تميم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عيينة روزها را در پنهانى به سر برد و شبانه به حركت ادامه داد تا آن كه بنى تميم را غافلگير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وى هنگامى كه مردان آن قبيله گوسفندان خود را به چرا مى فرستادند بر آنان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مشاهدۀ او فرار كردند و عيينة تنها توانست بيست و يك زن و سى كودك و همچنين يازده مرد از آن خاندان به اسارت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اسيران خود را به مدينه برد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يكى از خانه هاى مدينه جاى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چند تن از بزرگان تميم از جمله عطارد بن حاجب، زبرقان بن بدرد، قيس بن عاصم، اقرع بن حابس بن حارث، عمرو بن اهتم و بالاخره رباح به مدينه آمدند و با ديدن زنان و فرزندان خود بر آنان گريستند و آنگاه شتابان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بيرون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برآوردند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بيرون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آمد و با آنان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گفتگو ادامه يافت تا آن كه بلال اذان ظهر گفت ولى آنان همچنان مشغول سخن گفتن با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اذان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با آنان ايستاد و آنگاه نماز ظهر را به جاى آورد و دوباره برگشت و مدّتى با يكديگر نشستند و گفتگو كردند و مدّتى نيز ايستاده همچنان به گفتگو ادامه دادند تا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ثابت بن قيس بن شماس فرمان داد اسيران آن خاندان را كه در موضع جنگ عليه اسلام قرار نداشتند و البتّه به پيروى از اسلام نيز گردن ننهاده بودند به آنان بازگرداند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اسحاق در مورد ملاقات اين گروه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بانگ زدند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بيرون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آنان آزرده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ايم تا با تو تفاخر كنيم، به شاعر و سخنور ما را اجازۀ تفاخر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مى رسد كه اين جريان پس از برگردانده شدن اسيران آن خاندان به ايشان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همين شيوۀ برخورد آن گروه با پيامبر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زدن او از بيرون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نخواستن براى ورود به خانۀ آن حضرت بود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از پشت ديوار خانه ها تو را بانگ مى زنند بيشتر آنان خرد نمى ورزند، در حالى كه اگر آنان صبر مى كردند تا به ديدار آنان بيرون روى براى آنان بهتر بود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در ادامه به ذكر اين مسابقۀ ادبى و سخنورى يا تفاخر شعرى ادبى پرداخته و گفته هاى شاعر و نيز گفته هاى سخنور اين خاندان و پاسخ حسّان به آن شاعر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 آن خاندان حاجب بن عطارد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خداوندى را كه فضل و منّت او بر ماست، آن كه ما را پادشاهان زمين ساخت و ثروتى بزرگ به ما ارزانى داشت تا در كارهاى خير آن را به مصرف رسانيم و نيز ما را عزّتمندترين مردمان شرق، با بيشترين جمعيّت و فراوانترين امكانات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كسى در ميان مردم همانند ماست؟ آيا ما سران مردم و صاحبان فضيلت در ميان آنان نيستيم؟ هر كس سر تفاخر دارد شمار جمعيّتى همسان جمعيّت ما را به ذكر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مى خواستيم بيش از اين نيز سخن مى رانديم، امّا از پرگويى شرم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سخن را مى گويم تا سخنى همانند كلام ما يا وضعيّتى برتر از وضع ما به بيان آورند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ثابت بن قيس بن شماس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پاسخ او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نيز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پروردگارى را كه آسمانها و زمين را آفريد و فرمان خويش را در اين ميان روا ساخت و كرسى او علم به همه اين خلايق را در خود جاى داد و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فضل خداوند بر ما اين است كه ما را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ميان بهترين آفريدگان خويش رسولى را اختيار كرد كه بااصالت ترين، راستگوترين و والاتبارترين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او كتابى فرو فرستاد و او را بر خلق خويش امين قرار داد و او برگزيدۀ خداوند در ميان همه جهانيان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مردم را به ايمان فرا خواند و از خاندان و از بستگان و خويشاوندان او مهاجرانى ايمان آوردند كه والاتبارترين و خوش سيماترين و خوش كردارترين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ياران خداييم و با مردم نبرد مى كنيم تا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كه به خدا و رسول او ايمان بياورد مال و جان خويش را مصون داشته است و هر كس سكوت گزيند براى هميشه در راه خدا با او خواهيم جنگيد و كشتن او برايمان سهل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اظهار مى دارم و براى زنان و مردان مؤمن از خداوند بزرگ آمرزش مى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اشباع و ارضاى تمايل آنان به سخن گفتن و نيز براى اين كه به آنان بياموزد تفاخر بر يكديگر به اصل و نسب خانوادگى نيست و بلكه به ايمان و كردارهاى شايسته و تقواست و هم بدين منظور كه قوم خويش را الگويى براى آنان قرار دهد و معرّفى كند و بالاخره براى آن كه بدين شيوه حق را پيش روى آنان قرار دهد اين مسابقه ادبى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ثابت بن قيس زبرقان بن بدر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سخنور اين مرد بهتر از خطيب ماست و شاعر اين قوم نيز از شاعر ما و گفته هاى اينان نيز برتر از گفته هاى ماست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آنچه به مؤلّفه داده بود به اين گروه نيز جوايزى اهدا كرد</w:t>
      </w:r>
      <w:r>
        <w:rPr>
          <w:rFonts w:eastAsia="IRNazanin" w:cs="IRNazanin"/>
          <w:color w:val="111111"/>
          <w:sz w:val="28"/>
          <w:szCs w:val="28"/>
          <w:rtl w:val="true"/>
          <w:lang w:bidi="fa-IR"/>
        </w:rPr>
        <w:t>.</w:t>
      </w:r>
      <w:bookmarkStart w:id="415" w:name="pg15814_170924"/>
    </w:p>
    <w:p>
      <w:pPr>
        <w:pStyle w:val="Heading3"/>
        <w:numPr>
          <w:ilvl w:val="2"/>
          <w:numId w:val="1"/>
        </w:numPr>
        <w:rPr/>
      </w:pPr>
      <w:bookmarkStart w:id="416" w:name="__RefHeading___Toc13883840_2142443653"/>
      <w:bookmarkStart w:id="417" w:name="_Toc145"/>
      <w:bookmarkEnd w:id="415"/>
      <w:bookmarkEnd w:id="416"/>
      <w:r>
        <w:rPr>
          <w:rtl w:val="true"/>
        </w:rPr>
        <w:t>سريّۀ ضحّاك بن سفيان</w:t>
      </w:r>
      <w:bookmarkEnd w:id="417"/>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سريّه ها همانند سريّه هاى مشابه خود به منظور اطّلاع يافتن از اوضاع و احوال عرب در صحراى عربى، گسترش اسلام و ايجاد روابط دائم ميان اسلام و آن مردم صورت مى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اين سريّه،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بن ثابت را كه از بنى كلاب بود در ماه ربيع الاوّل سال نهم به سوى همين خاندان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گروه مسلمانان با اين خاندان روبرو شدند ابن سفيان آنان را مخاطب خود قرار داد و به اسلام دعوت كرد، ولى آنها از پذيرش آن امتناع ورزيدند و به همين سبب نيز اين گروه با آنان وارد نبرد شد و آنها از صحنۀ نبرد گريختند</w:t>
      </w:r>
      <w:r>
        <w:rPr>
          <w:rFonts w:eastAsia="IRNazanin" w:cs="IRNazanin"/>
          <w:color w:val="111111"/>
          <w:sz w:val="28"/>
          <w:szCs w:val="28"/>
          <w:rtl w:val="true"/>
          <w:lang w:bidi="fa-IR"/>
        </w:rPr>
        <w:t>.</w:t>
      </w:r>
    </w:p>
    <w:p>
      <w:pPr>
        <w:pStyle w:val="Heading3"/>
        <w:numPr>
          <w:ilvl w:val="2"/>
          <w:numId w:val="1"/>
        </w:numPr>
        <w:rPr/>
      </w:pPr>
      <w:bookmarkStart w:id="418" w:name="__RefHeading___Toc13883842_2142443653"/>
      <w:bookmarkStart w:id="419" w:name="_Toc146"/>
      <w:bookmarkEnd w:id="418"/>
      <w:r>
        <w:rPr>
          <w:rtl w:val="true"/>
        </w:rPr>
        <w:t>سريّۀ قطبة بن عامر</w:t>
      </w:r>
      <w:bookmarkEnd w:id="419"/>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سريّه قبل از سريّۀ پيش گفته و در ماه صفر همان سال صورت گرفت و طىّ آن بيست نفر از مسلمانان به سوى طايفۀ خثعم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ده شتر در اختيار داشتند كه به نوبت بر آنها سوار مى شدند و بدين ترتيب راه خود را طى كردند و با گروههايى از بنى خثعم روبرو شده، به جنگ سختى با آنان پرداختند كه مجروحان زيادى از طرفين بر جاى گذاشت و قطبة بن عامر نيز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او على رغم كشته شدن وى به نبرد خود ادامه داد و تعدادى شتر از آن خاندان به غنيمت درآورده و زنانى را نيز به اسارت گرفت و همه را به مدينه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نبرد افراد بسيارى از خثعم گرد هم آمدند و به تعقيب اين گروه پرداختند، امّا باران شديدى كه در اين ميان باريدن گرفته بود مانع اين تعقيب شد</w:t>
      </w:r>
      <w:r>
        <w:rPr>
          <w:rFonts w:eastAsia="IRNazanin" w:cs="IRNazanin"/>
          <w:color w:val="111111"/>
          <w:sz w:val="28"/>
          <w:szCs w:val="28"/>
          <w:rtl w:val="true"/>
          <w:lang w:bidi="fa-IR"/>
        </w:rPr>
        <w:t>.</w:t>
      </w:r>
    </w:p>
    <w:p>
      <w:pPr>
        <w:pStyle w:val="Heading3"/>
        <w:numPr>
          <w:ilvl w:val="2"/>
          <w:numId w:val="1"/>
        </w:numPr>
        <w:rPr/>
      </w:pPr>
      <w:bookmarkStart w:id="420" w:name="__RefHeading___Toc13883844_2142443653"/>
      <w:bookmarkStart w:id="421" w:name="_Toc147"/>
      <w:bookmarkEnd w:id="420"/>
      <w:r>
        <w:rPr>
          <w:rtl w:val="true"/>
        </w:rPr>
        <w:t>سريّۀ ملقمه بن محرز</w:t>
      </w:r>
      <w:bookmarkEnd w:id="42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سريّه در ربيع الثانى سال نهم هجرت صورت پذيرفت و ماجراى آن</w:t>
      </w:r>
    </w:p>
    <w:p>
      <w:pPr>
        <w:pStyle w:val="BookText"/>
        <w:rPr/>
      </w:pPr>
      <w:r>
        <w:rPr>
          <w:rFonts w:ascii="IRNazanin" w:hAnsi="IRNazanin" w:eastAsia="IRNazanin"/>
          <w:color w:val="111111"/>
          <w:sz w:val="28"/>
          <w:sz w:val="28"/>
          <w:szCs w:val="28"/>
          <w:rtl w:val="true"/>
          <w:lang w:bidi="fa-IR"/>
        </w:rPr>
        <w:t xml:space="preserve">از اين قرار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يافت گروهى از مردم حبشه در سواحل جده ديده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روشن بود كه اين گروه قصد هجوم عليه مسلمانان را داشتند و به همين سبب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به رويارويى آنان فرستاد و اين گروه به سراغ ايشان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تار و مار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بيم اين گروه راه دريا را در پيش گرفتند و به جزيره اى در آن نواحى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افراد همين گروه براى بازگشت عجله داشتند كه فرماندهشان به آنان اجازه بازگشت داد و يكى از همان جماعت را به رهبرى سايرين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راه برگشتن به مدينه قصد شوخى با همراهان خود كرد و آتشى برافروخت و از آنان خواست به داخل آتش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يكى از افراد او قصد اجراى فرمانش را كرد او را از اين كار بازداشت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قصد شوخى و خنده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ترديد اين گونه به بازى گرفتن سربازان كار درستى نبود و به همين سبب هنگامى كه به مدينه بازگشتند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ماجرا آگاه ساختند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شما را به معصيتى فرمان دهد از او اطاعت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ما اگر اين حديث در صحيحين به نقل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بود تقريبا آن را باور نمى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دو جامع حديثى به نقل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سريّه اى را به مأموريت فرستاد و يكى از انصار را به فرماندهى اين گروه گماشت و آنگاه از افراد آن گروه خواست تا از فرمانده خود اطاعت كنند و در فرمان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گروه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قدرى هيزم گرد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هيزم را گرد آوردند و آنگاه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آتشى برافروزيد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فرمان نداده است كه از من اطاعت كنيد؟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آتش برويد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گفته هاى او برخى از افراد اين گروه به برخى ديگر نگريستند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آتش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گريخته ايم</w:t>
      </w:r>
      <w:r>
        <w:rPr>
          <w:rFonts w:eastAsia="IRNazanin" w:cs="IRNazanin"/>
          <w:color w:val="111111"/>
          <w:sz w:val="28"/>
          <w:szCs w:val="28"/>
          <w:rtl w:val="true"/>
          <w:lang w:bidi="fa-IR"/>
        </w:rPr>
        <w:t>».</w:t>
      </w:r>
      <w:bookmarkStart w:id="422" w:name="pg15814_170926"/>
    </w:p>
    <w:p>
      <w:pPr>
        <w:pStyle w:val="BookText"/>
        <w:rPr/>
      </w:pPr>
      <w:bookmarkEnd w:id="422"/>
      <w:r>
        <w:rPr>
          <w:rFonts w:ascii="IRNazanin" w:hAnsi="IRNazanin" w:eastAsia="IRNazanin"/>
          <w:color w:val="111111"/>
          <w:sz w:val="28"/>
          <w:sz w:val="28"/>
          <w:szCs w:val="28"/>
          <w:rtl w:val="true"/>
          <w:lang w:bidi="fa-IR"/>
        </w:rPr>
        <w:t xml:space="preserve">پس از طرح اين سخن از سوى آنان خشم آن فرمانده فرو نشست و آن آتش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اين گروه به مدينه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آن حضرت دربارۀ اين ماجرا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وارد آن آتش شده بودند هرگز از آن بيرون نمى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نافرمانى خداوند از هيچ كس اطاعت نبايد كرد و تنها در كار خير اطاعت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ملاحظه مى كنيم كه رئيس اين گروه تحت تأثير خشم خود خدا و رسول را نافرمانى كرد و دستورى صادر نمود و نيز ديديم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گروه از چنين دستورى اطاعت مى كردند در معصيت و نافرمانى خداوند از غير خدا فرمان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روايت به اين اصل كلّى بر مى خوريم كه اطاعت و فرمانبرى تنها در امور معقول و كارهاى شايسته ممكن و رواست نه در آنچه عقلا و شرعا منكر و ناخوشايند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آن كسانى كه به نام اطاعت و فرمانبرى دست به انجام زشت ترين كارها و دست به قتل و آزار ديگران مى زنند و بدين وسيله راه نابودى فرد و جامعه را هموار مى كنند از اين ماجرا درس عبرت بياموزند</w:t>
      </w:r>
      <w:r>
        <w:rPr>
          <w:rFonts w:eastAsia="IRNazanin" w:cs="IRNazanin"/>
          <w:color w:val="111111"/>
          <w:sz w:val="28"/>
          <w:szCs w:val="28"/>
          <w:rtl w:val="true"/>
          <w:lang w:bidi="fa-IR"/>
        </w:rPr>
        <w:t>.</w:t>
      </w:r>
    </w:p>
    <w:p>
      <w:pPr>
        <w:pStyle w:val="Heading3"/>
        <w:numPr>
          <w:ilvl w:val="2"/>
          <w:numId w:val="1"/>
        </w:numPr>
        <w:rPr/>
      </w:pPr>
      <w:bookmarkStart w:id="423" w:name="__RefHeading___Toc13883846_2142443653"/>
      <w:bookmarkStart w:id="424" w:name="_Toc148"/>
      <w:bookmarkEnd w:id="423"/>
      <w:r>
        <w:rPr>
          <w:rtl w:val="true"/>
        </w:rPr>
        <w:t xml:space="preserve">سريّۀ على بن ابى طالب </w:t>
      </w:r>
      <w:r>
        <w:rPr>
          <w:rtl w:val="true"/>
        </w:rPr>
        <w:t>(</w:t>
      </w:r>
      <w:r>
        <w:rPr>
          <w:rtl w:val="true"/>
        </w:rPr>
        <w:t>ع</w:t>
      </w:r>
      <w:r>
        <w:rPr>
          <w:rtl w:val="true"/>
        </w:rPr>
        <w:t xml:space="preserve">) </w:t>
      </w:r>
      <w:r>
        <w:rPr>
          <w:rtl w:val="true"/>
        </w:rPr>
        <w:t>براى نابود كردن بت خاندان طىّ‌</w:t>
      </w:r>
      <w:bookmarkEnd w:id="424"/>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ماه ربيع الثانى سال نهم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رأس يكصد و پنجاه نفر از انصار و در حالى كه يكصد شتر و پنجاه اسب در اختيار داشتند و اين گروه رايتى سياه و پرچمى سفيد داشت براى درهم شكستن فلس كه بت قبيلۀ طىّ بود فرستاد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خود كه از انصار تركيب يافته بود بر محلّۀ طىّ يورش برد و بت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درگيرى ميان او و اين طايفه در صبحگاهان و به هنگام طلوع فجر رخ داد و در جريان آن مردان اين گروه از مقابله با سپاه مسلمانان كه علىّ 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طالب و آن مجاهد شجاع آن را فرماندهى مى كرد گريختند و اموال و زنان خود را بر جاى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مسلمانان زنان اين خاندان، و از جمله دختر حاتم طايى و خواهر عدىّ بن حاتم را كه يك مسيحى بود و به شام گريخته بود اسير كردند و در انبار توشۀ عدّى نيز سه شمشير و سه زره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قتاده را مأمور اسيران و عبد اللّه بن عتيك را مأمور مراقبت از چهارپايان و نقره ها و ديگر غنايم كرد و آنگاه به تقسيم غنايم در ميانۀ راه پرداخت و از تقسيم كردن اسيران خوددارى كرد، اين كار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اسيران را به مدينه آوردند دختر حاتم طايى به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به سفر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 نيست و پدر نيز بدرود حيات گفته و ما را تنها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زنى ناتوانم كه هيچ خدمتكارى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منّت نهد، بر من منت نه و اگر صلاح مى دانى مرا آزاد كن و به شماتت ديگر طوايف عرب گرفتارمان مساز كه من دختر پيشواى خاندان خود هستم و پدرم درماندگان را پناه مى داد، گرفتاران را رهايى مى بخشيد، گرسنگان را سير مى كرد، برهنگان را مى پوشاند، ميهمانان را گرامى مى داشت، ديگران را اطعام مى كرد و بر همگان سلام مى كرد و هيچ نيازمندى را نوميد برنمى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حاتم طائى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او دل سوزاند و براى كاستن از نگرانى و ترس او و رام كردن و آشنا كردن او از پدرش به نيكى نام برد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كنيزك، اين كه گفتى همه صفات مؤمنان است و اگر پدرت مسلمان مى بود بر او رحمت مى طلبيديم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ديگران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را آزاد كنيد كه پدرش مكارم اخلاق را دوست مى داشت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مى شود كه آن زن در مقام دعا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كليد حاجت خواستن از خود را مگر نزد آن كريم است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اين زن با برادرش ملاقات كرد او را به پذيرفتن اسلام تشويق كرد و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كارى را انجام داد كه پدر تو آن كار را انجام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روى رغبت و خواه از سر ترس نزد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به حضور او رسيد حاجت خود از او گرفت و آن ديگرى نيز نزد او رفت و نصيب خود را از او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اين زن راه را براى اسلام آوردن برادرش گشود تا او خود را تسليم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حالى كه هيچ امان نامه اى در دست نداشت و از هيچ كس نيز امانى نگرفته بود به حضور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حضور رسيدن او كسانى كه آنجا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عدّى بن حاتم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خود دربارۀ اين ملاقات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به حضور او رفتم دستم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سوى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پيش از اين جريان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خداوند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من قرار دهد و بدين ترتيب اين پيشگويى و يا اين آرزو به حقيقت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زمان جريانى رخ داد كه در آن خلق و خوى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مدارا و همدردى او با مستضعفان براى عدّى هويدا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زمانى كه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مشاهده كرد كه زنى به همراه كودكش نزد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با تو حاجتى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برخاست و در پى كار او رفت و حاجت وى را برآورده ساخت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عدىّ بن حاتم دربارۀ ادامۀ ملاقات خود با آن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مرا گرفت تا مرا به خانۀ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دخترش براى او تشكى انداخت و وى بر آن نشست و من نيز در مقابل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خداى را سپاس و ستايش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به تو ضرر و آسيب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روايتى ديگر چه چيز</w:t>
      </w:r>
    </w:p>
    <w:p>
      <w:pPr>
        <w:pStyle w:val="BookText"/>
        <w:rPr/>
      </w:pPr>
      <w:r>
        <w:rPr>
          <w:rFonts w:ascii="IRNazanin" w:hAnsi="IRNazanin" w:eastAsia="IRNazanin"/>
          <w:color w:val="111111"/>
          <w:sz w:val="28"/>
          <w:sz w:val="28"/>
          <w:szCs w:val="28"/>
          <w:rtl w:val="true"/>
          <w:lang w:bidi="fa-IR"/>
        </w:rPr>
        <w:t>تو را به فرار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به تو ضرر و آسيب دارد كه گفته شود لا اله الا اللّه؟ آيا خدايى جز اللّه مى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او قدرى صحبت كرد 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اين كه گفته شود اللّه اكبر به تو ضررى مى رسد؟ آيا چيزى از خداوند بزرگتر سراغ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يهوديان مورد غضب خدا و مسيحيان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اين هنگام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مسلمانى حنيفم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 چهرۀ او آثار خشنودى و شادمانى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من فرمود تا در مدينه بمانم و من نزد يكى از انصار ماندگار شدم و صبحگاه و شامگاه به حضور او مى رسيدم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زمان كه آنجا بودم و در نزد او حضور داشتم گروهى پيش او آمدند و در جامه هايى پشمى خرما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نماز گزارد و سپس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اندكى از زيادى مال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اندازۀ يك صاع يا نيم صاع و يا يك مشت و يا بالاخره نيم مشت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ببخشيد و بدين وسيله چهرۀ خود را در مقابل آتش حفاظت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حتّى چنين چيزى نيز در اختيار نداريد با يك گفتۀ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خود را از آتش مصون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قيامت كسى از شما با خداوند ملاقات مى كند و خداوند بدين نحو كه مى گويم از او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تو ثروت و فرزند قرار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آنچه براى خود پيش فرستاده اى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پيش روى، پشت سر، جانب راست و جانب چپ خويش مى نگرد و هيچ نمى يابد تا بدان وسيله روى خويش را از آتش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هر يك از شما هر چند شده با يك نيمه خرما روى خود را از آتش نگه دارد و اگر چنين چيزى نيز نمى يابد با يك سخن خوش، كه من از فقر و تهيدستى بر شما هيچ بيم ندارم، چه خداوند ياورتان است و به شما روزى مى دهد و در چنان آسايش و رفاهى قرار مى گيريد كه يك زن مى تواند بتنهايى از يثرب تا حيره سفر كند و در اين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فقر و كمبود و گرسنگى،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چيزى كه بيم آن را دارد آن است كه مركب او</w:t>
      </w:r>
    </w:p>
    <w:p>
      <w:pPr>
        <w:pStyle w:val="BookText"/>
        <w:rPr/>
      </w:pPr>
      <w:r>
        <w:rPr>
          <w:rFonts w:ascii="IRNazanin" w:hAnsi="IRNazanin" w:eastAsia="IRNazanin"/>
          <w:color w:val="111111"/>
          <w:sz w:val="28"/>
          <w:sz w:val="28"/>
          <w:szCs w:val="28"/>
          <w:rtl w:val="true"/>
          <w:lang w:bidi="fa-IR"/>
        </w:rPr>
        <w:t>مورد سرقت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زمان دزدهاى طىّ كجايند؟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اين ماجرا را به صورت كامل آورديم تا در آن رفق و مدارا و نحوۀ نزديك كردن دلها از طريق رفتار خوب و نيز مهربانى و تشويق و برانگيختن مردم به اخلاق شايسته را در برخورد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كنيم و از شاهكارهاى صاحبان فضيلت سخنى به ميان آوريم تا آنجا كه مردى كه قبل از ورود به مجلس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بسيارى از ديگران او را خوش نداشت هنگامى از مجلس او بيرون رفت كه بيش از هر كسى به او دل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همچنين يك مجلس از مجالس نبوّت را به تصوير مى كشد، مجلسى كه در آن بى مهرترين و جفاكارترين مردم و دورترين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براى او ضلالت و گمراهى را تقدير نكرده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يابد و از وادى گمراهى و سركشى بيرون آورده مى شود و خدا و رسول او را بر مردمان منّت و فضل است</w:t>
      </w:r>
      <w:r>
        <w:rPr>
          <w:rFonts w:eastAsia="IRNazanin" w:cs="IRNazanin"/>
          <w:color w:val="111111"/>
          <w:sz w:val="28"/>
          <w:szCs w:val="28"/>
          <w:rtl w:val="true"/>
          <w:lang w:bidi="fa-IR"/>
        </w:rPr>
        <w:t>.</w:t>
      </w:r>
      <w:bookmarkStart w:id="425" w:name="pg15814_170931"/>
    </w:p>
    <w:p>
      <w:pPr>
        <w:pStyle w:val="Heading2"/>
        <w:numPr>
          <w:ilvl w:val="1"/>
          <w:numId w:val="1"/>
        </w:numPr>
        <w:rPr/>
      </w:pPr>
      <w:bookmarkStart w:id="426" w:name="__RefHeading___Toc13883848_2142443653"/>
      <w:bookmarkStart w:id="427" w:name="_Toc149"/>
      <w:bookmarkEnd w:id="425"/>
      <w:bookmarkEnd w:id="426"/>
      <w:r>
        <w:rPr>
          <w:rtl w:val="true"/>
        </w:rPr>
        <w:t>فصل سى و سوّم غزوۀ تبوك</w:t>
      </w:r>
      <w:bookmarkEnd w:id="427"/>
    </w:p>
    <w:p>
      <w:pPr>
        <w:pStyle w:val="Heading3"/>
        <w:numPr>
          <w:ilvl w:val="2"/>
          <w:numId w:val="1"/>
        </w:numPr>
        <w:rPr/>
      </w:pPr>
      <w:bookmarkStart w:id="428" w:name="__RefHeading___Toc13883850_2142443653"/>
      <w:bookmarkStart w:id="429" w:name="_Toc150"/>
      <w:bookmarkEnd w:id="428"/>
      <w:r>
        <w:rPr>
          <w:rtl w:val="true"/>
        </w:rPr>
        <w:t>اشاره</w:t>
      </w:r>
      <w:bookmarkEnd w:id="429"/>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اسلامى سر تا سر سرزمين جزيرة العرب را فرا گرفت؛ برخى ايمان آوردند، برخى كفر ورزيدند، برخى تنها اظهار مسلمانى كردند و ايمان به دلهاى آنان راه نيافت و برخى ديگر نيز ايمان آورده، در اين راه از خود اخلاص نشان دادند، بار دعوت را بر دوش كشيدند و در راه آن جهاد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ميان همۀ اعراب هيچ كس نمانده بود كه از اسلام، از پيامبر و از حقيقتى كه او پيوسته و بدون آشتى پذيرى و كوتاهى در اين راه مردم را بدان فرا مى خواند آگاهى نيافته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زمان آن فرا رسيده بود كه اين دعوت سرزمين جزيرة العرب را به سوى سرزمينهاى مجاور و هم مرز آن درنوردد و بويژه به سرزمينهايى از همسايگان عجمى كه از نژاد عرب هم در آن سكونت داشتند راه يابد، اين نژاد با ساختار خاص خود زمينۀ بيشترى را براى پذيرش آن حقيقتى در خود داشت كه همۀ جزيرة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را فرا گرفته بود و نقطۀ اتّكا و مأواى آنان به شمار مى رفت، حرمى كه خداوند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مردم از مناطق مجاور آن ربوده مى شدند حرم امن قرار داد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همۀ اين سرزمينها شام خصوصيّتى ديگر داشت، چه غسّانيان كه از اعراب بودند در اين منطقه زندگى و حكومت مى كردند، در همين منطقه مسلمانان</w:t>
      </w:r>
    </w:p>
    <w:p>
      <w:pPr>
        <w:pStyle w:val="BookText"/>
        <w:rPr/>
      </w:pPr>
      <w:r>
        <w:rPr>
          <w:rFonts w:ascii="IRNazanin" w:hAnsi="IRNazanin" w:eastAsia="IRNazanin"/>
          <w:color w:val="111111"/>
          <w:sz w:val="28"/>
          <w:sz w:val="28"/>
          <w:szCs w:val="28"/>
          <w:rtl w:val="true"/>
          <w:lang w:bidi="fa-IR"/>
        </w:rPr>
        <w:t xml:space="preserve">مورد ستم قرار گرفته بودند و در همين منطقه به سبب قتل فرستادۀ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كارگزار بصرى غزوۀ مؤته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غزوۀ مؤته در شرايطى پايان يافت كه نتيجۀ آن نه يك پيروزى قطعى و نه يك شكست براى سپاه اسلام بود، بلكه در نتيجۀ آن سپاه اسلام نه به صورت شكست خورده و در هم ريخته، بلكه به صورت منظّم و تحت فرماندهى خالد بن وليد به مدينه بازگشت و اين اوّلين فرماندهى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يك بازگشت يا عقب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خالد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مورد مؤته مسلّم مى باشد اين است كه اين غزوه به شكست يا به زيان مسلمانان منتهى نشد، چرا كه در مقابل يك سپاه دويست هزار نفرى جز تعدادى در حدود دوازده تن از مسلمانان كشته نشدند و اين در حالى بود كه از روميان تعداد فراوانى به قتل رسيدند تا آنجا كه تنها نه شمشير در دست خالد بن وليد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اين غزوه سه تن از فرماندهان مسلمان كشته شدند، امّا كشته شدن فرماندۀ سپاه آن هم براى سپاهى كه داراى جمعيّت و افراد كمتر و محدودترى است شكست محسوب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بخواهيد مى توانيد تبوك را ادامۀ غزوۀ مؤته بدانيد و بگوييد تبوك ادامۀ همان خطّى است كه در مؤته ترسيم شد و البتّه به اهداف خود دست نيافت و نتوانست قاتلان فرستادۀ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مجازات كردارشان برساند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كه غزوۀ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عوامل و علل و هم در سير رخدادها و هم در اهدافى كه در پى بى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ادامۀ همان مؤته محسوب مى شود، امّا اين غزوه علّتى خاص خود داشت و آن اين كه در پى ملاقاتهايى كه ميان مسلمانان و مسيحيان و اعرابى كه در كنار آنان قرار داشتند صورت گرفت نوعى پيوند و همجوشى نظامى بر اساس وحدت نژادى ميان اعرابى كه با روميان همدستى داشتند با اعرابى كه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مى كردند به وجود آمد و گروهى از آن اعراب به اسلام تمايل يافته بودند زيرا از ديدگاه آنان اين دين جديد در ميان يك قوم خودى سر بلند</w:t>
      </w:r>
    </w:p>
    <w:p>
      <w:pPr>
        <w:pStyle w:val="BookText"/>
        <w:rPr/>
      </w:pPr>
      <w:r>
        <w:rPr>
          <w:rFonts w:ascii="IRNazanin" w:hAnsi="IRNazanin" w:eastAsia="IRNazanin"/>
          <w:color w:val="111111"/>
          <w:sz w:val="28"/>
          <w:sz w:val="28"/>
          <w:szCs w:val="28"/>
          <w:rtl w:val="true"/>
          <w:lang w:bidi="fa-IR"/>
        </w:rPr>
        <w:t>كرده و نمادى از قدرت آنان شده بود و در چنين شرايطى براى آنان افتخار ورزيدن به خود و آنچه مايۀ قدرت خود است بمراتب از افتخار ورزيدن و سربلندى يافتن به وسيلۀ روميان بهتر بود، چون كه فرق است ميان آن كه مى گويد تو برادر منى و آن كه مى گويد تو برده يا تابع منى به همين سبب كسانى كه تحت سلطۀ روم به سر مى برند به اسلام تمايل فراوانى داشتند و بخوبى از آن استقبال مى كردند، زيرا اوّلا دين جديد دين برادران آنان بود و ثانيا دولت روم از داخل گرفتار آشوب و نابسامانى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گروه زيادى از همان اعرابى كه روزى روميان از آنها عليه اسلام كمك مى گرفتند اسلام آوردند از آن جمله مى توان به فروة بن عمرو همذانى اشاره كرد كه در جنگ مؤته فرمانده يكى از لشكرهاى روميان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از اسلام آوردن او خود را در تنگنا يافتند و وى را به خيانت متّهم كردند و به همين اتهام به قتل رساندندش</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شرايط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 از خون اين مسلمان چشم بپوشد، بلكه لازم بود به قصاص آن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قتل آن مسلمان از سوى روميان مصداقى از يك فتنه بود كه مانع از اين مى شد تا ديگران به اسلام بگروند و در اينجا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 براى رفع اين فتنه به جنگ بپردازد،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بجنگيد تا فتنه اى وجود نداشته و غلبه همه از آن خداوند باشد</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آن حضرت وظيفه داشت به اين فرمان خداوند جامه عمل بپوشاند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كافرانى كه در مناطق نزديك شمايند نبرد كنيد و بايد آنان در شما درشتى و خشونت بيابند</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فرمان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كسانى از اهل كتاب كه به خدا و روز آخرت ايمان ندارند و آنچه را خدا و رسول او حرام دانسته حرام نمى شمرند و به دين حق گردن نمى نهند نبرد كنيد تا هنگامى كه به دست خود و با سرافكندگى</w:t>
      </w:r>
    </w:p>
    <w:p>
      <w:pPr>
        <w:pStyle w:val="BookText"/>
        <w:rPr/>
      </w:pPr>
      <w:r>
        <w:rPr>
          <w:rFonts w:ascii="Amiri" w:hAnsi="Amiri" w:eastAsia="Amiri" w:cs="Amiri"/>
          <w:color w:val="111111"/>
          <w:sz w:val="28"/>
          <w:sz w:val="28"/>
          <w:szCs w:val="28"/>
          <w:rtl w:val="true"/>
          <w:lang w:bidi="ar-SA"/>
        </w:rPr>
        <w:t>جزيه بدهند</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آنچه گفتيم، در اينجا سيره نويسان عامل ديگرى را نيز ذكر مى كنند و آن اين كه پس از نزول اين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نجسند و از امسال به بعد حق ندارند به مسجد الحرام نزديك شوند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بازرگانانى كه در بازارهاى عكاظ، ذى المجاز، ذى المجنه و ديگر بازارها به عرضۀ كالاهاى خود مى پرداختند گمان كردند كه بازارهاى آنان از رونق خواهد افتاد و به همين دليل اين غزوه صورت گرفت تا از اين طريق درهاى تازه اى براى تجارت آنان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علّتى است كه صاحبان كتب سيره آن را مطرح كرده اند و اگر آنان چنين چيزى را طرح نكرده بودند ما به خود اجازه سخن گفتن از آن را نمى داديم، زيرا غزوات و جنگهاى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باز كردن راه تجارت نبود، بلكه براى گشودن راه دعوت اسلامى بود كه همين نيز آن تجارت بدور از خسارت و زيان است و بالاتر از همۀ اينها دستاوردى بى نظير يعنى خشنودى خداوند را در پى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عواملى است كه در يك سوى كار وجود داشت، امّا در سوى ديگر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پس از غزوۀ مؤته مشاهده كرده بودند كه چگونه اين دين با استوارى خود در دلها نفوذ و آنها را فتح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آنان در اين انديشه برآمده بودند تا قبل از آن كه اين دين جديد كيان حكومت آنان را براندازد آن را براندازند، از اين رو براى رويارويى با آن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 به آنان اجازه دهد تا در خانۀ او عليه خود او وارد جنگ شوند، چه، هيچ قومى در درون خانۀ خود هدف جنگ قرار نمى گيرد مگر آن كه به ذلّت كشانده مى 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اين وضعيّت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مشاهده مى كرد كه روميان در حال گردآورى سپاه براى مقابله با او هستند و قيصر روم هزينۀ يك سالۀ</w:t>
      </w:r>
      <w:bookmarkStart w:id="430" w:name="pg15814_170935"/>
    </w:p>
    <w:p>
      <w:pPr>
        <w:pStyle w:val="BookText"/>
        <w:rPr/>
      </w:pPr>
      <w:bookmarkEnd w:id="430"/>
      <w:r>
        <w:rPr>
          <w:rFonts w:ascii="IRNazanin" w:hAnsi="IRNazanin" w:eastAsia="IRNazanin"/>
          <w:color w:val="111111"/>
          <w:sz w:val="28"/>
          <w:sz w:val="28"/>
          <w:szCs w:val="28"/>
          <w:rtl w:val="true"/>
          <w:lang w:bidi="fa-IR"/>
        </w:rPr>
        <w:t>آنان را تأمين كرده است و از سوى ديگر مى ديد نبرد با روم موجب تقويت روحيۀ اعراب تحت سلطۀ آن دولت در سرزمين شام مى شود و اين احساس را به آنان مى دهد كه مسلمانان براى كوتاه كردن دست ستم از سر آنها به تحرّكى دست زده اند و قصد دارند بدين وسيله آنان را از تحت سلطۀ كسانى كه مورد ستمشان قرار داده اند خارج ساخته و به زير پرچم عزّت و اقتدار قوم خويش در آوردند</w:t>
      </w:r>
      <w:r>
        <w:rPr>
          <w:rFonts w:eastAsia="IRNazanin" w:cs="IRNazanin"/>
          <w:color w:val="111111"/>
          <w:sz w:val="28"/>
          <w:szCs w:val="28"/>
          <w:rtl w:val="true"/>
          <w:lang w:bidi="fa-IR"/>
        </w:rPr>
        <w:t>.</w:t>
      </w:r>
    </w:p>
    <w:p>
      <w:pPr>
        <w:pStyle w:val="Heading3"/>
        <w:numPr>
          <w:ilvl w:val="2"/>
          <w:numId w:val="1"/>
        </w:numPr>
        <w:rPr/>
      </w:pPr>
      <w:bookmarkStart w:id="431" w:name="__RefHeading___Toc13883852_2142443653"/>
      <w:bookmarkStart w:id="432" w:name="_Toc151"/>
      <w:bookmarkEnd w:id="431"/>
      <w:r>
        <w:rPr>
          <w:rtl w:val="true"/>
        </w:rPr>
        <w:t>وضعيت روانى جبهه هاى نبرد</w:t>
      </w:r>
      <w:bookmarkEnd w:id="432"/>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ماه رجب سال نهم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در اواخر اين ماه كه خود آخرين ماه حرام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فرمان آماده باش براى جنگ با روميانى را داد كه خود را براى جنگ با او مهيّا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صدور اين فرمان در فصل گرماى شديد سال بود و در اين غزوه بر خلاف ساير غزوات كه هدف حركت سپاه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نمى شد از همان آغاز هدف از حركت سپاه به اعلام همگان رسيد، بدان علّت كه اوّلا اين يك مأموريّت سنگين بود، ثانيا فاصلۀ زيادى آن هم با سختى راه براى اين غزوه مى بايست طى مى شد و ثالثا در اين جريان مردم مى بايست براى نوعى جهاد سخت و طاقت فرسا خود را آماده كنند، آن هم در شرايط بسيار سخت و زمانى كه هوا بشدت گرم بود و مردم به گردآورى محصولات كشاورزى خود مشغول بودند و احتمال مى رفت كه مادّيات و تمايل به آنها حدّ اقل براى برخى از آنان بر نيّات خدايى غلبه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اين غزوه به آزمايش مردم دست زد، هر چند همه غزوه و نه فقط اعلام آن يك آزمايش براى مؤمنان بود و علاوه بر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زمان اين نبرد را انتخاب نكرده، بلكه اين انتخاب و ارادۀ الهى و از سوى ديگر شرايطى بود كه روميان به وجود آورده بودند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اعلام اين غزوه براى آن كه آنچه را در دلهاى برخى از مردم است بيازمايد آنان را مورد پرسش و خطاب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به</w:t>
      </w:r>
    </w:p>
    <w:p>
      <w:pPr>
        <w:pStyle w:val="BookText"/>
        <w:rPr/>
      </w:pPr>
      <w:r>
        <w:rPr>
          <w:rFonts w:ascii="IRNazanin" w:hAnsi="IRNazanin" w:eastAsia="IRNazanin"/>
          <w:color w:val="111111"/>
          <w:sz w:val="28"/>
          <w:sz w:val="28"/>
          <w:szCs w:val="28"/>
          <w:rtl w:val="true"/>
          <w:lang w:bidi="fa-IR"/>
        </w:rPr>
        <w:t>جد بن قيس بن ياجد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تمايل دارى به بيرون راندن زردپوستان</w:t>
      </w:r>
      <w:r>
        <w:rPr>
          <w:rStyle w:val="FootnoteAnchor"/>
          <w:rtl w:val="true"/>
        </w:rPr>
        <w:footnoteReference w:id="181"/>
      </w:r>
      <w:r>
        <w:rPr>
          <w:rFonts w:ascii="IRNazanin" w:hAnsi="IRNazanin" w:eastAsia="IRNazanin"/>
          <w:color w:val="111111"/>
          <w:sz w:val="28"/>
          <w:sz w:val="28"/>
          <w:szCs w:val="28"/>
          <w:rtl w:val="true"/>
          <w:lang w:bidi="fa-IR"/>
        </w:rPr>
        <w:t>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موضع ترديد و دودلى و از موضع كسى كه عزم چندانى ندارد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 شود مرا اجازه دهى و مورد آزمايشم قرار ندهى؟ چه، به خداوند سوگند همه مى دانند هيچ مردى بيش از من به زنان تمايل ندارد و من بيم آن دارم كه اگر زنان سفيدپوستان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 زردپوستان در اصطلاح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ببينم نتوانم شمشير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نمونه بهانه اى است ناشى از غلبۀ هواى نفس بر شخص در هنگام جهاد و نيز حاكى از اين كه اين شخص نمى تواند با نفس خود جهاد كند و آن را از گناه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اى از يك بهانۀ واهى است، زيرا او به ادعاى خود از اين بيم داشت كه گرفتار فتنۀ زنان شود با آن كه چه فتنه اى براى يك مرد از آن بالاتر است كه بندۀ هواى خويش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خواستۀ آن مرد به وى اجازه داد تا در نبرد شركت نكند چرا كه در همراهى مردى با سپاه كه فاقد هر گونه اراده است هيچ سودى وجود ندارد، وانگهى جنگ تبوك جنگى طاقت فرسا و سخت بود كه به صبر فراوان و جهاد با نفس احتياج داشت و رسيدن به دشمن در چنان شرايط گرماى شديد كارى بس دشوار و رويارويى با او نيز بس سنگين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جمع بندى مى توان مردم را در برخورد با اين غزوه به چند گروه تقسيم كرد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بى همّت كه از همراهى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ورزيدند و در اين راه بهانه هايى واهى و بى اساس آوردند، همان كسانى كه با منافقين همراه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گرما روانۀ جنگ نشويد، بگوى اگر آنان مى فهميدند آتش جهنم گرمتر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سزاى آنچه خود كرده اند اندك بخندند و فراوان گريه كنند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گروه برخى سست عقيده بودند و برخى ديگر نيز عقيده داشتند ولى عزم آنان سست بود و داراى چندان قدرت روحيّه اى نبودند كه بدان وسيله بتوانند سختيها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عدّه از نگرانى رنج مى بردند و از دست زدن به هر اقدامى ترس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منافق كه عزم ديگران را سست مى كردند و در پى ايجاد فتنه و در صدد آن بودند كه در ارادۀ مؤمنان مجاهد خلل وارد آورند و آنان را از جهاد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دربارۀ اين گروه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بهره اى نزديك و سفرى آسان در پيش بود در پى تو مى آمدند امّا اينك رنج مسافت و دورى راه بر آنان سنگين آمده و به خداوند سوگند خواهند خورد كه اگر مى توانستيم همراه با شما بيرون مى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به هلاكت در مى افكنند و خداوند مى داند كه آنان دروغگويند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تو مى گذرد كه چرا به آنان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نيامدن به جهاد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دادى تا برايت كسانى كه راست مى گويند مشخّص و روشن شوند و دروغگويان را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خدا و روز واپسين ايمان دارند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گريختن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با مال و جان خويش جهاد كنند از تو اجازه نمى گيرند و خداوند به پرهيزگاران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كسانى از تو اذن مى خواهند كه به خدا و روز واپسين عقيده ندارند و دلهايشان گرفتار ترديد است و در اين ترديد خويش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اگر مى خواستند با شما بيرون بيايند جز سستى و ضعف بر شما نمى افزودند و در ميان شما دسيسه مى كردند و در پى فتنه برمى آمدند، در حالى كه در ميان شما نيز گوشهاى شنوايى براى آنان هست و خداوند به ستمگران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پيش نيز فتنه جويى كردند و كارها را براى تو وارونه نماياندند تا زمانى كه حق آمد و امر خداوند آشكار شد در حالى كه آنان آن را خوش نمى داشتند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راستين كه همه با مال و جان خويش جهاد مى كردند و از بذل هيچ تلاشى و هيچ ثروتى در اين راه دريغ نمى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كسانى هستند كه</w:t>
      </w:r>
    </w:p>
    <w:p>
      <w:pPr>
        <w:pStyle w:val="BookText"/>
        <w:rPr/>
      </w:pPr>
      <w:r>
        <w:rPr>
          <w:rFonts w:ascii="IRNazanin" w:hAnsi="IRNazanin" w:eastAsia="IRNazanin"/>
          <w:color w:val="111111"/>
          <w:sz w:val="28"/>
          <w:sz w:val="28"/>
          <w:szCs w:val="28"/>
          <w:rtl w:val="true"/>
          <w:lang w:bidi="fa-IR"/>
        </w:rPr>
        <w:t>خداوند در قرآن كريم نام آنان را در رديف نام رسول خود آورده و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پيامبر و مهاجرين و انصار كه در زمان سختى و پس از آنى كه تقريبا دلهاى گروهى از آنان گمراه و گرفتار ترديد شده بود و سپس خداوند بر آنان نيز توبه كرده است كه او به اين مردم مهربان و رءوف است</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گروهند كه در اين جهاد نقش اوّل را بر دوش گرفتند تا زمانى كه خواست خدا و رسول او خواست برتر در سرتاسر جزيرة العرب خواست برتر شد و همين گروه هنگامى كه اسلام رو به گسترش در سرزمينهاى غير عربى نهاده و زمان جهاد با روميان بود كه نامشان ترس در دل اعراب مى افكند بار سنگين جهاد را بر دوش كشيدند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شرايط موجود توجّه به سه نكتۀ مهم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احتياطات لازم را در مقابل منافقان به عمل آورد، مؤمنانى را كه در كنار او قرار گرفته بودند تشويق كند و آنان را متّحد و منسجم سازد و بالاخره آن كه به برخى از كسانى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العسره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كمك و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منافقان نبايد از ياد برد كه آنان پيوسته به توطئۀ خود براى سست كردن عزم مجاهدان و مؤمنان مشغول بودند و به مردم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گرما براى جهاد بيرون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از طرح چنين مسائل نوعى ممانعت روانى از جنگ بود و كار اين گروه بدانجا رسيد كه با يكى از يهوديان همدست شدند تا مشتركا به توطئۀ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به سند خود مى گويد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رسيد كه گروهى از منافقان در خانۀ سويلم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محلّه اى به نام جاسوم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اند و مردم را از همراهى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غزوۀ تبوك بازمى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طلحة بن عبيد اللّه را به همراه تنى چند از اصحاب خود روانه كرد و به آنان فرمان داد خانۀ</w:t>
      </w:r>
    </w:p>
    <w:p>
      <w:pPr>
        <w:pStyle w:val="BookText"/>
        <w:rPr/>
      </w:pPr>
      <w:r>
        <w:rPr>
          <w:rFonts w:ascii="Amiri" w:hAnsi="Amiri" w:eastAsia="Amiri" w:cs="Amiri"/>
          <w:color w:val="111111"/>
          <w:sz w:val="28"/>
          <w:sz w:val="28"/>
          <w:szCs w:val="28"/>
          <w:rtl w:val="true"/>
          <w:lang w:bidi="ar-SA"/>
        </w:rPr>
        <w:t>سويلم را بر سر كسانى كه در آن قرار دارند آتش بزنند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اين مأموريت را انجام داد و در پى بى آن ضحّاك بن خليفه خود را از پشت بام خانه به بيرون انداخت و پايش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دوستان او نيز در پى او از آنجا گريختند و خود را نجات دادند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بدين ترتيب مشاهده مى كنيم كه چشمان مراقب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منافقانى را كه عزم مردم را سست مى كردند و حتّى كارشان تا آن حد پيش رفته كه حاضر به توطئه و همدستى با يهوديان شده بودند زير نظر داشت و بدين سان خداوند مكر و كيد منافقان را در نطفه خفه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عبارتى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مقابل منافقانى كه عزم و ارادۀ ديگران را سست مى كردند هشيار و مراقب بود و اين نكته در اين غزوه اهمّيّتى بسزا داشت، آن غزوه، كارزار عزم و اراده، قدرت روحيّه و نبرد پايدارى و صبر و بردبارى بود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سخت و دشوار اراده و عزم اصحاب خود را بر مى انگيخت و در اين راه تنها به اين كه آنان را به روانه شدن براى جهاد تشويق كند بسنده نمى كرد و بلكه آنان را بدين ترغيب مى كرد كه به يارى يكديگر بپردازند و براى اين غزوه سرمايه گذارى كنند و كارى نكنند كه خود را با دست خويش به هلاكت اندازند، زيرا اين غزوه به زاد و توشه اى فراوان نياز داشت و مسافتى كه در پيش داشتند زياد بود و به گونه اى كه قبلا گفتيم آن حضرت نمى توانست از اين غزوه دست بردارد، زيرا هنگامى كه وى اطّلاع يافت كه روميان به منظور برانداختن سامان اين دين و براى به ذلّت كشاندن عرب و نابود كردن آن نقطه اى كه رمز عزّت و سربلندى آنان است به گردآورى سپاه مشغولند، ديگر نمى توانست در انتظار بنشيند، بلكه بناچار مى بايستى به نبرد عليه آنان بشتابد و در اين راه منتظر فرصتى مناسب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با بزرگترين سپاهى كه</w:t>
      </w:r>
    </w:p>
    <w:p>
      <w:pPr>
        <w:pStyle w:val="BookText"/>
        <w:rPr/>
      </w:pPr>
      <w:r>
        <w:rPr>
          <w:rFonts w:ascii="IRNazanin" w:hAnsi="IRNazanin" w:eastAsia="IRNazanin"/>
          <w:color w:val="111111"/>
          <w:sz w:val="28"/>
          <w:sz w:val="28"/>
          <w:szCs w:val="28"/>
          <w:rtl w:val="true"/>
          <w:lang w:bidi="fa-IR"/>
        </w:rPr>
        <w:t>تا آن روز رهبرى كرده و با لشكرى سى هزار نفرى براى نبرد با آنان روانه شود و روشن است كه چنين لشكرى بزرگ نياز به تجهيزات، سلاح و مركب دارد و جز افراد امين و قوى توان شركت در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اين باره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اسحاق به سند خود روايت كرده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عزم سفر كرد و مردم را به آماده شدن و سرعت و شتاب فرمان داد و نيز ثروتمندان را به پذيرش هزينه و خرج كردن در راه اين غزوه و در اختيار قرار دادن مركب به ديگران در راه خدا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گروهى از ثروتمندان مركبهاى ديگران را تأمين كردند كه خداوند جزايشان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عثمان چنان كمك مالى بزرگى تقديم كرد كه كسى مانند آن را تقديم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در مسند خود روايت كرده است كه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العسره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از مردم كمك خواست عثمان بن عفان هزار دينار آورد و در دامان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احمد نيز مى گويد در مسند پدرش چنين ديده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ايراد خطبه پرداخت 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العسره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 شتر را با جهاز و مهار آن تأمين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پله اى از منبر پايين آمد و ديگر بار به تشويق پرداخت و در اين هنگام نيز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شتر ديگر نيز با جهاز و مهار آن تأمين 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ادّعاى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هيچ كارى به عثمان آسيبى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تجهيز اين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جيش العسره را تجهيز كند خداوند او را خواهد آمرزيد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مشاهده مى كنيم كه در ميان مؤمنان گروهى چون عبد الرحمن بن عوف وجود داشتند كه تنها زاد و توشه و مركب خويش را تأمين كردند و گروهى</w:t>
      </w:r>
    </w:p>
    <w:p>
      <w:pPr>
        <w:pStyle w:val="BookText"/>
        <w:rPr/>
      </w:pPr>
      <w:r>
        <w:rPr>
          <w:rFonts w:ascii="IRNazanin" w:hAnsi="IRNazanin" w:eastAsia="IRNazanin"/>
          <w:color w:val="111111"/>
          <w:sz w:val="28"/>
          <w:sz w:val="28"/>
          <w:szCs w:val="28"/>
          <w:rtl w:val="true"/>
          <w:lang w:bidi="fa-IR"/>
        </w:rPr>
        <w:t>چون ابو بكر و عمر و ديگر توانگران مهاجر و انصار وجود داشتند كه تأمين زاد و توشه و يا مركبى را براى سپاه بر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ميان گروهى مؤمن راستين نيز بودند كه دوست داشتند در جهاد شركت كنند و در نبردى اينچنين سرنوشت ساز حضور داشته باشند، نبردى كه مشخص مى كرد آيا ايمان در سرتاسر زمين گسترش مى يابد يا آن كه در همان پايگاه خود مغلوب قدرتمندان آن روزگار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شدند هفت نفر بودند كه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از آن حضرت خواستند تا مركبى براى شركت در اين غزوه در اختيار آنان قرار دهد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مركبى ندارم تا شما را بر آن سوار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همين گروه است كه آيات ذيل نازل شده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مستضعفان و ناتوانان، بر بيماران و بر كسانى كه هزينه شركت در اين جهاد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خيرخواه خدا و رسول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ايرادى نيست و راهى بر سرزنش نيكوكاران وجود ندارد و خداوند غفور و رحيم است و نيز بر آن كسانى ايرادى نيست كه چون نزد تو آمدند تا مركبى در اختيارشان گذارى و تو گفتى مركبى نمى يابم كه شما را بر آن سوار كنم، در حالى رفتند كه از اندوه آن كه چيزى ندارند براى شركت در اين جهاد هزينه كنند و همراه شوند اشك از ديدگانشان فرو مى باريد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برخى از اين بكاءون توانستند كسى را بيابند كه به آنان كمك كند تا روانۀ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بنيامين بن عمير بن كعب به دو تن از اين گروه برخورد كرد و آنان را در حال گريه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نزد او مركبى نيافتيم كه ما را بر آن سوار كند و ما خود نيز چيزى نداريم كه بدان وسيله قدرت شركت در جهاد را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نيز با شنيدن اين سخن شترى در اختيار آن دو قرار داد و آنان روانه نبرد شدند</w:t>
      </w:r>
      <w:r>
        <w:rPr>
          <w:rFonts w:eastAsia="IRNazanin" w:cs="IRNazanin"/>
          <w:color w:val="111111"/>
          <w:sz w:val="28"/>
          <w:szCs w:val="28"/>
          <w:rtl w:val="true"/>
          <w:lang w:bidi="fa-IR"/>
        </w:rPr>
        <w:t>.</w:t>
      </w:r>
      <w:bookmarkStart w:id="433" w:name="pg15814_170942"/>
    </w:p>
    <w:p>
      <w:pPr>
        <w:pStyle w:val="BookText"/>
        <w:rPr/>
      </w:pPr>
      <w:bookmarkEnd w:id="433"/>
      <w:r>
        <w:rPr>
          <w:rFonts w:ascii="IRNazanin" w:hAnsi="IRNazanin" w:eastAsia="IRNazanin"/>
          <w:color w:val="111111"/>
          <w:sz w:val="28"/>
          <w:sz w:val="28"/>
          <w:szCs w:val="28"/>
          <w:rtl w:val="true"/>
          <w:lang w:bidi="fa-IR"/>
        </w:rPr>
        <w:t>يكى ديگر از همين گروه نيز كه عطيّة بن زيد نام دارد پيوسته از درگاه خداوند براى آن كه نتوانسته است در جهاد شركت كند عذر مى طلبيد و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خود به جهاد فرمان دادى و ما را بدان تشويق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پس از آن چيزى در اختيارم قرار ندادى تا به وسيلۀ آن توان شركت در جهاد را به دست آوردم و چرا پس از آن در دست رسول خود نيز مركبى قرار ندادى كه مرا بر آن سوار كند؟ اكنون من در مقابل هر آزار بدنى و يا هر ضرر مالى و يا هر هتك آبرويى كه كسى نسبت به من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رضايت دادن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مى گيرم تا بتوانم با مردم همراه شوم</w:t>
      </w:r>
      <w:r>
        <w:rPr>
          <w:rFonts w:eastAsia="IRNazanin" w:cs="IRNazanin"/>
          <w:color w:val="111111"/>
          <w:sz w:val="28"/>
          <w:szCs w:val="28"/>
          <w:rtl w:val="true"/>
          <w:lang w:bidi="fa-IR"/>
        </w:rPr>
        <w:t>».</w:t>
      </w:r>
    </w:p>
    <w:p>
      <w:pPr>
        <w:pStyle w:val="Heading3"/>
        <w:numPr>
          <w:ilvl w:val="2"/>
          <w:numId w:val="1"/>
        </w:numPr>
        <w:rPr/>
      </w:pPr>
      <w:bookmarkStart w:id="434" w:name="__RefHeading___Toc13883854_2142443653"/>
      <w:bookmarkStart w:id="435" w:name="_Toc152"/>
      <w:bookmarkEnd w:id="434"/>
      <w:r>
        <w:rPr>
          <w:rtl w:val="true"/>
        </w:rPr>
        <w:t>حركت سپاه</w:t>
      </w:r>
      <w:bookmarkEnd w:id="435"/>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بزرگ خود كه شمار آنان به سى هزار تن مى رسيد روانه شد و عبد اللّه بن ابىّ سر دستۀ منافقان نيز همراه با او حركت كرد و پس از اندكى از مسافت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اين كار آن بود كه همان سان كه با گفته هاى خود ترديد و دودلى را در ميان مردم به وجود مى آورد با كردار خود نيز شك و ترديد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اين غزوه محمّد بن سلمۀ انصارى را بر مدينه گماشت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خاندان خويش به جانشينى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اين كار ظاهرا به اقدام ديگر آن حضرت در جريان هجرت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ردّ امانات مردم در مكّه باقى گذاشت شباهت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دليل آن كه راه بسيار دور و قاعدة سفر طولانى بود آن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مدينه باقى گذاشت تا خانوادۀ خود و خانوادۀ آن حضرت را در اين مدّت اداره كند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پس از انتخاب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انتخابى نداشت و تنها سر تعظيم و تسليم در مقابل فرمان آن حضرت فرود آورد و در مدينه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منافقانى كه از هر مسأله اى براى ايجاد ترديد و</w:t>
      </w:r>
    </w:p>
    <w:p>
      <w:pPr>
        <w:pStyle w:val="BookText"/>
        <w:rPr/>
      </w:pPr>
      <w:r>
        <w:rPr>
          <w:rFonts w:ascii="IRNazanin" w:hAnsi="IRNazanin" w:eastAsia="IRNazanin"/>
          <w:color w:val="111111"/>
          <w:sz w:val="28"/>
          <w:sz w:val="28"/>
          <w:szCs w:val="28"/>
          <w:rtl w:val="true"/>
          <w:lang w:bidi="fa-IR"/>
        </w:rPr>
        <w:t xml:space="preserve">دودلى و نيز فسادانگيزى استفاده مى كردند و مى كوشيدند تا با سخن چينيها و با طرح گفته اى ناروا روابط ميان افراد را بر هم زنند دست به پخش شايعۀ ديگرى زدند و چنين مطرح كردند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آن دليل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مدينه باقى گذاشته است كه على خود از اين جهاد و از شركت در آن خوددارى مى ورزيده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خواسته است بر او آسان بگيرد و او را از مشقت دور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منافقان به اين گفته ها دامن زدند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خود را برگرفت و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در جرف اردو زده بود رساند و در اين هنگام، آن سان كه بخارى، مسلم و ابو داوود طيالسى روايت كرده اند،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نبود خويش به جانشينى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 و در ميان خاندان و كسان من و خود جانشينم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بدين خشنود نمى شوى كه نسبت تو با من به منزلت نسبت هارون با موسى باشد تنها با اين تفاوت كه پس از من پيامبرى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روايت كرده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اين را بر خود گران مى دانست كه زمينه اى براى جهاد فراهم باشد و او در خانه بماند و شمشير برّان خود را عليه دشمن به كار نگيرد، آن هم در غزوه اى كه افراد بسيارى از شركت در آن سرباز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ميان زنان و كودكان جانشين خود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بدين خشنود نمى شوى كه نسبت به من به منزلۀ هارون نسبت به موسى باشى تنها با اين تفاوت كه پس از من پيامبرى وجود ندارد؟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از على انتظار چنين كارى مى رفت، زيرا در جريان اين غزوه مؤمنان پرهيزگار همه براى شركت در آن بر يكديگر پيشى مى گرفتند و بر خود نمى پسنديدند كه در آسايش و در كنار زن و فرزندان خود بمانند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و در ميان گرمان سوزان به ميدان پيكار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قبيل همين ماجراست كه ابو خيثمه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از شركت در سپاه خوددارى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وقتى به خانه رفت مشاهده</w:t>
      </w:r>
    </w:p>
    <w:p>
      <w:pPr>
        <w:pStyle w:val="BookText"/>
        <w:rPr/>
      </w:pPr>
      <w:r>
        <w:rPr>
          <w:rFonts w:ascii="IRNazanin" w:hAnsi="IRNazanin" w:eastAsia="IRNazanin"/>
          <w:color w:val="111111"/>
          <w:sz w:val="28"/>
          <w:sz w:val="28"/>
          <w:szCs w:val="28"/>
          <w:rtl w:val="true"/>
          <w:lang w:bidi="fa-IR"/>
        </w:rPr>
        <w:t>كرد دو زن عرب او در اطراف تخت او آب پاشيده اند تا در كنار همسر خود در هوايى مرطوب و مرغوب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اين صحنه را مشاهده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صحرا و بادهاى سوزان و گرماى هوا باشد و ابو خيثمه در سايه اى سرد و در مكانى آماده و در كنار زنانى زيباروى و مشغول به كار خود؟ به خداوند سوگند اين انصاف نيست و من در حجلۀ هيچ كدام از شما دو زن وارد نمى شوم مگر آن كه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برايم توشه اى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آنگاه يكى از صحابه را به مراقبت و سرپرستى خاندان خود سفارش كرد و بر شتر خويش نشست و شتابان آهنگ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خداوند توكل و تكيه داشت و اگر مردمى كه همراه او بودند مى گفتند فلانى از سپاه جدا شده و برگشته است، در پاسخ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كنيد كه اگر در او خيرى باشد، خداوند او را به شما ملحق خواهد ساخت و اگر در او خيرى نباشد خداوند ما را از او آسوده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زمان شتر ابو ذر از رفتن فرو ماند و او از سپاه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مشاهده كرد شتر او ديگر پيش نمى رود چون مى خواست هر چه زودتر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بپيوندد از شتر پياده شد و بار خود را سبك كرد و پياده به سوى آن حضرت روانه شد تا آن كه خود را به نزديكى كاروان مسلمانان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يكى از مسلمانان به پشت سر سپاه نگريست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مردى پياده در راه به سوى ما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كه ابو 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بدقّت نگريستند مشاهده كردند كه او همان ابو 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ابو 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ابو ذر را رحمت كند كه تنها مى رود، تنها مى ميرد و تنها نيز مبعوث مى شود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پيشگويى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دربارۀ ابو ذر به حقيقت پيوست و او هنگامى بدرود حيات گفت كه عثمان بن عفّان او را به زبده تبعيد كرده و وى در آن</w:t>
      </w:r>
    </w:p>
    <w:p>
      <w:pPr>
        <w:pStyle w:val="BookText"/>
        <w:rPr/>
      </w:pPr>
      <w:r>
        <w:rPr>
          <w:rFonts w:ascii="IRNazanin" w:hAnsi="IRNazanin" w:eastAsia="IRNazanin"/>
          <w:color w:val="111111"/>
          <w:sz w:val="28"/>
          <w:sz w:val="28"/>
          <w:szCs w:val="28"/>
          <w:rtl w:val="true"/>
          <w:lang w:bidi="fa-IR"/>
        </w:rPr>
        <w:t>بيابان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عبد اللّه بن مسعود با جنازۀ او برخورد كرد و آن را مدفون ساخت و آنگاه بر او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غزوه سفرى اسلامى نيز به مناطقى بود كه آثار بر جاى مانده از عاد و ثمود در آنجا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حركت به سوى تبوك از اين سرزمين كه سرزمينى سنگى بود عبور كرد و چون بدانجا رسيد صورت خود را پوشاند و مركب خويش را تندتر راند و به سپاهيان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هاى كسانى كه به خود ستم كرده اند وارد نشويد مگر از بيم اين كه آنچه بر سر آنان آمده است بر سر شما نيز بيايد گريان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مى كنيم كه مردم را بدان فرا مى خواند كه از آثار گذشتگان درس عبرت بگيرند نه آن كه صرفا براى ديدن آن آثار با او همراه شوند، بى آن كه در مفاهيمى كه چنين آثارى از آن حكايت دارد نظاره و در آن تأمّل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اين سفر يك بار مسلمانان عازم نبرد، دچار تشنگى شديد شدند و اين در حالى بود كه در مناطقى كه از آن مى گذشتند آبى وجود نداشت كه به حل اين مشكل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به عرض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آن حضرت دعا كرد و از خداوند باران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ابرى پرباران ظاهر شد و باران فرو باريد و مردم از آن سيراب شدند و براى رفع نيازهاى خود در ادامۀ سفر نيز آب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جريان همين غزوه يك بار شتر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 و آن حضرت جاى آن را به صحابه گفت و يكى از آنان را فرستاد و او آن را در همان جا يافت و بازگرداند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جريان همين غزوه و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و در ميان بادهاى سوزان بيابان به نبرد مى رفت و مؤمنان مخلص كه خدا و رسول او را دوست داشتند، هر مشكلى را به جان خريدار بودند، پيرامون آن رسول گرامى به همكارى مى پرداختند و پشت او را استوار مى داشتند، برخى از منافقانى كه از جهاد</w:t>
      </w:r>
      <w:bookmarkStart w:id="436" w:name="pg15814_170946"/>
    </w:p>
    <w:p>
      <w:pPr>
        <w:pStyle w:val="BookText"/>
        <w:rPr/>
      </w:pPr>
      <w:bookmarkEnd w:id="436"/>
      <w:r>
        <w:rPr>
          <w:rFonts w:ascii="IRNazanin" w:hAnsi="IRNazanin" w:eastAsia="IRNazanin"/>
          <w:color w:val="111111"/>
          <w:sz w:val="28"/>
          <w:sz w:val="28"/>
          <w:szCs w:val="28"/>
          <w:rtl w:val="true"/>
          <w:lang w:bidi="fa-IR"/>
        </w:rPr>
        <w:t xml:space="preserve">خوددارى ورزيده و در مدينه مانده بودند به اين نيز بسنده نكرده، بلكه به ريشخند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همراه او كه روانۀ تبوك بودند مى پرداختند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گمان مى كنيد جنگ با سفيدپوستان همانند جنگ با اعراب است؟ به خداوند سوگند گويا شما را به عيان مى بينيم كه در بند كشيده شده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اين سخنان را براى ترساندن مسلمانان بر زبان مى آوردند و از آنجا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گفته ها اطّلاع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آن حضرت از تبوك به حضور ايشان رسيده، به توجيه اين كار خود پرداختند و 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مشغول بازى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سان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بپرسى مى گويند ما مشغول بازى و شوخى بوديم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البتّه آن گونه كه در تفسير الميزان در ذيل آيات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آمده است مجموعۀ اين چند آيه داراى ارتباط با يكديگر و بيانگر غرضى واحد است و به ماجراى نقشۀ سوء قصد به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منافقان اشاره دارد كه پس از ناكام شدن در اجراى نقشۀ خود و هنگامى كه پيامبر از كردار و گفتار آنان پرسش كرد چنين پاسخى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ادامۀ همين فصل به اين ماجرا پرداخته و البتّه در آنجا از اين آيه سخنى به ميان نياورده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آنچه در اين سطور گذشت تصويرى از قاعدين و منافقان باقى مانده در مدينه و سيمايى از آن كسانى بود كه دشت و بيابان را پشت سر نهادند تا به هدفى كه فرمان خداوند در آن تحقّق مى يابد برسند و به اين هدف نيز رسيدند و بسلامت هم بازگشتند</w:t>
      </w:r>
      <w:r>
        <w:rPr>
          <w:rFonts w:eastAsia="IRNazanin" w:cs="IRNazanin"/>
          <w:color w:val="111111"/>
          <w:sz w:val="28"/>
          <w:szCs w:val="28"/>
          <w:rtl w:val="true"/>
          <w:lang w:bidi="fa-IR"/>
        </w:rPr>
        <w:t>.</w:t>
      </w:r>
    </w:p>
    <w:p>
      <w:pPr>
        <w:pStyle w:val="Heading3"/>
        <w:numPr>
          <w:ilvl w:val="2"/>
          <w:numId w:val="1"/>
        </w:numPr>
        <w:rPr/>
      </w:pPr>
      <w:bookmarkStart w:id="437" w:name="__RefHeading___Toc13883856_2142443653"/>
      <w:bookmarkStart w:id="438" w:name="_Toc153"/>
      <w:bookmarkEnd w:id="437"/>
      <w:r>
        <w:rPr>
          <w:rtl w:val="true"/>
        </w:rPr>
        <w:t>ورود سپاه به منطقۀ تبوك</w:t>
      </w:r>
      <w:bookmarkEnd w:id="43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سپاه ايمان به سرزمين شام و به منطقۀ تبوك رسيد و البتّه در آنجا درگير هيچ جنگى نشد، زيرا وى سپاهى از روميان كه به جنگ</w:t>
      </w:r>
    </w:p>
    <w:p>
      <w:pPr>
        <w:pStyle w:val="BookText"/>
        <w:rPr/>
      </w:pPr>
      <w:r>
        <w:rPr>
          <w:rFonts w:ascii="Amiri" w:hAnsi="Amiri" w:eastAsia="Amiri" w:cs="Amiri"/>
          <w:color w:val="111111"/>
          <w:sz w:val="28"/>
          <w:sz w:val="28"/>
          <w:szCs w:val="28"/>
          <w:rtl w:val="true"/>
          <w:lang w:bidi="ar-SA"/>
        </w:rPr>
        <w:t>او آمده باشد نيافت و تنها در طىّ اين غزوه با برخى از مسيحيان قراردادهاى جزيه بست و سريّه هايى نيز به سوى قبايل مناطقى كه بر سر راه او قرار داشت اعزام كرد كه بدانها اشاره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تبوك رسيد در آنجا بر نخلى تكيه زد و به ايراد خطبه اى پرداخت كه از حكمت نبوّت و اخلاق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داشت و شاملترين خطبه در زمينۀ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اين خطبه آنچنان كه در البداية و النهايه آمده است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به سند خود روايت كرده است كه در جريان تبوك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درختى تكيه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بهترين و بدترين مردم خبر ندهم؟ از بهترين مردم آن كسى است كه سوار بر اسب خويش يا سوار بر شتر خود و يا با پاى پياده در راه خدا تلاش كند تا زمانى كه مرگ او فرا رسد و بدترين مردم نيز كسى است كه فاجر و بدكار و متجرّى باشد و قرآن بخواند و اين قرآن خواندن او را از هيچ كار بدى بازندارد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بيهقى نيز روايت كرده است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غزوۀ تبوك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روزى كه به تبوك رسيديم به ايراد خطبه پرداخت، خداوند را سپاس و ستايش گفت و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بارى اى مردم، راست ترين سخن، كتاب خدا، استوارترين ريسمان كلمه تقوا، بهترين آيينها آيين ابراهيم، برترين سنّتها سنّت محمّد، والاترين سخن، ذكر خدا،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همين قرآن، بهترين كارها همانچه خداوند مقرّر داشته، بدترين چيزها آنچه به بدعت آورده مى شود، نيكوترين هدايت هدايت پيامبران، والاترين مرگ كشته شدن به سان شهداء، بدترين كورى گمراهى پس از هدايت، بهترين كارها آنچه سودمند باشد، بهترين هدايت آنچه از آن پيروى شود و بدترين كورى كورى دل است و دست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دست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اندك باشد و بسنده كند بهتر از آنچه فراوان و بازدارندۀ انسان باشد است و بدترين عذر خواهى عذرخواهى در هنگام حضور مرگ و بدترين پشيمانى پشيمانى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كسانى هستند كه به جمعه حاضر نمى شوند مگر در آخر آن</w:t>
      </w:r>
    </w:p>
    <w:p>
      <w:pPr>
        <w:pStyle w:val="BookText"/>
        <w:rPr/>
      </w:pPr>
      <w:r>
        <w:rPr>
          <w:rFonts w:ascii="IRNazanin" w:hAnsi="IRNazanin" w:eastAsia="IRNazanin"/>
          <w:color w:val="111111"/>
          <w:sz w:val="28"/>
          <w:sz w:val="28"/>
          <w:szCs w:val="28"/>
          <w:rtl w:val="true"/>
          <w:lang w:bidi="fa-IR"/>
        </w:rPr>
        <w:t>و ذكر خدا نمى گويند مگر با بى رغبتى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بزرگترين گناهان داشتن زبانى دروغگو و آميخته به دروغ، برترين غنا بى نيازى روح، برترين توشه تقوا، سرچشمۀ حكمت ترس از خدا، برترين چيزى كه در قلب جاى گيرد يقين است و ترديد جلوه اى از كفر، نوحه گرى كارى از شيطان، از غنايم چيزى در ربودن بهره اى از جهنم، شعر از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مايۀ همه گناهان است و زنان دامهاى شيطانند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بخشى از ديوانگى، بدترين درآمدها درآمد از ربا بدترين غصب غصب از مال يتيم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 كسى است كه از ديگران پند گيرد و بدبخت كسى كه از مادر چنين زاده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شما در جايى قرار خواهيد گرفت كه تنها چهار ذراع است و فرجام كارتان در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هر كارى پايان آن است و بدترين خبرآوران آنان كه به دروغ خبرى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آمدنى است نزديك، دشنام گويى به مؤمن بدكارى، كشتن مؤمن كفر و خوردن گوشت او از معصيتها و حرمت مال او چون حرمت جان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خداى را سوگند دهد خداوند او را تكذيب مى كند، هر كه از او آمرزش طلبد او را مى آمرزد، هر كه نيز از او گذشت بخواهد از او درمى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خشم خود را فرو خورد خداوند او را پاداش مى دهد، هر كه بر مصيبت صبر كند خداوند او را عوض مى دهد، هر كه در پى شهرت باشد خداوند او را بدنام مى كند، هر كه صبر پيشه سازد خداوند اجر او را دو چندان كند و هر كه خدا را نافرمانى كند خداوند او را عذاب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من و بر امتم بيامرز، پروردگارا بر من و بر امتم بيامرز، پروردگارا بر من و بر امتم بيامرز</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غريب است و علاوه بر اين متن آن موجبات انكار آن را در خود دارد و در سند آن هم ضعفى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درست مى باشد آگاهتر است</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439" w:name="pg15814_170949"/>
    </w:p>
    <w:p>
      <w:pPr>
        <w:pStyle w:val="BookText"/>
        <w:rPr/>
      </w:pPr>
      <w:bookmarkEnd w:id="439"/>
      <w:r>
        <w:rPr>
          <w:rFonts w:ascii="IRNazanin" w:hAnsi="IRNazanin" w:eastAsia="IRNazanin"/>
          <w:color w:val="111111"/>
          <w:sz w:val="28"/>
          <w:sz w:val="28"/>
          <w:szCs w:val="28"/>
          <w:rtl w:val="true"/>
          <w:lang w:bidi="fa-IR"/>
        </w:rPr>
        <w:t xml:space="preserve">به عقيدۀ نگارنده شايد قرار گرفتن چنين مجموعه اى از عبارتهاى مختلف در كنار هم موجبات منكر بودن آن را فراهم آورده است وگرنه تك تك اجزاى اين حديث هر كدام بتنهايى منكر نمى باشد، زيرا هر يك از اين اجزاء حتّى اگر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حكمتهايى زيبا و اصول خلق و خوى پسنديده اى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بدان متّصف بوده است البتّه ما حق نداريم 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ببنديم و آنچه را او نگفته است به او نسبت دهيم، چه در حديثى متواتر يا نزديك به حد تواتر از آن حضرت آمده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عمدا بر من دروغ بندد بايد جايگاهى از آتش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ما حديث فوق را همان سان كه بيهقى حافظ ذكر كرده آورده ايم و بر اين عقيده ايم كه آنچه براى او امكان داشته براى ما نيز امكان پذير هست و علم مطلق نزد خداوند تعالى است</w:t>
      </w:r>
      <w:r>
        <w:rPr>
          <w:rFonts w:eastAsia="IRNazanin" w:cs="IRNazanin"/>
          <w:color w:val="111111"/>
          <w:sz w:val="28"/>
          <w:szCs w:val="28"/>
          <w:rtl w:val="true"/>
          <w:lang w:bidi="fa-IR"/>
        </w:rPr>
        <w:t>.</w:t>
      </w:r>
    </w:p>
    <w:p>
      <w:pPr>
        <w:pStyle w:val="Heading3"/>
        <w:numPr>
          <w:ilvl w:val="2"/>
          <w:numId w:val="1"/>
        </w:numPr>
        <w:rPr/>
      </w:pPr>
      <w:bookmarkStart w:id="440" w:name="__RefHeading___Toc13883858_2142443653"/>
      <w:bookmarkStart w:id="441" w:name="_Toc154"/>
      <w:bookmarkEnd w:id="440"/>
      <w:r>
        <w:rPr>
          <w:rtl w:val="true"/>
        </w:rPr>
        <w:t>نتايج غزوۀ تبوك</w:t>
      </w:r>
      <w:bookmarkEnd w:id="441"/>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تبوك شاهد هيچ نبرد و درگيرى نظامى ميان مسلمانان و غير مسلمانان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قبل از اين غزوه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يافت روميان كه غزوۀ مؤته از آنان كشتگان فراوانى گرفته و آنان را به ترس و وحشت انداخته بود و على رغم عقب نشينى مسلمانان اين بيم را در آنان تقويت كرده بود كه مسلمانان ممكن است دوباره نيز به سراغ آنان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تحميل ارادۀ خود بر اعراب همچون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منظور سركوب اين دين جديد كه دست كم پايه هاى حكومت روم در شام را ويران مى كند به گرد آوردن سپاهى پرداخته اند و قيصر بودجۀ يك سال اين سپاه را در اختيار آنان قرار داده است تا نيازهاى سپاهيان را برآورده و آنان را براى نبرد آماده كند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سان كه گفته ايم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 در اين شرايط در مدينه در انتظار بنشيند، بلكه لزوما مى بايست براى رويارويى با سپاه روم از مدينه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سبب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سپاهى شهادت طلب قصد رويارويى با روميان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ديگر سوى هرقل و فرماندهان او كه سپاه دويست هزار نفرى آنان در مؤته در مقابل سه هزار سپاه مسلمان ضربات سختى را متحمّل شده بود در تصميم خود براى جنگ مردّد شدند و ظاهرا توفيق نيافتند كه اعراب شام را همچون ماجراى مؤته عليه مسلمانان بسيج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سپاه روم سامان نيافت و يا از هم پاشيد و در نتيجه مسلمانان كه به اين منطقه آمدند هيچ جنگى روى نداد و تنها نتيجۀ تبوك براى مسلمانان آن شد كه توانستند از اين طريق در روميان ايجاد رعب و وحشت كند، آنان را به عقب نشينى وادار سازند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خود را در همين عقب نشينى آنان از رويارويى با مسلمانان از آنها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آنجا كه فتنه هاى روميان ادامه داشت و رويارويى با اين فتنه و جلوگيرى از آن يك ضرورت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غزوه نيز در آخرين روزهاى حيات خود مسلمانان را به اعزام سپاه اسامه بدان سامان سفارش كرد تا آنان بدانند كه مسلمانان همديگر را وانمى گذارند و تسليم دشمن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غزوۀ تبوك هر چند مسلمانان به نتايج نظامى چندانى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مورد اشاره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نيافتند، امّا اين لشكركشى نتايج ديگرى را كه از دستاوردهاى نظامى كمتر نبوده و بلكه بر آن فزونى نيز دارد در پى داشت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اين غزوه با قبايلى كه در مناطق مجاور شام زندگى مى كردند و نيز با اوضاع و احوال آنان آشنايى يافت و هيبت اسلام و روح عزّت و اقتدار آن را در دلهاى آنان افكند تا از آن پس از سياستهاى روميان كه با شمشيرهاى خود رودرروى مسلمانان قرار داشتند و خارى در پاى آنان بودند پيروى نكنند و 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به اين قبايل نشان دهد كه چگونه دولت روم از رويارويى با آنان گريخته است كه البتّه اين خود باعث آن مى شد كه اعراب دولت روم را خوار و بى مقدار ببينند و بالنّتيجه در مقابل سلطۀ آنان طغيان كنند و آماده شوند كه با شمشيرهاى اسلامى خود ضربات سختى بر روميان وارد آوردند و بر</w:t>
      </w:r>
      <w:bookmarkStart w:id="442" w:name="pg15814_170951"/>
    </w:p>
    <w:p>
      <w:pPr>
        <w:pStyle w:val="BookText"/>
        <w:rPr/>
      </w:pPr>
      <w:bookmarkEnd w:id="442"/>
      <w:r>
        <w:rPr>
          <w:rFonts w:ascii="IRNazanin" w:hAnsi="IRNazanin" w:eastAsia="IRNazanin"/>
          <w:color w:val="111111"/>
          <w:sz w:val="28"/>
          <w:sz w:val="28"/>
          <w:szCs w:val="28"/>
          <w:rtl w:val="true"/>
          <w:lang w:bidi="fa-IR"/>
        </w:rPr>
        <w:t>آنان پيروز شوند، آن سان كه اين حقيقت بعدها در جنگ يرموك به تحقّق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غزوه نام اسلام در منطقۀ شام و در ميان مسيحيان غسّانى بر سر زبانها افتاد و پيروان آن رو به فزونى و مخالفينش رو به كاستى نهادند و آن اعراب دريافتند كه در آيندۀ آن سرزمين به اسلام تعلّق خواهد داشت زيرا اين، دين خدا و دين روشن حق است كه هيچ گمراهى در آن وجود ندارد و اين دين مورد تأييد خداوند است كه در مفاهيم بلند آن هيچ كژى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ايجاد چنين روحيّه اى در ميان آن اعراب باعث مى شد تا ديگر به همكارى با دولت روم نپردازند، آن سان كه در نبرد يرموك ميان مسلمانان و روميان ديديم كسى از اعراب طى آن به ايفاى نقش همكارى با دولت روم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غزوه كم كم انديشۀ اسلامى شروع به برخورد با انديشۀ مسيحيان كرد و حقايق اسلامى براى بسيارى از بزرگان مسيحى آشكار شد و در پى بى آن كسانى اسلام آوردند و كسانى ديگر نيز كه اسلام نياوردند پيمان صلح و آتش بس با مسلمانان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جريان اين غزوه گروههايى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قبايل ساكن در آن مناطق و به سرزمينهاى مجاور شام گسيل داشته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يكى از روشنترين نمونه هاى برخورد ميان اصول و انديشه هاى اسلامى با مسيحيان و انديشۀ آنان مكاتبه اى بود كه ميان قيصر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Heading3"/>
        <w:numPr>
          <w:ilvl w:val="2"/>
          <w:numId w:val="1"/>
        </w:numPr>
        <w:rPr/>
      </w:pPr>
      <w:bookmarkStart w:id="443" w:name="__RefHeading___Toc13883860_2142443653"/>
      <w:bookmarkStart w:id="444" w:name="_Toc155"/>
      <w:bookmarkEnd w:id="443"/>
      <w:r>
        <w:rPr>
          <w:rtl w:val="true"/>
        </w:rPr>
        <w:t xml:space="preserve">نامۀ قيصر به رسول خدا </w:t>
      </w:r>
      <w:r>
        <w:rPr>
          <w:rtl w:val="true"/>
        </w:rPr>
        <w:t>(</w:t>
      </w:r>
      <w:r>
        <w:rPr>
          <w:rtl w:val="true"/>
        </w:rPr>
        <w:t>صلی الله علیه و آله</w:t>
      </w:r>
      <w:r>
        <w:rPr>
          <w:rtl w:val="true"/>
        </w:rPr>
        <w:t>)</w:t>
      </w:r>
      <w:bookmarkEnd w:id="444"/>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تبوك اردو زد، قيصر كه سپاهى به رويارويى آن حضرت نفرستاده بود نامه اى براى ايشان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اين نامه در البداية و النهاية چنين روايت شده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از تنوخى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فرستادۀ قيصر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روايت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قيصر مردى از اعراب را كه گماشتۀ وى بر جمع آورى ماليّات از اين قوم بود فرا خواند و به وى گفت مردى امين و عرب زبان بياور تا او را پيش اين مرد بفرستم و او جواب نامه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اى كه قبلا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هرقل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گماشته نيز مرا به حضور قيصر برد و وى نامه اى به من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را براى آن مرد ببر و آنچه از او شنيدى به ذهن بسپار و سه نكته را برايم تحقيق كن و پاسخ 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ببينى آيا او از نامه اى كه قبلا برايم فرستاده و در آن چيزهايى گفته يادى خواهد كرد، ديگر اين كه ببينى هنگامى كه نامۀ مرا مى خواند در پاسخ تو نامى از شب به ميان مى آورد و سوّم اين كه بنگرى آيا در پشت او چيزى كه براى تو تازگى داشته و تو را به ترديد وادارد خواهد بود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تنوخى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من با نامه قيصر روانه شدم تا آن كه در تبوك به حضور او رسيدم و او را در ميان اصحاب خود و در حالى كه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زانوهايش را در بغل گرفته و نشسته بود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پيامبر را نمى شناختم از اصحاب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قدم زنان بدان سوى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نشستم و نامه اى را كه آورده بودم در اختيار آن حضرت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بر دامن خود نهاد و آنگاه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جماعت و قبيله اى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فردى از تنوخ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به آيين اسلام حنفى و آيين پدرتان ابراهيم تمايلى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اظهار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قومى هستم و بر دين همان كسان و از آن دين بازنمى گردم مگر آن كه به ميان آنان برگردم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اين گفته ها، او خنده اى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نمى توانى آن را كه خود دوست دارى هدايت كنى، بلكه اين خداوند است كه هر كه را دوست بدارد هدايت مى كند و او به هدايت يافتگان آگاهتر است</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تنوخى، من</w:t>
      </w:r>
    </w:p>
    <w:p>
      <w:pPr>
        <w:pStyle w:val="BookText"/>
        <w:rPr/>
      </w:pPr>
      <w:r>
        <w:rPr>
          <w:rFonts w:ascii="IRNazanin" w:hAnsi="IRNazanin" w:eastAsia="IRNazanin"/>
          <w:color w:val="111111"/>
          <w:sz w:val="28"/>
          <w:sz w:val="28"/>
          <w:szCs w:val="28"/>
          <w:rtl w:val="true"/>
          <w:lang w:bidi="fa-IR"/>
        </w:rPr>
        <w:t xml:space="preserve">براى كسرى نامه اى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نيز او و سلطنت او را نابود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همچنين براى مردى كه تو از نزد او آمده اى نامه اى نوشته ام و او آن را با احترام گرفته و تا زمانى كه در زندگى خيرى باشد مردم از او بيم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تنوخى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آن سه نكته اى است كه قيصر به من سفارش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تيرى از تركش خود درآوردم و در كنار شمشيرم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نامه را به مردى كه در سمت چپ او قرار داشت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مردى كه نامه را مى خواند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حال كه او نامه را مى خواند ديدم در آن چنين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به بهشتى كه ابعاد آن همه زمين و آسمانهاست و براى پرهيزگاران آماده شده فرا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پرسش اين است كه پس دوزخ در كجا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پرسش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روز مى آيد شب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پى شنيدن اين پاسخ تير ديگرى از تيردان درآوردم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شمشير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خواندن نامه به پايان رسيد او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فرستاده اى به ميان ما هستى و بر ما حقّى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مسافريم و دور از آبادى و اگر مى توانستى چيزى نزد ما بيابى همان را به عنوان هديه به تو مى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از ميان گروهى از مردم مردى صدا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هديه اى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آن مرد عثمان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اين مرد را همراهى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جوانى از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برخاست و من نيز برخاستم و چون تقريبا از آن مجلس بيرون رفته بوديم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صدا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تنوخى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شتابان برگشتم و چون در پيشگاه او ايستادم جامه از روى شانه برگرفت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توانى</w:t>
      </w:r>
      <w:bookmarkStart w:id="445" w:name="pg15814_170954"/>
    </w:p>
    <w:p>
      <w:pPr>
        <w:pStyle w:val="BookText"/>
        <w:rPr/>
      </w:pPr>
      <w:bookmarkEnd w:id="445"/>
      <w:r>
        <w:rPr>
          <w:rFonts w:ascii="IRNazanin" w:hAnsi="IRNazanin" w:eastAsia="IRNazanin"/>
          <w:color w:val="111111"/>
          <w:sz w:val="28"/>
          <w:sz w:val="28"/>
          <w:szCs w:val="28"/>
          <w:rtl w:val="true"/>
          <w:lang w:bidi="fa-IR"/>
        </w:rPr>
        <w:t>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هنگام به پشت او نگريستم و مهرى را در بالاى شانۀ او مشاهده كردم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فوق را تنها احمد بن حنبل روايت كرده است ولى در عين حال اين حديث در شمار احاديث ضعيفى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احمد گرد آورده اند ذكر نشده است و به همين دليل نيز ابن كثير درباره اين حديث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حديثى غريب است و البتّه در سند آن چندان اشكالى وجود ندارد و تنها امام احمد آن را روايت كرده است</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نگارنده تا زمانى كه هيچ طعنى در مورد سند اين روايت وجود ندارد و تا زمانى كه به اين اصل معتقديم كه قاعدۀ عمومى در مورد روايات راويان ثقه صحيح بودن و راست بودن آنهاست بر اساس همين روايت چنين اظهار مى داريم كه تبوك جايى بود كه در آن نوعى ارتباط فكرى به وجود آمد و حقايق اسلامى با عقايد مسيحيان برخورد كرد و در پى همين برخورد برداشتهايى كه از اسلام وجود داشت تصحيح شد و اوهام از ميان رفت</w:t>
      </w:r>
      <w:r>
        <w:rPr>
          <w:rFonts w:eastAsia="IRNazanin" w:cs="IRNazanin"/>
          <w:color w:val="111111"/>
          <w:sz w:val="28"/>
          <w:szCs w:val="28"/>
          <w:rtl w:val="true"/>
          <w:lang w:bidi="fa-IR"/>
        </w:rPr>
        <w:t>.</w:t>
      </w:r>
    </w:p>
    <w:p>
      <w:pPr>
        <w:pStyle w:val="Heading3"/>
        <w:numPr>
          <w:ilvl w:val="2"/>
          <w:numId w:val="1"/>
        </w:numPr>
        <w:rPr/>
      </w:pPr>
      <w:bookmarkStart w:id="446" w:name="__RefHeading___Toc13883862_2142443653"/>
      <w:bookmarkStart w:id="447" w:name="_Toc156"/>
      <w:bookmarkEnd w:id="446"/>
      <w:r>
        <w:rPr>
          <w:rtl w:val="true"/>
        </w:rPr>
        <w:t>مصالحه با فرمانرواى ايله</w:t>
      </w:r>
      <w:bookmarkEnd w:id="447"/>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 رسيدن سپاه اسلام به تبوك دستاوردهاى فراوانى را براى مسلمانان به ارمغان آورد و نيز به اين اشاره كرديم كه رسيدن مسلمانان به اين منطقه زمينه اى را براى يك پيوند فكرى و سياسى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همين مدّعا نامه اى را كه هرقل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يادآور شديم و در ذكر اين نامه و استناد به آن بر اساس تصديق اخبار ثقه عمل كرديم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نيز به ذكر خبر مشهور ديگرى حاكى از رخدادى از همين نوع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تبوك رسيد يحنة بن رؤبه فرمانرواى ايله نزد آن حضرت آمد و با آن حضرت مصالحه كرد و جزيه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حضرت نيز براى آنان عهد نامه اى نوشت كه در نزد آنان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عهد نامۀ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يحنة بن رؤبه و مردم ايله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اين امان نامه اى از جانب خدا و از جانب پيامبر محمّد رسول خدا براى يحنة بن رؤبه و مردمان ايله از ساكنان آن سرزمين و رهگذران و مسافران آنان در دريا و خشكى است كه براى آنان و نيز براى كسانى از مردم شام و مردم يمن و مردم بحر كه با آنان همعقيده اند پيمان و ذمّه خدا و پيامبر محمّد خواهد بود و در پناه اين پيمان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كه از اين مردم دست به خونريزى و آفرينش حادثه اى بزند مال او نخواهد توانست سپر جانش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براى هر كس كه بخواهد آن را بپذيرد و بدان وارد شود رواست و بر اساس آن ممكن نيست طرفهاى پيمان از چشمه اى كه بدان وارد شده اند يا از راهى كه در دريا يا خشكى براى خود انتخاب كرده و از آن مى گذرند محروم و از آن بازداشته شوند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نكتۀ قابل ملاحظه در اينجا آن است كه امان نامۀ حاضر يك امان نامۀ خصوصى نيست تا تنها اختصاص به مردم ايله داشته باشد، بلكه شامل ديگر مردم شام و مردم يمن و مردم بحر نيز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مراد از معيّت و همراهى ميان اين طوايف مذكور معيّت يا اشتراك در دين و عقيده است و اشاره به اين دارد كه همه گروههاى پيشگفته در مسيحى بودن و در پيروى از يك دين واحد با يكديگرند وگرنه اشتراكاتى در حاكميّت سياسى يا محدودۀ جغرافيائى كه اين گروهها در آن زندگى مى كنند وجود ندارد، زيرا مردم يمن كه در اين امان نامه از آنان نام برده شده در جنوب و مردم ايله در شمال قرار گرفته 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با شمول و فراگيرى اين امان نامه و عقد ذمّۀ موجود در ضمن آن</w:t>
      </w:r>
    </w:p>
    <w:p>
      <w:pPr>
        <w:pStyle w:val="BookText"/>
        <w:rPr/>
      </w:pPr>
      <w:r>
        <w:rPr>
          <w:rFonts w:ascii="IRNazanin" w:hAnsi="IRNazanin" w:eastAsia="IRNazanin"/>
          <w:color w:val="111111"/>
          <w:sz w:val="28"/>
          <w:sz w:val="28"/>
          <w:szCs w:val="28"/>
          <w:rtl w:val="true"/>
          <w:lang w:bidi="fa-IR"/>
        </w:rPr>
        <w:t>هر يك از ديگر طوايف مسيحى موجود در آن زمان نيز كه مى خواستند مى توانستند با پايبندى به شروط ذكرشدۀ در اين پيمان مشمول عقد ذمّه قرار گيرند و اين امكان وجود داشت كه بيشتر مسيحيان پس از عقد اين پيمان كه اصل آن با فرمانرواى ايله بسته شده بود كم كم به آن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همانند اين نيز براى جهم بن صلت و شرحبيل بن حسنه نوشت يا به آنان اجازه داد از حقوقى مشابه آنچه در پيمان آن حضرت با فرمانرواى ايله آمده بود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همچنين پيمانى ديگر با مردمان جرباء و اذرح بست كه متن آن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اين پيمان نامه اى است از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جرباء و اذرح مبنى بر اين كه به امانى كه از جانب خداوند و از سوى محمّد به آنان داده شده است در امانند و در مقابل در هر ماه رجب صد دينار و صد اوقيه بايد پرداخت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آنان را عهده دار است كه براى مسلمانان و هر كه از مسلمانان به اين قوم پناهنده شود خيرخواه باشند و با آنان نيكى ورزند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بدين ترتيب مشاهده مى كنيم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اين غزوه پيمانهاى صلح جداگانه اى ميان مسلمانان و مسيحيان آن سامان منعقد مى ساخت و بدين ترتيب راه را براى مسلمانان مى گشود تا در اين سرزمينها به تبليغ و گسترش دعوت اسلامى بپردازند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بزرگترين دستاوردهاى اين غزوه بود كه با اصول دعوت اسلامى نيز سازگارى و همسويى دارد، زيرا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نيامده، بلكه به عنوان هدايتگر، بشارت دهنده، هشدار ده و دعوتگرى به سوى خداوند و به عنوان يك مشعل فروزان فرا راه انسانها آمده بود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سان كه تا كنون گفته ايم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اين غزوه به عقد</w:t>
      </w:r>
      <w:bookmarkStart w:id="448" w:name="pg15814_170957"/>
    </w:p>
    <w:p>
      <w:pPr>
        <w:pStyle w:val="BookText"/>
        <w:rPr/>
      </w:pPr>
      <w:bookmarkEnd w:id="448"/>
      <w:r>
        <w:rPr>
          <w:rFonts w:ascii="IRNazanin" w:hAnsi="IRNazanin" w:eastAsia="IRNazanin"/>
          <w:color w:val="111111"/>
          <w:sz w:val="28"/>
          <w:sz w:val="28"/>
          <w:szCs w:val="28"/>
          <w:rtl w:val="true"/>
          <w:lang w:bidi="fa-IR"/>
        </w:rPr>
        <w:t>اين قراردادهاى صلح نيز بسنده نكرد، بلكه منطقۀ تبوك سريّه ها يا گروههايى را نيز به منظور ايجاد صلح و دوستى به ميان قبايل نزديك آن منطقه كه از اعراب شمال بودند فرستاد</w:t>
      </w:r>
      <w:r>
        <w:rPr>
          <w:rFonts w:eastAsia="IRNazanin" w:cs="IRNazanin"/>
          <w:color w:val="111111"/>
          <w:sz w:val="28"/>
          <w:szCs w:val="28"/>
          <w:rtl w:val="true"/>
          <w:lang w:bidi="fa-IR"/>
        </w:rPr>
        <w:t>.</w:t>
      </w:r>
    </w:p>
    <w:p>
      <w:pPr>
        <w:pStyle w:val="Heading3"/>
        <w:numPr>
          <w:ilvl w:val="2"/>
          <w:numId w:val="1"/>
        </w:numPr>
        <w:rPr/>
      </w:pPr>
      <w:bookmarkStart w:id="449" w:name="__RefHeading___Toc13883864_2142443653"/>
      <w:bookmarkStart w:id="450" w:name="_Toc157"/>
      <w:bookmarkEnd w:id="449"/>
      <w:r>
        <w:rPr>
          <w:rtl w:val="true"/>
        </w:rPr>
        <w:t>سريّه اكيدر</w:t>
      </w:r>
      <w:bookmarkEnd w:id="450"/>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اكيدر بن عبد الملك از كنانه و از مسيحيانى بود كه حكمرانى دومة الجندل را بر عهده داشت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به سوى او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مركّب از چهارصد و بيست سوار بود و به گفتۀ بيهقى همۀ آنان از مهاجرين بودند و ابو بكر فرماندهى آنان را بر عهده داشت و خالد بن وليد نيز در رأس اعراب باديه نشين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اعزام اين گروه به خالد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در حال شكار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نشان مى دهد كه اكيدر حكمرانى بود كه چندان به صورت جدى با مسائل برخورد نمى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ادامۀ اين ماجرا را از ابن اسحاق مى شنويم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 در پى اين مأموريّت روانه شد و خود را به نزديك دژ او رساند تا جايى كه اكيدر در معرض ديد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شبى مهتابى و هوا صاف بود و اكيدر به همراه زنش بر روى بام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گاوهاى وحشى با شاخهاى خود به كوبيدن در قصر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كه اين صدا را شنيد به شوهر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تا كنون چنين چيزى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كسى چنين شكارى را وامى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اكيدر نيز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اكيدر از بالاى بام پايين آمد و دستور داد اسب او را آوردند و زين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همراه تنى چند از افراد خود از جمله برادرش حسان بر اسب سوار شدند و از قصر بيرون آمده قصد شكار كردند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آنان از قصر بيرون آمدند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رويارويى</w:t>
      </w:r>
    </w:p>
    <w:p>
      <w:pPr>
        <w:pStyle w:val="BookText"/>
        <w:rPr/>
      </w:pPr>
      <w:r>
        <w:rPr>
          <w:rFonts w:ascii="IRNazanin" w:hAnsi="IRNazanin" w:eastAsia="IRNazanin"/>
          <w:color w:val="111111"/>
          <w:sz w:val="28"/>
          <w:sz w:val="28"/>
          <w:szCs w:val="28"/>
          <w:rtl w:val="true"/>
          <w:lang w:bidi="fa-IR"/>
        </w:rPr>
        <w:t>آنان شتافت و آنان را در محاصره خود گرفت و برادر اكيدر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خالد بن وليد قباى زرنگارى را كه بر تن او بود از تنش درآورد و قبل از آن كه خود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آن قبا را براى آن حضرت فرستاد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اين قباى حرير زرنگار را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مشاهدۀ آن اصحاب را به اعجاب و شگفتى واداشت و بر آن دست مى كشيدند و خوشايندى و تعجّب خود را از آن اظهار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اين دل دادگى به چنين لباسى كه جلوه اى از آسايش و خوشى دنياى طغيانگر بود بازداشت و توجّه آنان را به زندگى جاويد و خوشى آخرت جلب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چنين چيزى شگفت زده مى شويد؟ به خداوند سوگند يكى از دستارهاى سعد بن معاذ در بهشت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پس از اين ماجرا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اكيدر پيمان ذمه بست و بنابراين شد كه او به آن حضرت جزيه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روايت كرده است كه اكيدر هزار شتر، چهارصد زره و چهارصد نيزه در اختيار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همه در اختيار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صحّت و سقم اظهارات واقدى در اين باره آنچه مسلم است اين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اكيدر را آزاد گذاشت و او به آبادى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واقدى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وى تنها زمانى صورت گرفت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پرداخت جزيه بست و بدين ترتيب همراه با قوم خود از اهل ذمّه 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مناسب است بگوييم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سپاهيان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حال شكار گاوهاى وحشى خواهيد يافت، در اين ماجرا اين گاوهاى وحشى بودند كه او را شكار كردند و باعث شدند وى از قصر خود خارج شود و در دام سپاه خالد قرار گيرد، هر چند پس از آن عفو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اين دام رهايى داد</w:t>
      </w:r>
      <w:r>
        <w:rPr>
          <w:rFonts w:eastAsia="IRNazanin" w:cs="IRNazanin"/>
          <w:color w:val="111111"/>
          <w:sz w:val="28"/>
          <w:szCs w:val="28"/>
          <w:rtl w:val="true"/>
          <w:lang w:bidi="fa-IR"/>
        </w:rPr>
        <w:t>.</w:t>
      </w:r>
      <w:bookmarkStart w:id="451" w:name="pg15814_170959"/>
    </w:p>
    <w:p>
      <w:pPr>
        <w:pStyle w:val="BookText"/>
        <w:rPr/>
      </w:pPr>
      <w:bookmarkEnd w:id="451"/>
      <w:r>
        <w:rPr>
          <w:rFonts w:ascii="IRNazanin" w:hAnsi="IRNazanin" w:eastAsia="IRNazanin"/>
          <w:color w:val="111111"/>
          <w:sz w:val="28"/>
          <w:sz w:val="28"/>
          <w:szCs w:val="28"/>
          <w:rtl w:val="true"/>
          <w:lang w:bidi="fa-IR"/>
        </w:rPr>
        <w:t xml:space="preserve">بنابر آنچه در روايت بيهقى آمده همين سريّه خالد بن وليد به هدف دژ اكيدر و تسليم شدن او، يحنه فرمانرواى ايله را وادار ساخت تا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با او قرارداد ذمّه ببندد</w:t>
      </w:r>
      <w:r>
        <w:rPr>
          <w:rFonts w:eastAsia="IRNazanin" w:cs="IRNazanin"/>
          <w:color w:val="111111"/>
          <w:sz w:val="28"/>
          <w:szCs w:val="28"/>
          <w:rtl w:val="true"/>
          <w:lang w:bidi="fa-IR"/>
        </w:rPr>
        <w:t>.</w:t>
      </w:r>
    </w:p>
    <w:p>
      <w:pPr>
        <w:pStyle w:val="Heading3"/>
        <w:numPr>
          <w:ilvl w:val="2"/>
          <w:numId w:val="1"/>
        </w:numPr>
        <w:rPr/>
      </w:pPr>
      <w:bookmarkStart w:id="452" w:name="__RefHeading___Toc13883866_2142443653"/>
      <w:bookmarkStart w:id="453" w:name="_Toc158"/>
      <w:bookmarkEnd w:id="452"/>
      <w:r>
        <w:rPr>
          <w:rtl w:val="true"/>
        </w:rPr>
        <w:t>بازگشت از تبوك</w:t>
      </w:r>
      <w:bookmarkEnd w:id="453"/>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غزوۀ تبوك غزوه اى با بركت بود و دعوت به اسلام اصل و اساس و هدف و غايت آن را تشكيل مى داد، زيرا در طىّ اين غزوه اسلام در شمال جزيرة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راه يافت و اعرابى كه در اين مناطق به سر مى بردند با آن آشنا شدند و حتّى بتدريج اين نور در خود سرزمين شام هم درخشيد و همين امر مقدّمه و زمينه اى شد براى فتح اين سرزمينها از سوى سپاه اسلام در نبردهاى آتى كه ميان روميان از يك سو و مسلمانان و اعراب و حتّى اعراب شام از سوى ديگر صورت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سان كه ابن اسحاق مى گويد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شب و اندى اقامت در اين منطقه راه بازگشت به سوى مدينه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مدّت كه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آن را ذكر كرده تنها مدّت زمان اقامت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تبوك است و زمانى را كه صرف رفتن به آن منطقه و برگشتن از آن سامان شد شامل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اقامت همان سان كه گفته ايم مردم با اسلام آشنا شدند، پيمانهاى ذمّه بسته شد، شوكت و سلطۀ كسانى كه همتى جز خوشگذرانى و شكار نداشتند در هم شكست و دعوت اسلامى به مناطق همجوار روم رسيد تا در آينده و زمانى كه ميان مسلمانان و روميان جنگى درگيرد مردم اين مناطق نيرو و پشتوانه اى براى روميان تشكيل ندهند و بدين ترتيب با نبرد ميان مسلمانان و روميان آزارها و سختگيريها عليه مسلمانان در آن سامان خاتمه يابد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سان كه در همه مراحل زندگى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سفر و حضر در همه جا امور خارق العاده و دلايل حاكى از نبوّت آن حضرت با او همراه و در پى او بود در جريان اين غزوه نيز در راه بازگشت از منطقۀ تبوك امور خارق العادۀ چندى</w:t>
      </w:r>
    </w:p>
    <w:p>
      <w:pPr>
        <w:pStyle w:val="BookText"/>
        <w:rPr/>
      </w:pP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كه در نقطه اى از راه آب اندك، تشنگى سپاهيان شديد و زمين نيز صحرايى شنى و سوزان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چشمه اى كوچك وجود داشت كه اندك آبى از شكاف سنگى بيرون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سپاهيان به اين چشمه برسند آنان را از برداشتن آب نهى فرمود، امّا تنى چند از سپاهيان از آن آب برداشتند و همه آب آن را كه تنها يك يا دو و حد اكثر سه نفر سوار را سيراب مى كرد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كنار اين چشمه رسيد در آن هيچ آبى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آب را تمام كرده بودند نفرين كرد و سپس دست خويش را زير آن شكافى كه آب از آن بيرون مى زد گرفت و با تضرّع و زارى به درگاه خداوند آن سان كه مى خواست دعا كرد و در پى اين دعا به سان انفجارى از آن چشمه آب بيرون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توصيف اين رخداد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آبى از آن بيرون زد كه غرّشى به سان غرّش صاعقه داشت و پس از آن مردم همه از آن آب نوشيدند و براى نيازمنديهاى آيندۀ خود نيز از آن آب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مانديد و يا هر كدام از شما كه زنده بمانيد از اين سرزمين بديها خواهيد گفت</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رخداد خارق العاده همانند داستان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چون براى قوم خود آب خواست عصاى خويش را بر سنگ زد و از آن دوازده چشمه برجوشيد، آن سان كه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موسى براى قوم خود آب خواست پس ما گفتيم عصاى خود را بر سنگ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دوازده چشمه بر جوشيد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دانستند كه از كدام چشمه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خداوند بخوريد و بياشاميد و در پى فسادانگيزى در زمين نباشيد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چشمۀ نبوّت است كه موسى به عصاى خود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خويش آن را برگشود و چون صاعقه اى غرّيد و از آن شكافى كه قطراتى آب</w:t>
      </w:r>
      <w:bookmarkStart w:id="454" w:name="pg15814_170961"/>
    </w:p>
    <w:p>
      <w:pPr>
        <w:pStyle w:val="BookText"/>
        <w:rPr/>
      </w:pPr>
      <w:bookmarkEnd w:id="454"/>
      <w:r>
        <w:rPr>
          <w:rFonts w:ascii="IRNazanin" w:hAnsi="IRNazanin" w:eastAsia="IRNazanin"/>
          <w:color w:val="111111"/>
          <w:sz w:val="28"/>
          <w:sz w:val="28"/>
          <w:szCs w:val="28"/>
          <w:rtl w:val="true"/>
          <w:lang w:bidi="fa-IR"/>
        </w:rPr>
        <w:t>فرو مى ريخت چشمه اى پرفيض بر جوشيد</w:t>
      </w:r>
      <w:r>
        <w:rPr>
          <w:rFonts w:eastAsia="IRNazanin" w:cs="IRNazanin"/>
          <w:color w:val="111111"/>
          <w:sz w:val="28"/>
          <w:szCs w:val="28"/>
          <w:rtl w:val="true"/>
          <w:lang w:bidi="fa-IR"/>
        </w:rPr>
        <w:t>.</w:t>
      </w:r>
    </w:p>
    <w:p>
      <w:pPr>
        <w:pStyle w:val="Heading3"/>
        <w:numPr>
          <w:ilvl w:val="2"/>
          <w:numId w:val="1"/>
        </w:numPr>
        <w:rPr/>
      </w:pPr>
      <w:bookmarkStart w:id="455" w:name="__RefHeading___Toc13883868_2142443653"/>
      <w:bookmarkStart w:id="456" w:name="_Toc159"/>
      <w:bookmarkEnd w:id="455"/>
      <w:r>
        <w:rPr>
          <w:rtl w:val="true"/>
        </w:rPr>
        <w:t>درگذشت يك سرباز</w:t>
      </w:r>
      <w:bookmarkEnd w:id="456"/>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فرمانده بايد سربازان خود را دوست داشته باشد و به سان مادرى كه نسبت به فرزند خويش مهر مى ورزد به آنان مهر ورزد، چرا كه آنان در حالى براى نبرد حاضر شده اند كه از مال اندوزى صرف نظر كرده زن و فرزند و آسايش و راحتى را رها كرده و در راه خدا جان خويش بر كف گرفته اند و با چنين شرايطى براى آنان جز بهشت جاويد در آن سراى و جلوه هاى تكريم در اين سراى پاداشى سزا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بازگشت از همين غزوه بود كه يكى از سربازان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عبد اللّه ذو البجادين از مؤمنان راستين و مجاهد بود كه در راه خدا و در راه اسلام در مقابل خاندان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مخالف مسلمانى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مقاومت ورزيد كه حتّى لباس او 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جريان اين غزوه وفات يافت و پس از وفات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دفن او را بر عهده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ادامۀ اين ماجرا را از ابن كثير مى شنويم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مسعود روايت شده است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كه در غزوۀ تبوك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نيمه شبى برخاستم و از دو شعله آتشى در سويى از اردوى سپاه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سوى نگريستم و به تعقيب ماجرا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بكر و عمر را مشاهده كردم و ديدم كه عبد اللّه ذو البجادتين وفات يافته است و آنان براى او قبرى كنده 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درون قبر ايستاده و عمر و ابو بكر جنازه را به قبر نزديك مى كنند و آن حضرت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برادرتان را نزديك 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نيز جنازه را نزديك بردند و چون آن را آمادۀ گذاشتن در قبر كردند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از اين مرد راضى ام تو نيز از او راضى و خشنود باش</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مى گويد از آن پس ابن مسعود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من صاحب آن قبر بودم</w:t>
      </w:r>
      <w:r>
        <w:rPr>
          <w:rFonts w:eastAsia="IRNazanin" w:cs="IRNazanin"/>
          <w:color w:val="111111"/>
          <w:sz w:val="28"/>
          <w:szCs w:val="28"/>
          <w:rtl w:val="true"/>
          <w:lang w:bidi="fa-IR"/>
        </w:rPr>
        <w:t>».</w:t>
      </w:r>
      <w:bookmarkStart w:id="457" w:name="pg15814_170962"/>
    </w:p>
    <w:p>
      <w:pPr>
        <w:pStyle w:val="BookText"/>
        <w:rPr/>
      </w:pPr>
      <w:bookmarkEnd w:id="457"/>
      <w:r>
        <w:rPr>
          <w:rFonts w:ascii="IRNazanin" w:hAnsi="IRNazanin" w:eastAsia="IRNazanin"/>
          <w:color w:val="111111"/>
          <w:sz w:val="28"/>
          <w:sz w:val="28"/>
          <w:szCs w:val="28"/>
          <w:rtl w:val="true"/>
          <w:lang w:bidi="fa-IR"/>
        </w:rPr>
        <w:t>ابن هشام دربارۀ علّت ناميده شدن اين مرد به ذو البجادتين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بدين سبب چنين نام گرفت كه زمانى كه مى خواست اسلام بياورد خاندان او وى را از اين كار بازداشتند و بر او سخت گرفتند تا جايى كه او از ميان آنان بيرون رفت، در حالى كه تنها يك بجاد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يك تكه پارچه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پارچه را به دونيم كرد و نيمى را لنگ خود قرار داد و نيم ديگر را بر شانه انداخت و به همين سبب نيز ذو البجادتين لقب گرفت</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ماجرا نكتۀ قابل توجّه آن است كه چگونه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مجاهد مجاهدان حتّى در چنين شرايطى جنازۀ يكى از سربازان خود را وانمى گذارد تا طعمۀ گرگها شود، بلكه همان سان كه در زندگى سربازان خود را گرامى داشته به هنگام مرگ و پس از آن نيز آنان را گرامى مى دارد تا همچنان بزرگوارانه آمادۀ هر گونه فداكارى باشند</w:t>
      </w:r>
      <w:r>
        <w:rPr>
          <w:rFonts w:eastAsia="IRNazanin" w:cs="IRNazanin"/>
          <w:color w:val="111111"/>
          <w:sz w:val="28"/>
          <w:szCs w:val="28"/>
          <w:rtl w:val="true"/>
          <w:lang w:bidi="fa-IR"/>
        </w:rPr>
        <w:t>.</w:t>
      </w:r>
    </w:p>
    <w:p>
      <w:pPr>
        <w:pStyle w:val="Heading3"/>
        <w:numPr>
          <w:ilvl w:val="2"/>
          <w:numId w:val="1"/>
        </w:numPr>
        <w:rPr/>
      </w:pPr>
      <w:bookmarkStart w:id="458" w:name="__RefHeading___Toc13883870_2142443653"/>
      <w:bookmarkStart w:id="459" w:name="_Toc160"/>
      <w:bookmarkEnd w:id="458"/>
      <w:r>
        <w:rPr>
          <w:rtl w:val="true"/>
        </w:rPr>
        <w:t>سوء قصد نافرجام</w:t>
      </w:r>
      <w:bookmarkEnd w:id="459"/>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آنچه را از سوى پروردگارت بر تو نازل شده است به مردم ابلاغ كن كه اگر چنين نكنى رسالت او را ابلاغ نكرده اى و خداوند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 دارد</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بينيم كه پيوسته به كار دعوت مشغول است و لحظه اى از آن دست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مكّۀ مكرّمه بيرون مى آيد و صحراهاى سخت را پشت سر مى گذارد و خود را به مدينه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در مدينه خود را براى رويارويى خطر مهيّا مى دارد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غزوه براى اعلام اعتلاى رسالت الهى بر روميان و پيروان آنها و تابعان حاكميّت آنان صحراها و بيابانهاى بى آب و علف را پشت سر مى نهاد تا خود را به شام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p>
    <w:p>
      <w:pPr>
        <w:pStyle w:val="BookText"/>
        <w:rPr/>
      </w:pPr>
      <w:r>
        <w:rPr>
          <w:rFonts w:ascii="IRNazanin" w:hAnsi="IRNazanin" w:eastAsia="IRNazanin"/>
          <w:color w:val="111111"/>
          <w:sz w:val="28"/>
          <w:sz w:val="28"/>
          <w:szCs w:val="28"/>
          <w:rtl w:val="true"/>
          <w:lang w:bidi="fa-IR"/>
        </w:rPr>
        <w:t>كه در همۀ اين رخدادها اگر خداوند او را در مقابل كسانى كه به جان او سوء قصد داشتند نجات نمى داد چه كسى مى توانست او را نجات دهد؟</w:t>
      </w:r>
    </w:p>
    <w:p>
      <w:pPr>
        <w:pStyle w:val="BookText"/>
        <w:rPr/>
      </w:pPr>
      <w:r>
        <w:rPr>
          <w:rFonts w:ascii="IRNazanin" w:hAnsi="IRNazanin" w:eastAsia="IRNazanin"/>
          <w:color w:val="111111"/>
          <w:sz w:val="28"/>
          <w:sz w:val="28"/>
          <w:szCs w:val="28"/>
          <w:rtl w:val="true"/>
          <w:lang w:bidi="fa-IR"/>
        </w:rPr>
        <w:t>در جريان غزوۀ تبوك هر چند برخى از منافقان در مدينه ماندند و برخى ديگر نيز از نيمه راه به مدينه بازگشتند، امّا كسانى نيز در صفوف سپاه اسلام رخنه كردند تا اگر در ميانۀ راه يا در ميدان نبرد فرصتى براى آنان مهيّا شود به ضربه زدن به مؤمنان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اين اميد را به يأس مبدّل ساخت و در جريان اين غزوه چنان فرصتى كه آنان انتظارش را مى كشيدند به وجود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همۀ مسائل در تبوك خاتمه يافت و اين نبرد به يك تبليغ راستين اسلامى مبدّل شد و هيچ جنگى رخ نداد تا منافقان با سمپاشى خود بين مؤمنان موجب تزلزل و شكست آنان شوند و چون كه اين منافقان مشاهده كردند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امنيّت، سلامت، آسودگى و اطمينان خاطر جيش العسره را به مدينه بازمى گرداند، عليه آن حضرت دست به توطئه اى ديگر زدند و در انديشه و بلكه در تلاش براى تحقّق اين هدف شوم برآمدند كه آن حضرت را از گردنه اى بلند به پايين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اگر برادران يهودى و خائن همين گروه در صدد برآمده بودند تا زمانى كه او در كنار ديوار نشسته است سنگى از بالا بر روى سر او رها كنند، اين بار اين خائنان منافق در صدد برآمدند آن حضرت را از بالاى گردنه اى كه در راه آنان قرار داشت به پايين پرت كنند، امّا خداوند اين بار هم چون آن توطئۀ قبلى رسول خدا را از مكر منافقان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سپاه مسلمانان به نزديكى همان گردنه اى رسيد كه بنا بود آنان توطئۀ خبيثانۀ خود را در آنجا عملى سازند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خود را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جاى حركت از راه اصلى و عبور از 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درّه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سپاهيان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بخواهد مى تواند از درون درّه عبور كند كه آن نقطه وسعت و گنجايش بيشترى براى عبور شما را داراست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همۀ مسلمانان راه خود را از درون درّه در پيش گرفتند و تنها</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گردنه و بالاى كوه را در پيش گرفت و منافقان توطئه گر نيز در پى او از همين راه رفتند تا توطئه خود را پياده كنند و آنان تدبير كردند و مكر ورزيدند و خداوند هم تدبير كرد و البتّه خداوند بهترين تدبير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توطئۀ آنان اطّلاع يافته بود و آنان نيز چون از اين امر كه آن حضرت اطّلاع يافته و اين راه را انتخاب كرده است خود را آماده كردند و براى آن كه شناخته نشوند نقاب بر چهره زدند، هر چند البتّه همين امر سبب جدا شدن آنان از ديگران شد و مسلمانان توانستند آنان را مورد شناسايى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كه آنان توطئۀ خطرناكى را طرّاحى كرده بودند و قصد داشتند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بالاى گردنه به پايين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عمّار بن ياسر و حذيفة بن يمان او را همراهى كنند و عمّار مهار شتر او را در دست گيرد و حذيفه از پشت سر شتر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حال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مى پيمود، او و همراهانش صداى حركت كسانى كه مركبهاى خويش را پشت سر او به پيش مى راندند و جلو مى آمدند شنيدند و اينجا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از طريق وحى الهى از نيّات پليد اين گروه آگاهى يافته بود به عيان توطئه ناپاك آنها را مشاهده كرد و ديد كه چگونه آنان بى آن كه پيامبر و همراهانش اطّلاع داشته باشند در پى آنان روانه شدند بدين گمان كه خواهند توانست به آنچه در سر مى پرورانند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حذيفة فرمان داد تا اين گروه را به عقب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خشم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چهرۀ آن حضرت مشاهده كرد و اين كه آن حضرت احتمال شرّى را از ناحيۀ آنان مى دهد در چهرۀ او پديدار گشت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به فرمان آن حضرت با سپرى كه در دست داشت به عقب برگشت و آنان را مشاهده كرد كه نقاب به صورت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سپرى را كه در دست داشت بر صورت مركبهاى آنان زد تا آنان را به عقب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مشاهده كرد اين گروه نقاب زده اند گمان كرد آنان مسافرانى هستند كه به خاطر جلوگيرى از گرماى</w:t>
      </w:r>
    </w:p>
    <w:p>
      <w:pPr>
        <w:pStyle w:val="BookText"/>
        <w:rPr/>
      </w:pPr>
      <w:r>
        <w:rPr>
          <w:rFonts w:ascii="IRNazanin" w:hAnsi="IRNazanin" w:eastAsia="IRNazanin"/>
          <w:color w:val="111111"/>
          <w:sz w:val="28"/>
          <w:sz w:val="28"/>
          <w:szCs w:val="28"/>
          <w:rtl w:val="true"/>
          <w:lang w:bidi="fa-IR"/>
        </w:rPr>
        <w:t>خورشيد و حرارت سوزندۀ هوا دست به چنين كارى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توطئه گران با به عقب برگشتن حذيفه مضطرب و آشفته و نگران شدند و به سان هر كس ديگرى كه چون دست به كار جنايتى مى شود و هنگامى كه گمان مى كند كه نقشۀ خيانت او بر ملا شده است از ادامۀ آن مى ترسد و از آن دست مى كشد اين گروه نقابدار نيز با مشاهدۀ حذيفه بسرعت راه درون درّه را در پيش گرفتند و خود را در ميان سپاه گم كردند و بدين سان توطئۀ آنان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حذيفه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حذيفه مركب را بران و تو نيز اى عمار آن را به پيش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اين سه به حركت خود شتاب بيشترى دادند و خود را به بلندترين نقطۀ آن گردنه رساندند و سپس از آن گذرگاه بيرون رفتند و در آنجا در انتظار سپاه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ماجرا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شتر آن حضرت را مى راند و آن حضرت از او خواسته بود تا برگردد و سوارانى را كه از پى او مى آمدند برگرداند و وى نيز ظاهرا ماهيّت آنان را دريافته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آن گروه كسى را نيز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مركب فلانى و فلانى را شناختم و البتّه چون تاريكى شب همه جا را فرا گرفته و آنان نيز نقاب زده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دريافتيد كه آن گروه چه مى خواستند و چه نقشه اى در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و عمار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اين نقشه را در سر داشتند كه پشت سر من حركت كنند و چون به فراز گردنه برسم مرا به پايين پرت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است آنان را گردن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ندارم مردم بگويند محمّد بر اصحاب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كشتن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گشوده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اسحاق دربارۀ اين ماجرا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حذيفه</w:t>
      </w:r>
      <w:r>
        <w:rPr>
          <w:rFonts w:eastAsia="IRNazanin" w:cs="IRNazanin"/>
          <w:color w:val="111111"/>
          <w:sz w:val="28"/>
          <w:szCs w:val="28"/>
          <w:rtl w:val="true"/>
          <w:lang w:bidi="fa-IR"/>
        </w:rPr>
        <w:t>]</w:t>
      </w:r>
      <w:bookmarkStart w:id="460" w:name="pg15814_170966"/>
    </w:p>
    <w:p>
      <w:pPr>
        <w:pStyle w:val="BookText"/>
        <w:rPr/>
      </w:pPr>
      <w:bookmarkEnd w:id="460"/>
      <w:r>
        <w:rPr>
          <w:rFonts w:ascii="IRNazanin" w:hAnsi="IRNazanin" w:eastAsia="IRNazanin"/>
          <w:color w:val="111111"/>
          <w:sz w:val="28"/>
          <w:sz w:val="28"/>
          <w:szCs w:val="28"/>
          <w:rtl w:val="true"/>
          <w:lang w:bidi="fa-IR"/>
        </w:rPr>
        <w:t>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نام آن افراد و نام پدرهايشان آگاه ساخته و اگر خداوند بخواهد در روشنايى صبح نام آنان را بر همگان اعلام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چون صبح شود همۀ سپاهيان را گرد هم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اين منافقان را به حذيفه گفته است، هر چند در اين باره اختلافاتى ميان علما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آنچه مسلّم مى باشد اين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خواسته بود نام اين منافقان را فاش نكند و همچنان اين اسامى به عنوان سرّى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سپرده بود در نزد او پنهان ماند تا آنجا كه گفته شده است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مرد از طريقۀ برخورد حذيفه نسبت به او وى را مورد سنجش قرار مى دادند و اگر مى ديدند كه حذيفه بر او نماز خوانده است او را مؤمن مى دانستند و از منافقان نمى شمردند، امّا اگر حذيفه بر او نماز نمى خواند دربارۀ وضعيت او ترديد مى كردند</w:t>
      </w:r>
      <w:r>
        <w:rPr>
          <w:rFonts w:eastAsia="IRNazanin" w:cs="IRNazanin"/>
          <w:color w:val="111111"/>
          <w:sz w:val="28"/>
          <w:szCs w:val="28"/>
          <w:rtl w:val="true"/>
          <w:lang w:bidi="fa-IR"/>
        </w:rPr>
        <w:t>.</w:t>
      </w:r>
    </w:p>
    <w:p>
      <w:pPr>
        <w:pStyle w:val="Heading3"/>
        <w:numPr>
          <w:ilvl w:val="2"/>
          <w:numId w:val="1"/>
        </w:numPr>
        <w:rPr/>
      </w:pPr>
      <w:bookmarkStart w:id="461" w:name="__RefHeading___Toc13883872_2142443653"/>
      <w:bookmarkStart w:id="462" w:name="_Toc161"/>
      <w:bookmarkEnd w:id="461"/>
      <w:r>
        <w:rPr>
          <w:rtl w:val="true"/>
        </w:rPr>
        <w:t>ماجراى مسجد ضرار</w:t>
      </w:r>
      <w:bookmarkEnd w:id="462"/>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همين گروهى كه انديشۀ شوم ترور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 پروراندند و يا از همفكران آنان، گروهى نيز مسجد ضرار را 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قبل از غزوۀ تبوك و زمانى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گردآورى سپاه و تجهيز آن و نيز فراهم آوردن هزينه ها و تداركات اين سپاه مشغول بود و مسلمانان را به شركت در اين سپاه دعوت مى كرد مسألۀ ساختن اين مسجد را مطرح كردند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بيماران و افراد ناتوان و نيز براى شبهاى بارانى زمستان مسجدى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ايم و دوست داريم تو بدين مسجد بيايى و در آن نماز بگزارى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آستانۀ سفر و گرفتاريم و اگر ان شاء اللّه از سفر برگشتيم در آن مسجد نماز خواهيم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از تبوك در ذى 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اى در فاصلۀ حدود يك ساعت راه پيمايى تا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وحى الهى دربارۀ اين مسجد، ساختمان و سازندگان آن چنين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مسجدى را كه مايۀ آسيب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ورزيدن و تفرقه افكنى ميان مسلمانان است پايگاه خود و كمينگاهى براى كسانى كه با خدا و رسول او از اين پيش سر جنگ داشته ساخته اند و سوگند نيز مى خورند كه ما از اين كار هدفى جز نيكى نداشته ايم در حالى كه خداوند گواهى مى دهد آنان براستى دروغگويند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 نايست كه همان مسجدى كه از نخستين روز بر پايۀ تقوا بنا شده سزاوارتر است كه در آن بايستى و در آن مسجد مردانى هستند كه دوست دارند پاك باشند و خداوند پاكان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كه بنياد خويش را بر پرواى از خداوند و خشنودى او بنا سازد بهتر است يا آن كه بنيان خويش را بر لبۀ پرتگاهى شيب قرار داده كه او را به آتش دوزخ فرو فرستاده است؟ خداوند مردم ستمگر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بنايى كه آنان ساخته اند پيوسته مايۀ ترديد و پريشانى دلهاى آنان بماند مگر آن كه دلهايشان از هم بگسلد و خداوند آگاه و حكيم است</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نزول اين آيات از جانب خداوندى كه به هر اشارۀ چشمى و هر آنچه در دل است آگاه مى باشد اين حقيقت بر همگان روشن شد كه كسانى كه اين مسجد را ساخته اند نه گروهى از انصار، نه گروهى از مهاجرين و بلكه جمعى از منافقين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چند اين گروه به دو قبيلۀ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قبيلۀ اخير منافقان بيشترى را در خود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بودند امّا از آن انصارى شمرده نمى شدند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و پناه دادند و از همه چيز حتّى اگر خود نيازمند و محتاج آن بودند گذشتند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فوق همچنين انگيزه هاى منافقان را از ساختن چنين بنايى بيان مى كند و گوياى اين است كه آنان آن مسجد را پايگاهى براى آسيب وارد آوردن به مؤمنان</w:t>
      </w:r>
    </w:p>
    <w:p>
      <w:pPr>
        <w:pStyle w:val="BookText"/>
        <w:rPr/>
      </w:pPr>
      <w:r>
        <w:rPr>
          <w:rFonts w:ascii="IRNazanin" w:hAnsi="IRNazanin" w:eastAsia="IRNazanin"/>
          <w:color w:val="111111"/>
          <w:sz w:val="28"/>
          <w:sz w:val="28"/>
          <w:szCs w:val="28"/>
          <w:rtl w:val="true"/>
          <w:lang w:bidi="fa-IR"/>
        </w:rPr>
        <w:t xml:space="preserve">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النّبى و در ساير مساجدى از قبيل قبا كه آن حضرت ساخته و از همان روز نخست بر پايۀ خداترسى و خشنودى او بنيان نهاده شده بود قرار داده بودند و بدين وسيله قصد داشتند با ترويج و طرح مسائل تفرقه افكنانه و فتنه انگيزى و شرآفرينى مسلمانان را گرفتار تفرقه سازند و از همين نقطه به عنوان يك پايگاه و يك مركز جاسوسى به نفع توطئه گران و كسانى كه با خدا و رسول او سر جنگ داشتند استفاده كنند، آن سان كه حتّى يكى از غير مسلمانان به سازندگان اين مسجد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خود را بسازيد و در آنجا آن اندازه كه در توانتان هست نيرو و سلاح گرد آوريد كه من نيز نزد قيصر روم مى روم و سپاه او را از آن سرزمين به اين ديار مى آورم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را بيرون مى 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قصد شوم آنجايى خود را نشان مى دهد كه اين گروه در حالى به ساختن مسجد خود و طرح چنين مسأله اى پرداختند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گرد آوردن سپاه و آماده شدن براى حركت به سوى تبوك بود و آنان آرزوها و انتظارات ديگرى را از فرجام اين حركت داشتند و آرزومند شكست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او در مقابل روميان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اصحاب خود را فرا خواند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مسجد ستم بار برويد و آن را ويران كنيد و آتش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نيز در اجراى اين فرمان روانه شدند و به محلّۀ بنى سالم بن عوف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يكى از آن دو به ديگرى گفت اندكى درنگ كن تا پاره آتشى از خانۀ خود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ميان خاندان خود بنى سالم رفت و شاخه خرماى را آورد و آن را آتش زدند و سپس از اين محلّه بيرون رفته، شتابان خود را به آن مسجد رساندند و در حالى كه فتنه گران در آن مسجد بودند آن را ويران كردند و آتش زدند و آن گروه نيز از آنجا متفرّق شدند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خداوند آرزوى ديگر آنان را نيز به ناكامى مبدّل ساخت و سپاه روم از اين كه با سپاه اسلام رو در رو شود عقب كشيد و بدين سان آنچه آنان از روى نفاق</w:t>
      </w:r>
      <w:bookmarkStart w:id="463" w:name="pg15814_170969"/>
    </w:p>
    <w:p>
      <w:pPr>
        <w:pStyle w:val="BookText"/>
        <w:rPr/>
      </w:pPr>
      <w:bookmarkEnd w:id="463"/>
      <w:r>
        <w:rPr>
          <w:rFonts w:ascii="IRNazanin" w:hAnsi="IRNazanin" w:eastAsia="IRNazanin"/>
          <w:color w:val="111111"/>
          <w:sz w:val="28"/>
          <w:sz w:val="28"/>
          <w:szCs w:val="28"/>
          <w:rtl w:val="true"/>
          <w:lang w:bidi="fa-IR"/>
        </w:rPr>
        <w:t xml:space="preserve">و دودلى بر زبان مى آوردند كه مسلمانان نمى توانند با روميان نبرد كنند نقش بر آب شد و روميان از رويارويى ترسيدند در حالى كه مردان سپاه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راه خدا جان خويش بر كف گرفته بودند هرگز بيمى به دل راه ندادند</w:t>
      </w:r>
      <w:r>
        <w:rPr>
          <w:rFonts w:eastAsia="IRNazanin" w:cs="IRNazanin"/>
          <w:color w:val="111111"/>
          <w:sz w:val="28"/>
          <w:szCs w:val="28"/>
          <w:rtl w:val="true"/>
          <w:lang w:bidi="fa-IR"/>
        </w:rPr>
        <w:t>.</w:t>
      </w:r>
    </w:p>
    <w:p>
      <w:pPr>
        <w:pStyle w:val="Heading3"/>
        <w:numPr>
          <w:ilvl w:val="2"/>
          <w:numId w:val="1"/>
        </w:numPr>
        <w:rPr/>
      </w:pPr>
      <w:bookmarkStart w:id="464" w:name="__RefHeading___Toc13883874_2142443653"/>
      <w:bookmarkStart w:id="465" w:name="_Toc162"/>
      <w:bookmarkEnd w:id="464"/>
      <w:r>
        <w:rPr>
          <w:rtl w:val="true"/>
        </w:rPr>
        <w:t>نادمان</w:t>
      </w:r>
      <w:bookmarkEnd w:id="465"/>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پيوستن به سپاه براى حركت به سوى تبوك فرا خواند در پاسخ به اين دعوت به سه گروه تقسيم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اكثريت را تشكيل مى دادند و از بقيّه فزونى داشتند و همين گروه نخستين نيروى اسلام را تشكيل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بودند كه جان خويش را به بهاى بهشت به خداوند فروخته بودند تا بجنگند و كشته شوند، كسانى بودند كه براى همراهى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پيشتاز شدند و بالاخره كسانى بودند كه قرآن كريم دربارۀ آنان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پيامبر و مهاجرين و انصار كه در زمان سختى و پس از آنى كه تقريبا دلهاى گروهى از آنان گمراه و گرفتار ترديد شده بود و سپس خداوند بر آنان نيز توبه كرد توبه كرده است كه او به اين مردم مهربان و رؤف است</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از همراهى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گروه، منافق، برخى سست عقيده و گرفتار ضعف اراده بودند و البتّه همه در اين نقطه با يكديگر اشتراك داشتند كه از آن مؤمنان راستينى نبودند كه در راه خدا از مال و جان و از آسايش خويش مى گذشتند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از شركت در سپاه عذر خواستند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عذر آنان را پذيرفت، هر چند مطمئنا برخى از آنان دروغگو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دربارۀ اين گروه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ايراد بر آن كسانى است كه با آن كه توانگرند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عدم شركت در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اين خشنود شده و پذيرفته اند كه با</w:t>
      </w:r>
    </w:p>
    <w:p>
      <w:pPr>
        <w:pStyle w:val="BookText"/>
        <w:rPr/>
      </w:pPr>
      <w:r>
        <w:rPr>
          <w:rFonts w:ascii="IRNazanin" w:hAnsi="IRNazanin" w:eastAsia="IRNazanin"/>
          <w:color w:val="111111"/>
          <w:sz w:val="28"/>
          <w:sz w:val="28"/>
          <w:szCs w:val="28"/>
          <w:rtl w:val="true"/>
          <w:lang w:bidi="fa-IR"/>
        </w:rPr>
        <w:t>نشستگان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دلهايشان مهر زد و آنان درك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ميان ايشان بازگرديد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توجيه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بهانه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بهانه نياوريد كه ما به شما اطمينان نخواهيم كرد و خداوند ما را از انديشه هاى درونى شما آگاه ساخته است و خداوند و رسول او در آينده نيز عملكرد شما را خواهند ديد و سپس به پيشگاه آن كه آگاه هر پيدا و پنهان است برگردانده خواهيد شد و او شما را از آنچه مى كرده ايد آگاه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ميان ايشان بازگرديد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توجيه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 خداوند سوگند مى خورند تا از آنان دست برداريد شما نيز از آنها روى برتابيد كه ناپاكند و فرجام و جايگاهشان جهنم و اين سزاى آنچه است كه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شما سوگند ياد مى كنند تا از ايشان خشنود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نمى دانند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نيز از آنها خشنود شويد خداوند از مردم بدكار خشنود نمى شود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تبوك بازگشت بر مسجد وارد شد و در آنجا دو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كسانى كه به سبب بيمارى يا ضعف و ناتوانى و يا نداشتن مركبى براى سفر نتوانسته بودند در سپاه شركت كنند براى عذرخواهى نزد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اين گروه از مردم روشن بود و تكليف را از آنان در مورد شركت در اين غزوه كه تنها بر توانمندان و افراد سالم واجب بود برمى داشت و خداوند خود مؤاخذه را از آنان برداشته بود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ناتوانان، بيماران و كسانى كه هزينه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 با سپاه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ايرادى نيست</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گروه توانگران قادر بر جهاد نيز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براى توجيه اعمال خود عذر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هشتاد و اندى بودند در حضور او بهانه تراشى مى كردند و سوگند مى خوردند تا زمانى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اظهار كردند از آنان پذيرفت و به گفتۀ ابن اسحاق پيامبر ظاهر آنان را پذيرفت و با</w:t>
      </w:r>
    </w:p>
    <w:p>
      <w:pPr>
        <w:pStyle w:val="BookText"/>
        <w:rPr/>
      </w:pPr>
      <w:r>
        <w:rPr>
          <w:rFonts w:ascii="IRNazanin" w:hAnsi="IRNazanin" w:eastAsia="IRNazanin"/>
          <w:color w:val="111111"/>
          <w:sz w:val="28"/>
          <w:sz w:val="28"/>
          <w:szCs w:val="28"/>
          <w:rtl w:val="true"/>
          <w:lang w:bidi="fa-IR"/>
        </w:rPr>
        <w:t>آنان بيعت كرد و باطن و ضمير آنان را به خداوند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مى دانست اگر او خود از آنان خشنود شود خداوند از آنان خشنود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نيز بدان جهت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داشت تنها بر اساس ظاهر مردم حكم كند و اين روشن است كه اگر او ظاهر مردم را مورد پذيرش قرار دهد ممكن 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اصلاح درون خويش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در دين دارى خالص بودند، امّا در اين جريان بدون هيچ بهانه و عذرى از شركت در سپاه خوددارى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حتّى حاضر نشدند براى توجيه كار خود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بگويند و همين كه به گناه خويش اعتراف كنند براى آنان بهتر بود از اين كه در مقابل آن حضرت دروغ هم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را كه سه نفر بودند در شمار مؤمنان راستين ياد كرد تنها با اين تفاوت كه در زمان حركت سپاه خواسته هاى دل بر آنان غلبه كرده و يا دچار نوعى ضعف روحيّۀ آنى شده اند و احساس كرده بودند كه مسافت اين سفر بسيار زياد و طاقتفرساست و به همين سبب نيز به اين تن در داده بودند كه با نشستگان باشند و البتّه اين گروه بر خلاف گروه سابق كه خداوند بر دلهايشان مهر زده بود دلهايى داشتند كه هنوز بر آنها مهر نهاده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ناچار براى معالجۀ اين دلها كه هنوز زنگار گناه عمدى صفا را از آنها نگرفته بود و صاحبان آنها به كوتاهى خود پى برده و اعتراف كرده بودند درمانى روانى مى بايست و اين درمان نيز همان شيوه اى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پيامبرى كه از روى خواسته هاى دل سخن نمى گويد و گفتار او تنها وحى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گرفت و از آنان دورى گزيد و روى برتافت تا بدين وسيله روان آنان را بيدار كند و صبر را به ايشان بياموزد و بر اين عادتشان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مجازات چيزى همانند كفّارۀ شصت روز روزه براى افطار عمدى روزه بود كه سبب تربيت و تهذيب نفس مى 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مسلمانان مدّت پنجاه روز از اين جمع دورى گزيدند تا آنجا كه</w:t>
      </w:r>
    </w:p>
    <w:p>
      <w:pPr>
        <w:pStyle w:val="BookText"/>
        <w:rPr/>
      </w:pP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گشادگى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تنگ شد و خود نيز دلگير شدند و دريافتند كه پناهگاهى در مقابل خداوند جز رو به سوى او آوردن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ادامۀ اين ماجرا و سخن از اين گروه، از روحيّه و از برخورد مسلمانان با آنان را به يكى از اين سه تن يعنى كعب بن مالك وامى گذاريم تا از آنچه در انديشۀ او مى خليد، از آنچه ديد و از صبر بى نظيرى كه از خود نشان داد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البداية و النهاية از زبان او چنين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چون بر او سلام كردم آن حضرت لبخند خشم و ناخشنودى بر لب گرفت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رفتم و در مقابل آن حضرت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از همراهى با سپاه بازداشت؟ آيا چنين نيست كه شترى براى خود خريده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مقدارى از قدرت مجادله و سخن گفتن برخوردار بودم در 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من در پيشگاه كسى از مردم دنيا جز تو نشسته بودم مى توانستم با طرح بهانه اى از ناخشنودى او بگريزم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خداوند سوگند مى دانم كه در حضور تو امروز اگر دروغى بگويم تا تو از طريق آن از من خشنود شوى انتظار آن را دارم كه فردا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آگاه ساختن تو از حقيقت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من ناخشنود سازد و اگر نيز راستى بگويم در اظهاراتم مايۀ ملامت را بر من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در اين باره تنها به عفو خداوند اميد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خداوند سوگند من هيچ بهانه و عذرى نداشته ام و به خداوند سوگند آن هنگام كه از همراهى با تو خوددارى ورزيده ام هرگز تو از من قويتر و توانگرتر نبوده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راستى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دربارۀ تو حكم كند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برخاستم و رفتم و پس از آن گروهى از خاندان من بنى سلمه به سراغم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اين تو را چنين نديده بوديم و اگر گناه و كوتاهيى كرده باشى از بهانه آوردن و توجيه آن درمانده شوى و اكنون نيز گمان نداشتيم تو نتوانى عذرهايى شبيه آنچه ديگر افرادى كه از شركت در سپاه خوددارى ورزيده بودند مى آوردند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همين مقدار در از ميان رفتن گناهت كافى و بسنده بود</w:t>
      </w:r>
    </w:p>
    <w:p>
      <w:pPr>
        <w:pStyle w:val="BookText"/>
        <w:rPr/>
      </w:pP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آمرزش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خداوند سوگند اين گروه آن قدر مرا در فشار گفته ها و سرزنشهاى خود قرار دادند كه در اين انديشه برآمدم دوباره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گفته هاى قبلى خويش را تكذيب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اطرافيان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ديگر نيز مانند من با چنين وضعيّتى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دو تن ديگر نيز همانند آنچه تو گفته اى گفته اند و پاسخى همانند پاسخى كه به تو داده شد شنيده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نفر كيستند؟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مرارة بن ربيع عمرى و هلال بن اميّۀ واقفى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ديدم كه آنان از دو نفر درستكار كه در بدر نيز حضور داشته اند و الگوى ديگران هستند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پس از آن كه از اين دو تن نام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انديشه اى كه در سر داشتم برگشتم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كار خود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همه كسانى كه از شركت در سپاه خوددارى ورزيده بودند تنها از مردم خواست از گفتگو و صحبت با ما سه نفر خوددارى كنند و در پى فرمان آن حضرت مردم از ما دورى گزيدند و با ما به گونه اى ديگر رفتار كردند و ابراز ناخشنودى نمودند تا جايى كه من خود از زندگى بيزار شدم و گفتم اين ديگر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پنجاه روز را در اين وضعيّت سپرى كرديم و در اين مدّت آن دو نفر ديگر زمينگير شدند، و خود را در خانه هايشان زندانى كردند و مى گريستند، امّا من از خانه بيرون مى رفتم، همراه با ديگر مسلمانان به نماز جماعت حاضر مى شدم و در كوچه و بازار راه مى رفتم، و كسى با من همسخن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نماز در جاى خود نشسته بود مى رسيدم و سلام مى كردم با خود مى گفتم آيا او لبهاى خود را براى پاسخ من تكان داده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نزديك او به نماز مى ايستادم و زير چشمى به آن حضرت نگاه مى كردم و مى ديدم وقتى مشغول نمازم او به من مى نگرد، امّا چون نماز را به پايان مى برم و به سوى او نگاه مى كنم از من روى بر مى تابد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بى مهرى مردم با من به درازا كشيد و از آن خسته شدم، يك روز به</w:t>
      </w:r>
    </w:p>
    <w:p>
      <w:pPr>
        <w:pStyle w:val="BookText"/>
        <w:rPr/>
      </w:pPr>
      <w:r>
        <w:rPr>
          <w:rFonts w:ascii="IRNazanin" w:hAnsi="IRNazanin" w:eastAsia="IRNazanin"/>
          <w:color w:val="111111"/>
          <w:sz w:val="28"/>
          <w:sz w:val="28"/>
          <w:szCs w:val="28"/>
          <w:rtl w:val="true"/>
          <w:lang w:bidi="fa-IR"/>
        </w:rPr>
        <w:t xml:space="preserve">كنار باغ ابو قتاده كه پسر عمو از نزديكترين دوستان و بلكه دوست داشتنى ترين دوستم بود رفتم و بر بالاى ديوار رفته، سلام كردم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پاسخ سلام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قتاده، تو را به خداوند سوگند مى دهم آيا به من مى آموزى كه دوستى خدا و رسول و خشنودى آنان 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سكوت گزيد و من ديگر بار سخن خود را تكرار كردم و او را سوگند دادم، ولى او بازهم سكوت كرد و من براى سوّمين بار او را مخاطب سخنان خود ساختم و سوگند دادم و اين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 خود بهتر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سخن اشك از ديدگانم فرو ريخت، به او پشت كردم و از ديوار پايين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ايّام روزى در بازار مدينه راه مى رفتم كه يكى از نبطيان ساكن شام كه موادّ غذايى براى فروش به مدينه آورده بود از مردم پرس وجو مى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مالك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نيز در پاسخ او به سوى من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من آمد و نامه اى از امير غسّان به من داد كه در آن چنين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بارى، به من خبر رسيده كه دوست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جفا كرده است و اين در حالى است كه خداوند به تو اجازه نداده در سرزمين ذلّت و خوارى و در زبونى به سر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بپيوند تا با تو همدردى و همراهى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نامه را خواندم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نيز بلايى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تنورى را برافروختم و نامه را در آتش سوزاندم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روز را در اين وضعيّت پشت سر گذاشتيم و در اين زمان بود كه فرستادۀ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مى دهد كه از همسرت دورى گزينى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طلاق دهم؟ با او چه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طلاقش مده، بلكه فقط از او دورى گزين و با او همبستر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دو نفر ديگر نيز پيامى همانند اين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پيام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خانوادۀ خود بپيوند و با آنان باش تا خداوند در اين ماجرا حكم كند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زن هلال بن اميّه به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اميّه پيرمردى ناتوان است و خدمتگزارى</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 ندارى كه خدمتگزارى او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پاسخ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 تنها به اين شرط كه با تو همبستر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او ديگر توان هيچ كارى ندارد و به خداوند سوگند از روزى كه اين ماجرا شده است او پيوسته تا امروز مى 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مسأله يكى از بستگانم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خوب است همان گونه كه هلال براى ادامۀ زندگى با همسر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گرفته است تو نيز از آن حضرت براى همسر خود اجازه بگيرى كه خدمتگزارى تو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براى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دانم او در پاسخ من چه خواهد گفت كه با آن كه جوانم چنين اجازه اى در مورد زنم از او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اين ماجرا نيز ده روز گذشت و پنجاه شبانه روز از مدّتى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سخن گفتن با ما نهى كرده بود تكميل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پنجاهمين روز در حالى كه نماز صبح را بر بالاى بام خانه ام به جاى آوردم و پس از نماز به ذكر خداوند مشغول بودم و در حالى كه دلم گرفته و زمين با همه گشادگى بر من تنگ شده بود صداى فريادى را از آسمان و يا از بالاى كوه سلع شنيدم كه بلند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كعب مژده ات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شنيدن اين صدا به سجده در افتادم و دريافتم كه گشايشى حاصل شده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توبۀ ما از سوى خداوند را پس از نماز صبح به اطّلاع مردم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ماجرا گروهى به مژده دادن نزد من آمدند و گروهى نيز به همين منظور نزد آن دو تن ديگر رفتند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او تبريك گفتند، امّا وى تبريك آنان را نپذيرفت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حضرت نيز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بهترين روزى كه از روز تولّدت بر تو مى گذرد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w:t>
      </w:r>
      <w:bookmarkStart w:id="466" w:name="pg15814_170976"/>
    </w:p>
    <w:p>
      <w:pPr>
        <w:pStyle w:val="BookText"/>
        <w:rPr/>
      </w:pPr>
      <w:bookmarkEnd w:id="466"/>
      <w:r>
        <w:rPr>
          <w:rFonts w:ascii="IRNazanin" w:hAnsi="IRNazanin" w:eastAsia="IRNazanin"/>
          <w:color w:val="111111"/>
          <w:sz w:val="28"/>
          <w:sz w:val="28"/>
          <w:szCs w:val="28"/>
          <w:rtl w:val="true"/>
          <w:lang w:bidi="fa-IR"/>
        </w:rPr>
        <w:t>مى گويى از نزد خود تو است يا از پيشگاه خداوند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پيشگاه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دل اين مرد صفايى ديگر يافت و تهذيب شد و او همه ثروت خود را براى خشنودى خدا و رسول او صدقه كرد و تنها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از مال خويش براى خود باقى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از غنايم خيبر نصيب او شده بود براى خود باقى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اين سه تن را به اين فضيلت مخصوص داشته كه قبول توبۀ آنان را در رديف توبه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و انصار آورده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پيامبر و مهاجرين و انصار كه در زمان سختى و پس از آنى كه تقريبا دلهاى گروهى از آنان گمراه و گرفتار ترديد شده بود و سپس خداوند بر آنان نيز توبه كرد توبه كرده است كه او به اين مردم مهربان و رءوف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 آن سه تن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شركت در اين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گذاشته شدند تا آن كه زمين با همه گشادگى بر آنان تنگ شد و خود نيز دلگير شدند و به تنگ آمدند و گمان كردند كه در مقابل خداوند هيچ گريزى جز به سوى خود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آنان توبه كرد تا توبه كنند كه خداوند توبه پذير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از خداوند پروا كنيد و با راستگويان همراه شويد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13883876_2142443653"/>
      <w:bookmarkStart w:id="468" w:name="_Toc163"/>
      <w:bookmarkEnd w:id="467"/>
      <w:r>
        <w:rPr>
          <w:rtl w:val="true"/>
        </w:rPr>
        <w:t>عبرت و درس تربيت</w:t>
      </w:r>
      <w:bookmarkEnd w:id="46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ماجراى كعب بن مالك را با همه تفصيل آورديم، زيرا اين ماجرا از نفسى توبه كار و نادم كه زمانى گرفتار لغزشى شده و از پشيمانى پس از لغزش حكايت دارد و مصداق همان گفتۀ عارفان و صوفيان است كه لغزشى كه شكستى و تسليم را در پى آورد از طاعتى بالاتر است كه ضلال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نيز اين مرد از آنجا كه نفس لوّامه او را به حركت به سوى كسب خشنودى خدا و رسول</w:t>
      </w:r>
    </w:p>
    <w:p>
      <w:pPr>
        <w:pStyle w:val="BookText"/>
        <w:rPr/>
      </w:pPr>
      <w:r>
        <w:rPr>
          <w:rFonts w:ascii="IRNazanin" w:hAnsi="IRNazanin" w:eastAsia="IRNazanin"/>
          <w:color w:val="111111"/>
          <w:sz w:val="28"/>
          <w:sz w:val="28"/>
          <w:szCs w:val="28"/>
          <w:rtl w:val="true"/>
          <w:lang w:bidi="fa-IR"/>
        </w:rPr>
        <w:t>وامى داشت تسليم و ذليل درگاه خدا و رسول او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پنجاه شبانه روز را در چنين حالتى سپرى كرد و در اين مدّت ذكر خدا مى گفت و در هر لحظه نداى سرزنش وجدان را احساس مى كرد، سرزنشى كه آنچه در نگاه هاى پيامبر، در نگاه هاى مردم و در كوچه و بازار مى ديد آن را در پى آورده و برانگيخته بود، امّا او همچنان پايدارى و مقاومت مى كرد و حتّى در اين ميان هنگامى كه نامۀ امير غسّان به او رسيده و در آن نامه وى از او خواسته است تا به آن ديار پناهنده شود اين نامه را گرفتارى و بلايى ديگر براى خود ديده به سراغ تنور رفته است تا آن را آتش بزند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ماجرا و اين حديث از دو نكته حكايت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مرد و آن دو تن ديگر خيرى و اميدى ديد كه در ديگر كسانى كه از شركت در جهاد بهانه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جملۀ منافقان و نيز سست عقيدگان در اين رديف قرار داشتند سراغ نداشت، زيرا او تمام حقيقت را آشكار ساخت و نخواست در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بگويد و اين را نيز نپسنديد كه در مقابل اين كار خود صرفا به يك عذرخواهى يا بهانه آوردن بسنده كند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موضع اين مرد موضعى بى آلايش و قلب او نيز قلبى پاك بود، امّا اندك چركى بر آن نشسته بود كه مى توانست از ميان برود و البتّه تا اين چرك از ميان نمى رفت خدا و رسول او بر او توبه نمى كردند و اين در حالى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توبه اين مؤمن توبۀ نصوح و شايستۀ اين مؤمن راستين و صادق در ايمان و يقين خويش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پنجاه روز مورد بى توجّهى ظاهرى قرار گرفت تا اين مدّت عامل بيدار باشى براى او باشد و اين زنگ بيدارى پنجاه روز گوش دل او را بنوازد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او گويا در حالت اعتكافى به سر مى برد و در اين مدّت تنها توجه او به خداوند بود تا آن كه دستور ديگر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بوسيلۀ قطع رابطۀ زناشويى ميان اين سه تن با همسرانشان عملا نوعى</w:t>
      </w:r>
    </w:p>
    <w:p>
      <w:pPr>
        <w:pStyle w:val="BookText"/>
        <w:rPr/>
      </w:pPr>
      <w:r>
        <w:rPr>
          <w:rFonts w:ascii="IRNazanin" w:hAnsi="IRNazanin" w:eastAsia="IRNazanin"/>
          <w:color w:val="111111"/>
          <w:sz w:val="28"/>
          <w:sz w:val="28"/>
          <w:szCs w:val="28"/>
          <w:rtl w:val="true"/>
          <w:lang w:bidi="fa-IR"/>
        </w:rPr>
        <w:t xml:space="preserve">اعتكاف كامل را در پيش گرفتند، هر چند در اين مدّت آن دو تن در خانۀ اعتكاف كردند و اين اخير در كوچه و بازار و ظاهرا در ميان مردم امّا در واقع حتّى در ميان خانواده و نزديكترين دوستان خود غريب و تنها بود و اين حالت ادامه داشت تا زمانى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توبۀ آنان را بديشان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براى آن آفريده شده است تا با ديگران دمساز و همراه باشد و پيوسته انسان از نگاه ها و از چهرۀ ديگران و ظاهر گفته ها و كرده هايى كه از مردم سر مى زند روحيّه مى گيرد و به همين دليل انكار قلبى يك قضيّه از سوى ديگران و در هم كوبيدن روحيّۀ فرد در دوران درستكاران چنان تأثيرى را بر جاى مى گذارد كه مجازاتهايى كه نسبت به بدكاران روا داشته مى شود فاقد چنان تأثيرى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كسانى كه انكار قلبى را در 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از شما منكرى بيابد بايد آن را به دست خويش تغيير دهد و از آن منع كند و اگر نتواند با گفته هاى خود و اگر اين را نيز نتواند به قلب خويش آن را منكر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مى شمرند و سبك مى دانند در اشتباهند، چه در اين ماجرا شاهديم تنها برخوردى كه با اين سه نفر شد يك انكار قلبى از سوى ديگران بود كه خود را در سيما و در كردار آنان نشان مى داد و نه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اين وجود همين انكار قلبى آثار فراوانى را در آنان بر 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 نيز واجب است همين سيره عملى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پيروى كنيم و بنابراين هرگز صحيح نيست رو در روى بدكاران و گناهكاران قرار گيريم و گناه آنان را افشا كنيم، چرا كه در مورد اين گونه افراد اميد آن وجود دارد كه ضمير انسانى آنان برانگيخته شده، به ملامت آنان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راه صلاح بياورد، در حالى كه رو در رو قرار گرفتن احتمالا مانع از چنين چيزى خواهد 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جاى اين پرسش است كه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رفتارى را با آن سه تن تنها به سبب آلايشى كه بر دلهاى آنان عارض شده بود در پيش گرفت آيا ما نمى توانيم همين كار را در مورد اشرار و بدان معاصر خويش انجام دهيم؟ آيا</w:t>
      </w:r>
      <w:bookmarkStart w:id="469" w:name="pg15814_170979"/>
    </w:p>
    <w:p>
      <w:pPr>
        <w:pStyle w:val="BookText"/>
        <w:rPr/>
      </w:pPr>
      <w:bookmarkEnd w:id="469"/>
      <w:r>
        <w:rPr>
          <w:rFonts w:ascii="IRNazanin" w:hAnsi="IRNazanin" w:eastAsia="IRNazanin"/>
          <w:color w:val="111111"/>
          <w:sz w:val="28"/>
          <w:sz w:val="28"/>
          <w:szCs w:val="28"/>
          <w:rtl w:val="true"/>
          <w:lang w:bidi="fa-IR"/>
        </w:rPr>
        <w:t>نمى توانيم اگر از قطع روابط با آنان ناتوانيم حدّ اقل به پشتيبانى و همراهى با آنان نپردازيم و با ستم آنان همسو نشويم؟ آيا به اين حقيقت توجّه نداريم كه صرف جمع شدن پيرامون كسى انسان را از طرفداران او قرار مى دهد، هر چند وى كردارى همانند با كردار آنان در پيش نگرفته باشد؟ آيا نمى دانيم كه همين گرد آمدن پيرامون اشرار و بدان ما را با آنان همسو و همراه خواهد ساخت هر چند در عمل با آنان همكارى نكنيم؟ و بالاخره آيا از ياد برده ايم كه در چنين صورتى با دمساز شدن با بدكاران به آنان كمك كرده ايم و مصداق اين گفتۀ رسول خداييم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ستمگرى راه برود به سوى جهنم گام برداشته است؟</w:t>
      </w:r>
      <w:r>
        <w:rPr>
          <w:rFonts w:eastAsia="IRNazanin" w:cs="IRNazanin"/>
          <w:color w:val="111111"/>
          <w:sz w:val="28"/>
          <w:szCs w:val="28"/>
          <w:rtl w:val="true"/>
          <w:lang w:bidi="fa-IR"/>
        </w:rPr>
        <w:t>»</w:t>
      </w:r>
    </w:p>
    <w:p>
      <w:pPr>
        <w:pStyle w:val="Heading3"/>
        <w:numPr>
          <w:ilvl w:val="2"/>
          <w:numId w:val="1"/>
        </w:numPr>
        <w:rPr/>
      </w:pPr>
      <w:bookmarkStart w:id="470" w:name="__RefHeading___Toc13883878_2142443653"/>
      <w:bookmarkStart w:id="471" w:name="_Toc164"/>
      <w:bookmarkEnd w:id="470"/>
      <w:r>
        <w:rPr>
          <w:rtl w:val="true"/>
        </w:rPr>
        <w:t>هفت توبه كار</w:t>
      </w:r>
      <w:bookmarkEnd w:id="47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ميان ده نفر از مؤمنان راستگويى كه از شركت در غزوۀ تبوك بازمانده بودند سه نفر آنان همان كسانى بودند كه پس از بازگشت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آن حضرت به مدينه بازگشت نزد او رفتند و آن حضرت به بهانه هاى كسانى كه در سپاه حضور نداشته اند گوش داد و همان ظاهر اظهارات آنان را پذيرفت و درون آنها را به خدا واگذاشت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حالى كه آن پاك مردى كه اظهارات زبان را مبناى داورى در مورد نيّات آن افراد قرار مى داد و نه آنچه از دلهاى آنان برمى آمد راهى جز اين نداشت كه همانچه را آنان اظهار مى دارند بپذيرد و از عقايد درونى آنان تفتيش نكرده، اين امر را به خداوند واگذارد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به حضور آن حضرت رسيدند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عذرى براى كار خود نداريم و نمى توانيم در مقابل تو دروغ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آنان را تصديق كرد و با آن مجازات ظاهرا اندك و عملا مهم و مؤثر دلهاى آنان را پاك ساخت و روان آنان را از آلودگى پيراست و آسيبى را كه بر آن عارض شده بود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هفت نفر ديگر از اين گروه كسانى بودند كه براى عذر خواهى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نرفتند، زيرا</w:t>
      </w:r>
    </w:p>
    <w:p>
      <w:pPr>
        <w:pStyle w:val="BookText"/>
        <w:rPr/>
      </w:pPr>
      <w:r>
        <w:rPr>
          <w:rFonts w:ascii="IRNazanin" w:hAnsi="IRNazanin" w:eastAsia="IRNazanin"/>
          <w:color w:val="111111"/>
          <w:sz w:val="28"/>
          <w:sz w:val="28"/>
          <w:szCs w:val="28"/>
          <w:rtl w:val="true"/>
          <w:lang w:bidi="fa-IR"/>
        </w:rPr>
        <w:t>عذرى براى آنچه كرده بودند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همچنين همانند آن سه نفر ديگر به حضور آن حضرت نرسيدند تا بگويند توان عذر خواهى نيز ندارند و بلكه اين گروه خود راهى را براى مجازات خويش در پيش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ادامۀ اين ماجرا را از ابن عبّاس مى شنويم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زمان بازگشت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هفت نفر از اين ده تن، خود را به ستونهاى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بستند و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آنان گذشت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كيستند؟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ابو لبابه و دوستان اويند كه در سپاه شركت نداشته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خود را به ستونها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عذر آنان را بپذيرى و آزادشان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به خداوند سوگند ياد مى كنم كه عذر آنان نپذيرم و آزادشان نكنم تا آن كه خداوند خود آنها را آزاد كند كه آنان از من روى برتافته از شركت در نبرد در كنار ديگر مسلمانان خوددارى ورزيده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سخن به آنان رسيد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نيز خود را آزاد نمى كنيم تا آن كه خداوند خود آزادمان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ماجرا خداوند اين آيه 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ديگرانى كه كارى شايسته را به كارى ناشايست درآميخته اند و اميد است خداوند بر آنان توبه كند كه خداوند توبه پذير و مهربان است</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اين آيه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در پى آنان فرستاد و آزادشان كرد و بديشان اعلام داشت كه عذر آنان پذيرفته است</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به اين نيز بسنده نكرده و اين كار را نيز موجب پاك شدن گناه شركت نكردن در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ندانستند و به همين سبب با اين عقيده كه صدقه به سان آبى كه آتش را خاموش كند گناه را خاموش مى كند همۀ اموال خود را صدقه دادند آنان بدين منظور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w:t>
      </w:r>
    </w:p>
    <w:p>
      <w:pPr>
        <w:pStyle w:val="BookText"/>
        <w:rPr/>
      </w:pPr>
      <w:r>
        <w:rPr>
          <w:rFonts w:ascii="IRNazanin" w:hAnsi="IRNazanin" w:eastAsia="IRNazanin"/>
          <w:color w:val="111111"/>
          <w:sz w:val="28"/>
          <w:sz w:val="28"/>
          <w:szCs w:val="28"/>
          <w:rtl w:val="true"/>
          <w:lang w:bidi="fa-IR"/>
        </w:rPr>
        <w:t>خدا، اين اموال و داراييهاى ماست آن را از جانب ما صدقه بده از خداوند براى ما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فرمان ندارم كه اموالتان را از شما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 بگير كه بدين سبب آنان را تطهير و تزكيه مى كنى و نيز بر آنان درود فرست كه درود فرستادن تو مايۀ آرامشى براى آنهاست و خداوند شنوا و داناست</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گروهى ديگر بودند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دور كردن مردم از آنان به تطهير آنان نپرداخت، بلكه خود براى تطهير خويش گام برداشتند و با اين احساس كه با خوددارى از شركت در اين غزوه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كرده اند از رسيدن به حضور او و عذرخواهى از او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گروه با اين كار خود مرتكب اشتباه بزرگ ديگرى شدند كه نزديك بود به يك گناه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البداية و النهاية تمامى كسانى را كه در اين غزوه حضور نداشته اند در چهار گروه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غزوۀ تبوك حضور نداشتند چهار دسته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چون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مسلمه و ابن ام مكتوم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ناحيۀ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بودند و پاداش داده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معذور 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شامل ناتوانان، بيماران و بكاءون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نافرمان و گناهكار كه اين گروه نيز شامل آن سه نفر نادم و اين هفت نفر اخير ابو لبابه و دوستان او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شايستۀ سرزنش و مذمّت كه همان منافقانند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تقسيم ابن كثير را مى پذيريم و تصوير اين چهار گروه در قرآن كريم را</w:t>
      </w:r>
    </w:p>
    <w:p>
      <w:pPr>
        <w:pStyle w:val="BookText"/>
        <w:rPr/>
      </w:pPr>
      <w:r>
        <w:rPr>
          <w:rFonts w:ascii="IRNazanin" w:hAnsi="IRNazanin" w:eastAsia="IRNazanin"/>
          <w:color w:val="111111"/>
          <w:sz w:val="28"/>
          <w:sz w:val="28"/>
          <w:szCs w:val="28"/>
          <w:rtl w:val="true"/>
          <w:lang w:bidi="fa-IR"/>
        </w:rPr>
        <w:t>نيز نشان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 لبابه و دوستان او را گناهكار و نافرمان نمى ناميم، بلكه آنان را اشتباهكاران مقصّر مى خوانيم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غزوۀ تبوك آخرين غزوه اى بود كه در آن دلهاى كسانى كه پيرو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يند مورد آزمايش و امتحان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آخرين امتحان وضعيّت پيروان آن حضرت خود را در چهره هاى مختلفى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چهرۀ مردانى قوى و پايدار كه تنها به فرمان او حركت مى كنند، در چهرۀ منافقانى كه مردم را از خروج از مدينه و همراهى با او بازداشتند و كوشيدند او را بى ياور كنند و كسانى از آنان نيز كه با اين سپاه همراه شدند در تضعيف سپاهيان تلاش كردند و حتّى در صدد اجراى توطئه قتل آن حضرت برآمدند، در چهرۀ كسانى كه تنها كاستى آنان همّت و عزم و اراده و توان پاسخ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هاى سخت بود ولى در ايمان و قدرت يقين خويش كاستى نداشتند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پروردگار خويش به مداواى روان آنان پرداخت و خود نيز دست به كار معالجۀ خود شدند و شفا يافتند كه اگر بنيه قوى باشد شفا يافتن ممكن است و بالاخره در چهرۀ گروهى ديگر كه از شركت در غزوه خوددارى ورزيدند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بازگشت دست به كار معالجه و درمان آنان نشد و آنان را در همين وضع رها كرد تا خداوند خود آنان را مورد محاسبه و مؤاخذه قرار دهد</w:t>
      </w:r>
      <w:r>
        <w:rPr>
          <w:rFonts w:eastAsia="IRNazanin" w:cs="IRNazanin"/>
          <w:color w:val="111111"/>
          <w:sz w:val="28"/>
          <w:szCs w:val="28"/>
          <w:rtl w:val="true"/>
          <w:lang w:bidi="fa-IR"/>
        </w:rPr>
        <w:t>.</w:t>
      </w:r>
      <w:bookmarkStart w:id="472" w:name="pg15814_170983"/>
    </w:p>
    <w:p>
      <w:pPr>
        <w:pStyle w:val="Heading2"/>
        <w:numPr>
          <w:ilvl w:val="1"/>
          <w:numId w:val="1"/>
        </w:numPr>
        <w:rPr/>
      </w:pPr>
      <w:bookmarkStart w:id="473" w:name="__RefHeading___Toc13883880_2142443653"/>
      <w:bookmarkStart w:id="474" w:name="_Toc165"/>
      <w:bookmarkEnd w:id="472"/>
      <w:bookmarkEnd w:id="473"/>
      <w:r>
        <w:rPr>
          <w:rtl w:val="true"/>
        </w:rPr>
        <w:t>فصل سى و چهار مدينه در استقبال هيأتها</w:t>
      </w:r>
      <w:bookmarkEnd w:id="474"/>
    </w:p>
    <w:p>
      <w:pPr>
        <w:pStyle w:val="Heading3"/>
        <w:numPr>
          <w:ilvl w:val="2"/>
          <w:numId w:val="1"/>
        </w:numPr>
        <w:rPr/>
      </w:pPr>
      <w:bookmarkStart w:id="475" w:name="__RefHeading___Toc13883882_2142443653"/>
      <w:bookmarkStart w:id="476" w:name="_Toc166"/>
      <w:bookmarkEnd w:id="475"/>
      <w:r>
        <w:rPr>
          <w:rtl w:val="true"/>
        </w:rPr>
        <w:t>عام الوفود</w:t>
      </w:r>
      <w:bookmarkEnd w:id="476"/>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نهم هجرت و پس از غزوۀ تبوك كه به گفتۀ صاحبان سيره آخرين غزوۀ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هيأتهاى فراوانى به مدينه آمدند و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اين در حالى بود كه دعوت اسلامى همۀ سرزمين عرب را فرا گرفته و اعراب در مقابل آن به گروههاى مختلفى تقسيم شده بودند گروهى اسلام آورده، گروهى كفر ورزيده و گروهى گرفتار ترديد بودند و به سوى پذيرش اسلام حركت مى كردند ولى هنوز ايمان به دلهاى آنان راه نيافته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گروههاى فراوانى چه از قبايلى كه اسلام آورده بودند و چه از ديگر قبايل به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دربارۀ ورود اين هيأتها به مدينه در سال نهم و پس از فتح مكّه چنين مى گويد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در مورد پذيرش، يا ردّ اسلام در انتظار برخورد قريش با اين دين و وضعيّت نهايى آن طايفه بودند، چرا كه قريش پيشوا و راهنماى ديگر مردم محسوب مى شد و آنان ساكنان حرم، همسايگان بيت اللّه و فرزندان خالص اسماعيل بودند و سران اعراب اين حقيقت را انكار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تا قبل از فتح مكّه همين قريش بود كه پرچم مخالفت و جنگ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زمانى كه مكّه فتح شد، قريش سر در مقابل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و اسلام اين خاندان مقتدر را از اتّخاذ هر گونه تصميمى در رويارويى با آن بازداشت ديگر اعراب نيز</w:t>
      </w:r>
    </w:p>
    <w:p>
      <w:pPr>
        <w:pStyle w:val="BookText"/>
        <w:rPr/>
      </w:pPr>
      <w:r>
        <w:rPr>
          <w:rFonts w:ascii="IRNazanin" w:hAnsi="IRNazanin" w:eastAsia="IRNazanin"/>
          <w:color w:val="111111"/>
          <w:sz w:val="28"/>
          <w:sz w:val="28"/>
          <w:szCs w:val="28"/>
          <w:rtl w:val="true"/>
          <w:lang w:bidi="fa-IR"/>
        </w:rPr>
        <w:t xml:space="preserve">دريافتند كه توان جنگ و دشمنى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شد كه آنان به تعبير قرآن گروه گروه و از هر سوى به اين دين روى آورند و به اسلام درآيند،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نصرت خداوند و فتح فرا رسيد و مردم را ديدى كه گروه گروه به اسلام در مى آيند، پس خداوند خويش را تسبيح گوى و ستايش كن و از او آمرزش بخواه كه او توبه پذير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يعنى آن كه بر اين كه دين تو چيرگى يافته است خداوند را سپاس و ستايش گوى و از او آمرزش بخواه كه او توبه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نيز آورديم كه اعراب براى اسلام آوردن در انتظار فتح مكّه بودند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واگذاريد كه اگر بتواند بر آن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شود يك پيامبر راستين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زمانى كه مكّه فتح شد همۀ اقوام و قبايل به اسلام گراييدند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اين سخن آن است كه فتح مكّه تنها فتح يك شهر مقدّس نبود، بلكه گشودن دلها بر روى اسلام بود، چرا كه ديگر اعراب از قريش پيروى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كه قريش اسلام را پذيرفت آنان نيز اسلام را پذيرفتند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ماجراى فتح موجب اكراه و مجبور كردن قريش به اسلام نشد، بلكه كينۀ ديرينۀ سران و بزرگان اين قوم را از ميان برد و اسلام براى مردم به عنوان يك حقيقت روشن و صريح جلوه كرد تا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در مورد عكرمه و ديگر دوستان او كه تا آخرين لحظات به مقاومت عليه اسلام دست زده بودند مشاهده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اين خاندان نيز بدين عنوان كه دريافته بودند اسلام آيين خردمندى و حقّ است بدان مى شتافتند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ميان شايسته است ميان كسانى كه در بحبوحۀ بلا و گرفتارى و رنج به اسلام گرويدند و بار مقاومت و پايدارى در مقابل آزار و ريشخند و تمسخر را در مكّه بر دوش كشيدند و پس از آن در مدينه نيز در راه خدا جنگيدند و شمشير بر گرفتند و كشتند و كشته شدند و نيز جان خويش را به خداى خود تقديم كردند تا زمانى كه اسلام پايگاههايى را فتح كرد و صلح حديبيّه و پس از آن فتح مكّه صورت پذيرفت با آن كسانى</w:t>
      </w:r>
    </w:p>
    <w:p>
      <w:pPr>
        <w:pStyle w:val="BookText"/>
        <w:rPr/>
      </w:pPr>
      <w:r>
        <w:rPr>
          <w:rFonts w:ascii="IRNazanin" w:hAnsi="IRNazanin" w:eastAsia="IRNazanin"/>
          <w:color w:val="111111"/>
          <w:sz w:val="28"/>
          <w:sz w:val="28"/>
          <w:szCs w:val="28"/>
          <w:rtl w:val="true"/>
          <w:lang w:bidi="fa-IR"/>
        </w:rPr>
        <w:t>كه پس از فتح آمدند و اسلام آوردند تفاوت گذاشته شود،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كسانى از شما كه قبل از فتح انفاق و جهاد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كسانى كه پس از فتح دست به چنين كارى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نيستند و اين گروه از آنان كه پس از فتح انفاق و جهاد كردند رتبۀ بالاترى دارند و البتّه خداوند همه را وعدۀ جزايى نيك داده است</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واجب است ميان كسانى كه قبل از فتح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به حضور رسيدن آنان نوعى هجرت به شمار مى رفت با كسانى كه پس از فتح به اين گروهها پيوستند و خداوند به آنان مژدۀ نيكى و پاداش مناسب داد، ولى در عين حال همانند كسانى نبودند كه در فضيلت و در زمان اسلام آوردن بر آنان پيشى گرفتند تفاوت گذاشت، هر چند خداوند خود آگاهتر است</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عقيدۀ ما آن فتحى كه قرآن كريم از آن سخن مى گويد در سال ششم و با صلح حديبيّه تحقّق يافت، چرا كه خداوند اين ماجرا را فتح نمايد و در عمل نيز چنين بود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ميان قدرتى كه از جنگ حاصل شود و قدرتى كه از صلح به وجود آيد 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در صلح حديبيّه قدرتى از نوع اخير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پس از آن گروه گروه به اسلام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مؤمنان قبل از فتح را كسانى دانست كه قبل از صلح حديبيّه اسلام آورده اند، همان كسانى كه خداوند خشنودى خود را از آنان اعلام داشته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با تو بيعت مى كنند با خداوند بيعت كرده اند و دست خدا بالاى دستهاى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اين بيعت را بشكند به زيان خود شكسته است و هر كس بدانچه بر آن با خداوند پيمان بسته وفادارى ورزد خداوند او را پاداشى بزرگ خواهد داد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مؤمنان خشنود شد آنگاه كه در زير آن درخت با تو بيعت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آنچه را در دلهاى آنان بود معلوم كرد و آرامش را بر</w:t>
      </w:r>
      <w:bookmarkStart w:id="477" w:name="pg15814_170986"/>
    </w:p>
    <w:p>
      <w:pPr>
        <w:pStyle w:val="BookText"/>
        <w:rPr/>
      </w:pPr>
      <w:bookmarkEnd w:id="477"/>
      <w:r>
        <w:rPr>
          <w:rFonts w:ascii="IRNazanin" w:hAnsi="IRNazanin" w:eastAsia="IRNazanin"/>
          <w:color w:val="111111"/>
          <w:sz w:val="28"/>
          <w:sz w:val="28"/>
          <w:szCs w:val="28"/>
          <w:rtl w:val="true"/>
          <w:lang w:bidi="fa-IR"/>
        </w:rPr>
        <w:t>آنان فرو فرستاد و فتحى نزديك را بدانان مژده و پاداش داد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همين گروه كسانى هستند كه قبل از فتح ايمان آورده اند و بر همين اساس كسانى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پيش از فتح مكه ايمان آورده اند ولى چون اسلام گزيدن آنان پس از حديبيّه است از مسلمانان پس از فتح محسوب مى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چون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طلحة بن عبيد اللّه، زبير بن عوّام، ابو عبيده عامر بن جراح و از اين قبيل برابر نيستند، چه گروه نامبردۀ اخيرند كه در ميدان نيكيها گوى سبقت را ربوده، اسلام آورده اند و در زمانى كه اسلام در غربت بوده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و پايدارى ايستاده اند و پس از يك دوره مقاومت اين گروه گرايش به اسلام عموميّت يافته و در دوران پس از صلح حديبيّه شمار مسلمانان چندين برابر كسانى كه تا آن روز اسلام آورده بودند شده است</w:t>
      </w:r>
      <w:r>
        <w:rPr>
          <w:rFonts w:eastAsia="IRNazanin" w:cs="IRNazanin"/>
          <w:color w:val="111111"/>
          <w:sz w:val="28"/>
          <w:szCs w:val="28"/>
          <w:rtl w:val="true"/>
          <w:lang w:bidi="fa-IR"/>
        </w:rPr>
        <w:t>.</w:t>
      </w:r>
    </w:p>
    <w:p>
      <w:pPr>
        <w:pStyle w:val="Heading3"/>
        <w:numPr>
          <w:ilvl w:val="2"/>
          <w:numId w:val="1"/>
        </w:numPr>
        <w:rPr/>
      </w:pPr>
      <w:bookmarkStart w:id="478" w:name="__RefHeading___Toc13883884_2142443653"/>
      <w:bookmarkStart w:id="479" w:name="_Toc167"/>
      <w:bookmarkEnd w:id="478"/>
      <w:r>
        <w:rPr>
          <w:rtl w:val="true"/>
        </w:rPr>
        <w:t>هيأت مزينه</w:t>
      </w:r>
      <w:bookmarkEnd w:id="479"/>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هيأت قبل از فتح مكّه و پس از حديبيّه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اين هيأت در اين زمان دليلى ديگر بر اين است كه گروه گروه به اسلام درآمدن مردم پس از حديبيّه آغاز شده و تا دوران فتح مكّه و پس از آن غزوۀ تبوك ادامه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اوّلين هيأتى كه از مضر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هيأت خاندان مزينه از طوايف مضر بود كه از چهار صد نفر 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هيأت در ماه رجب سال پنجم به مدينه هجرت كرد و در آنجا به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اوّلين كسى كه از مزينه به مدينه آمد، خزاعى بن عبد سهم بود كه به همراه ده تن از خاندان خود به مدينه آمد و از جانب طايفۀ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 امّا چون به ميان آنان برگشت آن را آنچنان كه از پيش گمان كرده بود نديد و آنان در همراهى با او و آمدن به مدينه تأخير روا داشتند و آن را به وقتى ديگر انداختند</w:t>
      </w:r>
      <w:r>
        <w:rPr>
          <w:rFonts w:eastAsia="IRNazanin" w:cs="IRNazanin"/>
          <w:color w:val="111111"/>
          <w:sz w:val="28"/>
          <w:szCs w:val="28"/>
          <w:rtl w:val="true"/>
          <w:lang w:bidi="fa-IR"/>
        </w:rPr>
        <w:t>.</w:t>
      </w:r>
      <w:bookmarkStart w:id="480" w:name="pg15814_170987"/>
    </w:p>
    <w:p>
      <w:pPr>
        <w:pStyle w:val="BookText"/>
        <w:rPr/>
      </w:pPr>
      <w:bookmarkEnd w:id="480"/>
      <w:r>
        <w:rPr>
          <w:rFonts w:ascii="IRNazanin" w:hAnsi="IRNazanin" w:eastAsia="IRNazanin"/>
          <w:color w:val="111111"/>
          <w:sz w:val="28"/>
          <w:sz w:val="28"/>
          <w:szCs w:val="28"/>
          <w:rtl w:val="true"/>
          <w:lang w:bidi="fa-IR"/>
        </w:rPr>
        <w:t xml:space="preserve">ظاهرا آن چهار صد نفر هيأت مزينه هنگامى كه اسلام در جزيرة العرب گسترش يافته، در هجرت به مدينه بسته شده بود و اسلام در آستانۀ حكومت بر سر تا سر جزيره قرار داشت به مدينه آمدند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آنها را كه توشه اى به همراه نداشتند با مقدارى خرما تجهيز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جا كه باشد مهاجريد، پس به همان سامان كه اموال و داراييهايتان در آن است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روشن مى شود مراد از روايتى كه مى گويد هيأت مزينه در ماه رجب سال پنجم هجرت به مدينه آمد همان گروه كوچك ده يازده نفرى است كه به مدينه آمدند و از جانب خاندان خود بيعت اسلام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در حالى كه آن خاندان هنوز اسلام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كه اين گروه مدّتى را به عنوان مبلّغان اسلام در ميان خاندان خود ماندند و پس از آن كه شمار مسلمانان در ميان آنان فزونى يافت اين گروه چهارصد نفرى به مدينه آمدند كه اين پس از حديبيّه و احتمالا پس از فتح مكّه بوده است</w:t>
      </w:r>
      <w:r>
        <w:rPr>
          <w:rFonts w:eastAsia="IRNazanin" w:cs="IRNazanin"/>
          <w:color w:val="111111"/>
          <w:sz w:val="28"/>
          <w:szCs w:val="28"/>
          <w:rtl w:val="true"/>
          <w:lang w:bidi="fa-IR"/>
        </w:rPr>
        <w:t>.</w:t>
      </w:r>
    </w:p>
    <w:p>
      <w:pPr>
        <w:pStyle w:val="Heading3"/>
        <w:numPr>
          <w:ilvl w:val="2"/>
          <w:numId w:val="1"/>
        </w:numPr>
        <w:rPr/>
      </w:pPr>
      <w:bookmarkStart w:id="481" w:name="__RefHeading___Toc13883886_2142443653"/>
      <w:bookmarkStart w:id="482" w:name="_Toc168"/>
      <w:bookmarkEnd w:id="481"/>
      <w:r>
        <w:rPr>
          <w:rtl w:val="true"/>
        </w:rPr>
        <w:t>هيأت بنى تميم</w:t>
      </w:r>
      <w:bookmarkEnd w:id="482"/>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اين در اين باره سخن گفتيم كه گروهى از بنى تميم قصد تعرّض عليه خزاعه را داشتند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عيينة بن حصن را در رأس پنجاه نفر سوار به سوى آنان گسيل داشت و او اسيران و بردگانى از آن طايفه گرفت و پس از اين ماجرا آنان به مدينه آمدند و با بى ادبى از پشت ديوار خانۀ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بيرون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هنگام اين آيه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آن كسانى كه از پشت ديوارها تو را صدا مى زنند خردمند نيستند و اگر آنان صبر مى كردند تا براى ديدار آنان بيرون روى براى آنها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گفتيم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اين خاندان را به آنان برگرداند و آنان پس از اين ماجرا از افتخارات خود براى انصار گفتند و انصار نيز اين تفاخر آنان را پاسخ دادند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ادامۀ آن ماجرا را پى مى 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بيهقى به سند خود روايت كرده است كه قيس بن عاصم و زبرقان بن بدر و نيز عمرو بن اهتم كه هر سه تميمى اند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زبرقان به تفاخر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پيشواى تميم و فرمانروايى در ميان آن مردمم كه همه به گفتۀ من گردن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مى دارم و حقوق آنها را پاس مى دارم و 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ستانم و 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عمرو بن اهتم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عمرو بن اهتم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قوى و مقتدر، مدافع همسايگان و فرمانروايى در ميان فرمانبران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انتظار توصيفى بيشتر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آنچه گفت دربارۀ من مى داند و اينك چيزى جز حسد او را از اظهار آنچه مى داند بازنداشته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اهتم رو به او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تو حسادت بورزم؟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پست مايه، تازه به ثروتى رسيده، فرزند پدرى نابخرد و خود فردى بى مقدار در ميان خاندانى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آنگاه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سخنان خود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من در آنچه ابتدا گفتم راست گفتم و در آنچه نيز اخيرا اظهار داشتم دروغى بر زبان نياوردم، امّا من مردى هستم كه اگر خشنود شوم بهترين آنچه را مى دانم بر زبان مى آورم و اگر به خشم واداشته شوم زشت ترين آنچه بدان دست يابم را بر زبان مى 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براستى بيان يك سحر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نيز يك حكمت</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اين گفتگو در جريان ملاقات آنان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درخواست آزادى اسيرانشان صورت گرفته و بنابراين از آنجا كه اين ملاقات با چنين هدفى صورت مى گرفته است نمى توان اين ملاقات را يك هيأت به مفهومى كه در اينجا در نظر داريم دانست، هيأتى كه براى اظهار اسلام آمده باشد</w:t>
      </w:r>
      <w:r>
        <w:rPr>
          <w:rFonts w:eastAsia="IRNazanin" w:cs="IRNazanin"/>
          <w:color w:val="111111"/>
          <w:sz w:val="28"/>
          <w:szCs w:val="28"/>
          <w:rtl w:val="true"/>
          <w:lang w:bidi="fa-IR"/>
        </w:rPr>
        <w:t>.</w:t>
      </w:r>
      <w:bookmarkStart w:id="483" w:name="pg15814_170989"/>
    </w:p>
    <w:p>
      <w:pPr>
        <w:pStyle w:val="BookText"/>
        <w:rPr/>
      </w:pPr>
      <w:bookmarkEnd w:id="483"/>
      <w:r>
        <w:rPr>
          <w:rFonts w:ascii="IRNazanin" w:hAnsi="IRNazanin" w:eastAsia="IRNazanin"/>
          <w:color w:val="111111"/>
          <w:sz w:val="28"/>
          <w:sz w:val="28"/>
          <w:szCs w:val="28"/>
          <w:rtl w:val="true"/>
          <w:lang w:bidi="fa-IR"/>
        </w:rPr>
        <w:t>دربارۀ خاندان بنى تميم از بخارى چنين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مى گويد ابو هريره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پس از سه چيز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بنى تميم شنيدم پيوسته آنان را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اين است كه يك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مقاومترين و سخت ترين افراد امّت من در مقابل دجّال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بار ديگر نيز زمانى كه يكى از اسيران آنان نزد عايشه بود آن حضرت به عايشه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آزاد كن كه از فرزندان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يك بار وقتى زكات اين خاندان را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زكات قومى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فوق را مسلم نيز از طريق ديگرى روايت كرده است</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نگارنده مى گويد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دوران سخت فتنه باغيان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 در برابر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ستاره اى از بنى تميم غروب نمى كند مگر آن كه ستاره اى ديگر از آنان طلوع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خود به حقيقت همۀ امور آگاهتر است</w:t>
      </w:r>
      <w:r>
        <w:rPr>
          <w:rFonts w:eastAsia="IRNazanin" w:cs="IRNazanin"/>
          <w:color w:val="111111"/>
          <w:sz w:val="28"/>
          <w:szCs w:val="28"/>
          <w:rtl w:val="true"/>
          <w:lang w:bidi="fa-IR"/>
        </w:rPr>
        <w:t>.</w:t>
      </w:r>
    </w:p>
    <w:p>
      <w:pPr>
        <w:pStyle w:val="Heading3"/>
        <w:numPr>
          <w:ilvl w:val="2"/>
          <w:numId w:val="1"/>
        </w:numPr>
        <w:rPr/>
      </w:pPr>
      <w:bookmarkStart w:id="484" w:name="__RefHeading___Toc13883888_2142443653"/>
      <w:bookmarkStart w:id="485" w:name="_Toc169"/>
      <w:bookmarkEnd w:id="484"/>
      <w:r>
        <w:rPr>
          <w:rtl w:val="true"/>
        </w:rPr>
        <w:t>هيأت ثقيف</w:t>
      </w:r>
      <w:bookmarkEnd w:id="485"/>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انهدام دژهاى ثقيف و آتش زدن تاكستانهاى آنان خوددارى ورزيد و جنگ عليه اين خاندان را پايان داد، چرا كه اواخر ماه شوّال بود و ماه ذى القعده كه از ماههاى حرام است فرا مى رسيد و علاوه بر اين خاندان به اسلام تمايل يافته بودند و اسلام در اين شهر يعنى طايف گسترش يافته بود، امّا على رغم اين حقيقت غرور جاهليّت و كينه و خشمى كه در دلهاى آنان بود آنان را از تسليم شدن در برابر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داشت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طايف به مدينه بازگشت عروة بن مسعود در پى او به مدينه 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پيش آورديم كه او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 و پس از آن به ميان خاندان خود بازگشت و توسّط آنان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عروه به دست اين مردم كه مردى محبوب در ميان آنان بود آنان احساس تنهايى مى كردند، بويژه آن كه مردم مكّه يعنى شهرى كه در نزديكى آنان قرار داشت اسلام آورده و تسليم اين دين شده بودند و قبايل عرب نيز يكى پس از ديگرى به اسلام در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كشته شدن عروه يعنى آن مرد محبوب به دست اين مردم در دلهاى آنان اثر كرد و سبب شد كه از كشتن مرد محبوب خاندان خود پشيمان شوند و شايد همين امر باعث شد آنان گوش دل به دعوتى دارند كه او منادى آن بود و نيز اين حقيقت را دريابند كه توان رويارويى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و اگر او دوباره قصد حمله اى عليه آنان كند توان آن را ندارند كه با اين حمله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جريان باعث شد به درك اين نكته برسند كه امروز در ميان همه اعراب قدرتى براى مقابله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يكى از بزرگان آن خاندان به نام عمرو بن اميّه به سراغ يكى ديگر از سران همين خاندان به نام عبد ياليل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وضعيّتى پيش آمده است كه نمى توان از آن گريخت و يا آن را ناديده گرفت و كار اين مرد بدانجا رسيده كه خود شاهدى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همۀ اعراب تسليم او شده اند و ديگر شما خاندان را توان رويارويى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خود انديشه و چاره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پيشنهاد سران ثقيف با يكديگر جلسه اى ترتيب دادند و در اين جلسه يكى از آنان به ديگران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بينيد كه هيچ راهى و هيچ گذرگاهى براى شما امن نيست و هيچ كس از شما بيرون نمى رود مگر اين كه راه بر او بسته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مشورت بر اين عقيده اتّفاق كردند كه يكى از آنان، همان سان كه عروة بن مسعود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بود به نمايندگى از ديگران به حضور آن حضرت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يك نفر از بيم آن كه مبادا همان كارى را با او انجام دهند كه با عروه كردند نپذيرفت كه تنها راهى مدينه 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سان خاندان ثقيف هيأتى شش نفرى را كه عبد ياليل در ضمن آنان قرار داشت به مدينه روانه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گروه راهى مدينه شدند و در اطراف مدينه با مغيرة بن شعبه برخورد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چوپانى شتران صحابه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نوبتى انجام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مغيره با مشاهدۀ آنان بسرعت خود را به داخل شهر رساند 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امّا در ميان راه با ابو بكر برخورد كرد و ابو بكر او را سوگند داد اجازه دهد وى قبل از او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اين خبر را به آن حضرت بدهد و مغيره نيز اين را پذيرفت و از آنجا كه مى دانست آنان مردمى بى ادب هستند به سراغ آن گروه برگشت تا به آنان بياموزد چگونه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رغم اين تلاش آن گروه وقتى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با همان شيوۀ معمول در جاهليّت بر او سلام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خيمۀ مخصوصى براى آنان در مسجد النّبى برپا كرد و در اين خيمه با آنان ملاقات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آنان به تنها كسى كه اطمينان داشتند خالد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 بود كه چون غذايى از جانب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مى رسيد از آن نمى خوردند مگر زمانى كه خالد قدرى از آن مى خورد و آن را امتحان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اين گروه اسلام آوردند، امّا تحت تأثير رسوبات افكار جاهلى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اجازه دهد لات سه سال در ميان آنان بر جاى بماند و آن حضرت نپذيرفت، تقاضا كردند آن بت دو سال بماند و او قبول نكرد، درخواست كردند يك سال بماند ولى او نپذيرفت و سرانجام يك ماه مهلت خواستند اما بازهم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مى توانست حتّى لحظه اى بت پرستى را براى آنان مجاز بدارد؟</w:t>
      </w:r>
    </w:p>
    <w:p>
      <w:pPr>
        <w:pStyle w:val="BookText"/>
        <w:rPr/>
      </w:pPr>
      <w:r>
        <w:rPr>
          <w:rFonts w:ascii="IRNazanin" w:hAnsi="IRNazanin" w:eastAsia="IRNazanin"/>
          <w:color w:val="111111"/>
          <w:sz w:val="28"/>
          <w:sz w:val="28"/>
          <w:szCs w:val="28"/>
          <w:rtl w:val="true"/>
          <w:lang w:bidi="fa-IR"/>
        </w:rPr>
        <w:t xml:space="preserve">آنان پس از اين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اجازه دهد آنان خود بت خويش را نابود كنند و آن حضرت اين خواسته را پذيرفت و مغيرة بن شعبه و ابو سفيان بن حرب را در بازگشت با آنان همراه كرد تا خود بت لات را در هم بشكنند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فرستادگان طايف تقاضا كردند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نماز معاف بدارد، امّا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خيرى در دينى كه در آن نماز نباشد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خواستۀ آنان در حالى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نقطه اى در درون مسجد در خيمۀ خاصى مستقر ساخته بود تا هنگامى كه مسلمانان براى نماز به مسجد مى آيند آنان مسلمانان را ببينند و بدين ترتيب با نماز انس و آشنايى يابند، امّا غرور و سبك سرى جاهليّت آنان را از اين بازداشته بود كه با نماز خو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ثقفيان همچنين مشاهده كردند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خطبه خواندن از خود نام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چگونه از ما مى خواهد گواهى دهيم كه او رسول خداست در حالى كه خود در خطبۀ خويش چنين گواهى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سخن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نخستين كسى هستم كه گواهى داده است من رسول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گروه فردى به نام عثمان بن ابى العاص حضور داشت كه از همه كوچكتر بود و هنگامى كه افراد هيأت محلّ خود را ترك مى كردند او را در آنجا باقى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هنگام و نيز زمانى كه در نيمروز اين افراد به خواب فرو مى رفتند از فرصت استفاده مى كرد و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و دربارۀ دين از او مى پرسيد و نيز از او مى خواست تا بر وى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قدر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 تا آن كه در امور دين فردى آگاه شد و علومى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براى ملاقات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 اگر آن حضرت خواب بود به ابو بكر مراجعه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كار خود را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مى كند از دوستان خود مخفى مى داشت، هر چند اين كار تحسين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برانگيخت و آن حضرت او را دوست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هيأت مدّتى در مدينه ماند 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ملاقات مى كرد و آن حضرت نيز آنان را به اسلام دعوت مى كرد تا آن كه سرانجام اسلام آوردند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مدّتى اقامت، كنانة بن عبد ياليل كه رئيس اين هيأت بود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ما مصالحه مى كنى و پيمان مى بندى تا به ميان قوم خويش بازگرديم؟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اسلام را بپذيريد با شما</w:t>
      </w:r>
    </w:p>
    <w:p>
      <w:pPr>
        <w:pStyle w:val="BookText"/>
        <w:rPr/>
      </w:pPr>
      <w:r>
        <w:rPr>
          <w:rFonts w:ascii="IRNazanin" w:hAnsi="IRNazanin" w:eastAsia="IRNazanin"/>
          <w:color w:val="111111"/>
          <w:sz w:val="28"/>
          <w:sz w:val="28"/>
          <w:szCs w:val="28"/>
          <w:rtl w:val="true"/>
          <w:lang w:bidi="fa-IR"/>
        </w:rPr>
        <w:t>مصالحه مى كنم وگرنه هيچ صلح و مصالحه و پيمانى ميان من و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دربارۀ زنا چيست؟ ما مردمى هستيم كه پيوسته به سفر و به غربت مى رويم و چاره اى جز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حرام است و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 نزديك نشويد كه بدكارى، و مايۀ خشم خداوند و بد راهى است</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نظرتان دربارۀ ربا چيست؟ اموال ما همه از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سرمايه هايتان از آن خودتان هست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از خدا پروا كنيد و آنچه را از ربا باقى مانده است رها كنيد، اگر كه ايمان داريد</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شراب چه مى گوييد كه آن محصول سرزمين ماست و ما گريزى از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حرام كرده است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شراب و قمار و تيرهاى انصاب و ازلام، ناپاك و كارى شيطانى است پس از آن دورى گزينيد شايد كه رستگار شويد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ثقفيان آنچه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موارد فوق مقرّر فرمود پذيرفتند و اينك تنها مسألۀ بت پرستى حلّ نشده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اجازه دهد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بماند، امّا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هم 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با حالتى حاكى از ترس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لات بفهمد كه مى خواهى آن را منهدم سازى اهل و قبيلۀ خود را از بين خواهد برد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عمر بن خطّاب كه در آنجا حضور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پسر عبد ياليل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خداى كه تو مى گويى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عمر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براى ديدار با تو نيامده ايم، بلكه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انهدام آن را بر عهده بگير كه ما نمى توانيم آن را منهدم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سان كه پيش از اين گفتيم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در خواست</w:t>
      </w:r>
    </w:p>
    <w:p>
      <w:pPr>
        <w:pStyle w:val="BookText"/>
        <w:rPr/>
      </w:pPr>
      <w:r>
        <w:rPr>
          <w:rFonts w:ascii="Amiri" w:hAnsi="Amiri" w:eastAsia="Amiri" w:cs="Amiri"/>
          <w:color w:val="111111"/>
          <w:sz w:val="28"/>
          <w:sz w:val="28"/>
          <w:szCs w:val="28"/>
          <w:rtl w:val="true"/>
          <w:lang w:bidi="ar-SA"/>
        </w:rPr>
        <w:t>ابو سفيان بن حرب و مغيرة بن شعبه را به طايف فرستاد تا اين بت را در هم بشكنند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اين گروه را تعليم داد گراميشان داشت و زمانى كه آنان از آن حضرت خواستند تا كسى را به پيشوايى آنان تعيين كند آن حضرت عثمان بن ابى العاص را كه از همه كوچكتر بود ولى سوره هايى از قرآن را در اين مدّت حفظ كرده و پاره اى از مفاهيم اسلامى را درك كرده بود به پيشوايى آنان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على رغم اين همچنان ابن عبد ياليل سخنگوى اين گروه ماند، زيرا اوّلا آنان خود او را به عنوان سخنگوى خويش انتخاب كرده بودند، ثانيا او از روحيّات خاندان خود آگاهى كامل داشت، ثالثا مى دانست چگونه و از چه راهى با مردم برخورد كند و از كجا وارد شود و رابعا تجربه عروة بن مسعود را كه على رغم اين كه محبوب ثقيف بود او را كشته بودند پيش روى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ياليل هنگام بازگشت اين هيأت به طايف به همين دليل ماجراى اسلام آوردن خود و اين را كه چگونه تحريم خمر و ربا و زنا را پذيرفته اند از مردم پنهان داشت و به جاى آن كه اين گروه به عنوان مسلمان بر مردم وارد شود به ترساندن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به تهديد ثقيف پرداخته، گفتند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چون درهم شكستن لات و تحريم خمر و زنا و ربا را از آنان خواسته است و آنان از پذيرش آن سرباز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هيأت به اظهار اندوه و نگرانى پرداختند و اين حالت به تمام افراد قبيلۀ ثقيف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گروه به سراغ لات رفتند و به احترام آن پرداختند و هر يك از اعضاى اين هيأت نيز براى نزديكان خود چنين وانمود كردند كه از نزد مردى سخت دل مى آيند كه هر كس را بخواهد از دم تيغۀ شمشير مى گذراند و همۀ اعراب در مقابل او سر تسليم فرود آورده اند و وى امورى خطير چون از ميان بردن لات و عزّى و ترك ثروت خويش را از ما خواسته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ثقيف در پاسخ اين اظهارات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چنين چيزى را نمى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افراد آگاه و هوشمند آن هيأت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سلاحهاى خود را آماده و خود را</w:t>
      </w:r>
    </w:p>
    <w:p>
      <w:pPr>
        <w:pStyle w:val="BookText"/>
        <w:rPr/>
      </w:pPr>
      <w:r>
        <w:rPr>
          <w:rFonts w:ascii="IRNazanin" w:hAnsi="IRNazanin" w:eastAsia="IRNazanin"/>
          <w:color w:val="111111"/>
          <w:sz w:val="28"/>
          <w:sz w:val="28"/>
          <w:szCs w:val="28"/>
          <w:rtl w:val="true"/>
          <w:lang w:bidi="fa-IR"/>
        </w:rPr>
        <w:t>مهيّاى نبرد كنيد و در دژ خويش سنگر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ثقيفيان دو يا سه روز در انديشۀ آماده شدن براى جنگ به سر بردند و سپس خداوند ترس را بر دلهاى آنان حاكم كرد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در شرايطى كه همۀ اعراب سر در مقابل او فرود آورده اند ما را توان رويارويى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برگرديد و خواسته هاى او را بپذيريد و بر اين اساس با او مصالحه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افراد اين هيأت مشاهده كردند مردم برخوردارى از امنيّت و آسايش را بر به سر بردن در ترك و جنگ ترجيح داده اند، آنچه را تا آن زمان پنهان كرده بودند آشكار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پيش از اين با او مصالحه كرده و خواسته هاى او را پذيرفته ايم و البتّه خود نيز آنچه خواسته ايم شرط كرده ايم و او را پرهيزگارترين، راستگوترين و پايبندترين فرد به روابط خويشاوندى يافته ايم و اين سفر و مصالحه اى كه با او كرده ايم براى ما و شما بركت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مسأله را درك كنيد و عافيتى را كه خداوند نصيبتان ساخته است پذيرا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ثقفيان در اين هنگام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همان آغاز اين ماجرا را از ما پنهان داشتيد و چنان اندوه سختى به ما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خواستيم خداوند غرور شيطانى را از دلهاى شما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ثقفيان در همان زمان اسلام آوردند و ديرى نپاييد كه فرستادگان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خالد بن وليد آنان را رهبرى مى كرد و مغيره نيز در ميان آنان بود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براى انهدام بت لات دست به كار شد و اين در حالى بود كه ثقفيان همه از زن و مرد گمان مى كردند اين بت از هر گزندى مصون است و انهدام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مغيره به تمسخر آنان پرداخت و به اصحاب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كارى خواهم كرد كه همه بر ثقيف بخنديد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تيشه اى را برداشت تا به سراغ بت رود و آن را بر پيكر او فرود آورد، امّا ناگاه خود را به سويى انداخت و بسرعت به كنارى دويد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همه ثقفيان فرياد كشيدند و از اين كه مى ديدند مغيره بر زمين افتاده و يا مى گريزد شادمان شده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مغيره را از رحمت خود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هر كه مى خواهد و هر كه دوست دارد نزديك شود براى انهدام آن سعى كند كه به خداوند سوگند نمى تواند كارى از پيش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مغيره ثقيف را به بازى گرفت و توجّه آنان را برانگيخت از جا پريد و تيشه را برداشت و به انهدام بت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هنگام رو به مردم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ثقفيان خداوند چهره تان را زشت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سنگ و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تيشه خود را بر در بتخانه فرود آورد و در را شكست و پس از آن بر بالاى بلندترين ديوار آن رفت و به تخريب آن پرداخت و اصحاب و همراهان او نيز در پى او آمدند و به انهدام بتخانه و بت پرداختند تا آن كه آن را با خاك يكسان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هنوز كليددار بتخانه در گمراهى به سر مى برد و به همين دليل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پايه هاى بت به خشم خواهد آمد و آنان را در خود فرو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مغيره چون اين سخن را شنيد به 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پايه هاى آن را نيز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كندن زمين پرداخت و خاك پايۀ آن بت را هم در آورد و اين كار ثقفيان را كاملا شگفت زده و مبهوت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پس از آن زيورها و لباسهايى را كه بر اين بت بود برگرفتند 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هيأت ثقيف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شرط كرد كه زكات و جهاد بر اين خاندان نباشد و آن حضرت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آينده زكات خواهند داد و جهاد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پاسخ چنين بر مى آيد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به اين شرط ملتزم نشد يا در انتظار آنچه پس از اسلام آوردن آنان پيش خواهد آمد پاسخ روشنى به اين شرط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روايت شده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در محل بتخانه مسجد بنا كند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ماجراهاى هيأت ثقيف را على رغم طولانى بودن آن آورديم زيرا در آن از حال و وضع مردم و شيوه معالجۀ نفوس آنان سخن رفته است و نيز در اين ماجرا</w:t>
      </w:r>
    </w:p>
    <w:p>
      <w:pPr>
        <w:pStyle w:val="BookText"/>
        <w:rPr/>
      </w:pPr>
      <w:r>
        <w:rPr>
          <w:rFonts w:ascii="IRNazanin" w:hAnsi="IRNazanin" w:eastAsia="IRNazanin"/>
          <w:color w:val="111111"/>
          <w:sz w:val="28"/>
          <w:sz w:val="28"/>
          <w:szCs w:val="28"/>
          <w:rtl w:val="true"/>
          <w:lang w:bidi="fa-IR"/>
        </w:rPr>
        <w:t>ديديم كه اين خاندان مردمى قسىّ‌القلب و سختگير بودند، زيرا از گفته هاى آنان اين نكته روشن مى شود كه چگونه وقتى درك انسان پايين باشد خواسته هاى دل و توهّمات و پندارهاى باطل او غلبه مى كند، و پيش از اين ديديم كه بتهاى قريش و همه بتهاى موجود در مكّه از بين رفت و هرگز در اين ماجرا شاهد مواضعى همانند آنچه از سوى ثقيف سر زد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ديديم كه ثقفيان چگونه عقيده داشتند آنچه را آنان خداى مى ناميدند نابود شدنى نيست و هر كس براى انهدام آن اقدام كند خود از ميان مى آورد و نيز مشاهده كرديم كه چگونه مغيره آنان را به بازى گرفت و در هنگام وارد آوردن نخستين ضربه خود را بر زمين انداخت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تأثير توهّمات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شادى سر دادند و پس از آن خالد بن وليد قرشى كه خود يك تازه مسلمان بود به انهدام بت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داستان همچنين نشان مى دهد كه چگونه هواى نفس و شهوت بر دلهاى غير مؤمن سلطه يافت و مى يابد تا آنجا كه ثقفيان حلال شدن زنا و خمر و ربا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ولى آن حضرت اين خواسته را رد كرد و امروز نيز مى بينيم چقدر شباهت است ميان ثقفيان و برخى از مسلمانان روشنفكر نوگرا كه ربا را مباح مى شمارند و در اين ميان برخى از كسانى كه لباس دين را بر تن دارند و حافظ قرآن نيز بوده اند نيز با آنان همراهى و همسويى مى كنند و گاه شرب خمر علنى را نيز حلال اعلام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ماجرا يك نكته تربيتى جالب نيز در رفتار كنانة بن عبد ياليل در مهار كردن سركشى ثقيف نهفته است، چه او و همراهانش در ابتدا مسلمانى خود را مخفى داشتند و حتّى از مردم خواستند خود را براى جنگ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كنند و آنان نيز قدرى انديشيدند و سرانجام خود خواستار تسليم شدن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اگر او از همان آغاز مسلمانى خود را اعلام مى كرد در همان ابتداى امر او و يارانش را به قتل مى رساندند، همان سان كه پيش از اين عروة بن مسعود را به قتل رسانده بودند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اين حقيقتى مسلّم است كه وقتى يك عقيدۀ تازه به صورت قاطع و بدون</w:t>
      </w:r>
      <w:bookmarkStart w:id="486" w:name="pg15814_170998"/>
    </w:p>
    <w:p>
      <w:pPr>
        <w:pStyle w:val="BookText"/>
        <w:rPr/>
      </w:pPr>
      <w:bookmarkEnd w:id="486"/>
      <w:r>
        <w:rPr>
          <w:rFonts w:ascii="IRNazanin" w:hAnsi="IRNazanin" w:eastAsia="IRNazanin"/>
          <w:color w:val="111111"/>
          <w:sz w:val="28"/>
          <w:sz w:val="28"/>
          <w:szCs w:val="28"/>
          <w:rtl w:val="true"/>
          <w:lang w:bidi="fa-IR"/>
        </w:rPr>
        <w:t>هيچ انعطافى مطرح شود دلهاى سركش گريزان در مقابل آن مقاومت مى كند، زيرا ماهيّت چنين دلهايى آن است كه آنچه را بر آن عرضه مى شود در مقابل چيزهايى كه براى خود مسلّم گرفته است ردّ مى كند و صاحبان چنين دلهايى از آن كسانى نيستند كه همۀ سخنان را مى شنوند و از نيكوترين سخن پيروى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سبب كنانة بن عبد ياليل شيوه اى را در پيش گرفت كه مردم را براى آنچه خود مقرّر داشته و پذيرفته اند آماده كند تا آن كه خود خواهان آن شوند و بدين ترتيب اين حقيقت تازه شكل يك تحميل بر آنان پيدا نكند و بلكه پاسخى به درخواست خود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نكته را يادآور مى شويم كه برخى از روايات حاكى از آن است كه ثقيف پيشنهادهاى پيش گفتۀ خود را در سفر حجّ ابو بكر در همين سال نهم به او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سياق تاريخ و ترتيب رخدادهاى تاريخى چنين چيزى را تأييد نمى كند، زيرا به گفتۀ ابن اسحاق طرح اين خواسته ها از سوى ثقيف در ماه رمضان بوده و اين در حالى است كه حجّ ابو بكر با فاصلۀ نسبة زيادى پس از ماه رمضان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خود به حقيقت امور آگاهتر است</w:t>
      </w:r>
      <w:r>
        <w:rPr>
          <w:rFonts w:eastAsia="IRNazanin" w:cs="IRNazanin"/>
          <w:color w:val="111111"/>
          <w:sz w:val="28"/>
          <w:szCs w:val="28"/>
          <w:rtl w:val="true"/>
          <w:lang w:bidi="fa-IR"/>
        </w:rPr>
        <w:t>.</w:t>
      </w:r>
    </w:p>
    <w:p>
      <w:pPr>
        <w:pStyle w:val="Heading3"/>
        <w:numPr>
          <w:ilvl w:val="2"/>
          <w:numId w:val="1"/>
        </w:numPr>
        <w:rPr/>
      </w:pPr>
      <w:bookmarkStart w:id="487" w:name="__RefHeading___Toc13883890_2142443653"/>
      <w:bookmarkStart w:id="488" w:name="_Toc170"/>
      <w:bookmarkEnd w:id="487"/>
      <w:r>
        <w:rPr>
          <w:rtl w:val="true"/>
        </w:rPr>
        <w:t>هيأت بنى عامر</w:t>
      </w:r>
      <w:bookmarkEnd w:id="48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هيأتهاى عرب يكى پس از ديگرى به مدينه مى آمدند و برخى مسلمانى خود را اعلام مى كردند و در مدينۀ منوّره تعاليم دينى خود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گرفتند، برخى گرفتار ترديد يا جمود جاهليّت بودند و يا هنوز بت پرستى بر انديشۀ و دل آنان غلبه داشت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اندرزهاى شايسته و تلاش در جذب دلهاى آنان و انس و آشنايى دادن به ايشان با آنان برخورد مى كرد و بالاخره برخى نيز به عنوان اقرار و اعتراف به آن حضرت و تسليم در برابر او به مدينه مى آمدند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هدايت و راهنمايى مى كرد و آنان را از گمراهى نجات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بيهقى در دلايل النبوة روايت كرده است كه هيأت بنى عامر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سرور مايى و بر ما منّت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شما را مسخّر خود نسازد كه سرور تنها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اين هيأت به عنوان اعلام اسلام به مدينه آمدند، امّا در ميان آنان فردى به نام عامر بن طفيل بود كه نه براى اعلام اسلام و بلكه براى توطئه و نيرنگ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خاندان او پيش از اين او را از اين قصد خود نهى كردند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عامر، اين خاندان اسلام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اين آرزو بودم كه از اين جهان نروم مگر هنگامى كه عرب همه در پى من باشند، آيا اينك مى گوييد من در پى اين جوان قرشى قرار گيرم و از او پيروى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همكار ديگرى كه براى اجراى اين توطئه با خود آورده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نزد آن مرد رفتيم من او را به سوى خود متوجّه مى سازم و هنگامى كه اين كار را انجام دادم تو با شمشير كار خود را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اين گروه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عامر در صدد آن برآمد تا به اجراى توطئۀ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همين منظور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روى سخنت را با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تا زمانى كه به خداى يگانۀ بى انباز ايمان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امتناع فرمود كه روى دوستى با او باز كند مگر اين كه او به خدا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نه تنها به خداوند اعتراف نكرد، بلكه به تهديد پرداخت و با اين گمان كه تحقّق دوستى با قهر و غلبه ممكن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خداوند كه اين شهر را از سپاه و سواران پر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پشت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خود شر عامر بن طفيل را از ما بازدار</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قرار قبلى، دوست او اربد با وى همراهى نكرد و بر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خود را بالا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عامر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آهاى اربد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گفته بودم 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اربد پاسخ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p>
    <w:p>
      <w:pPr>
        <w:pStyle w:val="BookText"/>
        <w:rPr/>
      </w:pPr>
      <w:r>
        <w:rPr>
          <w:rFonts w:ascii="IRNazanin" w:hAnsi="IRNazanin" w:eastAsia="IRNazanin"/>
          <w:color w:val="111111"/>
          <w:sz w:val="28"/>
          <w:sz w:val="28"/>
          <w:szCs w:val="28"/>
          <w:rtl w:val="true"/>
          <w:lang w:bidi="fa-IR"/>
        </w:rPr>
        <w:t>سوگند تا كنون بر روى زمين از هيچ كس بيش از تو ترس نداشت، امّا امروز ديگر از تو نمى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چنين ادامه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پدر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شتاب و مؤاخذه مكن كه به خداوند سوگند هيچ بار قصد انجام آنچه تو به من گفته بودى نكردم مگر آن كه مى ديدم تو ميان من و او قرار گرفته اى و اگر شمشير خود را بالا برم بر فرق تو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خداوند رسول خود را نجات داد و هر بار كه اربد قصد اجراى نقشۀ شوم خود مى كرد تصويرى از عامر ميان او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گرفت و او بدين ترتيب نتوانست نقشۀ خود را به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خائن قاتل از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در حالى كه ابن طفيل به روايتى گرفتار طاعون شد و در خانۀ زنى مرد و به روايت ديگر از درد بيمارى مى ناليد و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طاعونى به سان طاعون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بر روى اسب خويش مرد و نيز در حالى كه اربد هم در راه گرفتار صاعقه شد و صاعقه او و همراهش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دربارۀ عامر بن طفيل روايت ديگرى آورده،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هنگامى كه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به آن حضرت گفت سه راه در مقابل تو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باديه نشينان از آن تو و آبادى نشينان از آن من باشند، يا من خليفۀ تو باشم و يا آن كه با هزار اسب و هزار شتر سرخ موى و با سپاه غطفان با تو رو در روى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ادامۀ روايت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خانۀ زنى به طاعون گرفتار شد و مى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طاعونى به سان طاعون شتر و آن هم در خانۀ يك زن؟ اسب مرا بياوريد تا بر آن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اين ماجرا بر اسب سوار شد و سوار بر اسب مرد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اين پيش نيز قدرى در اين موضوع سخن گفتيم و به گمان ما مرگ عامر قبل از فتح مكّه بوده است و نه در سال نهم هجرت، چرا كه نحوۀ گفتار او نشان مى دهد اين گفتگو قبل از فتح مكّه و تبوك و قبل از آنى بوده كه اسلام در سرتاسر جزيرة العرب حاكميّت مطلق را از آن خود كرده باشد و بر همه خواه مسلمانان و خواه غير مسلمانان حكومت مى كرد</w:t>
      </w:r>
      <w:r>
        <w:rPr>
          <w:rFonts w:eastAsia="IRNazanin" w:cs="IRNazanin"/>
          <w:color w:val="111111"/>
          <w:sz w:val="28"/>
          <w:szCs w:val="28"/>
          <w:rtl w:val="true"/>
          <w:lang w:bidi="fa-IR"/>
        </w:rPr>
        <w:t>.</w:t>
      </w:r>
      <w:bookmarkStart w:id="489" w:name="pg15814_171001"/>
    </w:p>
    <w:p>
      <w:pPr>
        <w:pStyle w:val="BookText"/>
        <w:rPr/>
      </w:pPr>
      <w:bookmarkEnd w:id="489"/>
      <w:r>
        <w:rPr>
          <w:rFonts w:ascii="IRNazanin" w:hAnsi="IRNazanin" w:eastAsia="IRNazanin"/>
          <w:color w:val="111111"/>
          <w:sz w:val="28"/>
          <w:sz w:val="28"/>
          <w:szCs w:val="28"/>
          <w:rtl w:val="true"/>
          <w:lang w:bidi="fa-IR"/>
        </w:rPr>
        <w:t xml:space="preserve">به هر حال آنچه از اين ماجرا بر اساس برخى از رواياتش و يا از ساير ماجراها استفاده مى شود آن است كه همۀ هيأتهايى كه پس از فتح مكّه و تبوك به مدينه آمدند مسلمان نبودند، بلكه كسانى نيز در ميان آنان بودند كه هنوز از اسلام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نمى بردند</w:t>
      </w:r>
      <w:r>
        <w:rPr>
          <w:rFonts w:eastAsia="IRNazanin" w:cs="IRNazanin"/>
          <w:color w:val="111111"/>
          <w:sz w:val="28"/>
          <w:szCs w:val="28"/>
          <w:rtl w:val="true"/>
          <w:lang w:bidi="fa-IR"/>
        </w:rPr>
        <w:t>.</w:t>
      </w:r>
    </w:p>
    <w:p>
      <w:pPr>
        <w:pStyle w:val="Heading3"/>
        <w:numPr>
          <w:ilvl w:val="2"/>
          <w:numId w:val="1"/>
        </w:numPr>
        <w:rPr/>
      </w:pPr>
      <w:bookmarkStart w:id="490" w:name="__RefHeading___Toc13883892_2142443653"/>
      <w:bookmarkStart w:id="491" w:name="_Toc171"/>
      <w:bookmarkEnd w:id="490"/>
      <w:r>
        <w:rPr>
          <w:rtl w:val="true"/>
        </w:rPr>
        <w:t>هيأت عبد القيس</w:t>
      </w:r>
      <w:bookmarkEnd w:id="491"/>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صحيح بخارى و صحيح مسلم آمده است كه هيأت عبد القيس در مدينه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آن حضرت در چهره هاى آنان خيره شد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خاندانى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 هيأت گرامى باد، هرگز خوار و پشيمان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ميان ربيعه و مضر نوعى رقابت بود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هيأت ربيعه خوشامد گفت و آنان را به حضور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ملاقات گروهى از اين خاندان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آواى جاهليّت در كنار نداى اسلام به خموشى و سردى گراييده و زير گامهاى اسلام و اسلام برتر از آن قرار گرفته بود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هيأت در حالى كه به اسلام اطمينان يافته خواهان و علاقه مند آن بود براى فراگيرى آنچه لازم بود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فراگيرد به حضور ايشان رسيد و سخنگوى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ميان ما و تو اين خاندان كافر مضر فاصله انداخته است و تنها در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پوشش امنيّت موجود در اين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توانيم به حضورت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بدانچه مى خواهى فرمان ده تا آن را به خاندان خود ابلاغ كنيم و با اجراى آن به بهشت درآييم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چهار چيز امر مى كنم و از چهار چيز بازمى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ايمان به خداوند يگانه امر مى كنم و مى دانيد كه ايمان به خدا چيست؟ آن است كه گواهى دهيد خدايى جز اللّه نيست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شما را به بر پاى داشتن نماز، دادن زكات و روزۀ ماه رمضان فرا مى خوانم و نيز اين كه خمس درآمد خويش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همچنين از چهار چيز</w:t>
      </w:r>
    </w:p>
    <w:p>
      <w:pPr>
        <w:pStyle w:val="BookText"/>
        <w:rPr/>
      </w:pPr>
      <w:r>
        <w:rPr>
          <w:rFonts w:ascii="IRNazanin" w:hAnsi="IRNazanin" w:eastAsia="IRNazanin"/>
          <w:color w:val="111111"/>
          <w:sz w:val="28"/>
          <w:sz w:val="28"/>
          <w:szCs w:val="28"/>
          <w:rtl w:val="true"/>
          <w:lang w:bidi="fa-IR"/>
        </w:rPr>
        <w:t>بازمى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ربا و از خيثم، نقير و مزمت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سه نوع مشروب است كه با توجّه به اختلاف جنس آنها در نام با همديگر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افراد هيأت عبد القيس مردى مسيحى به نام جارود بن بشر بن معلى بود كه پس از ملاقات اين هيأت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او سخن گفت، او را به اسلام دعوت كرد، اسلام را بر او عرضه كرد و به تشويق او به اسلام آوردن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من بر دين خويش استوار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آيا اگر دين خويش را رها كنم و دين تو را بپذيرم، آيا همان دين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ضمانت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تو ضمانت مى كنم كه خداوند تو را به آيينى بهتر از آنچه اكنون دارى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جارود مسلمان شد و همۀ همراهانش نيز از او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به ميان خاندان خود بازگشت و تا پايان حيات خود مردى ديندار و پايبند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پس از آن كه در پى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حركتهاى ارتداد در گوشه و كنار خودنمايى كرد و تنى چند از خاندان او نيز مرتد شدند وى در ميان آنان فرياد شهادتين بلند كرد و آنان را به توبه و بازگشت به اسلام فرا خوانده،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من گواهى مى دهم كه خدايى جز اللّه نيست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هر كسى را كه چنين گواهى ندهد كافر مى دانم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گونه بود كه هيأتهاى مختلف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رسيدند و تنها در حالى از او جدا مى شدند كه نور اسلام در دلهاى آنان جاى گرفته و احكام دين را فرا گرفته بودند و بدين سان به ميان اقوام خود بازمى گشتند تا آنچه را فرا گرفته اند به آنان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ديگر اين هيأتها مصداقى از اين فرمودۀ خداوند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هر جمعيّتى از آن مردم گروهى كوچ نمى كنند تا در دين آگاهى كسب كنند و چون به سوى خاندان خويش برگردند آنان را بيم دهند شايد كه آنان هشيارى و مراقبت گزينند</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492" w:name="pg15814_171003"/>
    </w:p>
    <w:p>
      <w:pPr>
        <w:pStyle w:val="Heading3"/>
        <w:numPr>
          <w:ilvl w:val="2"/>
          <w:numId w:val="1"/>
        </w:numPr>
        <w:rPr/>
      </w:pPr>
      <w:bookmarkStart w:id="493" w:name="__RefHeading___Toc13883894_2142443653"/>
      <w:bookmarkStart w:id="494" w:name="_Toc172"/>
      <w:bookmarkEnd w:id="492"/>
      <w:bookmarkEnd w:id="493"/>
      <w:r>
        <w:rPr>
          <w:rtl w:val="true"/>
        </w:rPr>
        <w:t>هيأت بنى حنيفه</w:t>
      </w:r>
      <w:bookmarkEnd w:id="494"/>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از هيأتهاى عرب استقبال مى كرد و آنان را به اسلام فرا مى خواند، خواه آنان كه هدايت مى يافتند و خواه آنان كه بر گمراهى و طغيان خويش مى ماندند، زيرا اصولا مردم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كه در پى حق و جوياى آنند و از بدى دورى مى گزينند، جز حق نمى خواهند، دلهاى آنان به چرك خواسته هاى نفس و به باطل آلوده نشده و در گرداب چنين خواسته هايى فرو نرفته است و خود بازيچۀ دست شيطان نشده اند و دسته اى ديگر كه خواسته هاى نفسانى بر آن حكمفرما شده، ديگر به حق روى نمى آوردند تا خواهان و جوياى آن باشند، بلكه پيوسته هواى دل، انديشه هاى نادرست و اوهام و پندارهاى باطلند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دوى اين گروهها ملاقات مى كرد و در اين ميان آن كه جوياى حق بود و دلى دور از كژى داشت به دعوت حق پاسخ مى گفت و اسلام مى آورد و آن كه مغلوب هواى نفس بود مخاطب اين تلاش پيامبر به منظور از ميان بردن پرده اى كه پندارهاى نادرست در مقابل ديدگان او آفريده بود قرار مى گرفت و روشن است كه هر كس راه هدايت مى جست به سود خود هدايت يافته بود و هر كس كه در پى گمراهى بود به زيان خويش طريق گمراهى در پيش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هدايت همگان بود، امّا خداوند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كه تو هر كه را دوست داشته باشد هدايت مى كنى، بلكه اين خداوند است كه هر كه را بخواهد هدايت مى كند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هيأت بنى 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خاندانى كه مسيلمۀ كذّاب از ميان آنان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گروه دوّم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هيأت به مدينه آمد، در حالى كه مسيلمه نيز با آنان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 كه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لباس پوشانده بودند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قطعه اى از شاخه خرمايى در دست داشت رسيد و پاره اى از مناطقى را كه</w:t>
      </w:r>
    </w:p>
    <w:p>
      <w:pPr>
        <w:pStyle w:val="BookText"/>
        <w:rPr/>
      </w:pPr>
      <w:r>
        <w:rPr>
          <w:rFonts w:ascii="IRNazanin" w:hAnsi="IRNazanin" w:eastAsia="IRNazanin"/>
          <w:color w:val="111111"/>
          <w:sz w:val="28"/>
          <w:sz w:val="28"/>
          <w:szCs w:val="28"/>
          <w:rtl w:val="true"/>
          <w:lang w:bidi="fa-IR"/>
        </w:rPr>
        <w:t xml:space="preserve">تحت حاكميّت آن حضرت بود از ايشان درخواست كرد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همين شاخه اى را كه در دست دارم از من بخواهى آن را به تو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بد تنها از ميان بدان برمى خيزد، اين خاندان مسيلمه بودند كه او را براى اتّخاذ چنين مواضعى تشويق و ترغيب كرده بودند و 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نمايندگان اين 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بدترين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قبل از آمدن اين هيأت به مدينه مسيلمه خود نامه اى بدين شرح براى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مسيلمه رسول خدا به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من در اين كار با تو شريكم و نيمى از حاكميّت از آن من و نيمۀ ديگر از قريش است، هر چند قريش خاندانى نيستند كه عدالت بورزند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فرستادگان مسيلمه اين نامه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بودند و آن حضرت چنين براى او پاسخ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از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مسيلمه سلام بر هر كس كه از هدايت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زمين از آن خداوند است و او آن را به هر كه از بندگان خويش كه بخواهد خواهد داد و عاقبت و فرجام از آن پرهيزكاران است</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زمانى كه دو فرستادۀ بنى حنيفه كه به روايتى همين نامه را آورده بودند به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آن حضرت به آنان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دهيد كه من رسول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در پاسخ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گواهى مى دهيم كه مسيلمه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آن حضرت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بودم كه</w:t>
      </w:r>
      <w:bookmarkStart w:id="495" w:name="pg15814_171005"/>
    </w:p>
    <w:p>
      <w:pPr>
        <w:pStyle w:val="BookText"/>
        <w:rPr/>
      </w:pPr>
      <w:bookmarkEnd w:id="495"/>
      <w:r>
        <w:rPr>
          <w:rFonts w:ascii="IRNazanin" w:hAnsi="IRNazanin" w:eastAsia="IRNazanin"/>
          <w:color w:val="111111"/>
          <w:sz w:val="28"/>
          <w:sz w:val="28"/>
          <w:szCs w:val="28"/>
          <w:rtl w:val="true"/>
          <w:lang w:bidi="fa-IR"/>
        </w:rPr>
        <w:t>فرستادگان را مى كشد شما را مى 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بنى حنيفه با چنين وضعيّت روانى و با چنين گمراهى در انديشه به حضور پيامبر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تنى چند از اين خاندان اسلام آوردند، امّا همين افراد نيز پس از آن مرتد شدند و گمراهى مسيلمۀ كذّاب آنان را از حق دور ساخت و اين جز به علّت حاكميّت روح تعصّبات جاهلى بر اين عدّه نبود تا آنجا كه حتّى، يكى از افراد اين خاندان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دروغگو از خاندان ربيعه بهتر از راستگويى از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مسيلمه اين دروغگوى بى عقل هنگامى كه ادّعاى پيامبرى كرد مدّعى آن بود كه مى تواند براى قرآن همانند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نمونه در يكى از گفته هاى مسجّع خود به اين ادّعا كه شبيه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آبستن نعمت و منّت نهاد و از او و از ميان پرده هاى تاريك انسانى بيرون آورد كه راه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همچنين از اين گفتۀ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بدترين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از اين گفته چنين استفاده مى شود كه ديگر افراد اين خاندان نيز از مسيلمه بدتر و همه بدند چنين استفاده كرد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رسالت خويش شريك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استناد به همين شركت در رسالت نماز را از خاندان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اى از اين حقيقت است كه چگونه و تا چه اندازه گمراهى نفس انسان را به مهلكه مى كشاند و چگونه و تا چه حد تعصّبات جاهليّت بر انديشۀ انسان تأثير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گفته است ورود اين هيأت در سال دهم هجرت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زمانى است كه دعوت اسلامى فراگير شده بود و آنان چاره اى جز پيروى از آن نداشتند، امّا با همين وجود مشاهده مى كنيم كه بر انحراف خود باقى ماندند</w:t>
      </w:r>
      <w:r>
        <w:rPr>
          <w:rFonts w:eastAsia="IRNazanin" w:cs="IRNazanin"/>
          <w:color w:val="111111"/>
          <w:sz w:val="28"/>
          <w:szCs w:val="28"/>
          <w:rtl w:val="true"/>
          <w:lang w:bidi="fa-IR"/>
        </w:rPr>
        <w:t>.</w:t>
      </w:r>
    </w:p>
    <w:p>
      <w:pPr>
        <w:pStyle w:val="Heading3"/>
        <w:numPr>
          <w:ilvl w:val="2"/>
          <w:numId w:val="1"/>
        </w:numPr>
        <w:rPr/>
      </w:pPr>
      <w:bookmarkStart w:id="496" w:name="__RefHeading___Toc13883896_2142443653"/>
      <w:bookmarkStart w:id="497" w:name="_Toc173"/>
      <w:bookmarkEnd w:id="496"/>
      <w:r>
        <w:rPr>
          <w:rtl w:val="true"/>
        </w:rPr>
        <w:t>هيأت طيّئ</w:t>
      </w:r>
      <w:bookmarkEnd w:id="49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كه اين خاندان مردمى نيك بودند و در ميان آنان سرسختيى به سان سرسختى و لجاجت ثقيف و انحراف فكريى به سان انحراف بنى حنيفه و يمامه در آنان ديده نمى شد، از همان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سريّه اى را به سوى اين خاندان</w:t>
      </w:r>
    </w:p>
    <w:p>
      <w:pPr>
        <w:pStyle w:val="BookText"/>
        <w:rPr/>
      </w:pPr>
      <w:r>
        <w:rPr>
          <w:rFonts w:ascii="Amiri" w:hAnsi="Amiri" w:eastAsia="Amiri" w:cs="Amiri"/>
          <w:color w:val="111111"/>
          <w:sz w:val="28"/>
          <w:sz w:val="28"/>
          <w:szCs w:val="28"/>
          <w:rtl w:val="true"/>
          <w:lang w:bidi="ar-SA"/>
        </w:rPr>
        <w:t>اعزام كرد اسلام در ميان آنان طرفدارانى يافته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چنين شرايطى هيأتى از اين خاندان به رياست زيد الخيل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زيد الخير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ايشان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از هيچ يك از مردان عرب فضيلتى ذكر نشد مگر اين كه چون به نزد من آمد او را كمتر از آنچه گفته بودند ديدم، جز زيد الخيل كه سخن به همه آنچه در او وجود دارد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اين هيأت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آن حضرت اسلام را بر آنان عرضه داشت و آنان اسلام آوردند و پايبندى از خود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زيد الخير در محدودۀ مدينه و در حالى كه هيأت اين شهر را ترك مى كرد 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ديگرى نيز حاكى از آن است كه او در دوران خلافت عمر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پدر و مادر زيد نيز از ملاقات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 قطعه زمين در اختيار زيد قرار داد، و در اين مورد سندى براى او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اين جريان تنها حقّ بهره بردارى يا منافع اين زمينها در اختيار او قرار داده شده بود تا اگر در زمين معدنى هست آن را استخراج كند و اگر قابل كشاورزى است در آن به كشت و زرع بپردازد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اراضى دور از مدينه چنين اقداماتى انجام مى داد تا از اين طريق بهره بردارى و استفاده از اين زمينها و بيرون كشيدن ثروت از درون خاك ممكن شود و علاوه بر اين اجاره اى نيز از اين بابت در اختيار مسلمانان قرار گيرد، هر چند همۀ اراضى كه بهره بردارى از آن به ديگران واگذار مى شد چنين وضعى نداشت و برخى بدون مطالبۀ اجاره و به منظور نزديك كردن افراد به اسلام در اختيارشان قرار مى گرفت</w:t>
      </w:r>
      <w:r>
        <w:rPr>
          <w:rFonts w:eastAsia="IRNazanin" w:cs="IRNazanin"/>
          <w:color w:val="111111"/>
          <w:sz w:val="28"/>
          <w:szCs w:val="28"/>
          <w:rtl w:val="true"/>
          <w:lang w:bidi="fa-IR"/>
        </w:rPr>
        <w:t>.</w:t>
      </w:r>
      <w:bookmarkStart w:id="498" w:name="pg15814_171007"/>
    </w:p>
    <w:p>
      <w:pPr>
        <w:pStyle w:val="Heading3"/>
        <w:numPr>
          <w:ilvl w:val="2"/>
          <w:numId w:val="1"/>
        </w:numPr>
        <w:rPr/>
      </w:pPr>
      <w:bookmarkStart w:id="499" w:name="__RefHeading___Toc13883898_2142443653"/>
      <w:bookmarkStart w:id="500" w:name="_Toc174"/>
      <w:bookmarkEnd w:id="498"/>
      <w:bookmarkEnd w:id="499"/>
      <w:r>
        <w:rPr>
          <w:rtl w:val="true"/>
        </w:rPr>
        <w:t>هيأت كنده</w:t>
      </w:r>
      <w:bookmarkEnd w:id="500"/>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اشعث بن قيس در رأس گروهى شصت يا هشتاد نفرى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 حالى كه سلاح و زيور بر تن داشتند و لباسهاى آنان حاشيه اى از حرير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وضعيّت را مشاهده كرد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اسلام نياورده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حرير چيست كه در تن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پاسخ حرير را از لباس خود كندند و به كنارى انداختند و پس از آن اشعث براى توجيه آن كه حرير بر تن داشته اند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شاه بلوط خور و تو نيز فرزند شاه بلوط خورى</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اين پاسخ اشاره به قدرتمندى بود و به نظر مى رسد كه آنان در نخستين ملاقات بدين وسيله قصد تفاخر و اظهار شرافت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نسب ربيعه بن حارث و عباس عبد المطلّب است كه آنان چون براى تجارت در سرزمين عرب مسافرت مى كردند هنگامى كه از آنان پرسيده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زادگان شاه بلوط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بر ديگران اظهار شرافت و سربلندى و قدرت و توانايى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بدان سبب بود كه شاه بلوط خور يكى از شاهان كنده بود و فرزندان او نيز همه شاه بودند و آن دو با نام بردن از او و با انتساب خود به او از امنيّت برخوردار مى شدند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اشعث خود را از فرزندان شاه بلوط خور خواند و اين كلمه را به كار برد به اين اشاره داشت كه ميان او و عبّاس پيش از اين دوستى و همكارى وجود داشته و در سفرهاى تجارتى كه با همديگر داشته اند اين كلمه را به كار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نيز به سبب كارى بود كه عبّاس و دوست ديگر او در سفرهاى تجارتى</w:t>
      </w:r>
      <w:bookmarkStart w:id="501" w:name="pg15814_171008"/>
    </w:p>
    <w:p>
      <w:pPr>
        <w:pStyle w:val="BookText"/>
        <w:rPr/>
      </w:pPr>
      <w:bookmarkEnd w:id="501"/>
      <w:r>
        <w:rPr>
          <w:rFonts w:ascii="IRNazanin" w:hAnsi="IRNazanin" w:eastAsia="IRNazanin"/>
          <w:color w:val="111111"/>
          <w:sz w:val="28"/>
          <w:sz w:val="28"/>
          <w:szCs w:val="28"/>
          <w:rtl w:val="true"/>
          <w:lang w:bidi="fa-IR"/>
        </w:rPr>
        <w:t>خود انجام مى داده و خود را چنين معرّفى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آنچه در مورد نسب او آنان گفتند و بر خلاف آنچه عبّاس در مورد نسب خود كه همان نسب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اصلى خود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احمد در مسند خود به سند خويش از اشعث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 با هيأت كنده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ديدم كه مرا افضل از ديگران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از 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حارث بن عمرو بن كنده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فرزندان نضر بن كنده ايم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انتساب خود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به دست آوردن امنيّت نيستيم و پدر خويش را نيز انكار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قيس بعدها در دوران حاكميّت بنى اميّه كارگزار آنان شد و در همان دوران بود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از قريش كه انتساب خود به نضر را انكار كرده باشد نزد من آورده نمى شود مگر اين كه او را شلاّق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دربارۀ هيأت طيّئ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گرامى داشت و آنان نيز مسلمانى خود را اعلام كردند و با خشنودى و در امنيّت بازگشتند</w:t>
      </w:r>
      <w:r>
        <w:rPr>
          <w:rFonts w:eastAsia="IRNazanin" w:cs="IRNazanin"/>
          <w:color w:val="111111"/>
          <w:sz w:val="28"/>
          <w:szCs w:val="28"/>
          <w:rtl w:val="true"/>
          <w:lang w:bidi="fa-IR"/>
        </w:rPr>
        <w:t>.</w:t>
      </w:r>
    </w:p>
    <w:p>
      <w:pPr>
        <w:pStyle w:val="Heading3"/>
        <w:numPr>
          <w:ilvl w:val="2"/>
          <w:numId w:val="1"/>
        </w:numPr>
        <w:rPr/>
      </w:pPr>
      <w:bookmarkStart w:id="502" w:name="__RefHeading___Toc13883900_2142443653"/>
      <w:bookmarkStart w:id="503" w:name="_Toc175"/>
      <w:bookmarkEnd w:id="502"/>
      <w:r>
        <w:rPr>
          <w:rtl w:val="true"/>
        </w:rPr>
        <w:t>هيأت اشعريين و مردم يمن</w:t>
      </w:r>
      <w:bookmarkEnd w:id="503"/>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ميان هيأتهاى عرب هيأتى نيز از اشعريين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يمن يا طايفه اى از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مدينه وارد شد تا مسلمانى خود را اعلام دارد و با اصول تعاليم اسلامى آشنا شود و قرآن بياموزد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اين گروه به مدينه 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 كه آنان نيز از قبايل يمنى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كسانى آمده اند كه از شما نيز دلهاى نرمتر و آماده ترى دارند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از آنجا كه با انصار يعنى همان كسانى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و پناه دادند و بدين سبب محبّتى را نسبت به يمن در دل او آفريدند از يك سرزمين و از يك</w:t>
      </w:r>
    </w:p>
    <w:p>
      <w:pPr>
        <w:pStyle w:val="BookText"/>
        <w:rPr/>
      </w:pPr>
      <w:r>
        <w:rPr>
          <w:rFonts w:ascii="IRNazanin" w:hAnsi="IRNazanin" w:eastAsia="IRNazanin"/>
          <w:color w:val="111111"/>
          <w:sz w:val="28"/>
          <w:sz w:val="28"/>
          <w:szCs w:val="28"/>
          <w:rtl w:val="true"/>
          <w:lang w:bidi="fa-IR"/>
        </w:rPr>
        <w:t>نياى مشترك بودند هنگامى كه در آستانۀ ورود به مدينه بودند اين سرود را بر زبان داشتند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با دوستان خويش با محمّد و گروه او ملاقات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صحيح مسلم از ابو هريره نقل شده است در زمانى كه نمايندگان يمن به مدينه آمده 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يمن و آن كسانى آمده اند كه دلى نرمتر و قلبى آماده تر و پذيراتر براى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يمنى است و آرامش در ميان چوپانان و تكبّر و تفاخر در ميان باديه نشينان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جبير بن مطعم روايت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يمن به ميان شما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گويى ابرهاى آسمانى و بهترين مردمان روى زمينند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از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بهترين مردمان روى زمينند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حضرت سكوت كرد، ديگر بار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به استثناى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بازهم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كرد ولى پس از قدرى سكوت با صدايى كوتاه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استثناى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قابل توجّه در اين حديث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 حتّى انصار را كه سرآمد ديگران بودند از مردمان يمن استثنا و جدا كند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اين ماجرا تفاوتى روشن را ميان مردم يمن و ديگران مشاهده مى كنيم كه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هيأت تميم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آن حضرت مژدۀ اسلام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كه مژده داده اى آنچه را مژده دادى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روح مادّى و از اين طمع و آزمندى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آن حضرت به اشعريين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بسادگى همان جنبۀ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بعد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پذيرفته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آن ادامه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ايم تا در دين آگاهمان سازى و اينك در اين باره مى پرسيم كه</w:t>
      </w:r>
    </w:p>
    <w:p>
      <w:pPr>
        <w:pStyle w:val="BookText"/>
        <w:rPr/>
      </w:pPr>
      <w:r>
        <w:rPr>
          <w:rFonts w:ascii="IRNazanin" w:hAnsi="IRNazanin" w:eastAsia="IRNazanin"/>
          <w:color w:val="111111"/>
          <w:sz w:val="28"/>
          <w:sz w:val="28"/>
          <w:szCs w:val="28"/>
          <w:rtl w:val="true"/>
          <w:lang w:bidi="fa-IR"/>
        </w:rPr>
        <w:t>آغاز هستى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بود و هيچ چيز ديگر جز او وجود نداشت و عرش او بر آب قرار داشت 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را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اينجا نكته و پديدۀ ظاهرا عجيبى به نظر مى رسد و آن اين است كه چگونه مردم يمن و آن مناطق به سرعت به اسلام شتافتند و مردم مكّه در مقابل اين دين جديد دست به مقاومت زدند با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آنان بود و در ميان آنان به صدق، امانت و دورى از آنچه با كمالات انسانى منافات دارد اشتهار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عقيدۀ ما علّت اين امر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دار بودن بت پرستى و امكان داشتن پرستش بت براى مردم مكّه و مناطق مجاور آن و نيز تسلّط اوهام و پندارهاى نادرست بر اين مردم و افتخار ورزيدن آنان به حسب و نسب و گذشتۀ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طلبى مردم مكّه كه خود از اقامت آنان در جوار كعبه و استناد به سلطه اعراب بدين عنوان كه خادمان بيت هستند ناشى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مسأله آنان از اين بيم داشتند كه دين جديد همۀ سلطنت و قدرتى را كه دارند از آنان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نه به خاطر ايمان به بتها و بلكه به خاطر حفظ سلطه و سيادت خويش روزبروز بر مقاومت و سرسختى آنان افزوده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كه اصولا اعراب جنوب به علّت زندگى يهوديان و مسيحيان در ميان آنان از كتب آسمانى اطّلاعاتى داشته اند و از آگاهى نسبى به اديان برخوردار بودند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يهوديانى كه در يمن زندگى مى كردند از بنى اسرائيل نبودند، بلكه از يهوديان سامر بودند كه پيروان موسى از غير بنى اسرائيل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از آن تعصّبات تند اسرائيلى داير بر اين كه هيچ پيامبرى مگر از خاندان بنى اسرائيل مبعوث نمى شود مبرّا بودند و از گروهى نبودند كه به دليل همين تعصّبات افراطى پس از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با آن كه او را مى شناختند به او كفر ورزيدند، آن سان كه</w:t>
      </w:r>
      <w:bookmarkStart w:id="504" w:name="pg15814_171011"/>
    </w:p>
    <w:p>
      <w:pPr>
        <w:pStyle w:val="BookText"/>
        <w:rPr/>
      </w:pPr>
      <w:bookmarkEnd w:id="504"/>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آنچه آن را مى شناختند براى آنان آمد بدان كافر شدند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همين يهوديان منكر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سامرّه را نيز به عنوان يهودى نمى پذيرفتند، چرا كه يهوديّت از نظر آنان مسأله اى نژادى بود و نه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يهوديان آن زمان سامريّون را مورد آزار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سعى مى كردند پيروان ساير اديان را نيز آزار دهند و شايد برانگيخته شدن پيامبرى از عرب شور و حماسۀ آنان را براى آزار ديگران بيشتر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اعراب يمن به اسلام به عنوان دينى نگريستند كه در همۀ سرزمين عربى غلبه يافته و به همين سبب كه اين دين دين غالب بود به گرويدن به آن شتافتند و بدين سان خواست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خود به حقيقت امور آگاهتر است</w:t>
      </w:r>
      <w:r>
        <w:rPr>
          <w:rFonts w:eastAsia="IRNazanin" w:cs="IRNazanin"/>
          <w:color w:val="111111"/>
          <w:sz w:val="28"/>
          <w:szCs w:val="28"/>
          <w:rtl w:val="true"/>
          <w:lang w:bidi="fa-IR"/>
        </w:rPr>
        <w:t>.</w:t>
      </w:r>
    </w:p>
    <w:p>
      <w:pPr>
        <w:pStyle w:val="Heading3"/>
        <w:numPr>
          <w:ilvl w:val="2"/>
          <w:numId w:val="1"/>
        </w:numPr>
        <w:rPr/>
      </w:pPr>
      <w:bookmarkStart w:id="505" w:name="__RefHeading___Toc13883902_2142443653"/>
      <w:bookmarkStart w:id="506" w:name="_Toc176"/>
      <w:bookmarkEnd w:id="505"/>
      <w:r>
        <w:rPr>
          <w:rtl w:val="true"/>
        </w:rPr>
        <w:t>هيأت ازد</w:t>
      </w:r>
      <w:bookmarkEnd w:id="506"/>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گروه نيز از مردم يمن بودند و همان علل و عواملى كه براى شتافتن اشعريين به اسلام گفتيم دربارۀ اين گروه نيز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هيأتى از ازد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رأس اين هيأت صرد بن عبد الله ازدى قرار داشت كه اسلام آورد و بدان پايبندى نشان داد و 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كارگزار خود در ميان مسلمانان خاندان او قرار داد و مأموريّت جهاد عليه مشركان قبايل يمن و اقوام مجاور آنان را به او سپرد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صرد بن عبد اللّه به جهاد عليه مشركان مناطق مجاور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مناطق سكونت قبيلۀ او شهرى كاملا بسته به نام جرش وجود داشت و قبايلى از قبايل يمنى در آن به سر مى بردند كه پس از آن كه اطّلاع يافتند سپاه مسلمانان به رهبرى</w:t>
      </w:r>
    </w:p>
    <w:p>
      <w:pPr>
        <w:pStyle w:val="BookText"/>
        <w:rPr/>
      </w:pPr>
      <w:r>
        <w:rPr>
          <w:rFonts w:ascii="IRNazanin" w:hAnsi="IRNazanin" w:eastAsia="IRNazanin"/>
          <w:color w:val="111111"/>
          <w:sz w:val="28"/>
          <w:sz w:val="28"/>
          <w:szCs w:val="28"/>
          <w:rtl w:val="true"/>
          <w:lang w:bidi="fa-IR"/>
        </w:rPr>
        <w:t>صرد بن عبد اللّه به سوى اين شهر حركت مى كند خثعم نيز به آنان پيوست و با هم همكارى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صرد آنان را مدّت يك ماه در شهر جرش محاصره كرد، امّا آنان در آنجا در امنيّت به سر مى بردند و مقاومت مى كردند تا آن كه صرد محاصرۀ اين شهر را رها كرد و به سمت كوهى به نام اشكر رفت و در آنجا پناه گرفت بدان اميد و در انتظار آن كه فرصت مناسبى پيش آيد و او با استفاده از اين فرصت غافلگيرانه آنان را مورد تهاجم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سوى مردم اين شهر بدين گمان كه صرد از رويارويى با آنان گريخته و يا از تصرّف شهر آنان نااميد شده است به طمع آن افتادند كه به تعقيب او بپردازند و اين كار را انجام دادند و خروج آنها از شهر فرصتى مناسب را در اختيار صرد قرار داد و او توانست با استفاده از اين فرصت و با توجّه به آن كه آن مردم بيرون شهر از پناهگاهى برخوردار نبودند تا بدان بگريزند و مقاومت كنند به جنگ شديدى عليه آنان دست زد و شكست سختى را بر آنان وارد آورد و خبر اين پيروزى كه از جانب خداوند عزيز و حكيم و به دست اعراب مسلمان و نه به وسيلۀ يك گروه اعزامى از مدينه به دست آمده بود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عصر همان روزى كه اين خبر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هيأتى از جرش نيز به عنوان اعلام مسلمانى به حضور ايشان رسيده بود آن حضرت از اين گروه كه از دو نفر تشكيل شده بود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در كدام سرزمين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سرزمين ما كوهى به نام كشر وجود دارد و اين نامى است كه مردم جرش به آن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كشر نيست، بلكه 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چه مسأله اى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اكنون در كنار آن كوه شترانى به عنوان قربانى در پيشگاه خداوند ذبح مى شوند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مرد مفهوم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درنيافتند و به همين دليل به ابو بكر و عثمان مراجعه كردند و پرسيدند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 رسول خدا خبر مرگ خاندانتان را به شما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w:t>
      </w:r>
      <w:bookmarkStart w:id="507" w:name="pg15814_171013"/>
    </w:p>
    <w:p>
      <w:pPr>
        <w:pStyle w:val="BookText"/>
        <w:rPr/>
      </w:pPr>
      <w:bookmarkEnd w:id="507"/>
      <w:r>
        <w:rPr>
          <w:rFonts w:ascii="Amiri" w:hAnsi="Amiri" w:eastAsia="Amiri" w:cs="Amiri"/>
          <w:color w:val="111111"/>
          <w:sz w:val="28"/>
          <w:sz w:val="28"/>
          <w:szCs w:val="28"/>
          <w:rtl w:val="true"/>
          <w:lang w:bidi="ar-SA"/>
        </w:rPr>
        <w:t>حضور او برسيد و از او بخواهيد تا از خداوند درخواست كند بلا را از خاندانتان بردارد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دو مرد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او خواستند تا براى خاندان دعا كند و او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مرد پس از ملاقات به ميان خاندان خود برگشتند و دريافتند كه آنان در همان روز و بلكه در همان ساعتى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هدف حمله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ماجرا هيأت ديگرى از جرش به مدينه آمد و مسلمانى آن خاندان را اعلام داشت و در عمل نيز به اسلام پايبندى نشان دادند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محدوده اى در اطراف آبادى آنان به آنان اختصاص داد تا آن را مورد بهره بردارى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نظير اين كار را با مسلمانان ساير سرزمينها و آباديها نيز انجام مى داد تا بدين ترتيب مسلمانان بتوانند از اراضى همۀ مناطق بطور كامل بهره بردارى كنند و در مقابل اين استفاده چيزى شبيه اجاره يا خراج نيز به بيت المال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به حقيقت امور آگاهتر است</w:t>
      </w:r>
      <w:r>
        <w:rPr>
          <w:rFonts w:eastAsia="IRNazanin" w:cs="IRNazanin"/>
          <w:color w:val="111111"/>
          <w:sz w:val="28"/>
          <w:szCs w:val="28"/>
          <w:rtl w:val="true"/>
          <w:lang w:bidi="fa-IR"/>
        </w:rPr>
        <w:t>.</w:t>
      </w:r>
    </w:p>
    <w:p>
      <w:pPr>
        <w:pStyle w:val="Heading3"/>
        <w:numPr>
          <w:ilvl w:val="2"/>
          <w:numId w:val="1"/>
        </w:numPr>
        <w:rPr/>
      </w:pPr>
      <w:bookmarkStart w:id="508" w:name="__RefHeading___Toc13883904_2142443653"/>
      <w:bookmarkStart w:id="509" w:name="_Toc177"/>
      <w:bookmarkEnd w:id="508"/>
      <w:r>
        <w:rPr>
          <w:rtl w:val="true"/>
        </w:rPr>
        <w:t>هيأت بنى حارث بن كلب</w:t>
      </w:r>
      <w:bookmarkEnd w:id="50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هيأتهاى عرب را كه به منظور اعلام مسلمانى به حضور مى رسيدند استقبال مى كرد و اگر هيأتهايى بدون اعلام مسلمانى به حضور مى رسيدند آنان را به اسلام دعوت مى كرد و در بيشتر موارد آنان دعوت آن حضرت را مى پذيرفتند و در پاره اى موارد نيز پس از قدرى ترديد پاسخ مى دادند و به هر حال اسلام بدين طريق به سرزمين آن اقوام راه مى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اين اصل محترم داشته مى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 خواهد ايمان بياورد و هر كس مى خواهد كافر بماند و هر كس نيز دوست دارد مى تواند اسلام را نپذيرد ولى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ذمّه يا عقد جزيه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بررسى اوضاع قبايل مى پرداخت و از هر يك از اين قبايل كه كسى به حضور ايشان مى رسيد آنان را به اسلام دعوت مى كرد و آنچه را با خود آورده بودند از آنان مى پذيرفت و اگر قبيله اى كسى را به حضور آن حضرت نمى فرستاد و از وضعيّت آنان و يا ايمانشان اطّلاعى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نبود گروهى را به سوى آنان اعزام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حارث بن كعب از همين قبيلند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ربيع الآخر سال دهم هجرت خالد بن وليد را به سوى آن خاندان كه در نجران به سر مى بردند اعزام كرد و به وى فرمان داد آن مردم را قبل از اين كه با آنان به جنگ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به اسلام دعوت كند و اگر پاسخ مثبت دادند از آنان بپذيرد و اگر چنين نكردند با آنان جنگ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وليد به سوى آن قوم حركت كرد و آنها را از هر سو در محاصرۀ سپاهيان و سوارانى قرار داد كه پيش مى رفتند و مردم را به اسلام فرا خوانده،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بياوريد تا در امان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خاندان اسلام آوردند و به دين خدا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خالد بن وليد چند روزى در ميان آنان ماند تا اسلام را به آنان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آنگاه نامه اى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خاندان اسلام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 حضرت در پاسخ او چنين مرقوم فرمود كه برگردد و هيأتى را نيز از آنان با خود همراه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در پى فرمان بازگشت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 و هيأتى از اين خاندان نيز با او همراه شدند كه از جمله اعضاى آن مى توان از قيس بن حصين ذو العصبه و نيز از يزيد بن عبد المدان نام برد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آنان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آن حضرت از ايشان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وسيله در دوران جاهليّت كسانى را كه با شما مى جنگيدند مغلوب خود مى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كس را مغلوب خود نمى ساخته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چنين نيست، شما ديگران را مغلوب خود مى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w:t>
      </w:r>
      <w:bookmarkStart w:id="510" w:name="pg15814_171015"/>
    </w:p>
    <w:p>
      <w:pPr>
        <w:pStyle w:val="BookText"/>
        <w:rPr/>
      </w:pPr>
      <w:bookmarkEnd w:id="510"/>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بر كسانى كه با ما مى جنگيدند چيره مى شديم بدين سبب بود كه متّحد بوديم و هرگز متفرّق نمى شديم و از روى ستمكارى جنگ عليه هيچ كس آغاز نمى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 چنين پرسشهايى از آنان اين بود كه آنها را به سخن وادارد تا از خويهاى شايستۀ خود كه خويهاى اسلامى بود سخن بگويند، زيرا او چنين خويى را كه آنان داشتند و متّحد بودند و در عين حال قصد ستم و تعرّض به ديگران را در سر نمى پروراندند و جنگ طلب نبودند دوست داشت و مايل بود كه آنان همچنان به اين خوى شايسته پايبند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ملاقات،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حصين را از جانب خود به فرماندهى و پيشوايى آنان گماشت و آنان پس از اقامتى چندماهه در مدينه كه در اين مدّت به شناخت دين و حفظ بخشهايى از قرآن كريم مشغول بودند به سوى خاندان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قابل توجّه در اين جريان و در ساير جريانات مشابه آن است كه 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پاسخ مثبت هيأتى مواجه مى شد و اسلام در ميان خاندان آنان گسترش مى يافت يك نفر از خود آنها را به رياست آنان مى گماشت تا از طريق او از يك سو ارتباط خود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كنند و از سوى ديگر همه در زير حكومت و ولايت اسلام قرار داشته باشند، ولايت و حكومتى كه مردم را به جمع شدن در زير پرچم خود و پرهيز از اختلاف تخاصم فرا مى خواند</w:t>
      </w:r>
      <w:r>
        <w:rPr>
          <w:rFonts w:eastAsia="IRNazanin" w:cs="IRNazanin"/>
          <w:color w:val="111111"/>
          <w:sz w:val="28"/>
          <w:szCs w:val="28"/>
          <w:rtl w:val="true"/>
          <w:lang w:bidi="fa-IR"/>
        </w:rPr>
        <w:t>.</w:t>
      </w:r>
    </w:p>
    <w:p>
      <w:pPr>
        <w:pStyle w:val="Heading3"/>
        <w:numPr>
          <w:ilvl w:val="2"/>
          <w:numId w:val="1"/>
        </w:numPr>
        <w:rPr/>
      </w:pPr>
      <w:bookmarkStart w:id="511" w:name="__RefHeading___Toc13883906_2142443653"/>
      <w:bookmarkStart w:id="512" w:name="_Toc178"/>
      <w:bookmarkEnd w:id="511"/>
      <w:r>
        <w:rPr>
          <w:rtl w:val="true"/>
        </w:rPr>
        <w:t>هيأت همدان</w:t>
      </w:r>
      <w:bookmarkEnd w:id="51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پى بازگشت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تبوك هيأتى از همدان، خاندانى كه بى هيچ ترديدى اسلام آورده بودند به حضور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چون مالك بن نمط در اين هيأت به چشم مى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هيأت با آراسته ترين وضع به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چه آنان در حالى كه عباهاى يمنى اعلا بر دوش و عمامه هاى عدنى بر سر داشتند سوار بر مركبهاى آراسته به مدينه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به نظر مى رسد در لباسهاى آنان با همه آراستگى و زيبايى حرير يا طلا نبود و 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ظاهر آنان ايرادى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حالى به حضور رسيدند كه از مسلمانى خود و از اين ملاقات شادمان بودند و حتّى مالك بن نمط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ابياتى از شعر بدين مضمون بر زبان آورد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اسبهاى ما براى آوردن ما به ديدار تو سرزمينى سرسبز و خرم را پشت سر گذاشته و در ميان گرد و غبار تابستان و پاييز به سوى تو حركت كرده اند در حالى كه لجامهايى از ليف خرما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ملاقات با اين گروه مالك بن نمط را به رياست آنان و نيز كارگزار خود در ميان كسانى از آن خاندان كه اسلام آورده بودند گماشت و وى را به جهاد عليه مشركان يا كفّارى كه در مناطق نزديك اقامتگاه آن قوم به سر مى بردند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كه بيهقى روايت كرده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خالد بن وليد را در رأس گروهى براى كمك به افراد اين هيأت و مسلمانان آن سامان و نيز دعوت مردم به اسلام اعزام كرد و او شش ماه در ميان آنان ماند و آنها را به اسلام دعوتشان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در ميان كسانى بودم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فرماندهى خالد بن وليد به يمن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ماه در آن سرزمين ماند و آنان را به اسلام دعوت كرد، ولى آنان دعوت او را نپذيرفتند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بر مى آيد كه خالد يك مبلّغ مناسب براى تبليغ مسلمان نبوده، بلكه تنها مرد جنگ بود و 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ناكامى او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ميان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به منطقۀ زندگى آن خاندان</w:t>
      </w:r>
      <w:bookmarkStart w:id="513" w:name="pg15814_171017"/>
    </w:p>
    <w:p>
      <w:pPr>
        <w:pStyle w:val="BookText"/>
        <w:rPr/>
      </w:pPr>
      <w:bookmarkEnd w:id="513"/>
      <w:r>
        <w:rPr>
          <w:rFonts w:ascii="IRNazanin" w:hAnsi="IRNazanin" w:eastAsia="IRNazanin"/>
          <w:color w:val="111111"/>
          <w:sz w:val="28"/>
          <w:sz w:val="28"/>
          <w:szCs w:val="28"/>
          <w:rtl w:val="true"/>
          <w:lang w:bidi="fa-IR"/>
        </w:rPr>
        <w:t xml:space="preserve">يمنى صلح جو نزديك شد، هر چند همۀ آنان اسلام نياورده بودند، امّا همه به استقبال بيرون آمدند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آنان به جنگ نپرداخت و حتّى آنان را با سخنان خود به اسلام دعوت نكرد، بلكه آنان را با پيام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دين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نزديك شدن به آن مردم همراهان خود را در يك صف منظّم آرايش داد و آنگاه خود پيشاپيش آنان قرار گرفت و نامۀ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خواند و پس از قرائت نامه همه آنان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روايت صحيح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كنار اين روايت و در ماجراهاى هيأتهاى عرب سخنى آمده كه صحّت آن ثابت نشده است و آن سخن اين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را به جنگ با ثقيف مأمور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خود بخود يك مسألۀ نامعقول به نظر مى رسد، زيرا ثقيف در طايف زندگى مى كردند و همذان در يمن و علاوه بر اين پيش از اين ثقيف هيأتى را به مدينه فرستاد و در پى بى آن اسلام آورده و حتّى بت آنان لات نيز در هم شكسته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اين حقيقت را بايد پذيرفت كه تاريخ به حضور رسيدن هيأتها و ديدار آنها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با دقّت تدوين نشده است</w:t>
      </w:r>
      <w:r>
        <w:rPr>
          <w:rFonts w:eastAsia="IRNazanin" w:cs="IRNazanin"/>
          <w:color w:val="111111"/>
          <w:sz w:val="28"/>
          <w:szCs w:val="28"/>
          <w:rtl w:val="true"/>
          <w:lang w:bidi="fa-IR"/>
        </w:rPr>
        <w:t>.</w:t>
      </w:r>
    </w:p>
    <w:p>
      <w:pPr>
        <w:pStyle w:val="Heading3"/>
        <w:numPr>
          <w:ilvl w:val="2"/>
          <w:numId w:val="1"/>
        </w:numPr>
        <w:rPr/>
      </w:pPr>
      <w:bookmarkStart w:id="514" w:name="__RefHeading___Toc13883908_2142443653"/>
      <w:bookmarkStart w:id="515" w:name="_Toc179"/>
      <w:bookmarkEnd w:id="514"/>
      <w:r>
        <w:rPr>
          <w:rtl w:val="true"/>
        </w:rPr>
        <w:t>هيأت دوس</w:t>
      </w:r>
      <w:bookmarkEnd w:id="51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هيأت خاندان دوس نه در سال نهم كه به سال هيأتها يا عام الوفود شهرت يافته، بلكه قبل از آن و در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غزوۀ خيبر به سر مى برد، به رياست طفيل بن عمرو دوسى به حضور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طفيل در زمانى كه هنوز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هجرت نكرده بود اسلام آورد و آن حضرت او را از جانب خود در ميان خاندان دوس مأمور كرد تا آنان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نخستين ملاقات او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آن خاندان به حضور ايشان نرسيد مگر زمانى كه در سال هفتم هجرت و آنگاه كه آن حضرت در خيبر بود به ديدار ايشان آمدند و ايشان نيز آن گروه را كه در غزوۀ خيبر حضور داشتند به دليل همين حضور و شركت در غنايم آن</w:t>
      </w:r>
    </w:p>
    <w:p>
      <w:pPr>
        <w:pStyle w:val="BookText"/>
        <w:rPr/>
      </w:pPr>
      <w:r>
        <w:rPr>
          <w:rFonts w:ascii="Amiri" w:hAnsi="Amiri" w:eastAsia="Amiri" w:cs="Amiri"/>
          <w:color w:val="111111"/>
          <w:sz w:val="28"/>
          <w:sz w:val="28"/>
          <w:szCs w:val="28"/>
          <w:rtl w:val="true"/>
          <w:lang w:bidi="ar-SA"/>
        </w:rPr>
        <w:t>سهيم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خوب است ماجراى اسلام آوردن طفيل بن عمرو دوسى و سپس امتناع خاندان او از همعقيده شدن با وى و پس از آن پذيرش دعوت به اسلام و مسلمان شدن آن خاندان را از خود او بشنويم، آنگاه كه به مكّه آمد و چون مردى هوشمند و از بزرگان خاندان خود و برخوردار از انديشه اى درست و سالم بود قريش او را از هر سو در ميان گرفتند و با استناد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هاى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است و به وسيلۀ آنها ميان مرد و زن و فرزند و پدر و مادر جدايى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اين كه به آن حضرت گوش فرا دهد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آنان همچنان به من اصرار كردند تا آن كه چون مى خواستم به مسجد الحرام بروم از بيم آن كه مباد سخنى از او به گوشم برسد پنبه در گوش خويش نهادم و آنگاه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به نماز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نزديك او ايستادم و خداوند در اين هنگام جز اين روا نداشت كه اندكى از سخن او را به من بشنواند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سخنى نيكو يافتم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در عزايم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مرا از اين بازداشته است كه گفتار اين مرد را بشنوم تا اگر نادرست باشد آن را رها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درست باشد بپذيرم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قدرى تأمّل كردم تا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پى او رفتم و با ورود او به خانه، من هم بر او وارد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خاندانت چنين و چنان به من گفتند و به خداوند سوگند از من دست نكشيدند تا اين كه مرا از آنچه تو دارى به ترس واداشتند تا آنجا كه از اين بيم كه مباد از كلام تو چيزى بشنوم پنبه اى در گوش خود نهادم، امّا خداوند جز اين نخواست كه اندكى از گفتار تو را به من بشنواند و من آن را گفتارى شايسته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خويش را بر من عرضه دار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بر من عرضه داشت و آياتى از قرآن كريم بر من تلاوت كرد كه به خداوند سوگند من هرگز كلامى برتر از آن نشنيده ام و دعوتى عادلانه تر از آن نيافته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آوردم و شهادتين بر زبان راندم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مردم خويش فرمانروايم و اينك به ميان آنان بر مى گردم و</w:t>
      </w:r>
    </w:p>
    <w:p>
      <w:pPr>
        <w:pStyle w:val="BookText"/>
        <w:rPr/>
      </w:pPr>
      <w:r>
        <w:rPr>
          <w:rFonts w:ascii="IRNazanin" w:hAnsi="IRNazanin" w:eastAsia="IRNazanin"/>
          <w:color w:val="111111"/>
          <w:sz w:val="28"/>
          <w:sz w:val="28"/>
          <w:szCs w:val="28"/>
          <w:rtl w:val="true"/>
          <w:lang w:bidi="fa-IR"/>
        </w:rPr>
        <w:t>آنان را به اسلام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براى من در آنچه آنان را بدان فرا مى خوانم آيتى قرار دهد و آن حضرت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براى او آيتى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آن كه آن آيت را مشاهده كردم كه نورى بود بر سيماى او ظاهر شد و سرتاسر پيكر او را فرا گرفت، به ميان خاندان خود برگشتم و در اوّلين برخورد هنگامى كه پدرم كه مردى كهنسال بود نزد من آمد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از من دور شو كه نه تو از من و نه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اسلام آورده ام و پيرو دين محمّد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من همان دين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غسل كن و جامۀ خويش پاكيزه ساز و بيا تا آنچه مى خواهم به تو بياموزم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رفت و غسل كرد، جامۀ خويش پاكيزه كرد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را بر او عرضه داشتم و او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او همسرم نزد من آمد و به او نيز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 كه نه تو از منى و نه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ميان من و تو جدايى انداخته، من اسلام آورده ام و پيرو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من همان دين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 و غسل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رفت و آنچه گفته بودم انجام داد و سپس بازگشت و من اسلام را بر او عرضه داشتم و او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طفيل در مرحلۀ بعد به دعوت همگانى پرداخت و تمامى خاندان دوس را 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هر چند اسلام را رد نكردند امّا در گرويدن به آن تعلّل از خود نشان دادند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سبب طفيل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پيروى دوس از شهوات خود مرا مغلوب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نفرين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هدايتگر امين و آن رسول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نفرين نكرد و بلكه براى هدايت يافتن آنان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دوس را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طفيل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ميان خاندان خود برگرد و آنان را به خداوند فرا خوان و با آنها مدارا كن</w:t>
      </w:r>
      <w:r>
        <w:rPr>
          <w:rFonts w:eastAsia="IRNazanin" w:cs="IRNazanin"/>
          <w:color w:val="111111"/>
          <w:sz w:val="28"/>
          <w:szCs w:val="28"/>
          <w:rtl w:val="true"/>
          <w:lang w:bidi="fa-IR"/>
        </w:rPr>
        <w:t>».</w:t>
      </w:r>
      <w:bookmarkStart w:id="516" w:name="pg15814_171020"/>
    </w:p>
    <w:p>
      <w:pPr>
        <w:pStyle w:val="BookText"/>
        <w:rPr/>
      </w:pPr>
      <w:bookmarkEnd w:id="516"/>
      <w:r>
        <w:rPr>
          <w:rFonts w:ascii="IRNazanin" w:hAnsi="IRNazanin" w:eastAsia="IRNazanin"/>
          <w:color w:val="111111"/>
          <w:sz w:val="28"/>
          <w:sz w:val="28"/>
          <w:szCs w:val="28"/>
          <w:rtl w:val="true"/>
          <w:lang w:bidi="fa-IR"/>
        </w:rPr>
        <w:t>طفيل به ميان خاندان خود برگشت و به دعوت آنان به اسلام ادامه داد تا زمانى كه همه يا بيشتر آن خاندان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هيأتى از دوس مركّب از هفتاد يا هشتاد نفر در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غنايم خيبر را تقسيم مى كرد به مدينه آمد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از غنايم نيز به آنان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طفيل پس از آن نيز تا پايان حيات خود به اسلام پايبندى نشان داد زيرا آغاز كار او نشان دهندۀ پايان آن بود و او در آغاز با همه موانعى كه قريش بر سر راه ايمان او قرار داده بود به عنوان يك حق طلب آنها را پشت سر گذاشت و ايمان به او و او به ايمان رسيد و پس از آن نيز مبلّغ اسلام در ميان خاندان خود شد تا اين كه آنان را به راه درستى و راه حقيقت هدايت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ماجراى ايمان اين مرد از قوّت نفس و از قدرت انديشه و از تعالى اخلاقى اش حكايت دارد و نشان مى دهد كه منع قريش نتوانست او را از حق بازدارد بلكه او را وادار ساخت به جستجو و انديشۀ بيشترى بپردازد و اگر چه آنان اين كار را براى او شايسته وانمود كرده بودند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سخنى نشنود، ايمان قلبى او به حقيقت اين راه را به او نشان داد كه در پى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خانۀ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اين ماجرا نشان مى دهد كه طفيل تقليد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چيزى كه انسان را از ديدن حقيقت كور مى كند و مانع حركت انسان به سوى آن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دور ساخته بود</w:t>
      </w:r>
      <w:r>
        <w:rPr>
          <w:rFonts w:eastAsia="IRNazanin" w:cs="IRNazanin"/>
          <w:color w:val="111111"/>
          <w:sz w:val="28"/>
          <w:szCs w:val="28"/>
          <w:rtl w:val="true"/>
          <w:lang w:bidi="fa-IR"/>
        </w:rPr>
        <w:t>.</w:t>
      </w:r>
    </w:p>
    <w:p>
      <w:pPr>
        <w:pStyle w:val="Heading3"/>
        <w:numPr>
          <w:ilvl w:val="2"/>
          <w:numId w:val="1"/>
        </w:numPr>
        <w:rPr/>
      </w:pPr>
      <w:bookmarkStart w:id="517" w:name="__RefHeading___Toc13883910_2142443653"/>
      <w:bookmarkStart w:id="518" w:name="_Toc180"/>
      <w:bookmarkEnd w:id="517"/>
      <w:r>
        <w:rPr>
          <w:rtl w:val="true"/>
        </w:rPr>
        <w:t>فرستادۀ شاهان حمير</w:t>
      </w:r>
      <w:bookmarkEnd w:id="51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كه اعراب همه از اسلام آگاهى يافتند اين دين كه دين فطرت و دربردارندۀ حقايق فراوانى است به دعوت خود پرداخت و ديگر هيچ مانعى نمى توانست ميان آن با مردم فاصله افكند و مردم همه داوطلبانه به اين دين روى آوردند و بى آن كه هيچ اكراه يا اجبار و يا تقليد و پيروى كوركورانه جاهلانه اى در بين باشد به</w:t>
      </w:r>
    </w:p>
    <w:p>
      <w:pPr>
        <w:pStyle w:val="BookText"/>
        <w:rPr/>
      </w:pPr>
      <w:r>
        <w:rPr>
          <w:rFonts w:ascii="IRNazanin" w:hAnsi="IRNazanin" w:eastAsia="IRNazanin"/>
          <w:color w:val="111111"/>
          <w:sz w:val="28"/>
          <w:sz w:val="28"/>
          <w:szCs w:val="28"/>
          <w:rtl w:val="true"/>
          <w:lang w:bidi="fa-IR"/>
        </w:rPr>
        <w:t xml:space="preserve">اين آيين تازه در مى آمدند و بلكه حقيقت اين دين چنان آشكار و روشن شده بود كه ديگر هيچ مسيحى يا يهوديى نيز از پيروى از آن امتناع نداشت، دلها همه راستى يافته، اسلام را به عنوان دين برگزيده بود و در اين ميان حاكمان و پادشاهان نيز مانع رسيدن مردم به ايمان و اسلام نمى شدند، بويژه پس از آن كه دريافتند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اميران اقوامى را كه اسلام آورده اند مشروط به آن كه در راه راست و درستكار و با مردم عادل باشند و هيچ فشار و ستمى را بر آنان وارد نياورند در ميان همان اقوام به فرمانروايى ابقا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هيأتهايى براى اعلام مسلمانى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رسيدند 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اميران و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اعزام فرستاده اى بسنده مى كردند كه پادشاهان حمير از اين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اكثريّت عمده را در يمن تشكيل مى دادند پس از مشاهدۀ اين كه اسلام در همۀ سرزمينهاى شمالى آنان گسترش يافته و حتّى سپاه روم كه آن را براى تهاجم عليه اسلام و بركندن بنياد اين دين و از ميان بردن پايه و كانون عزت و سربلندى عرب تدارك ديده بودند از مقابل مسلمانان گريخته و جرأت رويارويى با سپاه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نداده است و پس از آن كه ديدند به رغم كمى تعداد مسلمانان آنان توانستند شمار فراوانى از روميان را به قتل برسانند و پس از آن با تدبير خالد بن وليد همه بسلامت و تنها با از دست دادن بيش از ده نفر به مدينه بازگردند، قدرت اسلام را از نظر منطقى و در زمينۀ فكرى و نيز از اين نظر كه حق است دريافتند و شوكت و اقتدار مسلمانان در مقابل روميان را درك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پادشاهان حمير يعنى حارث بن عبد كلال، نعيم بن عبد كلال و نعمان پادشاهان ذى رعين، معافر و همذان و نيز زرعه ذى يزن فرستادگانى را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از پشت كردن خود به شرك و پذيرش اسلام به آن حضرت اطّلاع دادند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فرستادگان به حضور رسيدند و در بازگشت،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را با آنان</w:t>
      </w:r>
    </w:p>
    <w:p>
      <w:pPr>
        <w:pStyle w:val="BookText"/>
        <w:rPr/>
      </w:pPr>
      <w:r>
        <w:rPr>
          <w:rFonts w:ascii="IRNazanin" w:hAnsi="IRNazanin" w:eastAsia="IRNazanin"/>
          <w:color w:val="111111"/>
          <w:sz w:val="28"/>
          <w:sz w:val="28"/>
          <w:szCs w:val="28"/>
          <w:rtl w:val="true"/>
          <w:lang w:bidi="fa-IR"/>
        </w:rPr>
        <w:t>براى پادشاهان حمير همراه ساخت و در آن از حقايقى چند و از وظايفى كه بر هر فرد انسانى است سخن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نامه آن گونه كه در البداية و النهاية به نقل از واقدى آمده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از محمّد پيامبر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بن عبد كلال، نعيم بن عبد كلال و نعمان پادشاهان ذى رعين، معافر و همذان</w:t>
      </w:r>
    </w:p>
    <w:p>
      <w:pPr>
        <w:pStyle w:val="BookText"/>
        <w:rPr/>
      </w:pPr>
      <w:r>
        <w:rPr>
          <w:rFonts w:ascii="IRNazanin" w:hAnsi="IRNazanin" w:eastAsia="IRNazanin"/>
          <w:color w:val="111111"/>
          <w:sz w:val="28"/>
          <w:sz w:val="28"/>
          <w:szCs w:val="28"/>
          <w:rtl w:val="true"/>
          <w:lang w:bidi="fa-IR"/>
        </w:rPr>
        <w:t>بارى به آگاهيتان مى رسد من در مقابل شما خداوند يگانه اى را كه هيچ خدايى جز او نيست سپاس و ستايش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بازگشتمان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خبر آمدن فرستاده تان به ما رسيد و در مدينه با او ملاقات كرديم و او پيامى را كه به وى داده بوديد به ما رساند و ما را از وضعيّت شما و نيز از اين كه اسلام آورده و مشركان را كشته ايد آگاه ساخت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بدين ترتيب خداوند شما را هدايت كرده است، مشروط به آن كه درستكار باشيد، از خدا و رسول او فرمان بريد، نماز به پاى داريد، صدقه بدهيد، از درآمدهاى خود خمسى را كه سهم خداست و سهم پيامبر و نيز آنچه را مخصوص اوست بدهيد و آنچه را از زكات بر هر مسلمانى فرض و مقرّر شده و از قرار ذيل است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درآمد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با چشمه و آب باران آبيارى شده يك دهم و از آنچه با آب كشيدن از چاه آبيارى شده است يك بيستم، در مورد شتر در هر چهل نفر يك بنت لبون و يا در هر سى نفر يك ابن لبون و در هر پنج نفر يك گوسفند و در هر ده نفر دو رأس گوسفند، در مورد گاو نيز در هر سى رأس يك جذع يا جذعه و در هر چهل رأس يك تبيع و بالاخره در مورد گوسفند در هر چهل رأس گوسفندى كه در بيابان چرانده شده باشند يك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واجبى است كه خداوند به عنوان زكات بر هر مسلمانى مقرّر داشته است و البتّه هر كس بر اين بيفزايد يك نيكى از جانب او خواهد بود و هر كس همين مقدار را بپردازد و در مقابل مشركان به مسلمانان يارى دهد و از آنان پشتيبانى كند و بر اسلام خويش گواهى دهد از مؤمنان است و از همان حقوق و تكاليف آنان برخوردار خواهد بود و در پناه خدا و رسول او</w:t>
      </w:r>
    </w:p>
    <w:p>
      <w:pPr>
        <w:pStyle w:val="BookText"/>
        <w:rPr/>
      </w:pPr>
      <w:r>
        <w:rPr>
          <w:rFonts w:ascii="IRNazanin" w:hAnsi="IRNazanin" w:eastAsia="IRNazanin"/>
          <w:color w:val="111111"/>
          <w:sz w:val="28"/>
          <w:sz w:val="28"/>
          <w:szCs w:val="28"/>
          <w:rtl w:val="true"/>
          <w:lang w:bidi="fa-IR"/>
        </w:rPr>
        <w:t>قرار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مسيحيان و يهوديان نيز كه مسلمان شود از همان حقوق و تكاليفى كه براى مؤمنان هست برخوردار خواهد بود و هر كس از آنان كه بر دين قبلى خويش باقى بماند از آن بازداشته نخواهد شد و تنها هر يك از آنان اعم از زن و مرد و آزاد و برده موظّف به پرداخت يك دينار كامل معافرى يا به مقدار معادل آن لباس به عنوان جزيه خواهد بود و هر كس اين جزيه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كند در پناه خدا و رسول خواهد بود و هر كس از پرداخت آن خوددارى كند دشمن خدا و رسول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پيامبر و رسول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زرعة ذى يزن پيام مى فرستد كه هنگامى كه فرستادگان من معاذ بن جبل، عبد اللّه بن زيد، مالك بن عباده، عقبة بن نمر، مالك بن مرّة و همراهانشان نزد تو آمدند تو را به نيكى با آنان سفارش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از شما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زكاتهايى را كه بر شماست و جزيه هايى را كه بر مخالفانتان است گرد آوريد و آن را به فرستادگان من كه معاذ بن جبل رئيس آنان است برسانيد و آنان با حالتى جز خشنودى از نزد شما برنگردند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محمّد گواهى مى دهد كه خدايى جز اللّه نيست و او خود بنده و فرستادۀ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يادآور شوم مالك بن مره رهاوى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زرعه نزد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تو از نخستين شاهان حميرى كه اسلام آورده اى و مشركان را كشته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مژده خير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خير و نيكى با حمير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مورزيد و دست از يارى مكشيد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فقير و غنى شماست و صدقه براى محمّد و خاندان او حلال نيست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مى 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زكاتى است كه خداوند بدان وسيله فقيران مسلمانان و درراه ماندگان را مورد مرحمت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اخبارى را كه به او سپرده بودى به ما رساند و راز دارى را نيز مراعات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خوشرفتارى با او و نيكى به او سفارش مى كنم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من از نيكان كسان خويش و از دين دارانشان و از صاحبان علم و آگاهى ايشان گروهى را به سوى شما فرستاده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نيكى با آنان سفارش</w:t>
      </w:r>
    </w:p>
    <w:p>
      <w:pPr>
        <w:pStyle w:val="BookText"/>
        <w:rPr/>
      </w:pPr>
      <w:r>
        <w:rPr>
          <w:rFonts w:ascii="IRNazanin" w:hAnsi="IRNazanin" w:eastAsia="IRNazanin"/>
          <w:color w:val="111111"/>
          <w:sz w:val="28"/>
          <w:sz w:val="28"/>
          <w:szCs w:val="28"/>
          <w:rtl w:val="true"/>
          <w:lang w:bidi="fa-IR"/>
        </w:rPr>
        <w:t>مى كنم كه ديدگانى مراقب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خداوند بر شما باد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شاهان حمير است كه از تكرار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اين كه در ابتداى نامه نام سه تن از آنان و در اثناى آن نام يكى ديگر از اين شاهان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مى آيد كه آن حضرت در هر بخشى از نامه افراد خاصى از آنان را مورد خطاب خود قرار داده، هر چند مضمون تمام بخشها تقريبا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زكاتى را كه از سوى خداوند در محصولات كشاورزى و ميوه ها و چهارپايان قرار داده است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قابل توجّه آن است كه ايشان از زكات اموال باطنى يعنى درهم و دينار و عوارض و مالياتهايى كه بر تجارت اين اموال تعلّق مى گيرد سخنى به ميان نياورده و تنها زكات اموال ظاهرى را بيان فرمود، هر چند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درهم و دينار را هم مشخّص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دويست درهم پنج درهم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روايت ديگرى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بيست مثقال نيم مثقال زكات تعلّق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علّت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از زكات اموال باطنى سخنى به ميان نياورد اين است كه آن حضرت در اين نامه تنها در صدد بيان آن زكاتى بوده است كه امام يا كارگزار زكات آن را جمع مى كند و اين در حالى است كه زكات اموال باطنى از سوى امام گردآورى نشده و صاحبان آن اموال خود بايد به اداى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نكته به دليل اين اجازۀ عثمان به كارگزاران زكات بود كه از آنان خواسته بود تنها زكات اموال ظاهرى را گرد آورند و اموال باطنى را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گويا در اداى زكات اين گونه اموال نيز به آنان نيابت داد به گونه اى كه اگر ثابت شود قصد پرداخت آن را ندارند اين زكات از آنان ستانده 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قابل توجّه ديگر در اين نامه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زكات محصولات كشاورزى با عنوان زكات عقار يا زكات ملك ياد كرده است هر چند اين</w:t>
      </w:r>
    </w:p>
    <w:p>
      <w:pPr>
        <w:pStyle w:val="BookText"/>
        <w:rPr/>
      </w:pPr>
      <w:r>
        <w:rPr>
          <w:rFonts w:ascii="IRNazanin" w:hAnsi="IRNazanin" w:eastAsia="IRNazanin"/>
          <w:color w:val="111111"/>
          <w:sz w:val="28"/>
          <w:sz w:val="28"/>
          <w:szCs w:val="28"/>
          <w:rtl w:val="true"/>
          <w:lang w:bidi="fa-IR"/>
        </w:rPr>
        <w:t>زكات به مقدار يك دهم از محصولات آبى و يك بيستم از محصولات ديم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مسأله چنين استنباط مى شود كه موضوع زكات عقار يا ملك است كه به اعتبار نماد يا عايدات زمين و يا محصولى كه از آن برداشت مى شود زكات بر آن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گذشته تنها نوع زمين داراى عايدات اراضى مزروعى و باغات شمرده مى شد و تنها عايدات اين اراضى نيز محصولات مزارع و ميوه هاى باغات بود تنها ميوه ها و محصولات كشاورزى و غلاّت مشمول زكات قرار مى گرفت و از آنجا كه اراضى غير مزروعى براى رفع نيازهاى شخصى از قبيل احداث خانۀ مسكونى و يا يك مغازۀ كوچك براى تأمين نيازهاى ضرورى مورد استفاده قرار مى گرفت و داراى عايداتى به آن مفهوم نبود اين گونه اراضى و نيز ابزارهاى كار كه وضعيّتى مشابه را داشت مشمول زكات قرار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كه خانه ها تنها براى استفادۀ شخصى به كار گرفته نمى شود، بلكه براى ايجاد درآمد و به دست آوردن عايداتى از آن از طريق اجاره دادن آن ساخته مى شود بايد از اين گونه از اراضى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از اين گونه عايدات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پرداخت شود، چرا كه اين گونه اراضى اراضى داراى عايدات و به هر حال عقار يا ملك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 كه عقار مشمول زكات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آنجا كه حكم مقدار زكات محصولات غلاّت يعنى يك دهم در محصولات ديم و يك سيستم در محصولات آبى يك حكم مخصوص همين مورد است نمى توان در مورد مقدار زكات ساير اراضى از اين حكم به عنوان مبناى قياس استفاده كرده اين مقدار را در سير اراضى بر مورد حاضر قياس نمود و تنها مى توان در مورد شيوه اندازه گيرى زكات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اراضى كشاورزى بر اساس درصدى از محصول تعيين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جارى كرد و بر همين مبنا مقدار زكات اراضى مورد استفاده در ساختمان را بر اساس درصدى از مبلغ اجاره خانه احداث شده محاسبه كرد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علّت و با استفاده از قياس در روش محاسبه نگارنده بر اين عقيده است</w:t>
      </w:r>
    </w:p>
    <w:p>
      <w:pPr>
        <w:pStyle w:val="BookText"/>
        <w:rPr/>
      </w:pPr>
      <w:r>
        <w:rPr>
          <w:rFonts w:ascii="IRNazanin" w:hAnsi="IRNazanin" w:eastAsia="IRNazanin"/>
          <w:color w:val="111111"/>
          <w:sz w:val="28"/>
          <w:sz w:val="28"/>
          <w:szCs w:val="28"/>
          <w:rtl w:val="true"/>
          <w:lang w:bidi="fa-IR"/>
        </w:rPr>
        <w:t>كه بايد يك درهم درآمد خالص ساختمانها پس از كسر هزينه هاى صرف شده در ساختمان و نگهدارى آن به عنوان زكات از صاحبان اين گونه املاك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اى كه گذشت شامل دعوت به اسلام، تشويق به آن و بيان وظايف كارگزاران در مورد جمع آورى زكات و جزيه يا تأمين بودجۀ حكومت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علاوه بر اين نامۀ ديگرى نيز از آن حضرت بوده است كه آن را براى عمرو 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را به منظور آگاه كردن مردم در دين و تعليم آداب و سنن به يمن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در مورد واجبات و وظايف فردى مسلمانان و متن آن از اين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اين نامه اى از رسول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 ايد به عهدها پايبندى و وفادارى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فرمانى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بن حزم در هنگامى كه او را به يمن اعزام كرد و در اين فرمان او را به پروا كردن از خداوند در همه كارهايش امر كرد كه خداوند با كسانى است كه پروا پيشه كرده اند و كسانى كه نيكوكارند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 سان كه خداوند مى خواهد او را بدان امر كرده كه پيرو حق باشد، مردم را به خير مژده دهد و آنان را بدان وادارد، قرآن را به مردم بياموزد، در دين آگاهشان كند، مردم را از بدى بازدارد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قرآن دست نزد مگر آن كه وضو داشته باشد و نيز مردم را به تكاليف و حقوقى كه دارند آگاه سازد در آنچه حق است در مقابل آنان نرم باشد و اگر ستمى روا داشته اند بر آنان سخت گيرد كه خداوند ستم را حرام و از آن نهى كرده،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كه لعنت خداوند بر ستمگران باد كه سد راه خدا مى شوند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پيامبر از او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بهشت مژده دهد و اعمالى را كه مقدّمۀ آن است براى آنها روشن سازد، مردم را از آتش بيم دهد و اعمالى را كه سبب آن است براى آنها بگويد، با مردم مهربان و خونگرم باشد تا آنان در دين آگاهى يابند،</w:t>
      </w:r>
      <w:bookmarkStart w:id="519" w:name="pg15814_171027"/>
    </w:p>
    <w:p>
      <w:pPr>
        <w:pStyle w:val="BookText"/>
        <w:rPr/>
      </w:pPr>
      <w:bookmarkEnd w:id="519"/>
      <w:r>
        <w:rPr>
          <w:rFonts w:ascii="IRNazanin" w:hAnsi="IRNazanin" w:eastAsia="IRNazanin"/>
          <w:color w:val="111111"/>
          <w:sz w:val="28"/>
          <w:sz w:val="28"/>
          <w:szCs w:val="28"/>
          <w:rtl w:val="true"/>
          <w:lang w:bidi="fa-IR"/>
        </w:rPr>
        <w:t>آيين حج واجبات و مستحبّات آن، آنچه را خداوند بدان امر كرده و حجّ اكبر جامع و حجّ اصغر و عمره را به آنان بياموزد و مردم را از اين نهى كند كه تنها در يك جامۀ تنگ نماز گزارند بلكه اگر يك جامه دارند بايد فراخ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مردم را اگر چنين شورى دارند كه قبايل و عشاير را به جنگ فرا خوانند از آن بازدارد و به آنان بگويد كه بايد همه دعوتها به خداوند يگانه يكتا باشد و مردم را به اين امر كند كه وضوى و شستن چهره و دستهاى خود تا آرنج و پاهاى خود را تا برآمدگى پشت پا كامل و سير به جاى آوردند و سر خويش را چنان كه خداوند فرموده است مسح كند و همديگر را به به جاى آوردن نماز در وقت آن و كامل كردن ركوع و سجده امر كنند و نماز خود را در تاريكى صبح به جاى آورند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اين نامه به بيان احكام خمس درآمدها و احكام زكات و نصابهاى آن مى پردازد و از اين بخش نامه چنين برمى آيد كه اگر مال مشمول زكات از اموال ظاهر باشد بر حكمران مسلمين است كه آن را از مردم بستاند و گرد آورد و اگر اين مال از اموال باطن است خود آن را 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هر حال مردم موظّف به پرداخت زكات از هر نوع كه باشد هستند</w:t>
      </w:r>
      <w:r>
        <w:rPr>
          <w:rFonts w:eastAsia="IRNazanin" w:cs="IRNazanin"/>
          <w:color w:val="111111"/>
          <w:sz w:val="28"/>
          <w:szCs w:val="28"/>
          <w:rtl w:val="true"/>
          <w:lang w:bidi="fa-IR"/>
        </w:rPr>
        <w:t>.</w:t>
      </w:r>
    </w:p>
    <w:p>
      <w:pPr>
        <w:pStyle w:val="Heading3"/>
        <w:numPr>
          <w:ilvl w:val="2"/>
          <w:numId w:val="1"/>
        </w:numPr>
        <w:rPr/>
      </w:pPr>
      <w:bookmarkStart w:id="520" w:name="__RefHeading___Toc13883912_2142443653"/>
      <w:bookmarkStart w:id="521" w:name="_Toc181"/>
      <w:bookmarkEnd w:id="520"/>
      <w:r>
        <w:rPr>
          <w:rtl w:val="true"/>
        </w:rPr>
        <w:t>هيأت نجران</w:t>
      </w:r>
      <w:bookmarkEnd w:id="521"/>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همسو و هماهنگ با گسترش اسلام در همۀ جزيرة العرب و در پى بى آن بتدريج اسلام مى آوردند و البتّه در بيشتر موارد ترس از قدرت اسلام انگيزۀ مسلمانى آنان نبود بلكه خود به اين دين علاقه مند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گسترش اسلام پرده هاى بت پرستى از مقابل ديدگان آنها برداشته شد و از ظلمت تقليد از نياكان به روشنايى نور اسلام آمدند و دريافتند كه پدران و نياكان آنها در راه هدايت نبوده اند و خردمندى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برخورد اسلام با مشركان و برخورد آنان با اسلام بود كه پس از رخت بر بستن تاريكيهاى جاهليّت و بت پرستى و از ميان رفتن آن ديوار، اسلام آنان را</w:t>
      </w:r>
    </w:p>
    <w:p>
      <w:pPr>
        <w:pStyle w:val="BookText"/>
        <w:rPr/>
      </w:pPr>
      <w:r>
        <w:rPr>
          <w:rFonts w:ascii="IRNazanin" w:hAnsi="IRNazanin" w:eastAsia="IRNazanin"/>
          <w:color w:val="111111"/>
          <w:sz w:val="28"/>
          <w:sz w:val="28"/>
          <w:szCs w:val="28"/>
          <w:rtl w:val="true"/>
          <w:lang w:bidi="fa-IR"/>
        </w:rPr>
        <w:t>به خود دعوت مى كرد و آنها نيز مى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يهوديان پيش از اين ديديم كه چگونه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عليه او قصد خيانت داشتند و پس از پذيرفتن تعهّدات و الزاماتى هنوز هم سعى مى كردند مردم را عليه او بشورانند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ديديم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يهوديانى كه خارج از مدينه به سر مى بردند و در جوار او نبودند پيمان جزيه گرفت و در مقابل به آنان امان داد؛ آن سان كه در پاسخ آن حضرت به نامۀ يكى از حاكمان جنوب و هنگامى كه او نوشته بود در حوزۀ حكومت او كسانى از يهوديان و زرتشتيان هستند كه مى خواهند بر دين خود باقى بمانند مشاهده كرديم كه آن حضرت به او فرمان داد از اين گروه جزيه بگيرد و در مقابل به آنان امان بدهد و آنان را از دين خود بازندارد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مسيحيان صرف نظر از موضع حكومت مسيحى و روم يعنى مسيحيان عرب و بويژه اعراب مسيحى جنوب اين حقيقت ملموس وجود دارد كه آنان داراى روابط نسبة دوستانه يا نزديكى با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خداوند در قرآن كريم دربارۀ مسيحيان عرب كه با مسلمانان دوستى مى ورزيدند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كينه توزترين مردم را نسبت به كسانى كه ايمان آورده اند يهوديان و مشركان خواهى يافت و نزديكترين آنان از لحاظ دوستى با مؤمنان را كسانى كه گفتند ما مسيحى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است كه آنان كشيشان و راهبانى دارند و تكبر نمى ورزند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از ويژگيهاى عمومى مسيحيان و از جمله در مسيحيان نجران بود كه آنان را به گرايش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علاوه بر اين دليل خاص ديگرى نيز در اينجا وجود دارد كه آنان را به حركت واداشت و آن نامه اى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نوشت و در آن نامه ايشان را به انتخاب يكى از اين سه راه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اسلام بياورند، يا جزيه بدهند و يا آمادۀ جنگ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متن اين نامه را از نظر مى گذرانيم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به نام خداى ابراهيم و اسحاق 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شما را از عبادت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آيينى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كنم و شما را از ولايت بندگان به ولايت خداوند فرا مى خوانم و اگر از پذيرش اين دعوت سرباز زنيد بايد جزيه بدهيد و اگر از اين نيز امتناع داريد با شما اعلام جنگ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به اسقف آن سامان نوشت و او چون آن را خواند سخت بيمناك شد و در پى يكى از مردان آل همذان به نام شرحبيل بن وداعه كه مشاور او در حل مشكلات و پيشامدها بود فرستاد تا در اين باره با او گفتگو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شرحبيل نامۀ رسول خدا را خواند، اسقف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مريم عقيدۀ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مى دانى كه خداوند در مورد ظهور پيامبرى ديگر از فرزندان اسماعيل به ابراهيم چه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اين وصف شايد اين مرد همان پيامبر موعود باشد، من در مورد مسألۀ نبوّت نظرى ندارم و اگر اين امر مربوط به كارهاى دنيا بود دربارۀ آن نظر خويش را به تو مى دادم و در اين راه كه بهترين نظر را به تو پيشنهاد كنم تلاش خود را به عمل مى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با شنيدن اين پاسخ، از او چشم پوشيد و از مشورت مشاوران ديگرى بهره جست و از مشاوران فراوانى نظر خواست، امّا همگى پاسخى همانند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آراء همه كشيشان و مشاوران بر اين قرار گرفت، اسقف فرمان داد تا ناقوس كليساها را زدند و آتش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ناقوس كليسا و برافروخته شدن آتش مردم در سر تا سر درّه اى كه در آن سكونت داشتند از بالا تا پايين درّه به صف ايستادند و طول اين صف از ابتدا تا انتها به اندازۀ يك روز راندن اسب با سرعت بود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اسقف پس از آن كه نامۀ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خواند از همه</w:t>
      </w:r>
    </w:p>
    <w:p>
      <w:pPr>
        <w:pStyle w:val="BookText"/>
        <w:rPr/>
      </w:pPr>
      <w:r>
        <w:rPr>
          <w:rFonts w:ascii="IRNazanin" w:hAnsi="IRNazanin" w:eastAsia="IRNazanin"/>
          <w:color w:val="111111"/>
          <w:sz w:val="28"/>
          <w:sz w:val="28"/>
          <w:szCs w:val="28"/>
          <w:rtl w:val="true"/>
          <w:lang w:bidi="fa-IR"/>
        </w:rPr>
        <w:t>نظر خواست و همه بر اين رأى توافق كردند كه هيأتى از آنان به مدينه برود و اخبار و اطّلاعاتى در مورد پيامبر براى آنان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هيأت روانۀ مدينه شد و چون به مدينه رسيد اعضاى آن لباس سفر از تن درآورده، لباسهاى فاخر حبرۀ يمنى بر تن كردند و انگشترهاى طلا در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حالى كه دامن لباسهاى فاخر خود را در پى مى كشيدند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يك شبانه روز در جوار آن حضرت ماندند امّا آن حضرت به دليل لباسها و انگشترهايى كه داشتند پاسخى به آنها نداد تا آن كه ناگزير نزد عثمان بن عفان و عبد الرحمن بن عوف كه قبلا در سفرهاى تجارتى آن دو به آن سامان با آنها آشنا شده بودند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شما براى ما نامه اى فرستاده و اينك ما در پاسخ نامۀ او به اين شهر آمده ايم و بر او سلام كرده ايم، امّا او پاسخ ما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در انتظار گفتگوى با آن حضرت به سر مى بريم امّا او با خوددارى از گفتگو ما را به ستوه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نظر شما دو تن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براى پاسخ آنان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كرد و از آن حضرت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الحسن نظر تو دربارۀ اين قوم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اين عقيده ام كه زينتها و انگشتهاى خود را به كنار نهند و همان لباس سفر خود را بر تن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همان كار را انجام دادند و پس از آن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سلام كردند و آن حضرت سلام آنان را پاسخ گفت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علّت اين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به سلام آنان پاسخ نگفت اين بود كه آنان اولا با لباسهايى كه بر مرد حرام است به حضور رسيده بودند و ثانيا با اين روش قصد تفاخر و تكبّر ورزيدن بر مسلمانان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آنان بدانند بر پادشاهى كه نيازمند جلال و شكوه دربار است وارد نمى شوند، بلكه بر پيامبرى وارد مى شوند كه همسان فقرا و نيازمندان زندگى مى كند و شرافت و شكوه او نه به ثروت و لباس و بلكه نشأت گرفته از رسالت خداى رحمان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ندادن پاسخ سلام آنها از جانب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غرورى</w:t>
      </w:r>
    </w:p>
    <w:p>
      <w:pPr>
        <w:pStyle w:val="BookText"/>
        <w:rPr/>
      </w:pPr>
      <w:r>
        <w:rPr>
          <w:rFonts w:ascii="IRNazanin" w:hAnsi="IRNazanin" w:eastAsia="IRNazanin"/>
          <w:color w:val="111111"/>
          <w:sz w:val="28"/>
          <w:sz w:val="28"/>
          <w:szCs w:val="28"/>
          <w:rtl w:val="true"/>
          <w:lang w:bidi="fa-IR"/>
        </w:rPr>
        <w:t>كه آنان در سر افكنده بودند مى كاست و آنان را وادار مى ساخت همان شيوه اى را براى زندگى و برخورد در پيش گيرند كه آن حضرت در پيش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يكى از روزها پس از آن كه مسلمانان نماز عصر را به جاى آورده بودند اين هيأت وارد مسجد شد و به جانب شرق ايستاد و مراسم دينى خود را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برخى از مسلمانان قصد داشتند آنان را از اين مراسم بازدارند، امّا آن پيامبر با گذشت و بزرگوارى به افرادى كه قصد بازگشتن آنان را داشتند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اطمينان و آرامش مراسم عبادت و نماز خود را به جاى آوردند و آنگاه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به آن حضرت سلام كردند و ايشان نيز به سلام آنان پاسخ داد و همانند همۀ ديدارها و ملاقاتهايشان با ديگر افراد در چهرۀ افراد اين هيأت خيره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هيأت مركّب از شصت نفر بود كه بيست و چهار تن از آنان از بزرگان اين قوم محسوب مى شدند و سه نفر از اين جمع حالت رياست يا شبه رياستى را در ميان آنان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يا نايب مهتر كه پيشواى اين گروه و آن خاندان و مغز متفكّر آنان و صاحب نظر آن قوم بود و جز با نظر او دست به اقدامى نمى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يا سرور كه نمايندۀ اين خاندان و مسئول امور جامعه و سفرهاى آنان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و حبر مسيحيان آن سامان ابو حارثة بن علقمه از خاندان بنى بكر كه ادارۀ مدارس آنان را بر عهده داشت و در ميان آن مردم به موقعيّت بالايى دست يافته و كتب دينى آن قوم را مطالعه كرده بود و حتّى پادشاهان روم نيز او را در ميان مردم از موقعيّت شايسته اى برخوردار كرده، وى را از نظر مالى تأمين و پشتيبانى مى كردند و براى او خدمتگزارانى قرار دادند و كليساهايى براى او بنا كردند و به سبب آگاهى از مراتب علم و عمل او وى را گرامى داشته بودند شايد بدان اميد كه در آينده بتوانند مردم اين سامان را به زير نفوذ خود درآورند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حارثه در همه حال در حضور و يا پشت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بزرگ</w:t>
      </w:r>
    </w:p>
    <w:p>
      <w:pPr>
        <w:pStyle w:val="BookText"/>
        <w:rPr/>
      </w:pPr>
      <w:r>
        <w:rPr>
          <w:rFonts w:ascii="IRNazanin" w:hAnsi="IRNazanin" w:eastAsia="IRNazanin"/>
          <w:color w:val="111111"/>
          <w:sz w:val="28"/>
          <w:sz w:val="28"/>
          <w:szCs w:val="28"/>
          <w:rtl w:val="true"/>
          <w:lang w:bidi="fa-IR"/>
        </w:rPr>
        <w:t>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روايت شده است كه هنگامى كه او به همراه برادرش به سوى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و هر كدام بر يابويى سوار بودند پاى يابوى ابو حارثه لغزيد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برادرش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 باد آن دور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وى با اين گفته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 ابو حارثه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شومى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او همان پيامبر درس نخوانده اى است كه انتظار او را مى كشيده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كه اين سخن را شنيد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چيز باعث شده است با آن كه اين حقيقت را مى دانى از او پيروى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رفتارى كه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كردند و ما را از موقعيّتى برخوردار ساخته و از نظر مالى تأمين كردند و گراميمان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آنان هيچ چيز جز مخالفت با او را نمى پذيرند و اگر من از او پيروى كنم همۀ آنچه را اكنون مى بينى از من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كه نامش كرز بن علقمه بود با شنيدن اين سخنان علاقۀ اسلام را در دل گرفت و پس از چندى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از ابن عبّاس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نجران و احبار يهود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در اين هنگام احبار يهودى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تنها يك يهودى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مسيحيان نيز مدّعى شدند كه ابراهيم يهودى نبوده و بلكه مسيحى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خداوند اين آيات را نازل ساخت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 چرا دربارۀ ابراهيم با يكديگر احتجاج و بحث مى كنيد در حالى كه تورات و انجيل پس از او نازل شده است؟ پس آيا خردمند نيستيد؟ اينك اين شماييد كه دربارۀ آنچه مى دانسته ايد مناقشه و احتجاج كرده ايد، پس چرا دربارۀ آنچه بدان آگاهى نداريد بحث مى كنيد در حالى كه خداوند مى داند و شما نمى دانيد؟ ابراهيم نه يهودى بود و نه مسيحى، بلكه مسلمان و پاك بود و از مشركان نيز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نزديكترين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به ابراهيم همان كسانى هستند كه از او پيروى كرده اند و نيز اين پيامبر و كسانى كه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ولىّ مؤمنان است</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ملاقات يكى از احبار يهود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آيا آن سان كه مسيحيان</w:t>
      </w:r>
    </w:p>
    <w:p>
      <w:pPr>
        <w:pStyle w:val="BookText"/>
        <w:rPr/>
      </w:pPr>
      <w:r>
        <w:rPr>
          <w:rFonts w:ascii="IRNazanin" w:hAnsi="IRNazanin" w:eastAsia="IRNazanin"/>
          <w:color w:val="111111"/>
          <w:sz w:val="28"/>
          <w:sz w:val="28"/>
          <w:szCs w:val="28"/>
          <w:rtl w:val="true"/>
          <w:lang w:bidi="fa-IR"/>
        </w:rPr>
        <w:t>عيسى بن مريم را پرستش مى كنند از ما مى خواهى تو را پرستش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مسيحيان نجران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آيا واقعا چنين چيزى را مى خواهى و ما را بدان فرا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كه غير خدا را بپرستم يا به پرستش جز او فرمان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چنين چيزى مبعوث نداشته و مرا بدان امر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خداوند اين آيات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هيچ بشرى حقّ آن نيست كه خداوند به او كتاب و حكمت و نبوّت بدهد و سپس او به مردم بگويد به جاى بندگان خدا بندۀ من باشيد،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آنچه از كتاب مى دانيد و به سبب آنچه خوانده ايد ربّانى و خدايى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اين امر نمى كند كه فرشتگان و پيامبران را خدايان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پس از آن كه مسلمان شده ايد شما را به كفر فرمان مى دهد؟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پيمانى را كه خداوند از آنان و پدرانشان در مورد تصديق او گرفته و آنان خود اقرار كرده اند بدانان يادآور شد و اين آيات را بر آنان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كه خداوند از پيامبران پيمان گرفت كه آن هنگام كه كتاب و حكمت به شما دادم و سپس رسولى به سوى شما آمد كه آنچه را شما به همراه داريد تأييد مى كند بايستى به او ايمان بياوريد و او را يارى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كسانى كه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پيامبر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كردند و درستكار شدند كه خداوند غفور و رحيم است</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مسيحيان دربارۀ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و آن حضرت به آنان پاسخ داد و آياتى را كه در سورۀ آل عمران از ابتدا تا آيۀ هشتاد دربارۀ عيسى نازل شده بود برايشان تلاوت كرد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مسيحيان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عيسى چه مى گويى كه ما مسيحيان از</w:t>
      </w:r>
    </w:p>
    <w:p>
      <w:pPr>
        <w:pStyle w:val="BookText"/>
        <w:rPr/>
      </w:pPr>
      <w:r>
        <w:rPr>
          <w:rFonts w:ascii="IRNazanin" w:hAnsi="IRNazanin" w:eastAsia="IRNazanin"/>
          <w:color w:val="111111"/>
          <w:sz w:val="28"/>
          <w:sz w:val="28"/>
          <w:szCs w:val="28"/>
          <w:rtl w:val="true"/>
          <w:lang w:bidi="fa-IR"/>
        </w:rPr>
        <w:t>اين شادمان مى شويم كه اگر تو پيامبر هستى بدانيم دربارۀ او چه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آيات را بر آنان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عيسى در نزد خداوند همان مثل آدم است كه او را از خاك آفريد و سپس به او گفت بشو و او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پروردگار توست، پس از ترديدآوران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بعد از آن كه آنچه از علم به تو داده شده است هنوز هم با تو مخاصمه كرد بگو بياييد تا فرزندانمان و فرزندانتان، زنانمان و زنانتان و خودمان و خودتان را بخوانيم و بخوانيد سپس دست دعا برداريم و لعنت خداوند را بر دروغگويان بفرستيم</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ادامۀ اين ماجرا را از روايت بيهقى بشنويم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فرداى آن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به آنان اطّلاع داد براى مباهله مى آيد به همين مقصود به آنجايى كه توافق كرده بودند براى انجام مباهله وارد شد در حالى كه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پيشاپيش خود قرار داده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پشت سر او حركت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زنانى كه آن حضرت داشت هيچ كس نبود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براى توضيح بيشتر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ذيل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شرحبيل به دو تن از سران ديگرى كه همراه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خوب مى دانيد كه اگر مردم همه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سكونت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تا پايين آن گرد آيند هيچ كارى را بدون نظر من و جز به فرمان من انجام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خداوند</w:t>
      </w:r>
    </w:p>
    <w:p>
      <w:pPr>
        <w:pStyle w:val="BookText"/>
        <w:rPr/>
      </w:pPr>
      <w:r>
        <w:rPr>
          <w:rFonts w:ascii="IRNazanin" w:hAnsi="IRNazanin" w:eastAsia="IRNazanin"/>
          <w:color w:val="111111"/>
          <w:sz w:val="28"/>
          <w:sz w:val="28"/>
          <w:szCs w:val="28"/>
          <w:rtl w:val="true"/>
          <w:lang w:bidi="fa-IR"/>
        </w:rPr>
        <w:t>سوگند، من وضعيّت را سنگين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اين مرد يك پادشاه مقتدر باشد در اين صورت ما نخستين اعرابى هستيم كه متعرّض قدرت او شده ايم و سر به مخالفت با او برداشته ايم و در چنين وضعى آنچه او و اصحابش از ما در دل گرفته اند از دل آنان بيرون نخواهد رفت تا هنگامى كه آسيبى بر ما وارد آورند و اگر نيز اين مرد پيامبر و فرستادۀ خداوند باشد و ما با او مباهله كنيم اثرى از ما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دوست او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مريم پس راه چاره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چاره آن است كه او را ميان خود حكم و داور قرار دهيم كه من او را مردى مى بينم كه هرگز به ستم حكم نمى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 خواهى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شرحبيل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راهى بهتر از مباهله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تا شب و شب را تا صبح فرصت دارى دربارۀ ما و در اين مسأله داورى كنى و آنچه در مورد ما حكم دهى جايز و روا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كسان ديگرى جز تو باشند كه اين كار تو را نپذيرند و بدين سبب تو را ملامت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 دوستم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دو پرسيد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از مردم دست به كارى نمى زند مگر با نظر شرحبيل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مباهله نكرد و بازگشت و فرداى آن روز مسيحيان به حضور او رسيدند و آن حضرت صلحنامه اى بدين شرح با آنان نوشت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اين پيمان نامه اى است از جانب محمّد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نجران مبنى بر اين كه در همۀ محصولات، طلاها، نقره ها و بردگان حكم او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پرداخت زكات اين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موظّف به پرداخت زكات اين اموال و خراج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 آنان بخشود و همۀ اين حقوق را رها كرد در مقابل دو هزار حلّه كه هر سال در هر ماه رجب هزار عدد و در هر ماه صفر هزار عدد ديگر از سوى آنان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حلّه اى در مقابل يك اوقيه به ازاى يك اوقيه است و تعداد آنها هر چه از تعداد مقرّر كمتر يا بيشتر باشد به همان مقدار از اوقيه حساب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نجران است كه فرستادگان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منظور جمع آورى اين جزيه به ميان آنان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بيست روز يا كمتر پذيرايى كنند و در هر حال نبايد فرستاده اى بيش از يك ماه معطّل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آنان موظّفند سى زره، سى اسب و سى شتر به مسلمانان عاريه دهند، هر چند اين مقدار براى يمن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از اين زرهها، اسبها و يا شترها از بين برود در ضمانت رسول خداست تا آن كه آن را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نجران در مقابل اين تعهّدات در پناه خدا و در حمايت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حكم شامل مردم، سرزمين، اموال و حاضر و غايب آنان و افراد خاندان آنان و يا پيروانشان مى شود مگر آن كه آنان خود آنچه را پذيرفته اند تغيير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سرباز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حقّى از حقوق اين مردم و يا آزادى دينى آنان پايمال نشده و هيچ اسقفى از اسقف بودن و هيچ راهبى از رهبانيّت بازداشته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اموالى كه در دست آنان است محترم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مورد اتّهام قرار دارند، نه به قصاص خونى از خونهاى جاهليّت گرفته مى شوند، نه از سرزمين خود تبعيد مى شوند و نه از آنان عشر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آنان خواهان حقّى شود در ميان آنان داورى و انصاف ورزيده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اجازه داده خواهد شد كه ستم بكنند و نه مورد ستم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جز از بستگان خود ربايى بخورد من از او بيزارى خواهم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هيچ كس از اين مردم به جرم ستم ديگرى مورد مؤاخذه قرار نمى گيرد و آنچه در اين پيمان ذكر شده در پناه عهد خداوند و در حمايت و بر عهدۀ محمّد رسول خداست تا زمانى كه خداوند دربارۀ آنان امر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پايبندى به پيمان تا زمانى است كه آنان خيرخواه باشند و حسن نيّت داشته و در تعهّداتى كه دارند درستكار باشند و جنگى را بر مسلمانان تحميل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نوشته شدن اين پيمان كسانى كه در مجلس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از آن جمله ابو سفيان بن حرب، غيلان بن عمرو، مالك بن عوف، اقرع بن حابس حنظلى و مغيرة بن شعبه بر آن گواهى دادند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اين پيمان اعطاى ذمّه يا حمايت قانونى به مسيحيان بود مشروط به آن كه بر</w:t>
      </w:r>
    </w:p>
    <w:p>
      <w:pPr>
        <w:pStyle w:val="BookText"/>
        <w:rPr/>
      </w:pPr>
      <w:r>
        <w:rPr>
          <w:rFonts w:ascii="IRNazanin" w:hAnsi="IRNazanin" w:eastAsia="IRNazanin"/>
          <w:color w:val="111111"/>
          <w:sz w:val="28"/>
          <w:sz w:val="28"/>
          <w:szCs w:val="28"/>
          <w:rtl w:val="true"/>
          <w:lang w:bidi="fa-IR"/>
        </w:rPr>
        <w:t>مسيحيّت خود باقى بمانند، امّا اگر همه يا برخى از آنان اسلام را مى پذيرفتند احكام مسلمانان در مورد آنان جارى مى شد و هيچ تفاوتى ميان آنان با ساير مسلمين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گذر زمان گروهى از اسقفها و راهبان نجران بودند كه به اسلام درآمدند و به اين حقيقت پى بردند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و همان رسول موعود منتظر از فرزندان اسماعيل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همين راهبان مسيحى نيز به اسلام تمايل يافته و قصد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حضور ايشان رسيد و يك برد يمنى به ايشان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بدان علّت رغبت داشت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مى خواست چگونگى نزول وحى را مشاهده كند و واجبات، حدود و سنن اسلامى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با وجود همۀ اينها پس از آن كه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در سال دهم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اسلام نياورد 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بازگشت به ميان خاندان خود اجازه خواسته،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خاندان خود كارى دارم كه آن را انجام مى دهم و بازمى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بدين ترتيب از مدينه رفت و تنها پس از وفات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اين نكته را يادآور مى شويم كه هيأت شرحبيل كه اين مباهله و قرارداد ميان او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هيأتى غير از هيأت عاقب، سيد و اسقف ابو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ابتداى همين بحث از آنان نام 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گويا به دليل تعدد مناطق و كليساها و اختلافات اسقفهاى نجران هيأتهاى چندى از سوى آنان به مدينه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هيأت مركّب از عاقب، سيد و اسقف نيز مدّتى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و به آشنا شدن با وضعيّت ايشان و شنيدن كلام آن بزرگوار سپرى كردند و تنها زمانى مدينه را ترك گفتند كه اين عهدنامه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اين عهد نامه اى است از پيامبر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اسقف ابو الحارث و ديگر</w:t>
      </w:r>
    </w:p>
    <w:p>
      <w:pPr>
        <w:pStyle w:val="BookText"/>
        <w:rPr/>
      </w:pPr>
      <w:r>
        <w:rPr>
          <w:rFonts w:ascii="IRNazanin" w:hAnsi="IRNazanin" w:eastAsia="IRNazanin"/>
          <w:color w:val="111111"/>
          <w:sz w:val="28"/>
          <w:sz w:val="28"/>
          <w:szCs w:val="28"/>
          <w:rtl w:val="true"/>
          <w:lang w:bidi="fa-IR"/>
        </w:rPr>
        <w:t xml:space="preserve">اسقفها، كاهنان و راهبان نجران و نيز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اندك و خواه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دارند كه همه در پناه خدا و در حمايت رسول او هستند و هيچ اسقفى از اسقف بودن خود و هيچ راهبى از رهبانيّت خويش و نيز هيچ كاهنى از كهانتش بازداشته نمى شود و هيچ حقى از حقوق و يا حاكميّت آنان و يا آيينى كه بر آن بوده اند از ايشان گرفته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حمايت خداوند و رسول او براى هميشه براى آنان است مشروط به آن كه حسن نيّت نشان دهند و درستكار باشند و به هيچ ستمى دامن نيالايند و بدانند كه مورد ستم نيز قرار نخواهند گرفت</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ملاحظه شد مسيحيان نجران دو هيأت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بودند و علّت اعزام اين هيأتها نيز آن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انتخاب يكى از اين سه راه كه يا اسلام بياورند يا پيمان پرداخت جزيه ببندند و يا آمادۀ جنگ شوند فرا خوانده بود و آنها نيز به همين سبب اين دو هيأت را روانۀ مدينه كردند و هر يك از اين دو گروه با انعقاد پيمانهاى جداگانه اى با آن حضرت روانۀ ديار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علّت آن كه دو هيأت از نجران به مدينه آمد آن باشد كه هر چند در آن سرزمين اختلاف مذهب ميان مسيحيان وجود نداشت تا عامل تفرقه و چندگانگى آنان شود، امّا كليساهاى مختلفى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بعضا نيز با سازماندهى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همين موجب اعزام دو گروه جداگانه شده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اعزام هيأت نجران به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يك هيأت بوده و خواه متعدّد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از آن دارى كه در آن زمان اسلام رو به گسترش نهاده و مردم را نه از طريق جنگ بلكه از راههاى صلح جويانه به خود فرا مى خواند،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نبود كه با مردمى درگير جنگ شود كه از جنگ عليه او خوددارى كرده اند و صلح و دوستى با مسلمانان را در پيش گرفته اند، چون جنگ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از تاريخ زندگى او برمى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دينى با مسيحيان ناشى نشده بود و بلكه تنها به منظور حمايت از</w:t>
      </w:r>
    </w:p>
    <w:p>
      <w:pPr>
        <w:pStyle w:val="BookText"/>
        <w:rPr/>
      </w:pPr>
      <w:r>
        <w:rPr>
          <w:rFonts w:ascii="IRNazanin" w:hAnsi="IRNazanin" w:eastAsia="IRNazanin"/>
          <w:color w:val="111111"/>
          <w:sz w:val="28"/>
          <w:sz w:val="28"/>
          <w:szCs w:val="28"/>
          <w:rtl w:val="true"/>
          <w:lang w:bidi="fa-IR"/>
        </w:rPr>
        <w:t>دعوت اسلامى و گشودن راه براى آن صورت مى گرفت تا اين دعوت بتواند به ملّتها برسد و هيچ پادشاه يا حكمرانى و هيچ اسقف و راهبى سدّ راه آن و مانعى ميان آن و توده هاى مردم نشود و بدين ترتيب همه متوجّه خدا باشند و از ميان اديان آنچه را حق مى بينند برگزينند و علاوه بر اين، تا دعوت اسلامى بتواند دور از جوّ فشارى كه ممكن است حكومتها به وجود آورند و دور از جوّ قريب دينى يا غير دينى پيام حق را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هيأتهايى كه به حضور او مى رسيدند استقبال مى كرد، به آنان خوشامد مى گفت و با روى گشاده با آنان برخورد مى كرد مگر در جايى كه در آنان وضعيّتى مى ديد كه آن وضعيّت مى توانست مايۀ تفرقه اى در ميان گروههاى مردم و سبب آن شود كه گروههاى فقير جامعه دل نگران و آزرده خاطر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كه در مورد هيأت نجران وضع به همين گونه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كسانى كه قارون گونه با همۀ زينتها و جلوه هاى مادّى خود به ميان مردم و يا به ملاقات آن حضرت مى آمدند با روى گشاده برخورد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ديگرى كه در مورد هيأت نجران وجود دارد اين است كه براى بهتر برگزار شدن ملاقات،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هيأت را به سان ديگر هيأتها در مسجد پذيرا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حكايت از آن دارد كه جايز است كسى از اهل كتاب وارد مساجد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بر اين عقيده است كه نه تنها اهل كتاب، بلكه كافران ديگر و غير كتابى نيز مى توانند براى شنيدن علوم دينى و يا عقد پيمانها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در دوران عمر اين كار انجام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شوند، چه وارد شدن كافران به مسجد مسلمانان خود يك حسن است زيرا آنان مسلمانان را در اين مساجد در حال نماز و اداى فرايض دينى مى بينند و مشاهده مى كنند آنان چگونه پروانه وار برگرد شمع وجود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ممكن است بتواند در دلهاى آنان تأثير بگذارد و در نتيجه به اسلام پاسخ مثبت دهند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ابن قيّم به طرح مسأله اى در مورد هيأت مسيحيان نجران پرداخته و آن اين كه برخى از اين افراد بودند كه حتّى به ديگران اعلام مى داشتند كه</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پيامبر موعود تورات و انجيل است، امّا با اين وجود به دعوت اسلام پاسخى مثبت كه با انقياد در مقابل آن، اعتراف به آن و تن در دادن به احكام قرآن و اعلام اطاعت و فرمانبرى همراه باشد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اظهار مى دارد كه چنين كسانى در شمار مسلمانان يا مؤمنان قرار نمى گيرند، چرا كه ايمان صرفا شناخت نيست، بلكه ايمان عبارت است از شناخت، تصديق و اذعان و 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جايى اين سه وصف وجود نداشته باشد ايمان كامل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عقيدۀ نگارنده اين سخن حقّى است، زيرا شخصى براى آن كه مسلمان شود بايستى لزوما در ولاى مؤمنان قرار گيرد و به مسلمانان بپيوندد و تنها دوستى او متوجّه خداوند و مؤمنان باشد،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تنها خداوند و رسول او و آن مؤمنانى هستند كه نماز به پاى مى دارند و در حالى كه در ركوعند صدقه مى دهند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عقيدۀ ما شناخت دو گونه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همراه با اذعان قلبى، در اين مورد در جايى كه مانعى از اظهار ايمان وجود داشته همانند اين كه شخص بيم جان خود داشته باشد و يا در جايى كه مصلحتى در مخفى نگه داشتن آن هست از قبيل اين كه شخص مى خواهد اعتقادات كسانى را كه بر كيش قبلى او بوده اند با طرح ترديدها و شبهاتى در اين 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ديد آنان در لباس يك همكيش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كند و زمينۀ جذب آنان به اسلام را فراهم آورد، صرف همين اذعان قلبى براى مسلمان بودن شخص كافى است، آن سان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هيأت ثقيف اجازه داد اسلام خود را پنهان بدارند و نيز به همين شناخت و اذعان قلبى كه آنان داشتند بسنده كرد و از آنان علنى كردن آن را نخواست، چرا كه ايمان حقيقى در محتوا و در عمل در آنان وجود داشت و حتّى فرايض دينى را پذيرفته و به اداى آن پرداخته بودند</w:t>
      </w:r>
      <w:r>
        <w:rPr>
          <w:rFonts w:eastAsia="IRNazanin" w:cs="IRNazanin"/>
          <w:color w:val="111111"/>
          <w:sz w:val="28"/>
          <w:szCs w:val="28"/>
          <w:rtl w:val="true"/>
          <w:lang w:bidi="fa-IR"/>
        </w:rPr>
        <w:t>.</w:t>
      </w:r>
      <w:bookmarkStart w:id="522" w:name="pg15814_171041"/>
    </w:p>
    <w:p>
      <w:pPr>
        <w:pStyle w:val="BookText"/>
        <w:rPr/>
      </w:pPr>
      <w:bookmarkEnd w:id="52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فاقد اذعان و اعتراف، همانند شناخت برخى از مشركان از اسلام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چنين نوع شناختى تنها يك تصديق زبانى و يك تظاهر است، آن سان كه كسانى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 دانيم تو پيامبرى، امّا مسلمان نمى شويم، زيرا از اين بيم داريم كه يهوديان تو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هر چند شناخت داشتند، امّا كافر محسوب بودند و در رديف مسلمانان و مؤمنان قرار داده نمى شوند</w:t>
      </w:r>
      <w:r>
        <w:rPr>
          <w:rFonts w:eastAsia="IRNazanin" w:cs="IRNazanin"/>
          <w:color w:val="111111"/>
          <w:sz w:val="28"/>
          <w:szCs w:val="28"/>
          <w:rtl w:val="true"/>
          <w:lang w:bidi="fa-IR"/>
        </w:rPr>
        <w:t>.</w:t>
      </w:r>
    </w:p>
    <w:p>
      <w:pPr>
        <w:pStyle w:val="Heading3"/>
        <w:numPr>
          <w:ilvl w:val="2"/>
          <w:numId w:val="1"/>
        </w:numPr>
        <w:rPr/>
      </w:pPr>
      <w:bookmarkStart w:id="523" w:name="__RefHeading___Toc13883914_2142443653"/>
      <w:bookmarkStart w:id="524" w:name="_Toc182"/>
      <w:bookmarkEnd w:id="523"/>
      <w:r>
        <w:rPr>
          <w:rtl w:val="true"/>
        </w:rPr>
        <w:t>هيأت بنى سعد بن بكر</w:t>
      </w:r>
      <w:bookmarkEnd w:id="524"/>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هيأت را تنها يك نفر تشكيل مى داد كه پس از آگاهى يافتن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او و پس از آن كه دعوت اسلامى در همه جا گسترد و نام خدا بر همه جا حاكميّت يافت و پس از آن كه خبر اسلام را كاروانها و سواران تا دورترين نقاط شبه جزيره بردند براى تحقيق بيشتر در مورد اسلام و شنيدن پيام دعوت حق از صاحب رسالت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او را ابن اسحاق چنين روايت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طايفۀ بنى سعد بن بكر ضمام بن ثعلبه را از جانب خود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او به مدينه آمد و شتر خويش را بر در مسجد خواباند و زانوى آن را بست و آنگاه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اصحاب خود نشسته بود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ضمام كه اندامهاى درشت و پرمو و دو گيسو داشت وارد مسجد شد و در كنار جمع صحابه و پيامبر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زادۀ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پاسخ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فرزند عبد المطّلبم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آن حضرت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نيز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عبد المطلّب من از تو پرسشهايى دارم و در سؤال كردن بر تو سخت مى گيرم از من دلخور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دلخور نمى شوم، آنچه مى خواهى بپرس</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خداى خويش و خداى كسانى كه پيش از تو بوده اند و نيز خداى كسانى كه پس از تو خواهند بود سوگند مى دهم آيا خداوند تو را به عنوان رسول خود به سوى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w:t>
      </w:r>
    </w:p>
    <w:p>
      <w:pPr>
        <w:pStyle w:val="BookText"/>
        <w:rPr/>
      </w:pPr>
      <w:r>
        <w:rPr>
          <w:rFonts w:ascii="IRNazanin" w:hAnsi="IRNazanin" w:eastAsia="IRNazanin"/>
          <w:color w:val="111111"/>
          <w:sz w:val="28"/>
          <w:sz w:val="28"/>
          <w:szCs w:val="28"/>
          <w:rtl w:val="true"/>
          <w:lang w:bidi="fa-IR"/>
        </w:rPr>
        <w:t>خداوند بزرگ خداى تو و خداى كسانى كه پيش از تو بوده اند و كسانى كه پس از تو خواهند بود سوگند مى دهم آيا خداوند تو را فرمان داده است ما را به اين امر كنى كه تنها او را بپرستيم و هيچ چيز شريك او قرار ندهيم و اين شريكهايى را كه پدران ما مى پرستيدند به كنارى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خداوند خداى تو و خداى كسانى كه پيش از تو بوده اند و كسانى كه پس از تو خواهند بود سوگند مى دهم آيا خداوند تو را فرمان داده است كه ما نمازهاى پنج گانه را به جاى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ضمام به بر شمردن يك يك واجبات دينى چون زكات و روزه و حج و ديگر آيينهاى عبادى اسلام پرداخت و در هر يك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سوگندى همانند آنچه گذشت مى داد و زمانى كه پرسشهاى خود را به پايان 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 من گواهى مى دهم كه خدايى جز اللّه نيست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اوست و من اين واجبات را انجام خواهم داد و از آنچه مرا از آن نهى كردى اجتناب خواهم ورزيد و نه بر آن خواهم افزود و نه از آن خواهم 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آن از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مرخّص شد و به سراغ شتر خود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سوار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خاندان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از مسجد بيرون رفت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اگر راست گفته باشد به بهشت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ضمام به سراغ شتر خود رفت، زانوى آن را باز كرد و به ميان خاندان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ميان آنان رسيد همه در پيرامون او گرد آمدند و نخستين سخنى كه او بر زبان آورد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 و عزّى نابود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اساس پندارها و اوهام خود بت را مقدّس و تعرّض به او را ناممكن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 به ضمام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ضمام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برص بترس، از جذام بترس و از ديوانگى پروا كن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اين دو بت نه سودى مى رسانند و نه زيانى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خداوند پيامبرى برانگيخته و كتابى بر او نازل ساخته كه بدان وسيله شما را از وضعيّتى كه داشته ايد نجات مى دهد و اكنون من گواهى مى دهم</w:t>
      </w:r>
      <w:bookmarkStart w:id="525" w:name="pg15814_171043"/>
    </w:p>
    <w:p>
      <w:pPr>
        <w:pStyle w:val="BookText"/>
        <w:rPr/>
      </w:pPr>
      <w:bookmarkEnd w:id="525"/>
      <w:r>
        <w:rPr>
          <w:rFonts w:ascii="IRNazanin" w:hAnsi="IRNazanin" w:eastAsia="IRNazanin"/>
          <w:color w:val="111111"/>
          <w:sz w:val="28"/>
          <w:sz w:val="28"/>
          <w:szCs w:val="28"/>
          <w:rtl w:val="true"/>
          <w:lang w:bidi="fa-IR"/>
        </w:rPr>
        <w:t>خدايى جز خداوند يگانه نيست و او بى همتا و بى انباز است و محمّد نيز بنده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 از پيشگاه او اوامرى را كه او فرموده و آنچه را نيز از آن نهى كرده برايتان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آن روز به شب نرسيد مگر اين كه هر زن و مردى كه در آن خاندان بود اسلام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سفر او تا آنجا براى خاندانش مبارك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فرستادۀ خاندانى را نشنيده ايم كه از ضمام بن ثعلبه بهتر باشد</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ماجراى فوق با همين ترتيب در صحيحين نيز روايت شده است و بنابراين وقوع اين رخداد امرى ثابت مى باشد كه از ميزان گسترش اسلام در اقصى نقاط شبه جزيرۀ عربستان و از ميزان آمادگى مردم براى پذيرش دعوت توحيد و دين فطرت و نيز از اين حكايت دارد كه در شرايطى كه اعراب خدا را مى شناختند و با نام او آشنا بودند بت پرستى آنان جز پرده اى بر حقيقت نبود كه نور اسلام آن را كنار زد و مردم همه مسلمان و موحّد شدند</w:t>
      </w:r>
      <w:r>
        <w:rPr>
          <w:rFonts w:eastAsia="IRNazanin" w:cs="IRNazanin"/>
          <w:color w:val="111111"/>
          <w:sz w:val="28"/>
          <w:szCs w:val="28"/>
          <w:rtl w:val="true"/>
          <w:lang w:bidi="fa-IR"/>
        </w:rPr>
        <w:t>.</w:t>
      </w:r>
    </w:p>
    <w:p>
      <w:pPr>
        <w:pStyle w:val="Heading3"/>
        <w:numPr>
          <w:ilvl w:val="2"/>
          <w:numId w:val="1"/>
        </w:numPr>
        <w:rPr/>
      </w:pPr>
      <w:bookmarkStart w:id="526" w:name="__RefHeading___Toc13883916_2142443653"/>
      <w:bookmarkStart w:id="527" w:name="_Toc183"/>
      <w:bookmarkEnd w:id="526"/>
      <w:r>
        <w:rPr>
          <w:rtl w:val="true"/>
        </w:rPr>
        <w:t>هيأت تجيب</w:t>
      </w:r>
      <w:bookmarkEnd w:id="527"/>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 كه هنگامى كه حقايق اسلام براى همگان روشن و آشكار شد و مردم همه از ويژگيهاى اين دين تازه آگاهى يافتند و پردۀ بت پرستى از دامان و ديدگان اعراب برداشته شد اسلام در همۀ سرزمين جزيرة العرب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آن بود كه اعراب حتّى در همان دوران جاهليّت بيش از ديگران به توحيد و يگانه پرستى نزديك بودند، زيرا آنان حتّى در همان شرايط خدا را مى شناختند و آثارى از دين پدر اعراب ابراهيم در ميان آنان باقى مانده بود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فرموده است هيأت تجيب بهترين هيأتى بود كه به حضور ايشان رسيد، زيرا آنان در حالى كه اسلام آورده، به اجراى اوامر اسلام و</w:t>
      </w:r>
    </w:p>
    <w:p>
      <w:pPr>
        <w:pStyle w:val="BookText"/>
        <w:rPr/>
      </w:pPr>
      <w:r>
        <w:rPr>
          <w:rFonts w:ascii="IRNazanin" w:hAnsi="IRNazanin" w:eastAsia="IRNazanin"/>
          <w:color w:val="111111"/>
          <w:sz w:val="28"/>
          <w:sz w:val="28"/>
          <w:szCs w:val="28"/>
          <w:rtl w:val="true"/>
          <w:lang w:bidi="fa-IR"/>
        </w:rPr>
        <w:t>خوددارى از منهيات آن پرداخته بودند به حضور مباركش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هيأت همچنين زكاتهايى را كه از اموال خود كنار گذاشته و از نيازمندان آن خاندان اضافه آمده بود براى تقديم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آورد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به دست خداوند است و او ارادۀ هدايت هر كس را داشته باشد سينۀ او را بر اسلام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نيز در اين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هيأتى از اعراب در وضعيّتى همانند آنچه اين خاندان يعنى تجيب دارند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اين هيأت دربارۀ قرآن كريم، سنن دينى و تفاصيل احكام اسلامى از آن حضرت پرسش كردند و آن بزرگوار نيز در اين باره براى آنان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به پايان بردن اين كار اقامت خود در مدينه را طولانى نكردند و بسرعت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آنان 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اين اندازه به شتاب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 آن داريم هر چه زودتر به ميان خاندان خود بازگرديم و آنان را از ملاقات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گفتگوى با او و پاسخى كه او به ما داده است آگاه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كوتاه اقامت آنان فرمان داد بخوبى از آنان پذيرايى شود و هنگامى كه قصد بازگشت داشتند و به حضور آن بزرگوار رسيدند تا با او خداحافظى كنند،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فرستاد تا از مال خود آن حضرت كه از خمس غنايم در اختيار او قرار گرفته و او آن را به گسترش دعوت اختصاص داده بود هدايايى در اختيار آنان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گفتنى است كه اين هدايا از قبيل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مؤلّفه مى داد نبود، بلكه نشان محبّت و خشنودى آن حضرت از اين خاندان بود كه خود با اسلام آشنايى يافته و بدان نزديك شده بودند و ديگر نيازى به آن نبود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هديه دلهاى آنان را به اسلام نزديك كند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به تك تك آنان هدايايى داده شد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از شما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نوجوانى مانده كه او را در كنار توشه و باروبنۀ خود باقى گذاشته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فرمود تا او نيز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گروهى هستم كه</w:t>
      </w:r>
    </w:p>
    <w:p>
      <w:pPr>
        <w:pStyle w:val="BookText"/>
        <w:rPr/>
      </w:pPr>
      <w:r>
        <w:rPr>
          <w:rFonts w:ascii="IRNazanin" w:hAnsi="IRNazanin" w:eastAsia="IRNazanin"/>
          <w:color w:val="111111"/>
          <w:sz w:val="28"/>
          <w:sz w:val="28"/>
          <w:szCs w:val="28"/>
          <w:rtl w:val="true"/>
          <w:lang w:bidi="fa-IR"/>
        </w:rPr>
        <w:t>پيش از اين به حضورت آمدند و نيازهاى آنان را برآورده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نياز مرا نيز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نياز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نياز من همچون نياز و حاجت دوستانم نيست هر چند آنان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مادّى نيازمند نبودند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افرادى به اسلام آمده و هدايا و زكات خويش را 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مرا از سرزمين و وطن خود جدا نكرده است مگر اين كه از خداوند عزّ و جلّ بخواهى مرا بيامرزد و بر من رحمت فرستد و بى نيازى و غناى مرا در دل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 به آن نوجوان كرد و در پاسخ تقاضاى او دست دعا بلند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او را بيامرز و بر او رحمت فرست و غنا و بى نيازى او را در دلش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او را دلى غنى و بى نياز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فرمان داد همانند آنچه به ديگر دوستان او داده شده است به او نيز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اين هيأت كه مركّب از سيزده نفر بود به سوى خاندان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گروه در سال دهم هجرت در منى به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ظاهرا و بلكه يقينا اين ديدار در حجة الوداع صورت گرفت،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عمره جعرانه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نرفت مگر در جريان همين حجة الوداع، يعنى سفرى كه در آن رسالت او تكميل شد و اين آيه بر او نازل گشت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برايتان كامل كردم، نعمت خويش را بر شما تكميل ساختم و اسلام را به عنوان دين براى شما قرار دادم</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دربارۀ همان نوجوانى كه در سفر قبل از آن حضرت خواسته بود دربارۀ او دعا كنند پرسيد و ديدار كنندگان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همانند او نديده ايم و از هيچ كس نامى نشنيده ايم كه بيش از او بدانچه خداوند روزى او ساخته است خشنود و قانع باشد و اگر مردم همۀ دنيا را با هم تقسيم كنند او بدان نگاه نمى كند و حتّى روى خود را بدان جانب نمى چرخاند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جوان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زمانى كه كسانى از مردم</w:t>
      </w:r>
      <w:bookmarkStart w:id="528" w:name="pg15814_171046"/>
    </w:p>
    <w:p>
      <w:pPr>
        <w:pStyle w:val="BookText"/>
        <w:rPr/>
      </w:pPr>
      <w:bookmarkEnd w:id="528"/>
      <w:r>
        <w:rPr>
          <w:rFonts w:ascii="IRNazanin" w:hAnsi="IRNazanin" w:eastAsia="IRNazanin"/>
          <w:color w:val="111111"/>
          <w:sz w:val="28"/>
          <w:sz w:val="28"/>
          <w:szCs w:val="28"/>
          <w:rtl w:val="true"/>
          <w:lang w:bidi="fa-IR"/>
        </w:rPr>
        <w:t>يمن در پى وفات آن حضرت قصد برگشتن از اسلام را داشتند در ميان آنان برخاست و خدا و اسلام را به آنان يادآور شد و بدين ترتيب كسى از آن مردم مرتد نشد</w:t>
      </w:r>
      <w:r>
        <w:rPr>
          <w:rFonts w:eastAsia="IRNazanin" w:cs="IRNazanin"/>
          <w:color w:val="111111"/>
          <w:sz w:val="28"/>
          <w:szCs w:val="28"/>
          <w:rtl w:val="true"/>
          <w:lang w:bidi="fa-IR"/>
        </w:rPr>
        <w:t>.</w:t>
      </w:r>
    </w:p>
    <w:p>
      <w:pPr>
        <w:pStyle w:val="Heading3"/>
        <w:numPr>
          <w:ilvl w:val="2"/>
          <w:numId w:val="1"/>
        </w:numPr>
        <w:rPr/>
      </w:pPr>
      <w:bookmarkStart w:id="529" w:name="__RefHeading___Toc13883918_2142443653"/>
      <w:bookmarkStart w:id="530" w:name="_Toc184"/>
      <w:bookmarkEnd w:id="529"/>
      <w:r>
        <w:rPr>
          <w:rtl w:val="true"/>
        </w:rPr>
        <w:t>هيأت بنى سعد بن قضاعه</w:t>
      </w:r>
      <w:bookmarkEnd w:id="530"/>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اصولا اعراب در برخورد با اسلام به دو گروه تقسيم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داوطلبانه و به انتخاب و بر اساس علاقۀ خود به اسلام مى گرويدند كه همين گروه سنگ بناى اوّليّۀ جامعه اسلامى و مقدّمۀ گرويدن اعراب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اعراب ساكن مناطق نزديك و يا مناطق دور جزيرة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مى ديدند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همه دشمنان سرسخت و همۀ منكران را به تسليم در برابر خود و به اين وادار ساخته است كه آنان و پيروانشان فرمان حق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چاره اى جز اين پيش روى خود نمى ديدند كه به اسلام خشنود شوند 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خواهان آشنايى بيشتر با اين دين جديد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به سند خود از بزرگ هيأت بنى سعد از قبيلۀ قضاعه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همراه تنى چند از خاندان خود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و اين در زمانى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آباديها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پس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كرده و اعراب را در مقابل خود به فرود آوردن سر تسليم و به اظهار اطاعت در پيشگاه خدا واداشته بود و مردم در مقابل او به دو گروه تقسيم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علاقه و تمايل به اسلام درآمده و گروه ديگر از شمشير اسلام بيم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ورود به مدينه در سمتى از شهر فرود آمديم و سپس محلّ اردوى خود را ترك گفتيم و، قصد مسجد كرديم و پيش رفتيم تا زمانى كه به مسجد رسيديم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اندكى در اين اظهارات تأمّل مى كنيم و اظهار مى داريم كه بر خلاف آنچه او 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 را به خوارى و اظهار ذلّت در مقابل خود وانداشت و تنها كسانى را به چنين چيزى ناگزير ساخت كه عليه او سلاح به دست</w:t>
      </w:r>
    </w:p>
    <w:p>
      <w:pPr>
        <w:pStyle w:val="BookText"/>
        <w:rPr/>
      </w:pPr>
      <w:r>
        <w:rPr>
          <w:rFonts w:ascii="IRNazanin" w:hAnsi="IRNazanin" w:eastAsia="IRNazanin"/>
          <w:color w:val="111111"/>
          <w:sz w:val="28"/>
          <w:sz w:val="28"/>
          <w:szCs w:val="28"/>
          <w:rtl w:val="true"/>
          <w:lang w:bidi="fa-IR"/>
        </w:rPr>
        <w:t>گرفتند و يا به آزار او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همين گروه را به اظهار ذلّت در برابر اسلام واداشت تا بدين سان فتنه رخت از ميان بربندد و غلبه تنها از آن دين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اين نكته را يادآور مى شويم كه هر چند ممكن است از اعرابى كه در انتظار غلبۀ اسلام بر مخالفان خود يا غلبه مخالفان بر آن بودند گروهى بوده اند كه پس از از ميان رفتن همه موانع با پيروزى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اسلام را پذيرفتند كسانى نيز در ميان آنان وجود داشتند كه تنها خود را با دين قويتر همراه و همسو كرده بودند و همين گروهند كه قرآن كريم چنين از آنان ياد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اعراب گفتند ايمان آورده ايم، بگو ايمان نياورده ايد و بلكه بگوييد اسلام آورده ايم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ايمان به دلهايتان راه نيافته است</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هيأت بنى سعد زمانى وارد مسجد مدينه شد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اداى نماز 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گوشه اى از مسجد ايستادند و در نماز ميّت شركت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نماز هنگامى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كردند آن حضرت از ايشان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مسلمانيد؟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چرا در نماز بر جنازۀ برادر خويش شركت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مى كرديم تا با تو بيعت نكرده ايم اين كار براى ما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جا اسلام بياوريد مسلمان محسوب مى شويد و شما در همان سرزمين خود كه بوده ايد گواهى داده ايد كه خدايى جز اللّه نيست و محمّد بنده و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اشاره دارد كه مسلمان شدن به بيعت نياز ندارد و با اداى شهادتين اسلام شخص محقّق مى شود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هيأت بنى سعد پس از اين گفتگو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 و متعهّد شد</w:t>
      </w:r>
      <w:bookmarkStart w:id="531" w:name="pg15814_171048"/>
    </w:p>
    <w:p>
      <w:pPr>
        <w:pStyle w:val="BookText"/>
        <w:rPr/>
      </w:pPr>
      <w:bookmarkEnd w:id="531"/>
      <w:r>
        <w:rPr>
          <w:rFonts w:ascii="IRNazanin" w:hAnsi="IRNazanin" w:eastAsia="IRNazanin"/>
          <w:color w:val="111111"/>
          <w:sz w:val="28"/>
          <w:sz w:val="28"/>
          <w:szCs w:val="28"/>
          <w:rtl w:val="true"/>
          <w:lang w:bidi="fa-IR"/>
        </w:rPr>
        <w:t>تعهّداتى را كه اين بيعت براى آنان ايجاد مى كند ادا نمايد، از اوامر آن حضرت پيروى و از نواهى او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هيأت بنى سعد پس از بيعت به محلّ اردوى خود بازگشتند و خردسالترين فرد خود را كه در اين محل براى نگهبانى گذاشته بودند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ملاقات او نيز شده بود به حضور آن بزرگوار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 و در اين هنگام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خردسالترين گروه خدمتگزار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فرمودۀ خود اين نكته را مورد تقرير قرارداد كه آن شخص خدمت ديگران را به جاى آورد و به نگهبانى از زاد و توشه و مركبهاى آنان بپردازد، هر چند همين فرد از آنجا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دعا كرده بود آشناترين آنان با قرآن بود و نماز آنان را امامت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هنگامى كه اين هيأت قصد بازگشت داشتند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آنان چند اوقيه نقره هديه داد و البتّه اين هدايا از محلّ خمس غنايم كه سهم خاص آن حضرت بود و آن را در راه گسترش دعوت به مصرف مى رساند تأمين شده بود</w:t>
      </w:r>
      <w:r>
        <w:rPr>
          <w:rFonts w:eastAsia="IRNazanin" w:cs="IRNazanin"/>
          <w:color w:val="111111"/>
          <w:sz w:val="28"/>
          <w:szCs w:val="28"/>
          <w:rtl w:val="true"/>
          <w:lang w:bidi="fa-IR"/>
        </w:rPr>
        <w:t>.</w:t>
      </w:r>
    </w:p>
    <w:p>
      <w:pPr>
        <w:pStyle w:val="Heading3"/>
        <w:numPr>
          <w:ilvl w:val="2"/>
          <w:numId w:val="1"/>
        </w:numPr>
        <w:rPr/>
      </w:pPr>
      <w:bookmarkStart w:id="532" w:name="__RefHeading___Toc13883920_2142443653"/>
      <w:bookmarkStart w:id="533" w:name="_Toc185"/>
      <w:bookmarkEnd w:id="532"/>
      <w:r>
        <w:rPr>
          <w:rtl w:val="true"/>
        </w:rPr>
        <w:t>هيأت فزاره</w:t>
      </w:r>
      <w:bookmarkEnd w:id="533"/>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كتاب الاكتفاء آمده است كه پس از بازگشت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تبوك هيأت بنى فزاره مركّب از بيش از ده نفر و از آن جمله حسن بن قيس بن حصن پسر برادر عيينة بن 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كوچكترين فرد هيأت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عنوان اعلام مسلمانى و با پذيرش اسلام به حضور رسيده بودند و اين در زمانى بود كه در قحطى و خشكسالى به سر مى بردند و حتّى با مركبهاى لاغر به مدينه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وضع سرزمينشان از آنان پرسيد از بدى اوضاع شكايت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سرزمين ما گرفتار قحطى و خشكسالى شده، چهارپايان ما از بين رفته، مزارع ما خشك شده و زن و فرزندانمان در سختى گرسنگى قرار گرفته اند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پروردگار خود بخواه بر ما باران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به درگاه خدايت شفاعت كن تا</w:t>
      </w:r>
      <w:bookmarkStart w:id="534" w:name="pg15814_171049"/>
    </w:p>
    <w:p>
      <w:pPr>
        <w:pStyle w:val="BookText"/>
        <w:rPr/>
      </w:pPr>
      <w:bookmarkEnd w:id="534"/>
      <w:r>
        <w:rPr>
          <w:rFonts w:ascii="IRNazanin" w:hAnsi="IRNazanin" w:eastAsia="IRNazanin"/>
          <w:color w:val="111111"/>
          <w:sz w:val="28"/>
          <w:sz w:val="28"/>
          <w:szCs w:val="28"/>
          <w:rtl w:val="true"/>
          <w:lang w:bidi="fa-IR"/>
        </w:rPr>
        <w:t>پروردگارت نيز تو را شفيع خود نزد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آثار جهل به خداوند را در اين سخنان آنان مى ديد به عنوان هدايت و راهنمايى آنان خطاب به كسى كه آن گفته ها را بر زبان آورده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از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من به درگاه خداى خويش شفاعت مى كنم، امّا كيست كه پروردگار ما به درگاه او شفيعى قرار دهد؟ خدايى جز خداوند بزرگ نيست و كرسى او آسمانها و زمين را در بر گرفته و آسمانها و زمين آن سان كه مردى از داغ شدن با آهن فرياد و ناله بلند كند از عظمت و جلال او فرياد و ناله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اين وجود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دل سوزاند و براى طلب باران براى آن مردم دست خود به دعا بلند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بود كه تنها براى دعاى باران هنگام دعا كردن دست خود را بلند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سيراب كن و رحمت خويش را بگستران و زمين مردۀ خويش را زندگى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بارانى طراوت برانگيز، آسايش بخش، همه جاگير، فورى و نه دير و سودمند و نه خسارت آفرين بر ما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باران رحمت خويش را بر ما نازل كن و نه باران عذاب و ويرانى و غرق و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باران سيراب كن و بر دشمنان پيروزمان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دعاى تضرّع آميز به درگاه خداوند آن هم از دوست داشتنى ترين خلق خدا به درگاه خداوند آسمان باران بى آسيب خويش را فرو باريد و بنى فزاره با برخوردارى از اين باران به سختيهاى خود پايان دادند</w:t>
      </w:r>
      <w:r>
        <w:rPr>
          <w:rFonts w:eastAsia="IRNazanin" w:cs="IRNazanin"/>
          <w:color w:val="111111"/>
          <w:sz w:val="28"/>
          <w:szCs w:val="28"/>
          <w:rtl w:val="true"/>
          <w:lang w:bidi="fa-IR"/>
        </w:rPr>
        <w:t>.</w:t>
      </w:r>
    </w:p>
    <w:p>
      <w:pPr>
        <w:pStyle w:val="Heading3"/>
        <w:numPr>
          <w:ilvl w:val="2"/>
          <w:numId w:val="1"/>
        </w:numPr>
        <w:rPr/>
      </w:pPr>
      <w:bookmarkStart w:id="535" w:name="__RefHeading___Toc13883922_2142443653"/>
      <w:bookmarkStart w:id="536" w:name="_Toc186"/>
      <w:bookmarkEnd w:id="535"/>
      <w:r>
        <w:rPr>
          <w:rtl w:val="true"/>
        </w:rPr>
        <w:t>هيأت بهراء</w:t>
      </w:r>
      <w:bookmarkEnd w:id="536"/>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سان كه واقدى مى گويد هيأت بهراء كه مركّب از سيزده نفر بود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داخل شهر مركبهاى خود را پيش مى راندند تا زمانى كه به در خانۀ مقداد بن اسود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براى فرزندان خود تريدى آماده كرده بود اين غذا را به آنان تقديم داشت و خداوند نيز به اين غذا بركت داد آن گونه كه اين هيأت از آن خورد و</w:t>
      </w:r>
      <w:bookmarkStart w:id="537" w:name="pg15814_171050"/>
    </w:p>
    <w:p>
      <w:pPr>
        <w:pStyle w:val="BookText"/>
        <w:rPr/>
      </w:pPr>
      <w:bookmarkEnd w:id="537"/>
      <w:r>
        <w:rPr>
          <w:rFonts w:ascii="IRNazanin" w:hAnsi="IRNazanin" w:eastAsia="IRNazanin"/>
          <w:color w:val="111111"/>
          <w:sz w:val="28"/>
          <w:sz w:val="28"/>
          <w:szCs w:val="28"/>
          <w:rtl w:val="true"/>
          <w:lang w:bidi="fa-IR"/>
        </w:rPr>
        <w:t>پس از آن مقدارى نيز براى فرزندان مقداد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زمانى كه آنها نيز از آن خوردند بازهم از آن كاسته نشد و مقدار ديگرى بر جاى ماند كه مقداد آن را در ظرف كوچكى جاى داده،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نيز كه در خانۀ امّ سلمه بود از آن خورد و سپس باقيمانده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هيأت برگرداند و آنان نيز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به بركت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بركتى كه خداوند به اين غذا داده بود اين هيأت در مدّت اقامت خود در مدينه نياز خود را از همين غذا تأمين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 رخداد خارق العاده بود كه اسلام آنان را راسخ تر مى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آنان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بر اسلام با آن حضرت بيعت كردند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دهيم كه خدايى جز اللّه نيست و نيز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همچنين در مدّت اقامت خود در مدينه فرايض دينى را آموختند و مقدارى از قرآن كريم را به خاطر سپردند و سپس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كردند و آن حضرت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ديگر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هدايايى از محل خمس غنايم در اختيار آنان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اين نيز يكى ديگر از هيأتهايى بود كه پس از گسترش دعوت و پس از پذيرش اسلام براى بيعت بر اسلام خود و استوارتر ساختن آن و نيز براى برخوردار شدن از بركت آسمانى باران به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w:t>
      </w:r>
      <w:r>
        <w:rPr>
          <w:rFonts w:eastAsia="IRNazanin" w:cs="IRNazanin"/>
          <w:color w:val="111111"/>
          <w:sz w:val="28"/>
          <w:szCs w:val="28"/>
          <w:rtl w:val="true"/>
          <w:lang w:bidi="fa-IR"/>
        </w:rPr>
        <w:t>.</w:t>
      </w:r>
    </w:p>
    <w:p>
      <w:pPr>
        <w:pStyle w:val="Heading3"/>
        <w:numPr>
          <w:ilvl w:val="2"/>
          <w:numId w:val="1"/>
        </w:numPr>
        <w:rPr/>
      </w:pPr>
      <w:bookmarkStart w:id="538" w:name="__RefHeading___Toc13883924_2142443653"/>
      <w:bookmarkStart w:id="539" w:name="_Toc187"/>
      <w:bookmarkEnd w:id="538"/>
      <w:r>
        <w:rPr>
          <w:rtl w:val="true"/>
        </w:rPr>
        <w:t>هيأت عذره</w:t>
      </w:r>
      <w:bookmarkEnd w:id="539"/>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صفر سال نهم هجرت هيأتى دوازده نفرى از قبيلۀ عذره كه نياى آنان برادر ناتنى يا مادرى قصى بود و از اين طريق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نسبتى نيز داشتند به حضور ايشان رسيدند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دليل همين نسبت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خاندانى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براى تو ناآشنا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بنى عذره و فرزندان</w:t>
      </w:r>
      <w:bookmarkStart w:id="540" w:name="pg15814_171051"/>
    </w:p>
    <w:p>
      <w:pPr>
        <w:pStyle w:val="BookText"/>
        <w:rPr/>
      </w:pPr>
      <w:bookmarkEnd w:id="540"/>
      <w:r>
        <w:rPr>
          <w:rFonts w:ascii="IRNazanin" w:hAnsi="IRNazanin" w:eastAsia="IRNazanin"/>
          <w:color w:val="111111"/>
          <w:sz w:val="28"/>
          <w:sz w:val="28"/>
          <w:szCs w:val="28"/>
          <w:rtl w:val="true"/>
          <w:lang w:bidi="fa-IR"/>
        </w:rPr>
        <w:t>برادر ناتنى قصى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كسانى هستيم كه قصى را پناه دادند و يارى كردند و خزاعه و بنى بكر را از مكّه بيرون راندند و ما را در خاندان شما بستگان و خويشاوندانى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آمديد، مقدمتان گرامى باد، چه نسبت آشنايى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ديدار، آنان اسلام آوردند و در پى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فتح شام و فرار هرقل از سرزمينى كه آن را محل امن خويش ساخته است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مژده بعدها در جريان نبرد يرموك به تحقّق پيوست و شام در طىّ اين نبرد از دست هرقل درآورده شد و او به هنگام فرار از اين سرزمين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حافظ اى سوريّه، خدا حافظ كه پس از اين ديدارى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خاندان را از پرسش از كاهنان و پيشگويان بر حذر داشت زيرا خداوند تنها كسى است كه علم غيب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اين آنان را از قربانهايى كه به ادّعاى خود براى تقرّب به خدا مى كشتند نهى كرد و آنان را از اين آگاه ساخت كه تنها قربانى حجّ مايۀ تقرّب به خداست و در ساير موارد آنچه ذبح مى شود تنها غذايى براى خود آنها فراهم آورده است و نه چيز ديگر</w:t>
      </w:r>
      <w:r>
        <w:rPr>
          <w:rFonts w:eastAsia="IRNazanin" w:cs="IRNazanin"/>
          <w:color w:val="111111"/>
          <w:sz w:val="28"/>
          <w:szCs w:val="28"/>
          <w:rtl w:val="true"/>
          <w:lang w:bidi="fa-IR"/>
        </w:rPr>
        <w:t>.</w:t>
      </w:r>
    </w:p>
    <w:p>
      <w:pPr>
        <w:pStyle w:val="Heading3"/>
        <w:numPr>
          <w:ilvl w:val="2"/>
          <w:numId w:val="1"/>
        </w:numPr>
        <w:rPr/>
      </w:pPr>
      <w:bookmarkStart w:id="541" w:name="__RefHeading___Toc13883926_2142443653"/>
      <w:bookmarkStart w:id="542" w:name="_Toc188"/>
      <w:bookmarkEnd w:id="541"/>
      <w:r>
        <w:rPr>
          <w:rtl w:val="true"/>
        </w:rPr>
        <w:t>هيأت بلى</w:t>
      </w:r>
      <w:bookmarkEnd w:id="542"/>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هيأت در سال نهم هجرت و در ماه ربيع الاول وارد مدينه شد و رويفع بن ثابت بلوى آنان را در خانۀ خود پذيرا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تاريخى شمار اين هيأت ذكر نشده امّا آنچه مسلّم است اين است كه تعداد آنان بدان حدّ نبود كه پذيرايى از آنان براى رويفع سنگين باشد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رويفع اين هيأت را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خاندان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 تو و خاندان تو كه اسلام آورده اند گرامى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خطاب به آنان چنين ادامه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شما را به اسلام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كه بر غير اسلام بميرد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هيأت مردى به نام ابو حبيب بود كه بسيار ميهمانى مى داد و رئيس اين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دربارۀ ميهمانى دادن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من به ميهمانى دادن علاقه دارم، آيا در اين كار براى من پاداشى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هر كار نيكى كه نسبت به يك فرد توانگر يا ناتوان انجام داده اى صدقه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بار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زمان ميهمانى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و آنچه پس از آن به او داده شود صدقه است و براى ميهمان روا نيست در بر تو آن قدر بماند كه تو را در تنگنا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دربارۀ اين مسأله كه با گوسفند يا شتر پيدا شده چه بايد كرد پرسيد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گوسفندى بى صاحب را در بيابان و دشت ديده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آن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گوسفند يا از آن تو است يا از آن برادرت و يا از آن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ديگر بار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خودش واگذار تا صاحبش آن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اين هيأت پس از اين گفتگو به همان منزل رويفع كه پذيراى آنان بود برگشتند و در طى مدّت اقامت آنان در آنجا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به آن خانه مى برد و به رويفع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خرما استفاده كن و در تأمين ميهمانهايت از آن كمك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ميهمانان نيز از اين خرماها و از خوراكيهاى ديگر تغذيه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هيأت و گفتگوى او با آنان دربردارندۀ يكى از آداب والاى اسلامى و نيز حاكى از يك حكم شرعى در مورد لقطه است و در اينجا شايسته مى بينيم به اين دو جنبه اشاره اى داشته باشيم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آن مبعوث شده ام كه مكارم اخلاق را به كمال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يكى از اين مكارم اخلاقى ميهمان دارى مى باشد، زيرا اين عمل نوعى ايجاد روابط انسانى با ديگران، نوعى تعاون و محبّت ميان مردم و يكى از ضرورتهاى گريزناپذير اجتماعى در محيطهاى بيابانى و هر محيط ديگرى از اين قبيل است، زيرا گاه كسى از رهگذران بيابان از ادامۀ حركت خسته مى شود و مجبور به اقامتى اندك در</w:t>
      </w:r>
    </w:p>
    <w:p>
      <w:pPr>
        <w:pStyle w:val="BookText"/>
        <w:rPr/>
      </w:pPr>
      <w:r>
        <w:rPr>
          <w:rFonts w:ascii="IRNazanin" w:hAnsi="IRNazanin" w:eastAsia="IRNazanin"/>
          <w:color w:val="111111"/>
          <w:sz w:val="28"/>
          <w:sz w:val="28"/>
          <w:szCs w:val="28"/>
          <w:rtl w:val="true"/>
          <w:lang w:bidi="fa-IR"/>
        </w:rPr>
        <w:t>ميانۀ راه مى شود و در اين شرايط هيچ پناهگاهى را در بيابان نمى تواند بيايد مگر اين كه ميهمان شخص بزرگوارى ساكن در آن سامان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فضيلت ميهمان دارى در بيابان يك ضرورت گريزناپذير انسانى بوده و هر چه از بيابان دورتر شويم از اين ضرورت كاسته مى شود تا آنجا كه در روستاها به عنوان يك مسألۀ نيمه ضرورى مطرح مى گردد و در شهرها آنجا كه همه نيازها را از نظر خوراك و محلّ خواب مى توان برآورده ساخت پذيرايى از ميهمان تنها يك مردانگى و يك كار نيك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پذيرفتن ميهمان بر حسب مقدار اين ضرورت احكام مختلفى را به خود مى گيرد و بر همين اساس در جايى كه انسان هيچ پناهگاهى نمى يابد پذيرفتن ميهمان واجب، در جايى كه پناهگاه بسختى و مشقّت يافت مى شود در حدّى نزديك به واجب و در جايى كه مهمانپذيرهايى بسهولت يافت مى شود يك كار نيك است كه موجبات دوستى و محبّت بيشتر را فراهم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حكم شرعى فردى است كه پذيراى ميهمان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خود ميهمان اين يكى از وظايف اوست كه آن قدر اقامت خود را طولانى نكند كه صاحب خانه را در تنگنا قرار دهد، بلكه حتّى لازم است اگر خوابيدن او در خانه مشكلاتى را براى صاحب خانه در پى دارد و وى ناگزير به اقامت و خوابيدن نيست در خانۀ ديگران نخوابد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كه به اتّفاق صحاح ستّه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خدا و روز آخرت ايمان دارد بايد همنشين خود را گرامى بدارد و به او هديه اى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جايزۀ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يك شبانه روز در خانۀ او بماند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ميهمانى سه روز است و آنچه پس از اين سه روز به او داده مى شود صدقه است و نيز بداند كه براى او حلال نيست آن قدر در خانۀ كسى كه ميهمان اوست بماند كه وى را دچار مشكل سازد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اين هيأت آمده است كه آن مرد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بارۀ شترى كه در بيابان مى يابد پرسيد و آن حضرت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رهايش كن تا صاحبش آن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فرموده يابندۀ شتر حق ندارد آن را براى خود ببرد چرا كه وقتى صاحب شتر متوجّه مفقود شدن آن شود خود به جستجويش مى پردازد و شتر نيز حيوانى است كه مى تواند مدّت زيادى از خود دفاع و آب و غذاى خويش را تأمين كند، در حالى كه اگر يابندۀ آن در حالى كه صاحبش اطّلاع ندارد آن را از همان جا كه هست به جاى ديگر انتقال دهد صاحبش در هنگام جستجو به او دست نخواهد يافت و در نتيجه اين مال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روايت، آن شخص در مورد گوسفندى كه در بيابان پيدا شود پرسيد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گوسفند يا از آن تو، يا از آن برادرت و يا از آن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تصريح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در اختيار گرفتن گوسفند پيدا شده براى يابندۀ آن حلال مى باشد و البتّه فلسفه اين حكم نيز روشن است، چه اين كه گوسفندى كه در بيابان گم مى شود پيدا كردن صاحب آن امرى مشكل است و اين فرض كه بتوان از طريق اعلام يافتن چنين چيزى صاحب آن را پيدا كرد فرض بسيار بعيد است، زيرا در بيابان نمى توان كسى يافت كه با دادن نشانى به او روشن كنيم كه گوسفند از اوست يا نه و به همين علّت نيز اين فرض كه چنين گوسفندى از گلّه اى جا مانده كه از اين مناطق عبور كرده و دور شده است فرضى به واقع نزديكتر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اگر اين گوسفند رها گذاشته شود يك احتمال اين است كه كسى ديگر آن را بيابد، ذبح كند و به مصرف برساند و يك احتمال ديگر نيز آن است كه كسى او را نيابد و آن حيوان در بيابان از گرسنگى بميرد يا خوراك گرگهاى بيابان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 وجود چنين احتمالاتى بهترين راه همان است كه يابندۀ آن را براى خود در اختيار گيرد و بكشد و به مصرف برساند، زيرا در صورت واگذاشتن آن احتمال از ميان رفتن و بيهوده تلف شدن آن وجود دارد و اين در حالى است كه اتلاف مال و ثروت جايز نيست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حكم پيش گفته تنها در صورتى است كه گوسفند در بيابانى پيدا شود كه دسترسى به صاحبش در آن بيابان ممكن نيست، امّا اگر گوسفند در نزديكى محلّه يا</w:t>
      </w:r>
      <w:bookmarkStart w:id="543" w:name="pg15814_171055"/>
    </w:p>
    <w:p>
      <w:pPr>
        <w:pStyle w:val="BookText"/>
        <w:rPr/>
      </w:pPr>
      <w:bookmarkEnd w:id="543"/>
      <w:r>
        <w:rPr>
          <w:rFonts w:ascii="IRNazanin" w:hAnsi="IRNazanin" w:eastAsia="IRNazanin"/>
          <w:color w:val="111111"/>
          <w:sz w:val="28"/>
          <w:sz w:val="28"/>
          <w:szCs w:val="28"/>
          <w:rtl w:val="true"/>
          <w:lang w:bidi="fa-IR"/>
        </w:rPr>
        <w:t xml:space="preserve">چشمه اى پيدا شود كه مردم در آنجا آمد و شد و يا سكونت دارند و اعلام يافتن اين گمشده به آنان وجود دارد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اعلام پيدا كردن يك شيء گمشده با شرايط و احكام خاص خود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كسى كه گوسفند ديگرى را يافته است ممكن است به يكى از اين دو صورت آن را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صحرا رفته تا مثلا گياه جمع آورى كند و او را در چنين شرايطى يافته كه در اين صورت چون مالكى براى گوسفند در آنجا وجود ندارد آن را در اختيار خود مى گيرد و ديگر اين كه گوسفند خود به سوى منطقه يا جايى كه او در آن توقّف كرده آمده و او آن را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نيز هر چند براى گوسفند مالكى وجود دارد، امّا از آنجا كه معلوم و شناخته شده نيست و شناسايى او امكان نيز ندارد به حكم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گرفتن آن جايز است زيرا اگر يابنده آن را براى خود در اختيار نگيرد خوراك گرگهاى بيابان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اين مسأله به فرض اينكه صاحب گوسفند بعدها پيدا شود چنين حكم كرده اند كه بايد يابنده قيمت آن را به صاحبش پرداخت كند</w:t>
      </w:r>
      <w:r>
        <w:rPr>
          <w:rFonts w:eastAsia="IRNazanin" w:cs="IRNazanin"/>
          <w:color w:val="111111"/>
          <w:sz w:val="28"/>
          <w:szCs w:val="28"/>
          <w:rtl w:val="true"/>
          <w:lang w:bidi="fa-IR"/>
        </w:rPr>
        <w:t>.</w:t>
      </w:r>
    </w:p>
    <w:p>
      <w:pPr>
        <w:pStyle w:val="Heading3"/>
        <w:numPr>
          <w:ilvl w:val="2"/>
          <w:numId w:val="1"/>
        </w:numPr>
        <w:rPr/>
      </w:pPr>
      <w:bookmarkStart w:id="544" w:name="__RefHeading___Toc13883928_2142443653"/>
      <w:bookmarkStart w:id="545" w:name="_Toc189"/>
      <w:bookmarkEnd w:id="544"/>
      <w:r>
        <w:rPr>
          <w:rtl w:val="true"/>
        </w:rPr>
        <w:t>هيأت ذى مرة</w:t>
      </w:r>
      <w:bookmarkEnd w:id="545"/>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پس از قبول اسلام يا براى اعلام پذيرش آن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رسيدند و آن حضرت از آنان و از اوضاع و احوال آنان آگاهى و اطّلاع مى يافت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شرايطى و از جمله هيأتهايى كه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 هيأتى از ذى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مى شود با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سيزده نفر و به رياست حارث بن عوف به ملاقات 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ملاقات خود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خويشان و خاندان تو از فرزندان لؤى بن غالب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تبسّمى كرد و آنگاه از اين هيأت دربارۀ خاندانشان و نيز محلّ اقامت آنان و از اوضاع و احوال آن سرزمين پرسيد و علّت اين پرسش آن</w:t>
      </w:r>
      <w:bookmarkStart w:id="546" w:name="pg15814_171056"/>
    </w:p>
    <w:p>
      <w:pPr>
        <w:pStyle w:val="BookText"/>
        <w:rPr/>
      </w:pPr>
      <w:bookmarkEnd w:id="546"/>
      <w:r>
        <w:rPr>
          <w:rFonts w:ascii="IRNazanin" w:hAnsi="IRNazanin" w:eastAsia="IRNazanin"/>
          <w:color w:val="111111"/>
          <w:sz w:val="28"/>
          <w:sz w:val="28"/>
          <w:szCs w:val="28"/>
          <w:rtl w:val="true"/>
          <w:lang w:bidi="fa-IR"/>
        </w:rPr>
        <w:t>بود كه آن خاندان اسلام آورده و جزء امّت او محسوب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حضرت، حارث بن عوف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گرفتار قحطى و خشكسالى هستند و چهارپايان نيز از توان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آنان باران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چند روز در مدينه اقامت كردند و پس از آن هنگامى كه قصد بازگشت به سرزمين خود را داشتند به منظور خداحافظى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آن حضرت به بلال فرمان داد تا هدايايى در اختيار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هر يك از آنان ده اوقيه نقره بخشيد و البتّه به حارث دوازده اوقيه هديه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آن به سرزمين خود و به ميان خاندان خويش برگشتند و در آنجا مشاهده كردند باران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پرسيدند چه زمانى باران آمده است، براى آنان روشن شد بارانى كه به مدد آن خاندان آمده درست در پى دعاى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قوم نازل شده است</w:t>
      </w:r>
      <w:r>
        <w:rPr>
          <w:rFonts w:eastAsia="IRNazanin" w:cs="IRNazanin"/>
          <w:color w:val="111111"/>
          <w:sz w:val="28"/>
          <w:szCs w:val="28"/>
          <w:rtl w:val="true"/>
          <w:lang w:bidi="fa-IR"/>
        </w:rPr>
        <w:t>.</w:t>
      </w:r>
    </w:p>
    <w:p>
      <w:pPr>
        <w:pStyle w:val="Heading3"/>
        <w:numPr>
          <w:ilvl w:val="2"/>
          <w:numId w:val="1"/>
        </w:numPr>
        <w:rPr/>
      </w:pPr>
      <w:bookmarkStart w:id="547" w:name="__RefHeading___Toc13883930_2142443653"/>
      <w:bookmarkStart w:id="548" w:name="_Toc190"/>
      <w:bookmarkEnd w:id="547"/>
      <w:r>
        <w:rPr>
          <w:rtl w:val="true"/>
        </w:rPr>
        <w:t>هيأت خولان</w:t>
      </w:r>
      <w:bookmarkEnd w:id="548"/>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هيأت خولان مركّب از حدود ده نفر در ماه شعبان سال دهم هجرت به نمايندگى از اين خاندان كه اسلام آورده بودند به مدينه آمد و در ملاقات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آنان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نمايندگى از طرف خاندان خود آمده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اعلام بداريم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عزّ و جل ايمان داريم و رسول او را تأييد و تصديق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تو بر گردۀ شتران زده ايم و دشت و بيابان و كوه و تپّه را پشت سر نهاده ايم و به زيارت آمده ايم و خدا و رسول او را بر ما منّت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اين كه گفتيد به سوى من آمده ايد، در هر قدمى كه شتران شما برداشته اند برايتان يك حسنه است و اين كه گفتيد به زيارت آمده ايد، هر كس مرا در مدينه زيارت كند در آخرت در پناهم</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خاندان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كه بشدّت فريفتۀ او بودند و به علّت شدّت گمراهى و به سبب فراوانى علاقه و دلبستگى به او همۀ امور خارق العاده اى را كه مشاهده مى كردند يا نعمتهايى را كه خداوند به آنان ارزانى داشته بود به او نسبت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آنان مسلمانى خود را اعلام كردند و براى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كه در ايمان خود صادقند و به حقيقت يقين دارند دربارۀ وضعيّت آن بت و نيز در اين باره كه آيا هنوز معتقداتى در آن خاندان دارد از آن هيأت پرسش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انس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 باش كه خداوند آنچه را تو آورده اى به جاى آن به ما داده است و البتّه در ميان ما هنوز پيرمردان و پير زنانى مانده اند كه به آن بت عقيده دارند و پايبندند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برگرديم ان شاء اللّه آن را در هم خواهيم شكست كه ما دلبستۀ آن و فريفتۀ آن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پى بى آن بود ميزان دلبستگى آنان به اين بت را پيش از اسلام آوردن بداند 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بزرگترين چيزى كه از عوامل دلبستگى يافتن شما به آن بت بود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هيأت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گرفتار خشكسالى شديدى شده بوديم تا آنجا كه ناگزير به خوردن علفهاى خشك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بود كه آنچه در توان داشتيم گرد آورديم و صد گاو خريديم و آن را در يك روز به عنوان قربانى در پيشگاه عم انس نحر كرديم و گوشت آنها را براى درندگان واگذاشتيم، در حالى كه خود بيشتر از درندگان به آن نيازمند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كار در همان زمان باران آمد و آن قدر زمين سرسبز شد كه بلندى علفها حتّى قامت يك مرد را پنهان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بود كه همه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انس نعمت خود را بر ما نازل كرده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امر آن است كه اين تصادف عجيب آنان را فريفته بود و گمان كرده بودند اين بت است كه بر آنان باران نازل كرده است، در حالى كه در واقع بت نه توان سود رساندن و نه توان زيان رساندن را داراست و بسيارى از مواقع كارهايى تصادفى صورت</w:t>
      </w:r>
    </w:p>
    <w:p>
      <w:pPr>
        <w:pStyle w:val="BookText"/>
        <w:rPr/>
      </w:pPr>
      <w:r>
        <w:rPr>
          <w:rFonts w:ascii="IRNazanin" w:hAnsi="IRNazanin" w:eastAsia="IRNazanin"/>
          <w:color w:val="111111"/>
          <w:sz w:val="28"/>
          <w:sz w:val="28"/>
          <w:szCs w:val="28"/>
          <w:rtl w:val="true"/>
          <w:lang w:bidi="fa-IR"/>
        </w:rPr>
        <w:t>مى گيرد و شخصى كه گرفتار توهّمات باطل خويش است آن را نتيجۀ پناه بردن خود به يك سنگ يا يك شخص يا اثر كار يك كاهن و يا يك ساحر و تعويذ او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از مصاديق واقعى فتنه مى باشد و شايد همين امور اتّفاقى و تصادفى نيز يكى از علل پرستش بتهايى كه صاحب هيچ اختيارى نيستند و نيز يكى از عللى بوده است كه مردم نيمى از محصولات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نيمى از سهم اختصاص يافته آن به امور دينى و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نيمى ديگر را به بت اختصاص مى دادند و در اين ميان گاه قدرى از سهم خدا را تقديم بت مى كردند ولى از سهم بت هيچ چيز به خدا نمى دادند و نذر بتان را مايۀ تقرّب به آنها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سخنگوى اين هيأت به بيان اين مطلب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كه آنان بخشى از درآمد و عايدات اراضى و نيز چهارپايان خود را به بت و خدا اختصاص داده و اين سهم را به دو قسمت تقسيم مى كردند قسمتى از آن خداوند و قسمتى ديگر از آن بت تا به ادّعاى خود به او تقرّب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محصولات و مزارعى مى كاشتيم و آنگاه بهترين قسمت مزرعه را نذر آن بت مى كرديم و قسمتى ديگر نيز نذر خداوند مى كرديم و اگر در اين ميان باد به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سهم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آسيبى مى رساند آنچه را نذر خداوند كرده بوديم ديگر از آن دو نمى دانستيم و بلكه آن را به عم انس اختصاص مى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اين آگاه ساخت كه خداوند در كتاب خود اين كار را محكوم كرده است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از كشتزارها و از چهارپايان پديد آمده است سهمى براى خداوند قرار دادند و گفتند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خداست و اين نيز براى شريكان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براى شريكهاى آنان بود به خدا نمى رسيد و آنچه براى خدا بود به شريكهاى آنان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اين داورى كه آنان مى كنند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گونه اوهام و پندارهاى نادرست بر مردم تسلّط يافته بود و عقيدۀ يگانه پرستى و توحيد آن را از دلهاى مردم كند و بيرون آورد و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549" w:name="pg15814_171059"/>
    </w:p>
    <w:p>
      <w:pPr>
        <w:pStyle w:val="BookText"/>
        <w:rPr/>
      </w:pPr>
      <w:bookmarkEnd w:id="549"/>
      <w:r>
        <w:rPr>
          <w:rFonts w:ascii="IRNazanin" w:hAnsi="IRNazanin" w:eastAsia="IRNazanin"/>
          <w:color w:val="111111"/>
          <w:sz w:val="28"/>
          <w:sz w:val="28"/>
          <w:szCs w:val="28"/>
          <w:rtl w:val="true"/>
          <w:lang w:bidi="fa-IR"/>
        </w:rPr>
        <w:t>و آنچه با آن همراه بود نادرستى اين پندارها را روشن ساخت و نيرنگ و بطلانى را كه در درون آن نهفته بود بر ملا كرد و راه درستى و هدايت از گمراهى جدا شد كه خداوند هر كه را بخواهد به راه راست هدايت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هيأت با رسول اكرم ملاقات كرد آن حضرت سفارشهاى شايسته اى به آنان كرد و از جمله آنان را به وفاى عهد و اداى امانت و خوشرفتارى با همسايه و همنشين و نيز به اين كه ستم نورزند اندرز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در قيامت ظلمتهاست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اين گروه دربارۀ فرايض و احكام دينى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كردند و آن حضرت آنها را به آنان تعليم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سه روز اقامت، اين گروه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بازگشت خواست و آن بزرگوار هدايايى هنگام بازگشت به ايشان داد و چون آنان به ميان خاندان خود برگشتند هنوز بار سفر نگشوده بودند كه بت خود عم انس را در هم كوبيدند</w:t>
      </w:r>
      <w:r>
        <w:rPr>
          <w:rFonts w:eastAsia="IRNazanin" w:cs="IRNazanin"/>
          <w:color w:val="111111"/>
          <w:sz w:val="28"/>
          <w:szCs w:val="28"/>
          <w:rtl w:val="true"/>
          <w:lang w:bidi="fa-IR"/>
        </w:rPr>
        <w:t>.</w:t>
      </w:r>
    </w:p>
    <w:p>
      <w:pPr>
        <w:pStyle w:val="Heading3"/>
        <w:numPr>
          <w:ilvl w:val="2"/>
          <w:numId w:val="1"/>
        </w:numPr>
        <w:rPr/>
      </w:pPr>
      <w:bookmarkStart w:id="550" w:name="__RefHeading___Toc13883932_2142443653"/>
      <w:bookmarkStart w:id="551" w:name="_Toc191"/>
      <w:bookmarkEnd w:id="550"/>
      <w:r>
        <w:rPr>
          <w:rtl w:val="true"/>
        </w:rPr>
        <w:t>هيأت محارب</w:t>
      </w:r>
      <w:bookmarkEnd w:id="551"/>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آخر اقامت خود در مكّه و پس از آن كه دريافت قريش بيش از اين ايمان نخواهند آورد و بر كسانى كه تا كنون از اين خاندان ايمان آورده اند كسى افزوده نخواهد شد در ايام برگزارى حجّ خود را بر قبايل عرب عرضه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قبايلى كه سخت ترين برخورد را با آن حضرت داشت قبيلۀ محارب بود كه به سبب سخت دلى خود به طرز ناپسندى دعوت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كردند و پس از آن نيز از آخرين قبايلى بودند كه اسلام آوردند، زيرا هيأت اين خاندان تنها در سال دهم هجرت و سال حجة الوداع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افراد اين هيأت ده نفر بود كه به نمايندگى از طرف خاندان خود و به منظور اعلام مسلمانى خود و آن خاندان به مدينه آمد و ميهمان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و بلال هر ظهر و شام براى آنان غذا مى برد تا آن كه پس از اقامتى چند با آن حضرت ديدار</w:t>
      </w:r>
    </w:p>
    <w:p>
      <w:pPr>
        <w:pStyle w:val="BookText"/>
        <w:rPr/>
      </w:pPr>
      <w:r>
        <w:rPr>
          <w:rFonts w:ascii="Amiri" w:hAnsi="Amiri" w:eastAsia="Amiri" w:cs="Amiri"/>
          <w:color w:val="111111"/>
          <w:sz w:val="28"/>
          <w:sz w:val="28"/>
          <w:szCs w:val="28"/>
          <w:rtl w:val="true"/>
          <w:lang w:bidi="ar-SA"/>
        </w:rPr>
        <w:t>كردند و مسلمانى خود و خاندان خويش را به عرض رساندند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هيأت يك روز از ظهر تا عصر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اين ميان آن حضرت به يكى از آنان خيره شد و بسيار در او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دربارۀ من توهّماتى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اين تو را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سخن اشاره اى به رفتارى بود كه او از اين پيش در مقابل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پاسخ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خداوند سوگند تو مرا ديده اى و با من سخن گفته اى و من نيز آنگاه كه در عكاظ در ميان قبايل مى گشتى زشت ترين پاسخ را به تو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در ميان دوستان من هيچ كس در مقابل تو درشت تر و از اسلام دورتر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خداوند را سپاس مى گويم كه مرا زندگى داد تا ماندم و تو را تصديق كردم، در حالى كه آن گروهى كه آن روز با من بودند همه بر همان دين خويش 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به سوى خداى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برخوردى كه با تو داشته ام برايم از خداوند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آنچه را قبل از آن بوده است از ميان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هيأت پس از انجام گفتگوهاى خود به سوى خاندان خويش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ماجراى ديدار اين هيأت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سوابق آنان دو نكتۀ روشن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چگونه خداوند دلهايى را كه در سخت ترين گمراهى و سخت ترين دلها بود به قلوبى پاك و آراسته و آكنده از اعتراف و ايمان تبديل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تا چه حد مى تواند انديشه گمراه شود و در بدى فرو رود و چگونه زمانى كه خداوند نور هدايت را در آن قرار مى دهد مى تواند هدايت يابد و مؤمن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كه او مقلب القلوب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اين ماجرا نظاره گر گذشت و بزرگوارى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مداراى او با مردم و وارد شدن او از مناسب ترين راه به دلهاى آنان هستيم</w:t>
      </w:r>
      <w:r>
        <w:rPr>
          <w:rFonts w:eastAsia="IRNazanin" w:cs="IRNazanin"/>
          <w:color w:val="111111"/>
          <w:sz w:val="28"/>
          <w:szCs w:val="28"/>
          <w:rtl w:val="true"/>
          <w:lang w:bidi="fa-IR"/>
        </w:rPr>
        <w:t>.</w:t>
      </w:r>
      <w:bookmarkStart w:id="552" w:name="pg15814_171061"/>
    </w:p>
    <w:p>
      <w:pPr>
        <w:pStyle w:val="Heading3"/>
        <w:numPr>
          <w:ilvl w:val="2"/>
          <w:numId w:val="1"/>
        </w:numPr>
        <w:rPr/>
      </w:pPr>
      <w:bookmarkStart w:id="553" w:name="__RefHeading___Toc13883934_2142443653"/>
      <w:bookmarkStart w:id="554" w:name="_Toc192"/>
      <w:bookmarkEnd w:id="552"/>
      <w:bookmarkEnd w:id="553"/>
      <w:r>
        <w:rPr>
          <w:rtl w:val="true"/>
        </w:rPr>
        <w:t>هيأت صداء</w:t>
      </w:r>
      <w:bookmarkEnd w:id="554"/>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هيأت صداء مركّب از يكصد نفر از مردم اين خاندان يمنى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اين هيأت به سال هشتم هجرت بر مى گردد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عمرۀ جعرانه گروهى از مسلمانان در حدود چهارصد رزمنده را به فرماندهى قيس بن سعد بن عباده به سوى صداء در يمن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مردى از اين خاندان كه از ماجراى حركت اين سپاه اطّلاع يافته بود و از سوى ديگر مى دانست كه قوم او به اسلام تمايل دارند و بويژه تمايل آنان پس از فتح مكّه به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شده است، به حضور آن بزرگوار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نمايندگى از سوى خاندان خود نزد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خويش را فرمان بازگشت ده كه من خاندان خويش را به حضور 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بازگشت سپاه خود را صادر كرد و اين مرد كه به گفتۀ واقدى در تاريخ خود زياد بن حارث نام داشت به ميان خاندان خود برگشت و پس از آن هيأتى پانزده نفرى از آنان به ديدار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آنان به مدينه سعد بن عباده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در خانۀ من بار سفر بگشايند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فرمود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خانۀ او اقامت گزيدند و وى مقدم آنان را گرامى داشت و بدانان لباس نو پوشاند و آنگاه ايشان را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آنها نيز به عنوان مسلمان با آن حضرت بيعت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تو اين بيعت را از كسانى كه ما را به نمايندگى فرستاده اند تعهّد مى كنيم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پس از آن به ميان خاندان خود برگشتند و در پى بازگشت آنان اسلام در ميان آن قوم گسترش يافت و اين در شرايطى صورت مى گرفت كه عوامل و زمينه هاى گسترش آن از همه جهت مهيّا بود، زيرا اسلام دين حق و دين فطرت بود و هيچ شگفتى نداشت كه چنين دينى در ميان مردمى كه خواهان حق بودند و سر جنگ و ستيز و دشمنى با آن نداشتند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آن زمان مكّه يعنى تنها جايى كه با</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مخالفت و دشمنى داشت به دست او به صورت كامل فتح شده بود و همچنين اسلام در سرتاسر جزيرة العرب حاكميّتى كامل يافته بود و در چنين شرايطى هيچ عربى نمى توانست از دينى كه در سرتاسر جزيره حاكميّت يافته روى برتابد مگر آن كه در غير اين دين آيين و عقيده اى برتر از آن بيابد و اين در حالى است كه اسلام دين برتر و تنها حقيقت جاويد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پس از آن اسلام در ميان اين خاندان كه ظاهرا و آن گونه كه از پذيرايى سعد بن عباده از آنها برمى آيد با خزرج پيوندهايى داشتند گسترش بيشترى يافت و به همين سبب در حجّة الوداع يك هيأت صد نفرى از اين خاندان كه ظاهرا همه مسلمان بودند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تا اين زمان سه هيأت از صداء به ملاقات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يك نفرى زياد بن حارث كه پس از عمرۀ جعرانه به حضور رسيد و از آن حضرت خواست تا سپاه خود را دستور بازگشت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اين ديدار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در ميان خاندان خود مردى فرمانروا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 خدا و رسول او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هيأتى پانزده نفرى كه به همراه زياد به مدينه آمد و سعد بن عباده از آنان پذيرايى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گروه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و بر نشر آن در ميان خاندان خود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بزرگى كه در سال دهم هجرت و در جريان حجّة الوداع، آنجا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 خويش وداع مى كرد و آمده بود تا آخرين امانت الهى را به مردم ابلاغ كند و رسالت او را به كمال برساند، با آن حضرت ملاقات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زياد بن حارث صدائى در بسيارى از آمد و شدها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گشت و امور خارق العادۀ محسوسى را مشاهده كرد كه همه بر ايمان او مى افزود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يك بار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زياد و صحابه</w:t>
      </w:r>
    </w:p>
    <w:p>
      <w:pPr>
        <w:pStyle w:val="BookText"/>
        <w:rPr/>
      </w:pPr>
      <w:r>
        <w:rPr>
          <w:rFonts w:ascii="IRNazanin" w:hAnsi="IRNazanin" w:eastAsia="IRNazanin"/>
          <w:color w:val="111111"/>
          <w:sz w:val="28"/>
          <w:sz w:val="28"/>
          <w:szCs w:val="28"/>
          <w:rtl w:val="true"/>
          <w:lang w:bidi="fa-IR"/>
        </w:rPr>
        <w:t>خود راه مى پيمودند آن حضرت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آب به همراه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در مشك كوچك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آبى كه در آن مشك بود ريخته شد و اصحاب همه يكى پس از ديگرى براى نوشيدن آب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كف دست خويش را بر روى مشك نهاد و من در ميان هر يك از انگشتان او چشمه اى جوشان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 و زياد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بلال قصد داشت اقامۀ نماز را بگويد، امّا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براى نماز اذان بگويد خود اقامه را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اقامۀ نماز را هم زياد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زياد همچنين در مورد ديگرى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 كارگزارى خود در ميان خاندان او را به او واگذارد و آن حضرت نيز با توجّه به اين كه شايستگى لازم را در او مى ديد و با توجّه به اين كه به فرمودۀ آن حضرت او مردى فرمانروا در ميان قوم خود بود و علاوه بر اين مبلّغ اسلام در ميان آن مردم بوده و مصلحت اسلام و نيز مصلحت آن خاندان چنين اقتضا مى كرد، او را عهده دار سرپرستى و ولايت آن قوم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وجود اين دلايل كه واگذارى اين سمت را به او اقتضا مى كرد نكتۀ ديگرى نيز وجود داشت و آن اين بود كه او خواهان حكومت و سلطه و سيطره بر آنان نبود، بلكه مى خواست به منظور تأمين هدف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آنان را از جانب او عهده دار شود و چنين چيزى با اين اوصاف قطعا عملى جايز بود و با اين فرمودۀ آن حضرت تعارضى نداشت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كسى را كه خود خواهان كارگزارى ما شود به مسئوليت كارهاى خويش نمى گماريم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اين حديث جايى را منع مى كند كه كسى ولايت و حاكميّت را براى سلطه و پادشاهى بر مردم بخواهد و نه براى اقامۀ حق و براى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با اين حال در اين سمت باقى نماند، بلكه از آن استعفا كرد و فرمان امارت و كارگزارى زكات را به آن حضرت پس داد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 امر نيز آن بود كه يك بار گدايى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 و</w:t>
      </w:r>
      <w:bookmarkStart w:id="555" w:name="pg15814_171064"/>
    </w:p>
    <w:p>
      <w:pPr>
        <w:pStyle w:val="BookText"/>
        <w:rPr/>
      </w:pPr>
      <w:bookmarkEnd w:id="55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كارگزار تو در ميان ماست ما را به كينه ها و انتقامهاى دوران جاهليّت مورد مؤاخذه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از اين ماجرا استفاده مى 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قصد بركنارى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يك مسلمان در امارت هيچ خيرى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مضمون يك بار كسى خواهان دريافت زكات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حضرت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زكات را به هيچ پادشاه مقرّب و يا پيامبر مرسلى واگذار نكرده مگر آنگاه كه آن را به هشت جزء تقسيم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اگر تو مشمول يكى از آن اجزاء هستى، از آن سهم به تو مى دهم، امّا اگر غنى و ثروتمند باشى اين زكات كه مى گيرى يك درد سر و يك بيمارى براى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زياد از 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كه امارت و فرمانروايى براى فرد مسلمان هيچ خيرى را در بر نمى آورد، بلكه براى او مايۀ گرفتارى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همين سبب استعفا كرد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فرمان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امارت و كارگزارى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آنها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اين تصميم از او پرسيد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شنيده ام كه تو مى گويى براى فرد مسلمان در امارت هيچ خيرى نيست و اين در حالى است كه من يك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شنيده ام كه مى گويى هر كس خواهان چيزى از زكات شود و از آن بى نياز باشد اين زكات دردى بر سر او و بيماريى در دل اوست و اين در حالى است كه من از زكات بى نيازم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استعفاى او را پذيرفت، ولى از او خواست كسى ديگر را به آن حضرت معرّفى كند و او نيز اين كار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هيأت صداء و وضعيّت آن بود كه ديديم چگونه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علم و هدايت گرفت كه خداوند خود از طريق پيامبرش راهنماست</w:t>
      </w:r>
      <w:r>
        <w:rPr>
          <w:rFonts w:eastAsia="IRNazanin" w:cs="IRNazanin"/>
          <w:color w:val="111111"/>
          <w:sz w:val="28"/>
          <w:szCs w:val="28"/>
          <w:rtl w:val="true"/>
          <w:lang w:bidi="fa-IR"/>
        </w:rPr>
        <w:t>.</w:t>
      </w:r>
    </w:p>
    <w:p>
      <w:pPr>
        <w:pStyle w:val="Heading3"/>
        <w:numPr>
          <w:ilvl w:val="2"/>
          <w:numId w:val="1"/>
        </w:numPr>
        <w:rPr/>
      </w:pPr>
      <w:bookmarkStart w:id="556" w:name="__RefHeading___Toc13883936_2142443653"/>
      <w:bookmarkStart w:id="557" w:name="_Toc193"/>
      <w:bookmarkEnd w:id="556"/>
      <w:r>
        <w:rPr>
          <w:rtl w:val="true"/>
        </w:rPr>
        <w:t>هيأت سلامان</w:t>
      </w:r>
      <w:bookmarkEnd w:id="557"/>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هيأت كه از هفت نفر تشكيل مى شد و همه اعلام مسلمانى كرده بودند و مردى به نام حبيب بن عمرو در ميان آنان قرار داشت، به نمايندگى از خاندان سلامان</w:t>
      </w:r>
    </w:p>
    <w:p>
      <w:pPr>
        <w:pStyle w:val="BookText"/>
        <w:rPr/>
      </w:pPr>
      <w:r>
        <w:rPr>
          <w:rFonts w:ascii="IRNazanin" w:hAnsi="IRNazanin" w:eastAsia="IRNazanin"/>
          <w:color w:val="111111"/>
          <w:sz w:val="28"/>
          <w:sz w:val="28"/>
          <w:szCs w:val="28"/>
          <w:rtl w:val="true"/>
          <w:lang w:bidi="fa-IR"/>
        </w:rPr>
        <w:t xml:space="preserve">و از صحراى عربى به منظور اعلام مسلمانى و نيز شكايت از اوضاع و احوال بد خود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ملاقات خود به پرسش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اسلام و حقايق آن پرداختند و از آن جمله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اعمال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گزاردن در وقت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نيز چنين است و نماز در وقت خود بهترين اعمال است، چه اين كه زنگار دل را در هنگام فزونى آن در وقت ظهر مى زدايد و پس از آن نيز غبار گناهى را كه تا عصرگاهان در دل مى نشيند نيز در هنگام عصر از دل دور مى سازد و ديگر بار نيز اگر چنين غبارى بر دل نشيند نماز مغرب و عشاء آن را از بين مى برد تا شخص پاك و پيراسته بخوابد و چون صبح شود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نماز در وقت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و پاكى به استقبال روز مى رود و با چنان روحى با مردم نيز به پاكى و درستى برخورد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هيأت نماز ظهر و نماز عصر را كه از نماز ظهر سبكتر برگزار شد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آورد و پس از آشنايى و انس يافتن با آن حضرت از خشكسالى سرزمين خود شكايت كرد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آنان دعا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سرزمين آنان بارانى فرو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حبيب بن عمرو به خاطر انس بيشتر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خويش را به دعا بلند كن كه ثمرات آن بيشتر و گواراتر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تبسّمى كرد و آنگاه دست خود را آن قدر بلند كرد كه سفيدى زير بغل آن بزرگوار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هيأت سه روز در مدينه ماند و پس از آن به سرزمين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بازگشت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هدايايى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اين هديه براى هر يك از آنان پنج اوقيه نقره بود و بلال كه مسئوليّت اعطاى آن را بر عهده داشت از كمى آنچه داده است عذرخواهى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مالى بيش از اين در دست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همين راضى و قانعيم و اين چقدر فراوان و گواراست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آنان به سرزمين خود برگشتند دريافتند كه در آنجا باران آمده است و</w:t>
      </w:r>
      <w:bookmarkStart w:id="558" w:name="pg15814_171066"/>
    </w:p>
    <w:p>
      <w:pPr>
        <w:pStyle w:val="BookText"/>
        <w:rPr/>
      </w:pPr>
      <w:bookmarkEnd w:id="558"/>
      <w:r>
        <w:rPr>
          <w:rFonts w:ascii="IRNazanin" w:hAnsi="IRNazanin" w:eastAsia="IRNazanin"/>
          <w:color w:val="111111"/>
          <w:sz w:val="28"/>
          <w:sz w:val="28"/>
          <w:szCs w:val="28"/>
          <w:rtl w:val="true"/>
          <w:lang w:bidi="fa-IR"/>
        </w:rPr>
        <w:t xml:space="preserve">پس از آن كه تحقيق كردند متوجّه شدند اين باران درست در همان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دعا كرده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سفر اين هيأت به مدينه در ماه صفر سال دهم هجرت صورت پذيرفت</w:t>
      </w:r>
      <w:r>
        <w:rPr>
          <w:rFonts w:eastAsia="IRNazanin" w:cs="IRNazanin"/>
          <w:color w:val="111111"/>
          <w:sz w:val="28"/>
          <w:szCs w:val="28"/>
          <w:rtl w:val="true"/>
          <w:lang w:bidi="fa-IR"/>
        </w:rPr>
        <w:t>.</w:t>
      </w:r>
    </w:p>
    <w:p>
      <w:pPr>
        <w:pStyle w:val="Heading3"/>
        <w:numPr>
          <w:ilvl w:val="2"/>
          <w:numId w:val="1"/>
        </w:numPr>
        <w:rPr/>
      </w:pPr>
      <w:bookmarkStart w:id="559" w:name="__RefHeading___Toc13883938_2142443653"/>
      <w:bookmarkStart w:id="560" w:name="_Toc194"/>
      <w:bookmarkEnd w:id="559"/>
      <w:r>
        <w:rPr>
          <w:rtl w:val="true"/>
        </w:rPr>
        <w:t>هيأت غامد</w:t>
      </w:r>
      <w:bookmarkEnd w:id="560"/>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هيأت كه مركّب از ده نفر بودند در سال دهم هجرت به عنوان يك گروه مسلمان وارد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ورود به مدينه در بقيع الغرقد اردو زدند و پس از گذاشتن توشۀ سفر خود در آن مكان و پس از گماشتن خردسالترين فرد خود به نگهبانى از اين بار و بنه و مركبها به ديدار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شتافتند و در طىّ ديدار با او آن حضرت احكام دين را به آنان آموخت و نامه اى در اين باره كه مشتمل بر اصول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آنچه در خطبۀ حجّة الوداع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بويژه بر آن اصولى تأكيد داشت كه ويران كنندۀ بنيادهاى جاهليّتى است كه با آن خو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اثنا آن نگهبانى كه وى را به حفاظت از اثاثيّه و مركبها گذاشته بودند به خواب رفت و چمدان لباسهاى يكى از افراد هيأت به سرقت رفت و دزد آن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سوى ديگر هنگامى كه اين گروه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كردند آن حضرت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به حفاظت از باروبنۀ خود گذاشته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خردسالترين فرد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خواب رفته و دزدى آمده و جامه دان يكى از شما را برداشته به سرقت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اين گروه هيچ كس جز من چمدانى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آن چمدان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جاى خود برگردانده شده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 پايان يافت و آن گروه به سوى اثاثيۀ خود شتافتند و دوست خود را در حال نگهبانى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دربارۀ موضوعى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بيان فرموده بود پرسيدند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ناگاه از خواب بيدار شدم و جامه دان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به</w:t>
      </w:r>
      <w:bookmarkStart w:id="561" w:name="pg15814_171067"/>
    </w:p>
    <w:p>
      <w:pPr>
        <w:pStyle w:val="BookText"/>
        <w:rPr/>
      </w:pPr>
      <w:bookmarkEnd w:id="561"/>
      <w:r>
        <w:rPr>
          <w:rFonts w:ascii="IRNazanin" w:hAnsi="IRNazanin" w:eastAsia="IRNazanin"/>
          <w:color w:val="111111"/>
          <w:sz w:val="28"/>
          <w:sz w:val="28"/>
          <w:szCs w:val="28"/>
          <w:rtl w:val="true"/>
          <w:lang w:bidi="fa-IR"/>
        </w:rPr>
        <w:t>جستجوى آن رفتم و مردى را ديدم كه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مشاهدۀ من شروع به دويدن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پى او دويدم و هر جا رفت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مشاهده كرد تعقيب مى شود به كندن گودالى پرداخت و آن چمدان را از آنجا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با شنيدن اين سخنان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گواهى مى دهيم كه او واقعا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ماجرا آنان دوباره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به آن حضرت اطّلاع دادند كه وضعيّت همان گونه بوده كه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نوجوان نيز كه نگهبانى را بر عهده داشت به حضور رسيد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آن نامه اى كه دربارۀ اصول احكام اسلامى براى آنان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 بن كعب سفارش كرد هر اندازه ممكن است به آنان قرآن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خداحافظى اين هيأت،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به ديگر هيأتها هدايايى تقديم مى كرد به اين گروه نيز هدايايى بخشيد</w:t>
      </w:r>
      <w:r>
        <w:rPr>
          <w:rFonts w:eastAsia="IRNazanin" w:cs="IRNazanin"/>
          <w:color w:val="111111"/>
          <w:sz w:val="28"/>
          <w:szCs w:val="28"/>
          <w:rtl w:val="true"/>
          <w:lang w:bidi="fa-IR"/>
        </w:rPr>
        <w:t>.</w:t>
      </w:r>
    </w:p>
    <w:p>
      <w:pPr>
        <w:pStyle w:val="Heading3"/>
        <w:numPr>
          <w:ilvl w:val="2"/>
          <w:numId w:val="1"/>
        </w:numPr>
        <w:rPr/>
      </w:pPr>
      <w:bookmarkStart w:id="562" w:name="__RefHeading___Toc13883940_2142443653"/>
      <w:bookmarkStart w:id="563" w:name="_Toc195"/>
      <w:bookmarkEnd w:id="562"/>
      <w:r>
        <w:rPr>
          <w:rtl w:val="true"/>
        </w:rPr>
        <w:t>هيأت ازد</w:t>
      </w:r>
      <w:bookmarkEnd w:id="563"/>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نعيم در كتاب معرفة الصّحابه به سند خود و ابو حافظ بيهقى نيز به سند خود روايت كرده است كه اين هيأت مسلمان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نوع لباس و ظاهر آنها خوشايند آن حضرت قرار گرفت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كسانى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تبسّمى كرد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گفته اى را حقيقتى است و اكنون حقيقت گفته هاى شما و دليل ايمانتان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ايمان ما پانزده خصلت است، پنج خصلت را فرستادگان تو پيام آورده اند كه بدان ايمان داشته باشيم و پنج خصلت نيز ما را فرمان داده اى كه بدان عمل كنيم و پنج خصلت نيز از آدابى است كه آنها را از جاهليّت حفظ كرده ايم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پنج خصلتى كه فرستادگان من به شما امر كرده اند بدان ايمان داشته باشيد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به خدا، فرشتگان او، كتابهاى او، رسولان او و روز قيامت و نيز به قضا و قدر در خير و شر ايمان داشته</w:t>
      </w:r>
      <w:bookmarkStart w:id="564" w:name="pg15814_171068"/>
    </w:p>
    <w:p>
      <w:pPr>
        <w:pStyle w:val="BookText"/>
        <w:rPr/>
      </w:pPr>
      <w:bookmarkEnd w:id="564"/>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پنج چيز كه شما را به انجام آن امر كرده 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امر كرده اى كه لا اله الاّ اللّه بگوييم، نماز را به پاى داريم، زكات بدهيم، در ماه رمضان روزه بگيريم و هر كدام كه توانايى آن را داشته باشيم حج به جاى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پنج خصلتى كه از جاهليّت بدان خوى داشته ايد و اكنون نيز آن را داريد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گزاردن در هنگام آسايش، صبر كردن در هنگام آزمايش، خشنودى به تقدير، پايدارى در هنگامۀ نبرد و ترك شماتت كردن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حكيمان عالمى كه نزديك بود از فهم بالاى خود پيامبر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نيز بر اين خصلتها مى افزايم تا اگر واقعا آنچه را گفتيد داريد بيست خصلت برايتان تكميل شود؛ آنچه را خود نمى خوريد حرام نكنيد، آنچه را در آن نمى نشينيد بنا نكنيد، در چيزى كه فردا از آن جدا خواهيد شد با يكديگر به رقابت نپردازيد، از خدايى كه بازگشتتان به سوى اوست و در محضر او قرار مى گيريد پروا كنيد و بالاخره شوق آن سرايى داشته باشيد كه بدان وارد خواهيد شد و در آنجا جاودان خواهيد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مؤمن پس از شنيدن توصيه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تعهّد به عمل كردن به آنها و نيز تعهّد به پايبندى به احكام اسلامى و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فرمان داده يا از آن نهى كرده از حضور ايشان رفتند و پس از آن نيز اخلاق شايسته را به پاى داشتند و كارهاى شايسته اى كه خلق و خوى اسلامى آن را تأييد مى كند انجام دادند</w:t>
      </w:r>
      <w:r>
        <w:rPr>
          <w:rFonts w:eastAsia="IRNazanin" w:cs="IRNazanin"/>
          <w:color w:val="111111"/>
          <w:sz w:val="28"/>
          <w:szCs w:val="28"/>
          <w:rtl w:val="true"/>
          <w:lang w:bidi="fa-IR"/>
        </w:rPr>
        <w:t>.</w:t>
      </w:r>
    </w:p>
    <w:p>
      <w:pPr>
        <w:pStyle w:val="Heading3"/>
        <w:numPr>
          <w:ilvl w:val="2"/>
          <w:numId w:val="1"/>
        </w:numPr>
        <w:rPr/>
      </w:pPr>
      <w:bookmarkStart w:id="565" w:name="__RefHeading___Toc13883942_2142443653"/>
      <w:bookmarkStart w:id="566" w:name="_Toc196"/>
      <w:bookmarkEnd w:id="565"/>
      <w:r>
        <w:rPr>
          <w:rtl w:val="true"/>
        </w:rPr>
        <w:t>به حضور رسيدن وائل بن حجر</w:t>
      </w:r>
      <w:bookmarkEnd w:id="566"/>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البر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بن ربيعه يكى از خسروان حضرموت بود كه در ضمن يكى از هيأتهاى اعراب جنوب يا همان اعراب يمن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آن حضرت مقدم او را گرامى داشت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قبل از آمدن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مژدۀ آمدن او را داده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باقيماندۀ شاهزادگان به سوى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به حضور ايشان</w:t>
      </w:r>
    </w:p>
    <w:p>
      <w:pPr>
        <w:pStyle w:val="BookText"/>
        <w:rPr/>
      </w:pPr>
      <w:r>
        <w:rPr>
          <w:rFonts w:ascii="IRNazanin" w:hAnsi="IRNazanin" w:eastAsia="IRNazanin"/>
          <w:color w:val="111111"/>
          <w:sz w:val="28"/>
          <w:sz w:val="28"/>
          <w:szCs w:val="28"/>
          <w:rtl w:val="true"/>
          <w:lang w:bidi="fa-IR"/>
        </w:rPr>
        <w:t xml:space="preserve">رسيد او را خوشامد گفت، وى را نزديك خود نشاند و دامن رداى خويش را براى او پهن كرد، از آنجا كه او به عنوان مسلمان و براى اعلام مسلمانى پيروان خود در يمن كه نمايندگى آنان را بر عهده داشت به مدينه آمده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خيرى مى يافت براى او دعاى خير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بركت و سعادت را به وائل و فرزندان و نوادگان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ملاقات بر طبق شيوۀ هميشگى خود او را كارگزار خود در ميان ديگر مردم و خسروان حضرموت قرار داد و فرمانى دربارۀ اين امارت و ولايت به او داد و همچنين به گونه اى كه ابن كثير مى گويد نامه اى براى مهاجر بن اميّه و نامه اى ديگر براى خسروان و شاهزادگان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همچنين حقّ بهره بردارى از يكى از اراضى يمن را در مقابل مالى كه او به بيت المال مسلمانان مى پرداخت در اختيار او قرار داد تا از منافع آن بهره بردارى كند و البتّه نه اين كه ملك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واگذارى نيز آن بود كه اين اراضى از مدينه بسيار دور بود و آن حضرت خود نمى توانست بر بهره بردارى از آنها اشراف داشته باشد و خود آن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اراضى را در اختيار كسى ديگر قرار داد تا در مقابل خراجى كه به عنوانى شبيه اجاره و يا به عنوان نوعى از اجاره به بيت المال مسلمين پرداخت خواهد كرد از آن بهره بردارى و آن را اداره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وى قصد بازگشت از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آن حضرت معاوية بن ابى سفيان را با او همراه كرد و هر دو با هم اين مسافت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تا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سپرى كردند، در حالى كه وائل سواره و معاويّه پياده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هنگامى كه معاويّه از اين وضع شكايت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شتر سايه اى ندارد تا در سايۀ آن راه بروم و اگر مرا پشت سر خود سوار مى كردى از چنين چيزى بى نياز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وائل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شو كه تو همرديف شاهان نيستى</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علّت معاويّه را با اين خسرو سختگير روانه ساخته بود تا</w:t>
      </w:r>
      <w:bookmarkStart w:id="567" w:name="pg15814_171070"/>
    </w:p>
    <w:p>
      <w:pPr>
        <w:pStyle w:val="BookText"/>
        <w:rPr/>
      </w:pPr>
      <w:bookmarkEnd w:id="567"/>
      <w:r>
        <w:rPr>
          <w:rFonts w:ascii="IRNazanin" w:hAnsi="IRNazanin" w:eastAsia="IRNazanin"/>
          <w:color w:val="111111"/>
          <w:sz w:val="28"/>
          <w:sz w:val="28"/>
          <w:szCs w:val="28"/>
          <w:rtl w:val="true"/>
          <w:lang w:bidi="fa-IR"/>
        </w:rPr>
        <w:t>او مشاهده كند كه چگونه شاهان همراهان خود را تحقير و ذليل مى كنند تا در نتيجه هنگامى كه خلافت به او يعنى همان پادشاه درنده خوى كه شيوۀ ديگر شاهان را در پيش گرفت مى رسد با مردم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عبرتهاى تاريخ آن است كه همين وائل زنده ماند تا زمانى كه خلافت و حكومت در اختيار معاويّه قرار گرفت و وى پادشاهى درنده خوى شد كه دندان در خلافت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روزى در همان شرايط و اوضاع وائل نزد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او را شناخت، وى را گرامى داشت و از خاطرات آن سفر با او سخن به ميان آورد و آنگاه هديۀ گران قيمتى در اختيار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پذيرش آن امتناع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كسى بده كه بيش از من بدان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عقيدۀ نگارنده اين پاسخ وائل شديدتر از پاسخى بود كه در جريان آن سفر و در پاسخ تقاضاى سوار شدن معاويّه بر مركب او به وى داد، چه مفهوم پاسخ اخير آن است كه تو اى معاويّه اين اموال را به مردم مى دهى تا آنان را به خود جذب و نزديك كنى و صداها را خاموش سازى و نامت در ميان مردم بلند آوازه شود، در حالى كه آن كه نيازمند است شايستگى بيشترى براى دريافت اين عطايا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شيوۀ تو شيوۀ كسانى است كه حاكميّت خود را بر پايۀ خريد دلها و زبانها و نزديك ساختن صاحبان قدرت و نفوذ به خود و بى توجّهى به نيكى با نيازمندان و ناتوانان و درماندگان استوار مى سازند و عطايايى را كه به ديگران مى دهند سرمايۀ تجارت و صدقات خود را وسيلۀ تفاخر قرار مى دهند</w:t>
      </w:r>
      <w:r>
        <w:rPr>
          <w:rFonts w:eastAsia="IRNazanin" w:cs="IRNazanin"/>
          <w:color w:val="111111"/>
          <w:sz w:val="28"/>
          <w:szCs w:val="28"/>
          <w:rtl w:val="true"/>
          <w:lang w:bidi="fa-IR"/>
        </w:rPr>
        <w:t>.</w:t>
      </w:r>
    </w:p>
    <w:p>
      <w:pPr>
        <w:pStyle w:val="Heading3"/>
        <w:numPr>
          <w:ilvl w:val="2"/>
          <w:numId w:val="1"/>
        </w:numPr>
        <w:rPr/>
      </w:pPr>
      <w:bookmarkStart w:id="568" w:name="__RefHeading___Toc13883944_2142443653"/>
      <w:bookmarkStart w:id="569" w:name="_Toc197"/>
      <w:bookmarkEnd w:id="568"/>
      <w:r>
        <w:rPr>
          <w:rtl w:val="true"/>
        </w:rPr>
        <w:t>هيأت نخع</w:t>
      </w:r>
      <w:bookmarkEnd w:id="569"/>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آخرين هيأتى است كه از آن سخن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هيأت مركّب از دويست نفر و به نمايندگى از خاندان نخع كه پيش از اين با معاذ بن جبل كه براى دعوت به اسلام به يمن رفته بود بيعت كرده بودند به مدينه وارد شد و در سرايى كه به ميهمانان اختصاص يافته بود اقامت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نمايندگى از طرف خاندان خود به مدينه آمده بودند تا اطاعت آنان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و اعتراف به دعوت و نيز فرمانبرى، تسليم و همراهى و پشتيبانى خود را از اسلام اعلام نمايند و اين در حالى بود كه آنان از مدينه مسافت زيادى 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 و آنچه در دل داشتند براى او ابراز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آنها مردى بود به نام زرارة بن عمرو كه فردى بزرگ منش و ديندار و پايبند به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خوابى ديده بود كه قصد داشت آن را براى آگاهى از تعبير آن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سفر كه مى آمدم خواب عجيبى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بازگو كردن خواب خود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نعمان بن منذر را در خواب ديدم كه دو گوشوارۀ زيبا در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سلطنت عرب است كه به زيباترين شكل و حالت خود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در خواب ديدم كه پيرزنى با موهاى سياه و سفيد از زمين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باقيمانده هاى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ديدم كه آتشى از زمين بيرون آمد و ميان من و فرزندم كه عمرو نام داشت فاصله انداخت و آن آتش مى گفت آتش آتش بينا و كور، خاندان و دارايى خويش را طعمۀ من كنيد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فتنه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مردم كشته مى شود و آنگاه مردم همه چون طبقات زمين به يكديگر در مى آميزند و به نبرد مشغول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اين هنگام انگشتان دستهاى خود را در هم فرو برد و سپس ادامه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گناهكار نيكوكار پنداشته مى شود و ريختن خون مؤمن براى مؤمن ديگر گواراتر از نوشيدن آب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خود اين زمان را نبينى و بميرى فرزندت آن را درك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دعا كن كه شاهد آن دوران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او دعا كرد و او خود در زمان حدوث فتنه زنده نبود و تنها، فرزند او آن دوران را درك كرد و از كسانى بود كه در خلع عثمان از خلافت نقش داشت</w:t>
      </w:r>
      <w:r>
        <w:rPr>
          <w:rFonts w:eastAsia="IRNazanin" w:cs="IRNazanin"/>
          <w:color w:val="111111"/>
          <w:sz w:val="28"/>
          <w:szCs w:val="28"/>
          <w:rtl w:val="true"/>
          <w:lang w:bidi="fa-IR"/>
        </w:rPr>
        <w:t>.</w:t>
      </w:r>
      <w:bookmarkStart w:id="570" w:name="pg15814_171072"/>
    </w:p>
    <w:p>
      <w:pPr>
        <w:pStyle w:val="BookText"/>
        <w:rPr/>
      </w:pPr>
      <w:bookmarkEnd w:id="570"/>
      <w:r>
        <w:rPr>
          <w:rFonts w:ascii="IRNazanin" w:hAnsi="IRNazanin" w:eastAsia="IRNazanin"/>
          <w:color w:val="111111"/>
          <w:sz w:val="28"/>
          <w:sz w:val="28"/>
          <w:szCs w:val="28"/>
          <w:rtl w:val="true"/>
          <w:lang w:bidi="fa-IR"/>
        </w:rPr>
        <w:t>اين چيزى است كه ابن قيم آن را در كتاب زاد المعاد فى هدى خير العباد آورده و البتّه هيچ سندى براى آن ذكر نكرده و در صحاح سته نيز چنين ماجرايى روايت نشده است و به همين دليل ما صحت و سقم اين روايت و مسئوليّت آن را به ابن قيّم وامى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صرف نظر از اين كه چنين رؤيايى را كه در روايت آمده صحيح و يا ناصحيح بدانيم، آنچه مسلّم است و در آن هيچ ترديدى وجود ندارد اين است كه هيأتى از نخع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مسلمانى خود و خاندانى را كه به نمايندگى از آنان آمده است به اطّلاع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پيش از اين معاذ بن جبل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يمن اعزام كرد احكام و عقايد دينى را به آنان آموخته و برخى از آيات قرآن را به انديشۀ آنان سپرده و آنان اين آيات را حفظ كرده بودند و پس از آن بود كه اين هيأت را به مدينه اعزام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اعزام معاذ بن جبل به ميان آنان كه به عنوان معلّم اسلام و قرآن صورت گرفته بود حكايت از اين دارد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سريّه هاى خود را تنها به منظور جنگ اعزام نمى كرد، بلكه بويژه پس از صلح حديبيّه گروهها يا سريّه هايى را به هدف تعليم اسلام به ديگران و گسترش دعوت به اطراف گسيل مى داشت، هر چند افراد تشكيل دهندۀ اين گروهها رزمندگانى بودند كه در صورت اقتضاى شرايط و تنها در هنگامى كه مخاطبان آنها از اسلام و يا پيمان صلح سرباز مى زدند شمشير نيز برمى گرفتند و جنود خداوندى بودند كه به قدرت خويش از دين خود حمايت مى كرد و دعوت به خود را مورد حمايت و پشتيبانى قرار مى داد</w:t>
      </w:r>
      <w:r>
        <w:rPr>
          <w:rFonts w:eastAsia="IRNazanin" w:cs="IRNazanin"/>
          <w:color w:val="111111"/>
          <w:sz w:val="28"/>
          <w:szCs w:val="28"/>
          <w:rtl w:val="true"/>
          <w:lang w:bidi="fa-IR"/>
        </w:rPr>
        <w:t>.</w:t>
      </w:r>
    </w:p>
    <w:p>
      <w:pPr>
        <w:pStyle w:val="Heading3"/>
        <w:numPr>
          <w:ilvl w:val="2"/>
          <w:numId w:val="1"/>
        </w:numPr>
        <w:rPr/>
      </w:pPr>
      <w:bookmarkStart w:id="571" w:name="__RefHeading___Toc13883946_2142443653"/>
      <w:bookmarkStart w:id="572" w:name="_Toc198"/>
      <w:bookmarkEnd w:id="571"/>
      <w:r>
        <w:rPr>
          <w:rtl w:val="true"/>
        </w:rPr>
        <w:t>مفهوم ورود اين هيأتها</w:t>
      </w:r>
      <w:bookmarkEnd w:id="572"/>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تعداد فراوانى از هيأتهايى را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كرده بودند آورديم، هر چند مدّعى آن نيستيم كه همۀ آن را متذكّر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ممكن است اين هيأتها بيش از اين نيز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اين مدّت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از اين هيأتها استقبال مى كرد تا اسلام را به آنان بياموزد و در برخوردارى از اين استقبال همه هيأتها برابر بودند، خواه هيأتهاى دسته جمعى كه به نمايندگى از ديگران مى آمدند، خواه گروههايى كه بدون نمايندگى از ديگرى براى آشنا شدن با اسلام مى آمدند و خواه افرادى كه تك تك يا به نمايندگى و يا براى آشنا شدن با اين دين تازه به مدينه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مدّت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پذيراى هيأتهاى گوناگون بود سريّه هايى را نيز به منظور دعوت مردم به اسلام اعزام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يك نگاه اجمالى به وضعيّت اين هيأتها سه نكتۀ قابل تأمّل و توجّه وجود دارد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اين هيأتها از اعراب جنوب و از مناطق حضرموت و يمن و نجران و مناطق مجاور آن و نيز از قبايل عربى بودند كه در ستيز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همدست و پشتيبان قريش و يا متّحد آن خاندان نشده بودند و همانند آنان به بت پرستى عقيده نداشتند و اگر عقيده داشتند در اين مورد گرفتار تعصّب و افراط نبودند و بدين ترتيب از نظر روانى هيچ مانعى از قبيل پيروى از آباء و اجداد و اظهار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ما از همان چيزى پيروى مى كنيم كه پدران خود را بر آن يافته ايم</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در مقابل آنان وجود نداشت و هيچ عامل ديگرى از قبيل حبّ رياست و فرمانروايى آنان را از پذيرش اسلام بازنمى داشت؛ بويژه پس از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سنّت و اين شيوه را مرسوم كرد كه هر اميرى را كه به اسلام مى گرويد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آن كه مؤمن و عادل باشد و مردم نيز به حكومت او راضى و خشنود باشند و از آن شكايتى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خود ابقا مى كرد، چه اين شيوه حاكمان و سران را وادار ساخت دعوت محمّدى را دشمنى براى خود به حساب نياورند تا به اين بهانه با آن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نيز آن است كه مسأله خودخواهى و منافع خود در تحريك و جهت دهى روانى انسان نقش مؤثّرى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وضعيّت سران اين قبايل و مناطق به سان سران قريش نبود كه از</w:t>
      </w:r>
    </w:p>
    <w:p>
      <w:pPr>
        <w:pStyle w:val="BookText"/>
        <w:rPr/>
      </w:pPr>
      <w:r>
        <w:rPr>
          <w:rFonts w:ascii="IRNazanin" w:hAnsi="IRNazanin" w:eastAsia="IRNazanin"/>
          <w:color w:val="111111"/>
          <w:sz w:val="28"/>
          <w:sz w:val="28"/>
          <w:szCs w:val="28"/>
          <w:rtl w:val="true"/>
          <w:lang w:bidi="fa-IR"/>
        </w:rPr>
        <w:t>همان آغاز دعوت اسلامى را دشمن خود دانستند و گمان كردند كه پاسخ مثبت به آن زعامت و رياست و سلطنت آنان را از ميان مى برد و از همين جا نيز مسأله خود و منافع خود محرّك اصلى دشمنى آنان با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هيأتها اغلب بدان منظور به ديدار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آمدند تا اسلام آوردن خود و خاندان خويش را به آن حضرت اطّلاع دهند، فرايض دينى را بياموزند، جمال آن حضرت را به مشاهده بنشينند و در لحظه اى همنشينى با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او پرتو برگيرند، چه اين كه يك لحظه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انسان را از آموختنيهاى فراوان آگاه مى سازد و بلكه آن گونه كه ابو حنيفه اشاره دارد، خود مايۀ الهام و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مى آمدند تا مسلمانى خود و كسانى كه آنها را فرستاده اند اعلام دارند و بگويند كه همه به اسلام خشنودند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رسول خدا مى دانند و در اين عقيده هيچ غش و ترديد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در ميان آن قبايل و خاندانها كه هيأتهاى خود را به مدينه مى فرستادند كسانى نيز يافت مى شدند كه ترديد و در پذيرش اسلام تأمّل و درنگ داشتند، امّا اكثريّت مسلمان آن خاندانها براى اين بسنده مى كرد كه آن اقليّت ناچيز را هم وادار به پيروى كند و اجازه ندهد سر به مخالفت بردارند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قابل توجّه در اين ميان آن است كه در سرزمينهاى جنوبى شبه جزيره آيين يهودى و مسيحى، بويژه آيين اخير، پايگاه داشت و در ميان آنان گروهى زرتشتى نيز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اسلام با پيروان اين اديان مدارا ورزيد و پيمانهايى با آنان مبنى بر تساوى آنها با مسلمانان در حقوق و تكاليف بسته شد و بدين ترتيب آنان كه از اديان ديگر آگاهيهايى داشتند به اسلام نزديك و مأنوس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برخى از آنان كه از آگاهى بيشترى نسبت به بشارت كتب سماوى به آمدن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بودند اسلام آوردند و اسلام آنها گواه ديگرى بر صدق دعوت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اين علاوه بر همۀ شواهدى بود كه اين دين در درون خود داشت و از صدق و راستى آن حكايت مى كرد، چه اين آيين آيين توحيد و يگانه پرستى، مكارم اخلاقى،</w:t>
      </w:r>
    </w:p>
    <w:p>
      <w:pPr>
        <w:pStyle w:val="BookText"/>
        <w:rPr/>
      </w:pPr>
      <w:r>
        <w:rPr>
          <w:rFonts w:ascii="IRNazanin" w:hAnsi="IRNazanin" w:eastAsia="IRNazanin"/>
          <w:color w:val="111111"/>
          <w:sz w:val="28"/>
          <w:sz w:val="28"/>
          <w:szCs w:val="28"/>
          <w:rtl w:val="true"/>
          <w:lang w:bidi="fa-IR"/>
        </w:rPr>
        <w:t xml:space="preserve">خوشرفتارى با ديگران و گسترش و تحكيم روابط انسانى ميان همۀ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ميان فردى با فرد ديگر، نژادى با نژاد ديگر و قبيله اى با قبيلۀ ديگر تفاوتى گذاشته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هيأتها كه يكى پس از ديگرى به مدينه مى آمدند بيشترين آنها در سال نهم و دهم يعنى پس از فتح مكّه و زمانى به اين شهر آمدند كه در پى حركت سپاه اسلام به سوى مناطق تحت نفوذ روميان يعنى شام از رويارويى با اين سپاه عقب كشيدند و قبايل عرب نيز از يارى آنها يا پرداختن به جنگى مستقل به نفع آنها خوددارى ورزيدند و در نتيجه، روميان نتوانستند همانند ماجراى مؤته با سپاه گران خود كه بالغ بر صد هزار نفر بود با مسلمانان رو در روى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بود كه كم كم نفوذ روم در ميان اعراب رو به كاهش نهاد و در آستانۀ آن قرار گرفت كه همۀ اين نفوذ همانند نفوذ ايرانيان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وضعيّتى مى توانست اعراب را وادار سازد به اسلام به عنوان دينى بنگرند كه دين پيروز، از ميان برندۀ بت پرستى و احياگر عزّت و اقتدار عرب است و اعراب را در شرايطى قرار مى دهد كه در مقابل روميان احساس عزّت و سربلندى كنند، دينى كه مى تواند سلطۀ كسرى و اعوان و انصار او را نيز از آنان زايل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نامه هايى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قبايل فرستاد سرتاسر، نور و روشنگرى و الهامگر قدرت محمّدى در مقابل تهديد و ارعاب باطل و كفر بود و همين نامه ها غرور و نخوت عربى در مقابل طاغوتها را در شمال و جنوب جزيرة العرب برانگيخت و در نتيجۀ همين اقدامات بود كه آن طاغوتها همۀ نفوذ خود را در مناطق عربى از دست دادند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هيأتهاى عربى از مردمان جنوب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كرده بود در طى ملاقات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اقدامى را در حوزۀ مسائل خارجى انجام نمى دهيم مگر پس از آن كه در اين باره از كسرى اجازه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سلطنت كسرى را به ارث خواهيد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پيمان بستند</w:t>
      </w:r>
    </w:p>
    <w:p>
      <w:pPr>
        <w:pStyle w:val="BookText"/>
        <w:rPr/>
      </w:pPr>
      <w:r>
        <w:rPr>
          <w:rFonts w:ascii="IRNazanin" w:hAnsi="IRNazanin" w:eastAsia="IRNazanin"/>
          <w:color w:val="111111"/>
          <w:sz w:val="28"/>
          <w:sz w:val="28"/>
          <w:szCs w:val="28"/>
          <w:rtl w:val="true"/>
          <w:lang w:bidi="fa-IR"/>
        </w:rPr>
        <w:t>كه از او پيروى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نمونه و نمونه هايى ديگر از اين قبيل روشن مى شود كه چگونه اعرابى كه تحت سلطه و نفوذ ايران يا روم قرار گرفته بودند علاقه مند بودند يوغ بردگى آنان را از گردن خويش بردارند و آنچه را از آنان گرفته اند بديشان بازپس دهند، زيرا اينك آنان در دعوت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ياورى براى خود در راه رها شدن از بردگى و پيرو ديگران بودن مى ديدند و اين در حالى بود كه آنان آزادگانى بودند كه زندگى همراه با سختى امّا عزّتمندانه را بر زندگى مرفّه امّا با پستى ترجيح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مردمانى كه در مناطق همجوار ايران و روم زندگى مى كردند اين حقيقت را كه اسلام ياور آنان در راه رهايى خواهد بود اوّلا در جريان ديدارهاى پيامبر در مكّه با قبايل و عرضۀ خود بر آنها و ثانيا در ديدارهاى آن حضرت با هيأتهاى اعزامى به مدينه در آن شهر و آن هنگام كه آن حضرت هيأتهاى اعزامى مختلفى را از حضرموت و يمن و نجران به حضور مى پذيرفت مشاهده كرده و دريافته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مردم همچنين زمانى كه سپاه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مؤته و در تبوك به نبرد با روميان آمد عزّت عربى را در دعوت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ديدند و هر چند در نخستين غزوه يعنى در غزوۀ مؤته به علت نفوذ روم در آن سامان به همكارى با قواى روم پرداختند، امّا چون دريافتند عزّت آنان در برادرى با ديگر اعراب در سايۀ رهبرى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جريان غزوۀ تبوك حاضر به همكارى با روميان و يا جنگ به سود آنها نشدند و پس از آن كه حتّى خود را براى چنين كارى آماده كرده و زمان چنان نبردى را نيز مشخّص كرده بودند از آن سرباز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قدرت روزافزون اسلام اصلى ترين پايگاه قدرت و خاستگاه عزّت و اقتدار عرب را به همه آن آزاد مردان نشان مى داد و آنها را بدان رهنمون مى گشت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اسلام هر روز بيش از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دروازه هاى قبايل و مناطق مختلف مجاور سرزمين روم و تحت نفوذ آنان در شمال و جنوب بويژه دروازه هاى مناطق مجاور ايران و يا تحت نفوذ آن قدرت بر روى آن گشوده شده بود دلها را يكى</w:t>
      </w:r>
    </w:p>
    <w:p>
      <w:pPr>
        <w:pStyle w:val="BookText"/>
        <w:rPr/>
      </w:pPr>
      <w:r>
        <w:rPr>
          <w:rFonts w:ascii="IRNazanin" w:hAnsi="IRNazanin" w:eastAsia="IRNazanin"/>
          <w:color w:val="111111"/>
          <w:sz w:val="28"/>
          <w:sz w:val="28"/>
          <w:szCs w:val="28"/>
          <w:rtl w:val="true"/>
          <w:lang w:bidi="fa-IR"/>
        </w:rPr>
        <w:t>پس از ديگرى فتح مى كرد و اين احساس را به آنان مى داد كه راه رهايى از اين نفوذ ذلّت بار اسلام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اين زمينه هاى روانى بسنده نكرد، بلكه هيأتهايى را به منظور تعليم اسلام و قرآن به ميان مردمان آن مناطق اعزام مى داشت، هيأتهايى كه تشكيل دهندگان آنها همه مردان تعليم و تبليغ بودند و در عين حال از آنجا كه مى بايستى صحراهاى صعب العبور را درنوردند و اين احتمال وجود داشت كه در آنجا با مردمى جنگاور روبرو شوند لازم بود تا هم مرد علم و هم مرد جنگ باشند و بنابراين آنان با دستى علوم محمّدى يا پرتوى از آن را بر دوش مى كشيدند و با دستى ديگر شمشير برمى گرفتند و خود را آمادۀ جهاد در دو جبهه و يا جهاد با دو شيوه مى كردند و اين شرايط و اوضاع بود كه شيوه و يا جبهه را معيّن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ابلاغ رسالت خود يكى از اين دو شيوه را در پيش مى گرفت يا به اعزام فرستاده مى پرداخت و يا به اعزام سريّه يا گروه متشكّل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اعزام فرستادگان نخست با اعزام فرستادگانى به دربار پادشاهان و سران عرب يا غير عرب آغاز شد و همان سان كه گفته ايم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هايى براى قيصر، كسرى، مقوقس مصر و نجاشى حبشه فرستاد و نامه هايى نيز به نزد اميران يمن، حضرموت و نجران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نامه ها، بسيارى از سران و اميران خواهان فرستادن كسى از سوى آن حضرت به نزد آنان به منظور تعليم اسلام به آن مردم شدند و اين دليل آن بود كه آنها به دعوت آن حضرت پاسخ مثبت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درخواستهاى آنان كسانى را به سوى آنان گسيل مى داشت و علاوه بر اين مناصب قبلى آن سران را ابقا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سران نيز در پاسخ آن نامه ها هيأتهايى را به منظور اعلام مسلمانى خود و خاندان خود به مدينه اعزام كردند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به مقايسه تأثير اين نامه ها بر سران عرب با اثر آن بر سران غير عرب بپردازيم خواهيم ديد تأثير اين نامه ها بر سران عرب تأثيرى مثبت بود كه مخالفت آنان با</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پى نداشته و بلكه با پاسخ مثبت به دعوت آن حضرت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سران غير عرب، به استثناى نجاشى، شاهد برخورد منفى آنان با نامه هاى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همراه با شدت و خشونت و گاه بدون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كه در هر حال رد دعوت او محسوب مى شود</w:t>
      </w:r>
      <w:r>
        <w:rPr>
          <w:rFonts w:eastAsia="IRNazanin" w:cs="IRNazanin"/>
          <w:color w:val="111111"/>
          <w:sz w:val="28"/>
          <w:szCs w:val="28"/>
          <w:rtl w:val="true"/>
          <w:lang w:bidi="fa-IR"/>
        </w:rPr>
        <w:t>.</w:t>
      </w:r>
      <w:bookmarkStart w:id="573" w:name="pg15814_171079"/>
    </w:p>
    <w:p>
      <w:pPr>
        <w:pStyle w:val="Heading2"/>
        <w:numPr>
          <w:ilvl w:val="1"/>
          <w:numId w:val="1"/>
        </w:numPr>
        <w:rPr/>
      </w:pPr>
      <w:bookmarkStart w:id="574" w:name="__RefHeading___Toc13883948_2142443653"/>
      <w:bookmarkStart w:id="575" w:name="_Toc199"/>
      <w:bookmarkEnd w:id="573"/>
      <w:bookmarkEnd w:id="574"/>
      <w:r>
        <w:rPr>
          <w:rtl w:val="true"/>
        </w:rPr>
        <w:t>فصل سى و پنجم دو اعزام تبليغى و نخستين حجّ اسلامى</w:t>
      </w:r>
      <w:bookmarkEnd w:id="575"/>
    </w:p>
    <w:p>
      <w:pPr>
        <w:pStyle w:val="Heading3"/>
        <w:numPr>
          <w:ilvl w:val="2"/>
          <w:numId w:val="1"/>
        </w:numPr>
        <w:rPr/>
      </w:pPr>
      <w:bookmarkStart w:id="576" w:name="__RefHeading___Toc13883950_2142443653"/>
      <w:bookmarkStart w:id="577" w:name="_Toc200"/>
      <w:bookmarkEnd w:id="576"/>
      <w:r>
        <w:rPr>
          <w:rtl w:val="true"/>
        </w:rPr>
        <w:t>اشاره</w:t>
      </w:r>
      <w:bookmarkEnd w:id="577"/>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سان كه در فصل قبل اشاره كرديم سريّه هايى كه بويژه پس از صلح حديبيّه از سوى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قبايل مختلف اعزام مى شدند قبل از هر چيز گروههاى تبليغى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بررسى دو نمونه از اين سريّه ها يعنى سريّه معاذ بن جبل و سريّۀ علىّ بن ابى طالب كه هر دو از علما و انديشمندان صحابه بودند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شخصيّت اگر چه معاذ بن جبل نيز به علم و فقه اشتهار داشت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مجاهد مبارز تا آنجا به علم و فقاهت شهرت يافته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و على دروازۀ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وفات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فقاهت و قضاوت مشهور بود تا جايى كه عمر در دوران خلافت خود هرگاه با مسألۀ پيچيده و مشكلى روبرو مى شد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مسأله اى وجود دارد كه ابو الحسن قادر به حل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گفتۀ عمر بدان سبب بود كه او بخوبى مى دانست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قدرت و درك بالايى در فقه و قضاوت برخوردار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اظهاراتى كه دربارۀ اين دو سريّه آمده تأمّل كنيم خواهيم ديد اين اظهارات بخوبى نشان مى دهد كه اعزام آنها به منظور جنگ صورت نمى گرفت و بلكه نخستين و اساسى ترين مأموريّت و وظيفۀ رزمندگان شركت كننده در اين گروهها تعليم مردم و دادن آگاهيهاى دينى به آنان بود</w:t>
      </w:r>
      <w:r>
        <w:rPr>
          <w:rFonts w:eastAsia="IRNazanin" w:cs="IRNazanin"/>
          <w:color w:val="111111"/>
          <w:sz w:val="28"/>
          <w:szCs w:val="28"/>
          <w:rtl w:val="true"/>
          <w:lang w:bidi="fa-IR"/>
        </w:rPr>
        <w:t>.</w:t>
      </w:r>
      <w:bookmarkStart w:id="578" w:name="pg15814_171080"/>
    </w:p>
    <w:p>
      <w:pPr>
        <w:pStyle w:val="Heading3"/>
        <w:numPr>
          <w:ilvl w:val="2"/>
          <w:numId w:val="1"/>
        </w:numPr>
        <w:rPr/>
      </w:pPr>
      <w:bookmarkStart w:id="579" w:name="__RefHeading___Toc13883952_2142443653"/>
      <w:bookmarkStart w:id="580" w:name="_Toc201"/>
      <w:bookmarkEnd w:id="578"/>
      <w:bookmarkEnd w:id="579"/>
      <w:r>
        <w:rPr>
          <w:rtl w:val="true"/>
        </w:rPr>
        <w:t>اعزام معاذ بن جبل</w:t>
      </w:r>
      <w:bookmarkEnd w:id="580"/>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را به يمن اعزام كرد ابو موسى اشعرى را نيز با وى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ادامۀ اين ماجرا را در البداية و النهاية مى نگريم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به سند خويش روايت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و ابو موسى را به يمن اعزام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هر يك از آن دو را به يك استان يمن كه در آن زمان دو استان داشت اعزام داشت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آسان بگيريد و سختگيرى نكنيد و مردم را مژده دهيد و جذب كنيد و آنان را طرد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روانه شدند و هر يك در پى كار خود رفتند و البتّه در جريان سير و سفر در سرزمينى كه در آنجا مأمور شده بودند هرگاه به نزديك يكديگر مى رسيدند با هم تجديد ديدار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معاذ بن جبل كه در نزديكى ابو موسى قرار گرفته بود سوار بر يابوى خود شد و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او رسيد وى را در ميان جمعى از مردم كه در اطراف او جمع شده بودند نشسته ديد و در اين ميان مردى را مشاهده كرد كه دستهايش در پشت سرش بسته شده بود و در نزد ابو موسى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با مشاهدۀ آن مرد به ابو موسى روى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اللّه بن قيس گناه اين مرد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پس از اسلام آوردن مرتد و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مركب پياده نمى شوم تا اين كه آن مرد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نيز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به همين منظور اينجا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مركب 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نمى آيم تا آن كه اين مرد كشته شود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 موسى فرمان داد آن مرد را كشتند و آنگاه معاذ از مركب خويش فرود آمد</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بدين سبب روايت فوق را ذكر كرديم كه اين روايت نشانى بر اين حقيقت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فقهاى صحابۀ خود را براى تعليم امور دينى و دعوت مردم به اسلام به يمن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ذكر اين نكته نيز لازم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رزمنده را نيز با معاذ همراه ساخته بود تا وى در نخستين مرحله مردم را به اسلام دعوت كند و اگر اسلام آوردند به تعليم اسلام و هدايت و راهنمايى آنان بپردازد و اگر نپذيرفتند با آنان وارد نبرد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سرخسى در كتاب المبسوط فى الفقه متن توصيۀ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معاذ بن جبل در هنگامى كه او را به همراه تعدادى رزمنده به يمن اعزام داشت 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جنگ مكن مگر اين كه در ابتدا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كنى و اگر آن را نپذيرفتند بازهم با آنان جنگ مكن مگر اين كه آنان نبرد عليه تو را آغاز كنند و اگر جنگ را آغاز كردند بازهم با آنان جنگ مكن مگر اين كه كسى از شما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نيز كشته را به آنان نشان دهيد و به آنها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تا راهى بهتر از اين بيابيم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اگر خداوند يك نفر را به دست تو هدايت كند بهتر از همه آن چيزهايى است كه خورشيد بر آن طلوع و غروب مى كند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معاذ روانۀ آن سامان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جنگ بى نياز ساخت و مردم به دعوت اسلام پاسخ مثبت گفتند و او به جاى جنگ طريق اندرزهاى نيكو به مردم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آموخته بود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ماجرا،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صورت بروز جنگ به معاذ توصيه هايى كرده، سفارشهايى عمومى هم كه رعايت آن در همه حال و نيز در صورت عدم بروز جنگ بر او و بر هر مسلمانى لازم است به او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اين سفارشهاى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روايت احمد از اين قرار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شرك مورز هر چند در اين راه كشته و سوزانده شوى، والدين</w:t>
      </w:r>
    </w:p>
    <w:p>
      <w:pPr>
        <w:pStyle w:val="BookText"/>
        <w:rPr/>
      </w:pPr>
      <w:r>
        <w:rPr>
          <w:rFonts w:ascii="IRNazanin" w:hAnsi="IRNazanin" w:eastAsia="IRNazanin"/>
          <w:color w:val="111111"/>
          <w:sz w:val="28"/>
          <w:sz w:val="28"/>
          <w:szCs w:val="28"/>
          <w:rtl w:val="true"/>
          <w:lang w:bidi="fa-IR"/>
        </w:rPr>
        <w:t>خود را به خشم ميار و آنها را ترك مگوى هر چند از تو بخواهند به خاطر آنها از ثروت و زن و فرزند خويش دست بكشى، نماز واجب را عمدا ترك مكن كه هر كس نماز واجبى را عمدا ترك كند خداوند از او بيزار است، شراب منوش كه سرچشمۀ هر گناه است، از معصيت و نافرمانى بپرهيز كه نافرمانى خشم و ناخشنودى خداوند را در پى مى آورد، از فرار از صحنۀ جنگ بپرهيز هر چند همۀ سپاهيان كشته شوند، اگر همۀ مردم بميرند و تنها تو در آن ميان زنده باشى پايدارى كن، از ثروتى كه دارى بر عائلۀ خود خرج كن، عصاى تأديب خود را از آنان بر مدار و به خاطر خدا با آنان مهر و دوستى بورز</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از توصيه هاى آن حضرت به معاذ بن جبل اين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رفاه زدگى و رفاه طلبى برحذر باش كه بندگان خدا رفاه طلب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جمله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كليد بهشت شهادت لا اله الاّ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ماجرا شاهد آنيم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پس از فتح مكّه معاذ بن جبل را در آن شهر به منظور تعليم دادن به مردم گذاشت، اينك نيز او را به همراه ابو موسى اشعرى براى چنين هدفى به يمن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در كنار اين كار ارزشمند خراج آن سرزمين را نيز جمع آورى مى كرد و از هر فرد بالغى از آنان يك دينار مى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يمن فرستاد و به من فرمان داد از هر فرد بالغى از مردم آن سرزمين يك دينار و قدرى لباس بستانم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من فرمود به ازاى هر چهل گاو يك گوسالۀ يك ساله و به ازاى هر سى رأس يك گوساله كمتر از يك سال از آنان بگيرم و نيز يك دهم از محصولات ديم و يك بيستم از محصولات آبى آنها زكات بگيرم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اظهارات چنين بر مى آيد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كارگزار خراج و جزيه و نيز زكات قرار داده بود و بنابراين اختيارات و ولايتى كه به او سپرده شده بود فراگير بود و شامل هر چيزى مى شد كه با ادارۀ حكومت ارتباط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 خود تفصيلى ديگر دربارۀ زكات آورده است، هر چند اين تفصيل همانند مفادّ حديث سابق از آنچه صاحبان سنن بر آن اتّفاق دارند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احمد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يمن اعزام داشت تا زكات مردم يمن را از آنان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فرمان داد در مورد زكات گاوان به ازاى سى رأس يك گوساله زير يك سال، به ازاى چهل رأس يك گوسالۀ يك ساله، به ازاى شصت رأس دو گوساله زير يك سال، به ازاى هفتاد رأس يك گوساله يك ساله و يك گوساله زير يك سال، به ازاى هشتاد رأس دو گوساله يك ساله، به ازاى نود رأس سه گوساله زير يك سال، به ازاى صد رأس يك گوساله يك ساله و دو زير يك سال، به ازاى صد و ده رأس دو گوساله يك ساله و يك زير يك سال و به ازاى صد و بيست رأس سه گوساله يك ساله و يا چهار گوساله زير يك سال از آنان بگيرم</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احمد است و همان گونه كه گفتيم از مفادّ حديث سابق بر آن بيرون نيست هر چند نسبت به آن تفصيل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مسأله كه تفصيل آن را به كتب فقه و ابواب زكات چهارپايان، محصولات كشاورزى و نفود وامى گذاريم آنچه براى ما اهمّيّت دارد اين است كه ببينيم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خود در مورد زكات را تنها به زكات محصولات كشاورزى و زكات گاو منحصر كرد و دربارۀ زكات ساير چهارپايان يعنى شتر و گوسفند چيزى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علّت اين امر به دو مسأله برمى گردد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كه چرا از طلا و نقره و زكات آن سخنى به ميان نيامده علّت اين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 خود در مورد جمع آورى زكات را تنها به گردآورى زكات اموال ظاهرى كه همان چهارپايان و محصولات كشاورزى است مأمور ساخت و زكات ساير اموال را كه در فقه اموال باطنى خوانده مى شود به</w:t>
      </w:r>
    </w:p>
    <w:p>
      <w:pPr>
        <w:pStyle w:val="BookText"/>
        <w:rPr/>
      </w:pPr>
      <w:r>
        <w:rPr>
          <w:rFonts w:ascii="IRNazanin" w:hAnsi="IRNazanin" w:eastAsia="IRNazanin"/>
          <w:color w:val="111111"/>
          <w:sz w:val="28"/>
          <w:sz w:val="28"/>
          <w:szCs w:val="28"/>
          <w:rtl w:val="true"/>
          <w:lang w:bidi="fa-IR"/>
        </w:rPr>
        <w:t>عنوان دينى در ذمّۀ صاحبان آن اموال بر عهدۀ آنان باقى گذاشت تا خود آن را تقديم دارند، بى آن كه هيچ بازرسى و تفتيشى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واگذاشتن مسئوليّت پرداخت آن به مردم و اطمينان كردن به آنان در اين باره همين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آموخته بود پرداخت زكات را يك دستاورد و يك سود براى خود بدانند نه يك خسارت و زيان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ساير اعزامها و خطاب به كارگزارانى كه به مناطق صحرايى 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وجود شتر و گوسفند فراوان در آن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زكات اين چهارپايان مى پرداخت، ولى در اين سريّه براى معاذ بن جبل تنها به بيان زكات گاو براى معاذ بن جبل پرداخت و از ديگر چهارپايان و نصاب زكات و مقدار زكات آنها سخنى نفرمود نيز آن است كه ظاهرا سرزمين يمن سرزمينى خرّم و سرسبز و يك منطقۀ كشاورزى بود،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سبأ در مناطق سكونت آنان آيتى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 درختزار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جانب چپ 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يا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رزق پروردگار خود بخوريد و براى او شكر گزاريد كه سرزمينى خرّم و با طراوت و پروردگارى بخشنده داريد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ديگر سوى مى دانيم در مناطقى كه از كشت و زرع فراوان و از زمين مناسب و سرسبز برخوردار بوده داراى محصولات كشاورزى زيادى است پرورش گاو رواج مى يابد و همين امر علّت آن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خود به معاذ بن جبل به بيان زكات آن و ديگر محصولاتى كه به فراوانى در يمن توليد و يافت مى شد پرداخت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مى شود معاذ كه پيش از اين همه اموال خود را براى بازپرداخت بدهيهاى فزون از توان خويش فروخته بود و اينك دست او حتّى از</w:t>
      </w:r>
    </w:p>
    <w:p>
      <w:pPr>
        <w:pStyle w:val="BookText"/>
        <w:rPr/>
      </w:pPr>
      <w:r>
        <w:rPr>
          <w:rFonts w:ascii="IRNazanin" w:hAnsi="IRNazanin" w:eastAsia="IRNazanin"/>
          <w:color w:val="111111"/>
          <w:sz w:val="28"/>
          <w:sz w:val="28"/>
          <w:szCs w:val="28"/>
          <w:rtl w:val="true"/>
          <w:lang w:bidi="fa-IR"/>
        </w:rPr>
        <w:t>اندكى مال دنيا تهى بود پس از اعزام شدن به يمن و پس از گردآورى غنايم به تجارت و خريدوفروش روى همين اموال پرداخت و سودى نيز به دست آورد و بدين ترتيب در حالى به مدينه وارد شد كه از محل اين تجارت براى خود درآمدى فراهم آورده و البتّه از اصل آن غنايم هيچ نكاسته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اين كه او به خود اجازه داده بود اين اموال را در تجارت براى خود به كار گيرد نيز آن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آگاهى از تنگدستى معاذ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قدرى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اعزام كرد و او نيز گمان داشت با اين كار فقر و تنگدستى خويش را از طريق حلال برطرف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زمانى به مدينه بازگشت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گفته و ابو بكر بر كرسى خلافت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حلال بودن درآمدى كه از طريق اين تجارت براى خود به دست آورده بود اندكى ترديد داشت نزد عمر رفت و ماجرا را با او در ميان نهاده، پرسيد كه اكنون بايد با اين درآمد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در اختيار ابو بكر قرار بده و اگر او آنها را به تو بخشيد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آن صحابى جليل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بايد اين دارايى را به ابو بكر بدهم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علّت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كه از اين طريق پاداشى به من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او را نزد ابو بكر برد و به ابو بكر پيشنهاد كرد درآمدى را كه معاذ آورده است در اختيار گيرد و با او نصف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ابو بكر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چنين كارى را انجام نمى دهم، چه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بدان سبب اعزام كرده است كه فقر و تهيدستى او را جبران كند و بدين ترتيب من از او چيزى نمى گيرم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وجود معاذ كه از پرتو همراهى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هدايت برگرفته بود همۀ اموال حتّى شلاقى را كه به وسيلۀ آن شتران را پيش مى رانده است نزد ابو بكر برد، ولى ابو بكر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مال را بگير كه از آن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اعزام معاذ به يمن مسئوليّت قضاوت در ميان مردم آن سامان را نيز به او سپرد و او نيز براى آن حضرت توضيح داد كه در صورت پيش آمدن موردى براى قضاوت چگونه قضاوت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هفتاد نفر از مردم حمص از معاذ روايت كرده 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اعزام او به يمن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موردى براى قضاوت پيش آمد چه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آنچه در كتاب خدا آمده است قضاوت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كتاب خدا آن حكم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سنّت رسول عمل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سنّت رسول خدا نيز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انديشۀ خويش را به تلاش و اجتهاد وامى دارم و از هيچ كوششى دريغ نمى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روى سينۀ او نهاده،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خداوندى را كه فرستاده رسول خدا را به آنچه رسول خدا را راضى و خشنود مى سازد موفّق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فوق در بحث اجتهاد در فقه يك مبنا و يك دليل عمده است و كسانى كه به قياس عمل كرده و بر آن اساس اجتهاد كرده اند و نيز كسانى كه به مخالفت با قياس پرداخته اند به اين حديث استناد ورزيده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آراء قضائى كه از معاذ روايت شده آن است كه كافر از مسلمان ارث نمى برد ولى مسلمان از كافر ارث مى برد كه همين رأى را شيعۀ اماميّه نيز مورد عمل قرار داده و البتّه فقهاى عامّه آن را نپذيرفته اند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خويش از ابو الاسود دؤلى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معاذ در يمن بود مسأله اى در اين مورد به نزد او آوردند كه يك نفر يهودى مرده و وارث او برادرى است كه مسلمان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در پاسخ اين مسأله مسلمان را ارث بر كافر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برترى دارد و چيزى برتر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توجّه به 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قياس را به كار گرفت و آن اين كه اسلام برترى دارد و</w:t>
      </w:r>
    </w:p>
    <w:p>
      <w:pPr>
        <w:pStyle w:val="BookText"/>
        <w:rPr/>
      </w:pPr>
      <w:r>
        <w:rPr>
          <w:rFonts w:ascii="IRNazanin" w:hAnsi="IRNazanin" w:eastAsia="IRNazanin"/>
          <w:color w:val="111111"/>
          <w:sz w:val="28"/>
          <w:sz w:val="28"/>
          <w:szCs w:val="28"/>
          <w:rtl w:val="true"/>
          <w:lang w:bidi="fa-IR"/>
        </w:rPr>
        <w:t>ميراث بردن مسلمان از كافر ثمرۀ همين برترى مسلمان بر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كفر امرى باطل است و از ديگر سوى اسلام حقّى است كه ارث بردن را براى مسلمان ايجاب مى كند و باطل نمى تواند حكم حق و مقتضاى آن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فقهاى عامّه خلاف اين نظر را دارند و دليل آنان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سيرۀ قولى و عملى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اين كه در صحيح مسلم و صحيح بخارى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 از مسلمان ارث نمى برد و مسلمان هم از كافر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نيز چنين چيزى در سيره ثابت شده است، چه اين كه پس از وفات ابو طالب</w:t>
      </w:r>
      <w:r>
        <w:rPr>
          <w:rStyle w:val="FootnoteAnchor"/>
          <w:rtl w:val="true"/>
        </w:rPr>
        <w:footnoteReference w:id="250"/>
      </w:r>
      <w:r>
        <w:rPr>
          <w:rFonts w:ascii="IRNazanin" w:hAnsi="IRNazanin" w:eastAsia="IRNazanin"/>
          <w:color w:val="111111"/>
          <w:sz w:val="28"/>
          <w:sz w:val="28"/>
          <w:szCs w:val="28"/>
          <w:rtl w:val="true"/>
          <w:lang w:bidi="fa-IR"/>
        </w:rPr>
        <w:t xml:space="preserve">جعفر،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هانى و ديگر وارثان مسلمان او از وى ارث نبردند و بر خلاف آن، عقيل كه هنوز مسلمان نشده بود ارث او را در اختيار گرفت، آن سان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فتح مكّه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عقيل براى ما خانه اى باقى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دربارۀ معاذ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را به عنوان يك رزمنده، يك معلّم، مأمور گردآورى زكات، جزيه و به عنوان يك قاضى در حلّ مشكلات و اختلافات به يمن اعزام كرد و او يك هدايتگر هدايت يافته بود، آن سان كه ابن كثير در مورد او مى گويد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 در يمن يك قاضى از طرف پيامبر، يك داور در جنگها و اختلافات و يك كارگزار مورد تأييد بود كه زكاتها را به او پرداخت مى كردند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 آغاز همين بحث اظهاراتى را كه دربارۀ همراهى ابو موسى عبد اللّه بن قيس اشعرى آمده بود ذكر كرديم تا خوانندۀ گرامى بداند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را از جانب خود به مناطق دوردست مى فرستاد تا گاه نقش گروه گشت و تجسّس و گاه نقش گروه تبليغى را ايفا كنند، هر چند كه در حالت اخير هم هنوز ويژگى رزمى بودن آنها محفوظ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دعوت اسلامى يا رساندن و تبليغ رسالت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كار و هدف هر تلاشى بود و در اين ميان اگر مانعى سدّ راه اين دعوت نبود به همان بسنده مى شد و امّا اگر موانعى از سوى سران و شاهان و اميران در مقابل آن قد بر مى افراشت اين سپاه ايمان بود كه اين موانع و سدها را از سر راه برمى داشت تا مردم بتوانند بدون هيچ مانعى از دعوت محمّدى كه همان دعوت حقّ و دعوت خداست استقبال كنند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هر يك از گروههاى اعزامى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هدف تبليغ بود با نيرويى رزمى نيز همراه مى ساخت، چرا كه آن گروهها ناگزير بودند دشتها و بيابانها را پشت سر بگذارند و اين در حالى بود كه امنيّت چندانى در آن مناطق فراهم نبود و علاوه بر اين پيش از آن چنين پيشامد كرده بود كه گروهى از مشركان به قصد نيرنگ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ايشان رسيده و اظهار داشته بودند كه در خاندان آنان كسانى خواهان اسلام و آشنايى با آن هستند و آن حضرت نيز بر اساس همين تقاضا گروهى از معلّمان مسلمان و قاريان قرآن را به سوى آنان اعزام داشته بود، ولى همان مشركان آنان را در طول راه به اسارت درآورده و در مكّه به فروش رسانده بودند و در ماجرايى ديگر نيز همين شيوه تكرار شد و مسلمانان را كشته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هشيارى و مراقبت چنين ايجاب مى كرد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فرستادن معلّمان و قاريان قرآن بتنهايى بسنده نكند و بلكه با هر گروهى از اين بندگان مخلص خداوند گروهى رزمى را نيز به منظور پشتيبانى و حمايت از آنان همراه سازد</w:t>
      </w:r>
      <w:r>
        <w:rPr>
          <w:rFonts w:eastAsia="IRNazanin" w:cs="IRNazanin"/>
          <w:color w:val="111111"/>
          <w:sz w:val="28"/>
          <w:szCs w:val="28"/>
          <w:rtl w:val="true"/>
          <w:lang w:bidi="fa-IR"/>
        </w:rPr>
        <w:t>.</w:t>
      </w:r>
      <w:bookmarkStart w:id="581" w:name="pg15814_171089"/>
    </w:p>
    <w:p>
      <w:pPr>
        <w:pStyle w:val="Heading3"/>
        <w:numPr>
          <w:ilvl w:val="2"/>
          <w:numId w:val="1"/>
        </w:numPr>
        <w:rPr/>
      </w:pPr>
      <w:bookmarkStart w:id="582" w:name="__RefHeading___Toc13883954_2142443653"/>
      <w:bookmarkStart w:id="583" w:name="_Toc202"/>
      <w:bookmarkEnd w:id="581"/>
      <w:bookmarkEnd w:id="582"/>
      <w:r>
        <w:rPr>
          <w:rtl w:val="true"/>
        </w:rPr>
        <w:t xml:space="preserve">اعزام على </w:t>
      </w:r>
      <w:r>
        <w:rPr>
          <w:rtl w:val="true"/>
        </w:rPr>
        <w:t>(</w:t>
      </w:r>
      <w:r>
        <w:rPr>
          <w:rtl w:val="true"/>
        </w:rPr>
        <w:t>ع</w:t>
      </w:r>
      <w:r>
        <w:rPr>
          <w:rtl w:val="true"/>
        </w:rPr>
        <w:t xml:space="preserve">) </w:t>
      </w:r>
      <w:r>
        <w:rPr>
          <w:rtl w:val="true"/>
        </w:rPr>
        <w:t>به يمن</w:t>
      </w:r>
      <w:bookmarkEnd w:id="583"/>
    </w:p>
    <w:p>
      <w:pPr>
        <w:pStyle w:val="Heading4"/>
        <w:numPr>
          <w:ilvl w:val="3"/>
          <w:numId w:val="1"/>
        </w:numPr>
        <w:rPr/>
      </w:pPr>
      <w:bookmarkStart w:id="584" w:name="__RefHeading___Toc13883956_2142443653"/>
      <w:bookmarkStart w:id="585" w:name="_Toc203"/>
      <w:bookmarkEnd w:id="584"/>
      <w:r>
        <w:rPr>
          <w:rtl w:val="true"/>
        </w:rPr>
        <w:t>اشاره</w:t>
      </w:r>
      <w:bookmarkEnd w:id="585"/>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سان كه گفتيم يمن داراى استانها و مناطق مختلفى بود و به همين سبب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را به استانى و ابو موسى عبد الله بن قيس اشعرى را به استانى ديگر كه همجوار آن استان بود اعزام كرد و از آنان خواست با يكديگر هماهنگى و همكارى داشته باشند و اختلاف نورزند و آنان نيز بر اساس همين فرمان در ارتباط دائم با يكديگر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او خالد بن وليد را كه رزمندگانى نامى بودند بدان سامان روانه ساخته و البتّه به آنان فرمان داد جز در صورت دعوت آنان به اسلام و امتناع آنها از پذيرش اين دعوت و نيز از پذيرش پيمان صلح با آنها وارد نبرد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مناسب است متن فرمان و توصيه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آنچنان كه سرخسى در شرح الجامع الكبير يا السير الكبير شيبانى آورده و داراى شباهت فراوانى به توصيه هاى آن حضرت به معاذ بن جبل است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توصيه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 سرزمين آنان رحل اقامت افكندى با آنان جنگ مكن مگر آن كه عليه تو جنگ كنند و اگر عليه تو جنگ كردند بازهم با آنان مجنگ مگر آن كه كسى را از شما بكشند و اگر كسى از شما را كشتند بازهم با آنان جنگ مكن مگر آن كه كشته را به آنان نشان دهى و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توانيد گواهى دهيد كه خدايى جز اللّه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اين كه اگر خداوند يك نفر را به دست تو هدايت كند اين براى تو بهتر از همه آن چيزهايى است كه خورشيد بر آنها طلوع و غروب مى كند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رسيدن به يمن به جنگ با مردم آن سامان نپرداخت، چه او با موقعيّتى رودرروى نشد كه لازم باشد آنچه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دربارۀ</w:t>
      </w:r>
    </w:p>
    <w:p>
      <w:pPr>
        <w:pStyle w:val="BookText"/>
        <w:rPr/>
      </w:pPr>
      <w:r>
        <w:rPr>
          <w:rFonts w:ascii="IRNazanin" w:hAnsi="IRNazanin" w:eastAsia="IRNazanin"/>
          <w:color w:val="111111"/>
          <w:sz w:val="28"/>
          <w:sz w:val="28"/>
          <w:szCs w:val="28"/>
          <w:rtl w:val="true"/>
          <w:lang w:bidi="fa-IR"/>
        </w:rPr>
        <w:t xml:space="preserve">آنان انجام دهد و آنها را به اسلام فرا خواند زيرا قبل از او خالد بن وليد كه از سوى آن حضرت به همين منطقه اعزام شده بود پس از دعوت آن مردم به اسلام با اعلام مسلمانى آنان مواجه شده و پس از آن غنايمى از آنان به دست آورده بود ولى از آنجا كه اين غنايم هنوز تخميس نشده و خمس آن برداشته نشده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منطقه اعزام كرد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از روايات متناقض و مختلفى كه در اين باره رسيده بر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غنايم را تخميس و يا تقسيم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باره بخارى به سند خويش از ابو بريده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خالد بن وليد فرستاد تا غنايم را از او ستانده و خود در اختيار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سياق رخدادهاى تاريخى چنين به نظر مى رسد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دليل آن حضرت را به سوى خالد فرستاد تا خمس غنايم را كه سهم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نزديكان او و يتيمان و بينوايان است از خالد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تنها مأموريّت خالد بن وليد در اين جريان جمع آورى غنيمت و خراج نبود، بلكه وى همچنين وظيفه داشت مردم را به اسلام دعوت كند، اسلام را به آنان بياموزد و امامت نماز آنان را بر عهده بگيرد، آن سان كه در روايت بيهقى به نقل از براء بن عازب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كسانى بودم كه به همراه خالد بن وليد به سوى يمن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شش ماه توقّف كرديم و در اين مدّت خالد آنان را به اسلام فرا مى خواند ولى آنان به او پاسخ مثبت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اعزام كرد و به او فرمان داد خالد بن وليد برگردد و هر كس از همراهان او كه مى خواهد بماند و به مأموريّت ادامه دهد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كسانى بودم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 به مردم آن سرزمين نزديك شديم همگى به استقبال ما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پيشاپيش ما قرار گرفت و همه در يك صف پشت سر او ايستاديم و آنگاه او جلوتر رفت و نامۀ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آنان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همۀ افراد قبيلۀ همدان</w:t>
      </w:r>
    </w:p>
    <w:p>
      <w:pPr>
        <w:pStyle w:val="BookText"/>
        <w:rPr/>
      </w:pPr>
      <w:r>
        <w:rPr>
          <w:rFonts w:ascii="IRNazanin" w:hAnsi="IRNazanin" w:eastAsia="IRNazanin"/>
          <w:color w:val="111111"/>
          <w:sz w:val="28"/>
          <w:sz w:val="28"/>
          <w:szCs w:val="28"/>
          <w:rtl w:val="true"/>
          <w:lang w:bidi="fa-IR"/>
        </w:rPr>
        <w:t>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ماجرا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 خبر اسلام آوردن آن خاندان را به آن حضرت داد و چون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اين نامه را خواند به سجده درآمد و پس از آن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همدان، سلام بر همدان</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مى رسد خالد بن وليد بمحض دريافت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بازنگشت، بلكه مدّتى در همان سرزمين باقى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اينجا مسأله اى وجود دارد كه از سوى خالد بن وليد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نمى خواهيم بگوييم خالد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آزردگى و كينه اى در دل داشت، امّا حقيقتى كه رخدادهاى به وقوع پيوسته در زندگى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مسائلى كه پيرامون زندگى اوست از آن حكايت دارد اين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مجامع عربى چندان محبوبيّتى نداشت، بويژه در ميان افراد وابسته به خاندانها و گروههايى كه در بدر و احد و خندق و حنين عليه پيامبر جنگيده بودند، چه آنها در اين نبردها طعم تلخ شمشير على را چشيده و دريافته بودند كه شمشير او به سان شمشير عمويش حمزه چگونه بر گردن مشركان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همچنين پس از آن كه توانسته بودند حمزه را در جنگ احد به شهادت برسانند همه كينه هاى خود را تنها متوجّه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اى كه در سطور قبل بدان اشاره كرديم اين بود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دريافت خمس غنايم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سهميّۀ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جانب آن حضرت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كنيزكى زيبا را كه در ميان بردگان بود و جزء خمس قرار مى گرفت از آن خود كرد و به استناد ملك يمين با او همبستر شد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جنجالى تبليغاتى را در پى داشت و چنان كه به نظر مى رسد خالد بن وليد در اين ماجرا به برخى از افراد خود دستور داد اين جريان را به عرض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برسانند تا در نتيجه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ملامت و سرزنش ايشان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ادامۀ اين ماجرا از زبان ابو بريده توجّه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حنبل روايت كرده است كه ابو 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مى ورزيدم كه با هيچ كس چنان دشمنى نداشتم و مردى</w:t>
      </w:r>
      <w:r>
        <w:rPr>
          <w:rStyle w:val="FootnoteAnchor"/>
          <w:rtl w:val="true"/>
        </w:rPr>
        <w:footnoteReference w:id="254"/>
      </w:r>
      <w:r>
        <w:rPr>
          <w:rFonts w:ascii="IRNazanin" w:hAnsi="IRNazanin" w:eastAsia="IRNazanin"/>
          <w:color w:val="111111"/>
          <w:sz w:val="28"/>
          <w:sz w:val="28"/>
          <w:szCs w:val="28"/>
          <w:rtl w:val="true"/>
          <w:lang w:bidi="fa-IR"/>
        </w:rPr>
        <w:t xml:space="preserve">از قريش را دوست داشتم كه تنها علّت دوستى من با او دشمنى و كينه او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يك بار در رأس گروهى از سواران به مأموريّت اعزام شد و من نيز به همراه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علّت اين همراهى نيز دشمنى آن مرد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ماجرا غنايم و اسيرانى به چنگ آورديم و آن مرد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روانه كن تا خمس غنايم را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خواسته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بدين منظور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در جمع اسيران دختركى زيباروى از بهترين اسيران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و اسيران را تقسيم و تخميس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او را ديديم كه موهاى سرش مرطوب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 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دختركى را كه در ميان اسيران بود نديديد؟ من اسيران را تقسيم كردم و خمس آن را جدا ساختم و اين دختر نيز جزء خمس و پس از آن سهم اهل بيت و سهميّۀ خاندان على شد و من پس از آن با او همبستر شدم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اين رخداد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همراه نامه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مرا همراه نامه فرستاد تا آن را گواهى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نامه پرداختم و قسمت به قسمت آن را تأييد 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را كه نامه را با آن گرفته بودم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على را دشمن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دشمن مدار و اگر او را دوست مى داشته اى بر دوستى خويش با او بيفزاى كه سوگند به آن كه جان محمّد در دست اوست، سهم خاندان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بيشتر از آن دخترك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جريان و پس از اين فرمودۀ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براى من دوست داشتنى تر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اين روايت نشان مى دهد كه همۀ اعمال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احيانا كوچكترين اشتباه او از ديد ديگران، مورد توجّه قرار مى گرفت و روى آن انگشت گذاشته مى شد هر چند او هرگز كار حرامى را مرتكب نشده و در اثبات اين مدّعا همين كافى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از آن نه تنها آن را مردود ندانست، بلكه به تأييد آن حضرت نيز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همچنين، نشان دهندۀ ميزان دشمنى آن مرد مورد اشاره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حاكى از آن است كه او چگونه در پى بى آن بود تا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يك فرد مشكوك و مورد اتّهام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پيشرفت در چنين جامعه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و هموار نبود، چرا كه آنجا كه كينه و بغض و دشمنى وجود دارد راه ناهموار و رسيدن به چيزى كه جز حقّ روشن و آشكار نيست مشكل مى شود و از همين جاست كه به عقيدۀ نگارنده اگر تأييد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مى توانستيم آن را مورد نقد قرار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در موقعيّتى كه چنان جوّى عليه او وجود داشته به چنين كارى كه گناه نيز نبوده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نكتۀ قابل توجّه آن است كه به رغم ناهموارى راه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آنچه آن را حق مى دانست سخت پايبندى نشان مى داد و هرگز تسليم تسليم پذير نبوده و بلكه آن را با قاطعيّت تمام به مورد اجرا مى گذاشت، بى آن كه در اين ميان هيچ نرمش يا كوتاهيى از خود نشان دهد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نمونه هاى اين سختگيرى و پايبندى به حق برخوردى است كه او در مورد استفادۀ نابجاى برخى از سپاهيان از شتران غنيمتى به عمل آورد و اكنون نگاهى بدان مى افكنيم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به نقل از ابو سعيد خدامى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يمن اعزام كرد و من نيز در ميان كسانى بودم كه با او همراه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شتران به عنوان زكات از آن مردم گرفت از او خواستيم قدرى شتران خود را استراحت دهد و بر آن شتران سوار شويم، چرا كه در شتران خود آثار ضعف و درماندگى مى ديديم، امّا او از پذيرش اين خواسته سرباز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شتران براى شما سهمى همانند سهم ديگر مسلمانان است</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ماجرا شاهد آنيم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نشد اجازه دهد مسلمانان از اين غنايم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تقسيم آن استفاده كنند البتّه اين مسأله را بايد از مسأله استفادۀ آن حضرت از كنيزكى كه در شمار اسيران بود جدا دانست، زيرا در آن جريان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چنان استفاده اى را داشت، زيرا براى تحويل گرفتن سهم خمسى از غنايم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اين خمس چيزى بود كه در اختيار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بستگان او قرار مى گرفت و بدين ترتيب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اختيار گرفتن آن كنيزك در واقع سهم خود را كه پس از تقسيم به او رسيده بود مورد استفاده قرار داد در حالى كه آنان قصد استفاده از غنايم تقسيم ناشده اى داشتند كه معلوم نبود سهم آنان و يا سهم كسى ديگر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اى ديگر از اين عدالت و سختگيرى ماجرايى است كه در ادامۀ همين روايت از ابو سعيد خدرى نقل شده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فراغت يافتن از كار غنايم قصد بازگشت از يمن كرد و مردى را به عنوان جانشين خود بر ما گماشت و بسرعت راه مكّه را در پيش گرفته، خود را به حجّ رساند و با به پايان بردن حجّ ديگر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فرمان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اصحاب خود برگرد و به آنان بپيوند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در ايّام غيبت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جانشين او خواستيم آنچه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برآورده نساخته بود برآورده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دهد از شتران استفاده</w:t>
      </w:r>
    </w:p>
    <w:p>
      <w:pPr>
        <w:pStyle w:val="BookText"/>
        <w:rPr/>
      </w:pP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اين كار را انجام داد و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بازگشت و آثار سوار شدن بر شتران غنيمت را در آنها ديد و دريافت كه اين شتران مورد استفاده قرار گرفته اند، به سراغ آن كه او را به جانشينى خود گذاشته بود رفت و او را مورد سرزنش و ملامت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مدينه برگردم اين ماجرا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 و او را از اين سختگيرى و تضييقى كه ديده ايم آگاه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زمانى كه به مدينه رفتم 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هنوز در ميانۀ سخن خويش بودم كه آن حضرت دست خود را بر روى زانوى من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سعد بن مالك و اى فرزند شهيد، دربارۀ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اين سخنان بگوى كه به خداوند سوگند من مى دانم او كار نيكى را به هدف نيكى انجام داده است</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ديگر از اين نمونه ها كه آن نيز در جريان همين سريّه صورت پذيرفته آن است كه آن حضرت زمانى كه براى همراهى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به مكّه شتافت و آن مرد مسامحه كار را به جانشينى خود بر آنان گماشت، آن مرد آنچه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سپاهيان بازداشته بود در اختيارشان قرار داد و به هر يك لباسى 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غنايم تقسيم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بازگشت و به ميان آنان آمد مشاهده كرد كه آنان لباسهايى فاخر به تن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مشاهدۀ اين وضعيّت 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به ما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كه به جانشينى گذاشته بود به حضور خواست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باعث شده است پيش از آن كه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 چنين كارى را انجام دهى؟</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كار باعث شد آن گروه دلگير شدند و در اين باره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موضع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ماجراها در برابر آنچه اتّفاق افتاده بود موضعى بسيار درست و سالم بود، چرا كه اموالى را كه آنان مورد استفاده قرار داده بودند همه از جزيه هاى مقرّر بر مردمان يمن بود و هيچ كس حق نداشت قبل از اعلام در اختيار گرفتن آنها در دست مسلمانان و قبل از آن كه آن حضرت خود دست به كار تقسيم اين اموال شود آنها را مورد تقسيم و يا مورد تصرّف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اعتراض و گلايه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حاجيان زياد شد</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هر چند مقدّمات و زمينه چينيهاى سخن مؤلّف مقدّمات درستى است و پرتوى از عدالت على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چنين نتيجه گيريى غلط بوده و تنها دليلى كه ما براى آن يافته ايم اين است كه آقاى مؤلّف قصد دارد همسو با ابن كثير زمينه ها و شرايطى را تصوير كند كه بر آن اساس بتواند به تفسيرى نادرست از حديث غدير كه در جريان حجّة الوداع و پس از اين رخدادها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ارائه دهد و بگويد حديث ولايت در غدير خم تنها مفادّ آن تكذيب شايعات موجود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اتّهامات و بدبينيها و شكستن جوّى است كه عليه او وجود داشته است و نه هيچ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كار مؤلّف در اينجا يعنى تصوير يك جوّ در ميان حجّاج به علّت سه برخورد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فاصله ميان اين دو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هر چيز به يك شعبده بازى شبيه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جريان ماجراهاى حجّة الوداع به قدر لازم به كليّات تصوير درست حديث غدير اشاره خواهيم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دربارۀ او فراوان سخن مى گفتند و البتّه همه آنان كه چيزى مى گفتند نيز مغرضانى بودند كه در پى حق نبودند و در مقابل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كارهايى كه انجام داده و مورد انتقاد ديگران قرار داشت صاحب حق بود، امّا در اين ميان اين كينه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عليه مردى كه در جنگهاى اسلامى عليه مشركان نقشى فراوان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عامل اصلى همۀ</w:t>
      </w:r>
    </w:p>
    <w:p>
      <w:pPr>
        <w:pStyle w:val="BookText"/>
        <w:rPr/>
      </w:pPr>
      <w:r>
        <w:rPr>
          <w:rFonts w:ascii="IRNazanin" w:hAnsi="IRNazanin" w:eastAsia="IRNazanin"/>
          <w:color w:val="111111"/>
          <w:sz w:val="28"/>
          <w:sz w:val="28"/>
          <w:szCs w:val="28"/>
          <w:rtl w:val="true"/>
          <w:lang w:bidi="fa-IR"/>
        </w:rPr>
        <w:t>اين موضعگيريها را تشكيل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البداية و النهاية در اين باره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آن كه چون به سبب جلوگيرى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 كار گرفتن شتران زكات از سوى سپاهيان و بازپس گرفتن جامه هاى غنيمتى كه جانشين او به آنان داده بود بگومگو دربارۀ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او در آنچه انجام داد معذور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علّت همين فراوان شدن و آشكار شدن سخن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حجاج،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از همين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به پايان بردن مناسك حج راه مدينه را در پيش داشت و زمانى كه به غدير خم رسيد در ميان مردم به ايراد خطبه پرداخت و ساحت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آنچه گفته بودند پيراسته دانست، منزلت او را بالا برد و ديگران را به فضل او توجّه داد تا آنچه را نسبت به او در دلهاى بسيارى از مردم جاى گرفته بود از ميان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خود به علّت آن كار آگاهتر است</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نگارنده لازم مى داند سه نكته را دربارۀ آنچه در اين روايت آمده و كلاّ دربارۀ اين جريان اظهار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گمان نمى كنيم اين گفتۀ ابن كثير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او در آنچه انجام داده معذور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درست و بجا باشد و درست تر و شايسته تر آن است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كار محقّ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تفاوت است ميان اين كه كسى معذور باشد يا محقّق بوده و در كارى كه انجام داده حق با او باشد، زيرا روشن است كه معذور كسى است كه خلافى انجام داده ولى براى آن كار خطا يا خلاف عذرى دارد و محقّ كسى است كه اصلا اشتباهى را مرتكب نشده و اين در حالى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بر حق بود و آن را هر چند سخت باشد به اجرا درمى آورد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فرمود با اين جمله پايان مى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ولايت خويش گير آن را كه او را به ولايت</w:t>
      </w:r>
    </w:p>
    <w:p>
      <w:pPr>
        <w:pStyle w:val="BookText"/>
        <w:rPr/>
      </w:pPr>
      <w:r>
        <w:rPr>
          <w:rFonts w:ascii="IRNazanin" w:hAnsi="IRNazanin" w:eastAsia="IRNazanin"/>
          <w:color w:val="111111"/>
          <w:sz w:val="28"/>
          <w:sz w:val="28"/>
          <w:szCs w:val="28"/>
          <w:rtl w:val="true"/>
          <w:lang w:bidi="fa-IR"/>
        </w:rPr>
        <w:t>گرفته و دشمن بدار آن را كه او را دشمن داشته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بگومگويى كه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آثارى از دشمنى ديگران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دشمنى كسانى چون ابو بريده و يا مردى كه او به وى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خالد بن وليد كه از اعزام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منطقۀ مأموريّت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عزل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بازگشت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براى گسترش جوّ انتقاد و اعتراض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فرمود اشاره دارد كه ترويج كنندگان اين سخنان ناروا همه از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آن گونه كه ابو بريده نيز در آغاز با آن حضرت دشمنى داشت امّا خداوند او را هدايت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شايستۀ آن بود كه مردم همه در فضلى كه او داشت به رقابت او بپردازند، زيرا كه در همين ماجرا ديديم چگونه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در يمن توقّف كرد و به دعوت مردم پرداخت ولى كسى به دعوت او پاسخ مثبت نگفت، امّا بمحض آن كه همين مردم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 دعوت حق را لبّيك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گرانقدر، دلاورى جنگاور و قهرمانى در بدر و احد و همو بود كه در آن نبرد پرچم سپاه اسلام را به دست گرفت و آن را بر فراز كوه برد و مشركان با ديدن اين صحنه دريافتند كه راهى جز فرار ندارند و به همين سبب نيز پس از آن كه آسيبهايى را به سپاه اسلام وارد آورده بودند با حالتى شبيه فرار راه مكّه در پيش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بايد گفت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طعمۀ كينۀ كينه توزان و دشمنان خويش قرار گرفت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گروه از اصحاب خود كه البتّه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آنچه</w:t>
      </w:r>
      <w:bookmarkStart w:id="586" w:name="pg15814_171099"/>
    </w:p>
    <w:p>
      <w:pPr>
        <w:pStyle w:val="BookText"/>
        <w:rPr/>
      </w:pPr>
      <w:bookmarkEnd w:id="586"/>
      <w:r>
        <w:rPr>
          <w:rFonts w:ascii="IRNazanin" w:hAnsi="IRNazanin" w:eastAsia="IRNazanin"/>
          <w:color w:val="111111"/>
          <w:sz w:val="28"/>
          <w:sz w:val="28"/>
          <w:szCs w:val="28"/>
          <w:rtl w:val="true"/>
          <w:lang w:bidi="fa-IR"/>
        </w:rPr>
        <w:t>گفته بودند تبرئه كرد و تدبير مكّاران عليه او را باطل ساخت و شعله هاى خشم كسانى را كه عليه او خشمگين شده بودند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خود و شورش ياغيان عليه او و به حركت درآمدن كينه هاى نهفته، با اين تفاوت كه در اين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نبود تا ديگر بار در غدير خم به ايراد خطبه بپردازد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ولايت خويش گير آن را كه او را به ولايت گرفته است و دشمن بدار آن را كه او را دشمن داشته است</w:t>
      </w:r>
      <w:r>
        <w:rPr>
          <w:rFonts w:eastAsia="IRNazanin" w:cs="IRNazanin"/>
          <w:color w:val="111111"/>
          <w:sz w:val="28"/>
          <w:szCs w:val="28"/>
          <w:rtl w:val="true"/>
          <w:lang w:bidi="fa-IR"/>
        </w:rPr>
        <w:t>».</w:t>
      </w:r>
    </w:p>
    <w:p>
      <w:pPr>
        <w:pStyle w:val="Heading4"/>
        <w:numPr>
          <w:ilvl w:val="3"/>
          <w:numId w:val="1"/>
        </w:numPr>
        <w:rPr/>
      </w:pPr>
      <w:bookmarkStart w:id="587" w:name="__RefHeading___Toc13883958_2142443653"/>
      <w:bookmarkStart w:id="588" w:name="_Toc204"/>
      <w:bookmarkEnd w:id="587"/>
      <w:r>
        <w:rPr>
          <w:rtl w:val="true"/>
        </w:rPr>
        <w:t xml:space="preserve">گماشتن على </w:t>
      </w:r>
      <w:r>
        <w:rPr>
          <w:rtl w:val="true"/>
        </w:rPr>
        <w:t>(</w:t>
      </w:r>
      <w:r>
        <w:rPr>
          <w:rtl w:val="true"/>
        </w:rPr>
        <w:t>ع</w:t>
      </w:r>
      <w:r>
        <w:rPr>
          <w:rtl w:val="true"/>
        </w:rPr>
        <w:t xml:space="preserve">) </w:t>
      </w:r>
      <w:r>
        <w:rPr>
          <w:rtl w:val="true"/>
        </w:rPr>
        <w:t>به قضاوت يمن</w:t>
      </w:r>
      <w:bookmarkEnd w:id="588"/>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عادات و رسوم عرب كسى عهده دار قضاوت مى شد كه سنّش از ديگران بيشتر و تجربه و نيز شناخت او از آداب و عادات قبايل فزونتر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كسانى چون اكثم صيفى كه حدود نود سال از عمر او مى گذشت عهده دار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آن بود كه قضاوت نيازمند تجربۀ فراوان و تأثير فراوان قاضى است تا زمينه هاى تجربى بيشترى براى حكم او فراهم باشد و طرفين مخاصمات با اعتماد قلبى به حكم و داورى او سر تسليم فرود آورند و از چنان اعتبارى و احترامى در ميان خاندان خود برخوردار باشد كه گفتۀ او را سخن مطاع بدانند و به عدالت او ايمان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قضاوت را به استثناى بخشى كه در حوزۀ مأموريّت معاذ بن جبل و ابو موسى اشعرى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آن حضرت كه حدود سى و سه يا سى و چهار سال از عمر او مى گذشت سنّ خود را كم دانست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كه او از عمر كمى برخوردار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ماجد و نيز احمد بن حنبل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يمن را به من سپرد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ميان مردمى كه كهنسالتر از منند مى فرستى با آن كه من هنوز تازه سالم و به</w:t>
      </w:r>
    </w:p>
    <w:p>
      <w:pPr>
        <w:pStyle w:val="BookText"/>
        <w:rPr/>
      </w:pPr>
      <w:r>
        <w:rPr>
          <w:rFonts w:ascii="IRNazanin" w:hAnsi="IRNazanin" w:eastAsia="IRNazanin"/>
          <w:color w:val="111111"/>
          <w:sz w:val="28"/>
          <w:sz w:val="28"/>
          <w:szCs w:val="28"/>
          <w:rtl w:val="true"/>
          <w:lang w:bidi="fa-IR"/>
        </w:rPr>
        <w:t>قضاوت بصيرت كامل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دست خود را روى سينه ام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زبان او را استوار دار و قلب او را هدايت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دو طرف دعوايى نزد تو آمدند ميان آنان قضاوت مكن تا زمانى كه همان سان كه از اوّلين طرف شنيده اى به سخنان طرف ديگر نيز گوش فرا دهى كه اگر چنين كنى حق براى تو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دعاى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هيچ داورى و قضاوتى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نيفتاد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دعاى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شد و به تحقّق پيوست، چه اين كه خداوند آن سان زبان او را استوار داشت كه سخنورترين و شيرين سخن ترين مردم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دوران حيات خود هدايتگرى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يافته بود كه نه از حق و اجراى آن كوتاه آمد و نه به باطل گرويد و از آن پشتيبانى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خداوند در قضاوت نيز او را از هدايت خاص خويش برخوردار ساخت تا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آگاهترين شما به قضاوت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تا آنجا كه هرگاه براى عمر مشكلى پيشامد مى كرد و در داورى كردن در مسأله اى در مى ماند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مسأله اى هست كه ابو الحسن قادر به حل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رواياتى حاكى از قضاوتهاى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كه همه نشان از بصيرت سرشار و عقل شكوفاى او دارد كه از پرتو هدايت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گرفته است، زيرا او در كودكى شير اين هدايت را نوشيد و با همان تربيت يافت و از بزرگترين چشمۀ هدايت و معرفت سيراب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مسائلى مورد قضاوت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كه در همۀ آنها خداوند او را به حقيقت رهنمون شده و همه حاكى از آن است كه او در تمامى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آنچه به نسب مربوط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رسيدن به حقيقت بوده و اجازه نمى داده است هيچ فرزند حلال زاده اى بدون پدر بماند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جمله است كه يك بار دو مرد مدّعى فرزندى شده بودند و هيچ كدام</w:t>
      </w:r>
    </w:p>
    <w:p>
      <w:pPr>
        <w:pStyle w:val="BookText"/>
        <w:rPr/>
      </w:pPr>
      <w:r>
        <w:rPr>
          <w:rFonts w:ascii="IRNazanin" w:hAnsi="IRNazanin" w:eastAsia="IRNazanin"/>
          <w:color w:val="111111"/>
          <w:sz w:val="28"/>
          <w:sz w:val="28"/>
          <w:szCs w:val="28"/>
          <w:rtl w:val="true"/>
          <w:lang w:bidi="fa-IR"/>
        </w:rPr>
        <w:t>نيز دليلى براى اثبات ادّعاى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انتظار مى رفت كه هر دو ادّعا ساقط شود و در نتيجه اين فرزند به هيچ يك از آن دو انتساب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وضعيّت را چنين داد راهى جز آن نيافت كه از قرعه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همين سبب قرعه زد و فرزند مورد نزاع را در اختيار كسى كه قرعه به نام او اصابت كرده بود قرار داد و در مقابل او را به پرداخت ديۀ آن فرزند به طرف ديگر نزاع موظّف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ماجرا را احمد بن حنبل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و اين رأى رأى منحصر به فرد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نمونه اى ديگر از قضاوت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مسأله اى پيچيده روايت شده كه وى در رسيدگى به آن به صدور حكمى رسيده كه هنوز مورد اعجاب آگاهان امور قضاوت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روايت كرده است كه قومى مورد تهاجم شيرى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گودالى به عنوان تله حفر كردند تا شير در آن بيفتد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شير در آن گودال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اطراف آن گودال شتافتند و در آنجا جمع شدند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كه مردم يكديگر را هل مى دادند مردى از آنان به درون گودال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ديگرى چنگ زد و آن شخص نيز به سوّمى و او هم به فرد چهارمى چنگ زد و همه در درون گودال جاى گرفتند و شير همه آنها را مورد حمله قرار داد و مجروح ساخت و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 اولياء مقتولين روياروى يكديگر قرار گرفتند و در صدد جنگ عليه هم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هدايت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قصد جنگ و كشتن يكديگر داريد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اكنون من در ميان شما قضاوت و داورى مى كنم و اگر اين داورى را پذيرفتيد كه همان حكم نهايى خواهد بود و مسأله فيصله خواهد يافت و اگر نپذيرفتيد شما را از تعرّض به يكديگر بازمى دارم تا زمانى كه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برسيد و او خود دربارۀ شما حكم و در كارتان قضاوت كند و هر كه پس از آن قصد تجاوز داشته باشد براى او حقّى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اين مسأله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قضاوت دو مبنا مورد عمل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هيچ خونى مردود داشته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روايتى با همين عبارت از آن حضرت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 وارد آمده از ناحيۀ چهارپايان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كه جنايتى كه به وسيلۀ حيوان به فردى وارد شود سبب غرامت نيست مگر آن كه صاحب آن تسبيب در قتل داشته باشد و به همين دليل نيز كلّ غرامت يا بخشى از آن از او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ماجرا ما شاهد آن هستيم كه اوّلين فردى كه سقوط كرده در قتل سه نفر پس از خود و دوّمى در قتل دو نفر بعد از خود و سوّمى در قتل يك نفر پس از خود سببيت داشته و هر يك از آنها فرد يا افراد پس از خود را به وضعى كشانده اند كه شير بر آنها غلبه يافته و آنها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اين مورد از يك سو بنا بر قاعدۀ اوّليّه در باب ديات براى هر يك از اين افراد يك ديه كامل لازم بود كه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هر يك از اين افراد به استثناى فرد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ديگرى تسبيب داشته اند به همان مقدار دخالت در قتل ديگرى از ديۀ خود آنها كاسته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از آنجا كه نفر اوّل در قتل سه نفر پس از خود سببيت داشته به ازاى هر كدام از آنها يك چهارم و در مجموع سه چهارم از ديۀ او كسر مى شود و وى تنها يك چهارم از ديه خود را طلبكار مى باشد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نفر دوم نيز از آنجا كه در قتل دو نفر ديگر دخالت بنحو سبب داشته، به ازاى هر نفر يك سوم و در مجموع دو سوّم از ديۀ او كسر مى شود و وى تنها يك سوّم ديه استحقاق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هم از آنجا كه در قتل يك نفر دخالت و نقش داشته تنها نصف ديه مى گيرد و نصف ديگر آن در مقابل آن فرد كسر مى شود و بالاخره در مورد چهارمين نفر از آنجا كه وى در قتل كسى ديگر دخالتى نداشته، يك ديه كامل را استحقاق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اگر مجموع اين ديه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افراد مقصر گرفته مى شود و به اولياء مقتولين به ترتيب فوق الذكر مى رسد حساب كنيم حاصل آن دو ديۀ كامل و يك ششم ديه مى شود</w:t>
      </w:r>
      <w:r>
        <w:rPr>
          <w:rStyle w:val="FootnoteAnchor"/>
          <w:rtl w:val="true"/>
        </w:rPr>
        <w:footnoteReference w:id="261"/>
      </w:r>
      <w:r>
        <w:rPr>
          <w:rFonts w:ascii="IRNazanin" w:hAnsi="IRNazanin" w:eastAsia="IRNazanin"/>
          <w:color w:val="111111"/>
          <w:sz w:val="28"/>
          <w:sz w:val="28"/>
          <w:szCs w:val="28"/>
          <w:rtl w:val="true"/>
          <w:lang w:bidi="fa-IR"/>
        </w:rPr>
        <w:t>كه يك ديۀ كامل به فرد چهارمى، نصف ديه به سومى، ثلث ديه به دوّمى و ربع ديه به مقتول اوّل تعلّق مى گيرد و به ورثۀ آنان سپرده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ديه ها از كسانى گرفته مى شود كه آن گودال را حفر كرده بودند چرا كه آنها مسبّبان اوّليّه و ابتدايى بودند و سببيّت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مقتولين اوّل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فرد پس از خود يك سببيّت نسبى در دايرۀ سببيّت اوّليّه همان كسانى بود كه گودال را حفر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مفهوم معناى فرمودۀ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داورى در مورد اين ماجرا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قبايل كسانى كه گودال را كنده اند يك ربع ديه، يك ثلث ديه، يك نصف ديه و يك ديۀ كامل بگيريد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چنين ماجرايى پيچيده و متداخل كه اسباب مختلفى هر كدام به مقدارى متفاوت با يكديگر دخالت و نقش داشته قضاوتى عادلانه تر از اين نمى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وجود اولياى مقتولين اين حكم را نپسنديده و نپذيرفتند و هر كدام براى مقتول خود خواهان يك ديۀ كامل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حجّة الوداع به سر مى برد رفتند و زمانى كه آن حضرت در كنار مقام ابراهيم بود به حضور رسيدند و ماجرا را براى ايشان بازگو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بازگو شدن ماجرا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شما داورى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يكى از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داورى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 حضرت گفتند و آن حضرت نيز همان حكم را تأييد فرمود</w:t>
      </w:r>
      <w:r>
        <w:rPr>
          <w:rFonts w:eastAsia="IRNazanin" w:cs="IRNazanin"/>
          <w:color w:val="111111"/>
          <w:sz w:val="28"/>
          <w:szCs w:val="28"/>
          <w:rtl w:val="true"/>
          <w:lang w:bidi="fa-IR"/>
        </w:rPr>
        <w:t>.</w:t>
      </w:r>
      <w:bookmarkStart w:id="589" w:name="pg15814_171104"/>
    </w:p>
    <w:p>
      <w:pPr>
        <w:pStyle w:val="BookText"/>
        <w:rPr/>
      </w:pPr>
      <w:bookmarkEnd w:id="589"/>
      <w:r>
        <w:rPr>
          <w:rFonts w:ascii="IRNazanin" w:hAnsi="IRNazanin" w:eastAsia="IRNazanin"/>
          <w:color w:val="111111"/>
          <w:sz w:val="28"/>
          <w:sz w:val="28"/>
          <w:szCs w:val="28"/>
          <w:rtl w:val="true"/>
          <w:lang w:bidi="fa-IR"/>
        </w:rPr>
        <w:t xml:space="preserve">آرى، اين سيمايى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چگونه در يمن دعوتگرى به اسلام بود كه دعوت او با پاسخ مثبت روبرو شد و مردم همه تحت تأثير تقواى فراوان او و تابش نور ايمان در قلب نورانى او ايمان آوردند، چه آنچه از دل برآيد بر دل نشينيد و اخلاص يك منادى دعوت همان جاذبه اى است كه مخاطبان دعوت را فرا مى گيرد و به سوى خود مى كشد و دلهاى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آن كه صفايش مكدّر نشده و مشروط به آن كه ضمير اين انسانها فاسد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نورانيّت ايمان رهنمون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داورى دورانديش و حاكمى توانا كه هرگز ارادۀ او به سوى باطل نمى رود و هرگز در راه حق عزم او خلل نمى پذيرد و اگر مردم از سختگيرى او شكايت كنند، اين از فساد دلهاى آنان است كه حق را بر آنان سنگين و تلخ مى نمايد و باطل را آسان و شيرين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قضاوت عدالتگر و حكيم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خود نيك عدالتگرى منصف است ميان او و مردم به انصاف و عدالت حكم كرد</w:t>
      </w:r>
      <w:r>
        <w:rPr>
          <w:rFonts w:eastAsia="IRNazanin" w:cs="IRNazanin"/>
          <w:color w:val="111111"/>
          <w:sz w:val="28"/>
          <w:szCs w:val="28"/>
          <w:rtl w:val="true"/>
          <w:lang w:bidi="fa-IR"/>
        </w:rPr>
        <w:t>.</w:t>
      </w:r>
    </w:p>
    <w:p>
      <w:pPr>
        <w:pStyle w:val="Heading3"/>
        <w:numPr>
          <w:ilvl w:val="2"/>
          <w:numId w:val="1"/>
        </w:numPr>
        <w:rPr/>
      </w:pPr>
      <w:bookmarkStart w:id="590" w:name="__RefHeading___Toc13883960_2142443653"/>
      <w:bookmarkStart w:id="591" w:name="_Toc205"/>
      <w:bookmarkEnd w:id="590"/>
      <w:r>
        <w:rPr>
          <w:rtl w:val="true"/>
        </w:rPr>
        <w:t>اعزام ابو بكر به سفر حجّ‌</w:t>
      </w:r>
      <w:bookmarkEnd w:id="591"/>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هيأتهاى گوناگون ما را از بررسى سير تاريخى رخدادها بازداشت و اين رخدادها را در وقت خاص خود و پى درپى همان سان كه به وقوع پيوسته است نياورديم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دربارۀ ورود هيأتها به مدينه نيز با توجّه به اين كه زمان آمدن آنها به گونه اى مشخّص و معيّن نيست كه به هيچ وجه با زمان آمدن ديگر هيأتها درآميخته نشود، ما آنها را در وقت تقريبى خود و نه در وقت معيّن و كاملا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ايم، هر چند اغلب آنها در همان وقت خاص خود ذكر شده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تنها رخدادى كه در گيرودار بحث از هيأتها نتوانستيم آن را در</w:t>
      </w:r>
    </w:p>
    <w:p>
      <w:pPr>
        <w:pStyle w:val="BookText"/>
        <w:rPr/>
      </w:pPr>
      <w:r>
        <w:rPr>
          <w:rFonts w:ascii="IRNazanin" w:hAnsi="IRNazanin" w:eastAsia="IRNazanin"/>
          <w:color w:val="111111"/>
          <w:sz w:val="28"/>
          <w:sz w:val="28"/>
          <w:szCs w:val="28"/>
          <w:rtl w:val="true"/>
          <w:lang w:bidi="fa-IR"/>
        </w:rPr>
        <w:t xml:space="preserve">رديف تاريخى و جاى مناسب خود ذكر كنيم و بلكه رخدادهايى را كه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در سال دهم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قبل از آن آورديم حجّ سال نهم مسلمانان است كه سرپرستى آن را ابو بكر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حجّ نخستين حجّ بود كه در سايۀ حاكميّت اسلام و فرمانروايى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كه بتها از فراز كعبه به زير آورده شده و حتّى بنياد آن در سرتاسر مكّه و مناطق اطراف آن نيز برانداخته شده بود صورت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ابو بكر پس از غزوۀ تبوك يعنى پس از غزوه اى صورت گرفت كه آخرين غزوۀ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پى بى آن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از هيأتهاى گوناگون، اعزام هيأتهاى تبليغى و پيگيرى كار اين هيأتها و ميزان استقبال مردم از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غزوه دوران حفظ و پنهان نگاه داشتن دعوت در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رسيد و در حالى كه همۀ موانع از جلو راه اسلام برداشته شده بود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توجّه خود را به امر دعوت آشكار مبذول داشت و مردم گروه گروه به اسلام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روند يعنى پيوستن گروههاى مختلف عرب به اسلام بعد از صلح حديبيّه آغاز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دعوت اسلامى تا اين زمان سه مرحله را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پى ريزى اساس دعوت اسلامى و تشكيل نخستين هسته هاى اسلامى و شكل گرفتن گروهى از مسلمانان كه به رغم ضعف قدرت و حاكميّت حركت اسلامى و به رغم محدود بودن تعداد اين گروه از ايمانى قوى و راستين برخوردار بودند و همين گروهند كه بسان حواريّين عيسى حواريّين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 شوند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گسترش دعوت و از ميان برداشتن و پشت سر گذاشتن موانع و مشكلات، زيرا در اين مرحله هنوز راه براى دعوت هموار نبود و ناگزير مى بايست با كنار زدن همۀ موانعى كه در اين راه قرار مى گيرد اين جادّه براى گسترش هر چه بيشتر اسلام هموار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مرحلۀ از ميان رفتن مشكلات و موانع و غلبۀ دين الهى</w:t>
      </w:r>
    </w:p>
    <w:p>
      <w:pPr>
        <w:pStyle w:val="BookText"/>
        <w:rPr/>
      </w:pPr>
      <w:r>
        <w:rPr>
          <w:rFonts w:ascii="IRNazanin" w:hAnsi="IRNazanin" w:eastAsia="IRNazanin"/>
          <w:color w:val="111111"/>
          <w:sz w:val="28"/>
          <w:sz w:val="28"/>
          <w:szCs w:val="28"/>
          <w:rtl w:val="true"/>
          <w:lang w:bidi="fa-IR"/>
        </w:rPr>
        <w:t xml:space="preserve">در همۀ اين مراحل و بويژه در مرحلۀ اخير،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صحابۀ او، مهاجرين و انصارى كه در بيعت رضوان شركت كرده بودند، به طور كامل در خدمت دعوت و گسترش آن و نيز روشن ساختن و تبيين حقايق اسلامى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مرحلۀ اخير اكثر گروههايى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براى تبليغ مى فرستاد از ميان اصحاب بيعت رضوان بودند و حتّى اگر كسانى غير از اين گروه را به مأموريّتى روانه مى ساخت يكى از اصحاب آن بيعت را با او همراه مى كرد، آن سان كه در اعزام خالد بن وليد به يمن چنين كرد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پى او به آن سامان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حجّ سال هشتم برهان سنّتهاى پيشين به اجرا درآمده بود و مشركان از حضور در آن بازداشته نشده 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پاكسازى مكّه از ورود مشركان ناپاك و ناپاكى جاهليّت و بت پرستى به آن شهر بر آمد و اكنون كه حاكميّت كامل در اختيار اسلام قرار گرفته بود و طبعا رياست حج نيز بر عهدۀ مسلمانان قرار مى گرفت، خداوند رفتن مشركان به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ممنوع اعلام داشت و اين آيه از سورۀ برائت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مشركان نجسند و از امسال به بعد نبايد به مسجد الحرام نزديك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نيامدن آنان بيم مداريد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تنگدستى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كساد تجارت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داشته باشيد خداوند اگر بخواهد از فضل خويش به شما خواهد داد و بى نيازتان خواهد ساخت كه خداوند آگاه و حكيم است</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اسحاق دربارۀ حجّ سال نهم چنين مى گويد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غزوۀ تبوك كه در ماه رمضان سال نهم هجرت پايان يافت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باقيماندۀ اين ماه و نيز ماه شوّال و ذى القعده را در مدينه سپرى كرد و پس</w:t>
      </w:r>
    </w:p>
    <w:p>
      <w:pPr>
        <w:pStyle w:val="BookText"/>
        <w:rPr/>
      </w:pPr>
      <w:r>
        <w:rPr>
          <w:rFonts w:ascii="IRNazanin" w:hAnsi="IRNazanin" w:eastAsia="IRNazanin"/>
          <w:color w:val="111111"/>
          <w:sz w:val="28"/>
          <w:sz w:val="28"/>
          <w:szCs w:val="28"/>
          <w:rtl w:val="true"/>
          <w:lang w:bidi="fa-IR"/>
        </w:rPr>
        <w:t>از آن ابو بكر را به منظور رهبرى حجّ مسلمانان و به منظور آن كه آيين حجّ را براى آنان برگزار كند به مكّه فرستاد و اين در حالى بود كه هنوز مشركان در حجّ حضور مى يافتند و همان سنّت پيشين خود را داشتند و هنوز از آمدن به اطراف كعبه منع نشده و حتّى برخى از آنان داراى پيمانهايى كه هنوز اعتبار داشت بودند</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ميان دو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اولى را رويّه يا عرف مى توان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پيمان جاهليّت يا همان عرف عامّه كه بر مبناى آن مشركان از زيارت كعبه محروم و بازداشته نمى شدند و اين يكى از عادات و آداب جاهلى بود كه پس از پيمان حديبيّه مورد تأكيد و تقويت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نيز پيمانهاى خاصّى بود كه پيش از اين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منعقد شده و هنوز نيز مدّت آن پايان نيافته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اين حجّ آن عادت و عرفى كه بر مبناى جاهليّت جريان داشت به پايان رسيد، زيرا اكنون سخن آخر و سخن برتر از آن اسلام بود و توحيد حاكميّت داشت و پس از آن كه زمانى اعراب از دين ابراهيم دور شده و بت پرستيده بودند اين دين حيات خود را بازيافته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منع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آمدن مشركان به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نقض پيمان نبود، بلكه اقدامى بود در جهت تصحيح عادات و رسوم جارى موجود در آن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 خلاف آنچه در مورد اين عادات و رسوم صورت گرفت پيمانهاى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قبايل، گروهها و افراد همچنان به قوّت خود باقى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شرايطى ابو بكر عازم حجّ شد امّا هنوز كاروان او از مدينه دور نشده بود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پيوست و آيات سورۀ برائت را كه حاكى از پايان يافتن عهد مشركان داير بر اجازۀ شركت آنان در حج بود با خود به 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اين باره مى گويد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پس از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را به حج روانه كرده بود تا</w:t>
      </w:r>
    </w:p>
    <w:p>
      <w:pPr>
        <w:pStyle w:val="BookText"/>
        <w:rPr/>
      </w:pPr>
      <w:r>
        <w:rPr>
          <w:rFonts w:ascii="IRNazanin" w:hAnsi="IRNazanin" w:eastAsia="IRNazanin"/>
          <w:color w:val="111111"/>
          <w:sz w:val="28"/>
          <w:sz w:val="28"/>
          <w:szCs w:val="28"/>
          <w:rtl w:val="true"/>
          <w:lang w:bidi="fa-IR"/>
        </w:rPr>
        <w:t xml:space="preserve">مراسم عبادى حجّ را براى مردم به جاى آورد آيات سورۀ برائت بر آن حضرت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ابلاغ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بود ابو بكر را مأمور ابلاغ آن آيات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جز مردى از اهل بيت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ابلاغ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خواست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صدر سورۀ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ببر و در روز عيد قربان زمانى كه مردم در منى جمع شده اند به آنان اعلام كن كه هيچ كافرى به بهشت نمى رود، از امسال به بعد هيچ مشركى در حج حاضر نشود، هيچ كس برهنه به طواف خانه نپردازد و هر كس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داشته آن پيمان تا پايان مهلت خود داراى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ناقۀ سفيد رنگ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و خود را به ابو بكر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با ديدن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مأمورى يا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دو به راه خود ادامه دادند و در حالى كه اعراب با همان شيوه و بر اساس سنّت رايج خود در جاهليّت به حج آمده بودند مراسم حج را براى مردم رهبرى كرد تا آن كه روز قربانى فرا رسيد و در آن روز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برخاست و آنچه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بود براى مردم اعلام كرد و از همان روز اعلام به مردم چهار ماه مهلت داد تا هر كس به سرزمين و به مأمن خويش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 حضرت اعلام كرد كه پس از گذشتن اين مدّت هيچ مشركى را عهدى و پيمانى نيست مگر كسانى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خاصّى داشته اند كه تا پايان يافتن مدّت آن همچنان به اعتبار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اعلام بود كه سال بعد هيچ مشركى در مراسم حجّ حضور نيافت و هيچ برهنه اى نيز طواف خانه نكرد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همراه ابو بكر به حج اعزام كرد چهار پيام را با خود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w:t>
      </w:r>
    </w:p>
    <w:p>
      <w:pPr>
        <w:pStyle w:val="BookText"/>
        <w:rPr/>
      </w:pPr>
      <w:r>
        <w:rPr>
          <w:rFonts w:ascii="IRNazanin" w:hAnsi="IRNazanin" w:eastAsia="IRNazanin"/>
          <w:color w:val="111111"/>
          <w:sz w:val="28"/>
          <w:sz w:val="28"/>
          <w:szCs w:val="28"/>
          <w:rtl w:val="true"/>
          <w:lang w:bidi="fa-IR"/>
        </w:rPr>
        <w:t xml:space="preserve">جز افراد مؤمن به بهشت نمى روند، هيچ برهنه اى نمى تواند طواف كعبه به جاى آورد، هر كس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پيمانى داشته تنها تا پايان يافتن مدت آن پيمان او داراى اعتبار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امسال به بعد هيچ مشركى نمى تواند در حج حضور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سخنان چنين استفاده مى شود كه در اين سال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عادات جاهلى در مراسم حج و از جمله اين رسم را ملغى اعلام كرد كه تنها افراد قريش با لباس طواف كنند و ساير اقوام برهنه طواف خود را به جاى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حاجيان مشركى را كه مخاطب اين پيام بودند به دو گروه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پيمان خاصّى داشته اند كه تا پايان مهلت قرار داد اين قرارداد براى آنان معتبر است و گروهى كه پيمان خاصّى نداشته اند كه اين گروه چهار ماه مهلت مى يافتند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اين اعطاى مهلت و نيز لغو رسوم و عادات قبلى به تصريح اين آيات از سورۀ توبه بيان شده بود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است از جانب خداوند براى مشركانى كه با آنان پيمان داشته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در زمين گردش كنيد و بدانيد كه نتوانيد خداوند را از پاى درآوريد و ناتوان سازيد و خداوند كافران را خوار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اعلامى است از جانب خداوند و رسول او به مردم در روز حج اكبر كه خداوند از مشركان بيزار است و نيز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كنيد و برگرديد براى شما همان بهتر است و اگر پشت كرديد بدانيد كه شما نتوانيد خداوند را ناتوان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مژده ده كافران را به عذابى دردناك؛ البتّه اين اعلام به استثناى آن كسانى است كه از مشركانند و پيش از اين با آنان پيمان بسته ايد و هيچ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خود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شما نكاسته و با هيچ كس عليه شما همكارى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گروه پيمان آنان را تا سرآمدن مهلتى كه دارند پاس داريد كه خداوند پرواپيشگان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ماههاى حرام پايان يافت مشركان را در هر جا يافتيد بكشيد، دستگير كنيد، عرصه را بر ايشان تنگ</w:t>
      </w:r>
    </w:p>
    <w:p>
      <w:pPr>
        <w:pStyle w:val="BookText"/>
        <w:rPr/>
      </w:pPr>
      <w:r>
        <w:rPr>
          <w:rFonts w:ascii="IRNazanin" w:hAnsi="IRNazanin" w:eastAsia="IRNazanin"/>
          <w:color w:val="111111"/>
          <w:sz w:val="28"/>
          <w:sz w:val="28"/>
          <w:szCs w:val="28"/>
          <w:rtl w:val="true"/>
          <w:lang w:bidi="fa-IR"/>
        </w:rPr>
        <w:t>كنيد و در هر جا در كمين آنان بنشينيد و البتّه اگر توبه كردند، نماز به پاى داشتند و زكات آوردند راه مرا بر آنها بگشاييد كه خداوند بخشنده و مهربان است</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مبارك دربردارندۀ لزوم وفاى به عهد و پيمان از سوى مسلمانان با كسانى است كه به پيمان خود وفادارى نشان داده اند و همچنين از اين حكايت دارد كه كسانى كه پيمان ندارند چهار ماه مهلت داده مى شوند تا در اين مدّت بتوانند سفر كنند و به خانه و كاشانۀ خويش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معنى وفاى به عهد كه در اين آيات مؤمنان به رعايت آن در مقابل مشركان وفادار امر شده اند آن نبود كه به مشركان اجازه داده شود در همان حال كه مشرك نيز هستند به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زيرا آيۀ قرآن خود در منع مطلق ورود مشركان به اين مكان مقدّس صراحت دارد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مشركان نجسند و از امسال به بعد نبايد به مسجد الحرام نزديك شوند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مهلت جهارماهه اى كه براى مشركان قرار داده شده بود به آنان حق ورود به مكّه را نمى داد و تنها شامل منع جنگ با آنها و كشتن آنان در طىّ اين مدّت مى شد و بر اين اساس آنان چهار ماه مهلت يافته بودند تا در طىّ اين مدّت خود را به وطن و مأمن خويش برسانند و در حالى كه براى حجّ به مكّه آمده بودند مورد حملۀ غافلگيرانۀ مسلمانان قرار نگيرند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مناسب است به امتيازاتى بپردازيم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اين حج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جريان حج اخير اين امتياز را به ابو بكر داد كه رياست حج را به او سپرد و به همين دليل زمانى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ملاقات كرد پاسخ سؤال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اميرى يا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امتيازى كه در طى اين حج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 آن بود كه او مبلّغ آيات</w:t>
      </w:r>
    </w:p>
    <w:p>
      <w:pPr>
        <w:pStyle w:val="BookText"/>
        <w:rPr/>
      </w:pPr>
      <w:r>
        <w:rPr>
          <w:rFonts w:ascii="IRNazanin" w:hAnsi="IRNazanin" w:eastAsia="IRNazanin"/>
          <w:color w:val="111111"/>
          <w:sz w:val="28"/>
          <w:sz w:val="28"/>
          <w:szCs w:val="28"/>
          <w:rtl w:val="true"/>
          <w:lang w:bidi="fa-IR"/>
        </w:rPr>
        <w:t xml:space="preserve">سورۀ برائت باشد و نيز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بيشتر روايات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جز مردى از اهل بيت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ابلاغ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هيچ ترديدى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امتياز خاص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حاكى از گراميداشت او از سوى آن حضرت و نيز اطمينان كامل آن حضرت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ميان شيعه و ديگر گروههايى كه على را در امر خلافت از ابو بكر و عمر شايسته تر مى دانند از همين روايت براى اثبات اين عقيده استفاده كرده 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براى تصدّى خلافت شايسته تر و اولى بود، زيرا كه خلافت خلافت رسول خداست و خليفه در كار امّت و پيشوايى آن و نيز در اداى وظيفۀ تبليغ كه اخصّ اوصاف لازم براى امامت كبرى است به اداى همان كارها و وظايفى مى پردازد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مى پرداخت آن سان كه روايت رسيده از آن حضرت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جز مردى از اهل بيت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ابلاغ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را مورد تأييد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اختصاص خلافت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است كه خلافت رسول اداى برخى از احكام و يا همۀ احكام نبوّت است، هر چند پس از رسول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نخستين دليل اين گروه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دوّمين دليل آنان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هنگام جانشين گذاشتن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خاندان خويش در جريان غزوۀ تبوك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نسبت به من چون جايگاه هارون نسبت به موسى است، با اين تفاوت كه پس از من پيامبرى وجود ندارد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از اين حديث چنين استفاده كرده اند كه از ميان همۀ صحابه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موقعيّتى برتر برخوردار بود و بنابراين اگر ابو بكر و عمر فضيلت صداقت را داشتند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فضيلت برادرى و</w:t>
      </w:r>
    </w:p>
    <w:p>
      <w:pPr>
        <w:pStyle w:val="BookText"/>
        <w:rPr/>
      </w:pPr>
      <w:r>
        <w:rPr>
          <w:rFonts w:ascii="IRNazanin" w:hAnsi="IRNazanin" w:eastAsia="IRNazanin"/>
          <w:color w:val="111111"/>
          <w:sz w:val="28"/>
          <w:sz w:val="28"/>
          <w:szCs w:val="28"/>
          <w:rtl w:val="true"/>
          <w:lang w:bidi="fa-IR"/>
        </w:rPr>
        <w:t xml:space="preserve">مشاركت با آن حضرت است با اين تفاوت كه او پيامبر نيست و بر او وحى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موقعيّتى برتر نسبت به آن دو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بر همين دليل اين نتيجه را مترتّب دانسته 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رسول خداست، آنچنان كه زيديه بر همين دليل اين عقيده را بار كرده 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بكر و عمر برتر است، هر چند وصى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دليل اين گروه نيز فرمودۀ ديگر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بازگشت از حجة الوداع در غدير خم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ولايت خويش گير آن كه او را به ولايت گيرد و دشمن بدار آن را كه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حكايت از آن دارد كه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دشمنى و عداوت با او عداوت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حالى كه هيچ يك از ديگر صحابه از چنين موقعيّتى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بكر و عمر برتر و از آنان به خلافت شايسته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عقيدۀ شيعه است و همه بر اين اتّفاق دارند كه على از ديگران برتر مى باشد، هر چند در اين كه با وجود اين فضل بر ديگران در خلافت نيز بر آنان مقدم است يا مقدم نيست اختلاف فراوانى ميان فرقه هايى از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منسوبين به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عقيدۀ نگارنده ادلّه اى كه شيعه آورده است همه بى ترديد اوّلا از فضل على ثانيا از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و ثالثا از اين حكايت دارد كه سخت ترين مأموريّتها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همۀ اينها اين ادلّه بر اين دلالت نمى كند كه او در تصدى خلافت از آن دو تن ديگر اولى و شايسته تر بود، زيرا كه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تبليغ سورۀ توبه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داد ابو بكر را در كارى مسئوليّت داد كه به شئون زمامدارى و خلافت نزديكتر است و آن همان سپردن مسئوليت حج سال نهم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اقامۀ نماز برگزيد كه يك امامت صغرى است و همان گونه كه برخى از صحابه گفته اند</w:t>
      </w:r>
    </w:p>
    <w:p>
      <w:pPr>
        <w:pStyle w:val="BookText"/>
        <w:rPr/>
      </w:pPr>
      <w:r>
        <w:rPr>
          <w:rFonts w:ascii="IRNazanin" w:hAnsi="IRNazanin" w:eastAsia="IRNazanin"/>
          <w:color w:val="111111"/>
          <w:sz w:val="28"/>
          <w:sz w:val="28"/>
          <w:szCs w:val="28"/>
          <w:rtl w:val="true"/>
          <w:lang w:bidi="fa-IR"/>
        </w:rPr>
        <w:t>اين امر مى تواند اشاره اى به امامت كبرى براى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او را براى يك كار دينى برگزيد پس چگونه ما نمى توانيم او را براى يك كار دنيوى برگزينيم</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او بدين ترتيب امامت را يك امر دنيوى مى شمرد و مى گويد انتخاب ابو بكر براى يك امر دينى يعنى حج دليلى بر انتخاب او براى امور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امامت بنا به تعاريف مشهورى كه از آن ارائه شده رياست دينى و بعد از آن دنيوى است و بنابراين منحصر كردن امامت در يك جزء كوچك از گستره مفهوم آن چيزى است كه حتى خود مؤلّف هم اگر در تنگناى قافيه قرار نداشت آن را نمى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مى گويد انتخاب او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يك كار دينى دليلى بر لزوم انتخاب او از سوى ماست، در حالى كه انتخاب كسى براى يك كار دينى نمى تواند دليلى بر صلاحيّت او براى انتخاب شدن به منظور يك كار دنيوى فراگير يعنى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فرض غير واقع كه يك كار دنيوى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زيرا كه ممكن است مثلا كسى مدّعى آن شود كه اعزام خالد بن وليد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سريّه يعنى انتخاب او براى يك كار دينى به او صلاحيّت امامت را مى دهد و يا بلال كه پيامبر او را براى اذان گفتن يعنى يك امر دينى انتخاب كرده شايستگى امام شدن را دارد و اين چيزى است كه آقاى مؤلّف آن را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مى گويد انتخاب از سوى پيامبر يعنى كار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اين كه در مقام تشريع باشد و يا آنچه انجام مى دهد حكمى از احكام خاص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بر كار ماست و اين بدان معنى خواهد بود كه موضوع تكليف يا اختيار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تكليف و اختيار ما نيز خواهد بود، چيزى كه قطعا با همين اطلاق و تعميم مورد قبول مؤلّف هم نيست، چه مثلا در مورد تعدّد زوجات و يا نماز شب شاهد تفاوت تكليف يا اختيار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مى گويد به دليل انتخاب او از سوى پيامبر ما هم مى توانيم او را انتخاب كنيم و اين در حالى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را دارا بود در حالى كه ثبوت اصل انتخاب براى ما در حوزه مسائلى كه اختيارش به ما تفويض نشده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آينده در جاى خود توضيح خواهيم داد كه چگونه حق انتخاب در مورد امام از جانب خداوند كه منشأ همۀ مشروعيّتهاست به ما</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عقيدۀ نگارنده از آن دليل نخست شيعه نمى توان به شايسته تر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خلافت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دربارۀ دوّمين دليل شيعه يعنى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توضيح علّت اين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مدينه گذاشته و وى با آن حضرت در غزوۀ تبوك شركت نمى كند به او فرمود، به عقيدۀ نگارنده اين تنها سخنى از آن حضرت در مقام بيان محبّت خود با على و همراهى با او و نيز رد آن شايعات دروغى است كه منافقان عليه او در مدينه پراكنده بودند و مى گفتند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على را از وارد شدن به صحنۀ خطر دريغ مى داشته در مدينه ترك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مى بايست محبّت خود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او در پيشگاه خود را بيان كند و بگويد كه او آن سان كه هارون برادر موسى بود برادر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نيز آن حضرت در ادامۀ سخن خود چيزى را افزود كه نشان مى داد معنى سخن او تنها اظهار برادرى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تفاوت كه پس از من پيامبرى نيست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خود با على را درست به سان نسبت موسى با هارون دانسته است و اين اطلاق و يا تعميم دارد و شامل همه نسبتهاى ممكن و متصوّر ميان طرفين حكم مى شود مثلا هارون برادر موسى بود، على نيز به مقتضاى حديث منزلت برادر رسول خداست، هارون مبلّغ احكام نازل شده بر موسى بود على نيز مبلّغ احكام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هارون خليفۀ موسى در همه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منهاى وحى و 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خليفۀ رسول خداست، هارون امامت مردم را در غياب موسى بر دوش گرفت و على نيز در نبود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مردم را بر عهده مى گيرد و از همين قبيل هر نسبتى كه تصوّر آن ميان موسى و هارون ممكن</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به مفادّ اين 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آن سان كه در جريان مؤاخات در ابتداى ورود به مدينه نيز برادر آن حضرت شده بود و ما در جاى خود به بحث در اين باره پرداختيم و ضمن ذكر صحت خبر، اظهارات ابن قيّم را در اين باره پاسخ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برادر بودن، در شرايطى كه ابو بكر نيز صدّيق آن حضرت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نمى شود كه على به خلافت سزاوارتر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خلافت نيازمند شورى است زيرا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آنان به مشورت در ميان خود است</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شرايطى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على، دوستى با ابو بكر و تقدير از عمر را يادآور شده، تا زمانى كه خلافت نيازمند شورى است، در هيچ كدام از اينها الزام و دليلى بر خلافت وجود ندارد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دربارۀ سوّمين دليل شيعه يعنى استناد به حديث غدير خم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بوده ام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ولايت خويش بگير آن را كه او را به ولايت گرفته و دشمن بدار آن را كه او را دشمن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باره نيز پيش از اين مناسبتى را كه حديث بدان سبب صادر شده بود گفتيم و يادآور شديم</w:t>
      </w:r>
      <w:r>
        <w:rPr>
          <w:rStyle w:val="FootnoteAnchor"/>
          <w:rtl w:val="true"/>
        </w:rPr>
        <w:footnoteReference w:id="271"/>
      </w:r>
      <w:r>
        <w:rPr>
          <w:rFonts w:ascii="IRNazanin" w:hAnsi="IRNazanin" w:eastAsia="IRNazanin"/>
          <w:color w:val="111111"/>
          <w:sz w:val="28"/>
          <w:sz w:val="28"/>
          <w:szCs w:val="28"/>
          <w:rtl w:val="true"/>
          <w:lang w:bidi="fa-IR"/>
        </w:rPr>
        <w:t>كه اين فرموده به منظور ردّ شايعات دروغ و نيز ردّ منافقين يا كسانى كه شبهه اى در دل داشته اند و نيز بيان اين حقيقت از سوى رسول خدا صادر شده است كه براى هيچ مؤمنى روا نيست على را دشمن بدارد، زيرا اگر او افراد فراوانى از مشركان را به قتل رسانده اين كار به فرمان خدا و به فرمان رسول او صورت پذيرفته بود و به همين دليل هر كس بدين خاطر با او دشمنى مى ورزد در حقيقت منزلت و شأن جهاد در راه خداوند و جايگاه مجاهدان را پايين و اندك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بيان اين حقيقت بود كه اگر نفس انسان از او مى خواهد كسى را كه فردى از دوستان او را كشته دوست نداشته باشد، از ديگر سوى ايمان چنين مى طلبد كه چنين كينه اى نبايد خود را در گفتار يا كردار انسان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حديث مزبور بيان اين نكته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احكامى را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كرده بود مورد تأييد قرار مى داد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 دوستدار هر مؤمن راستينى است، آن سان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ولىّ شما خداوند و رسول او و كسانى هستند كه ايمان آورده و</w:t>
      </w:r>
      <w:bookmarkStart w:id="592" w:name="pg15814_171117"/>
    </w:p>
    <w:p>
      <w:pPr>
        <w:pStyle w:val="BookText"/>
        <w:rPr/>
      </w:pPr>
      <w:bookmarkEnd w:id="592"/>
      <w:r>
        <w:rPr>
          <w:rFonts w:ascii="IRNazanin" w:hAnsi="IRNazanin" w:eastAsia="IRNazanin"/>
          <w:color w:val="111111"/>
          <w:sz w:val="28"/>
          <w:sz w:val="28"/>
          <w:szCs w:val="28"/>
          <w:rtl w:val="true"/>
          <w:lang w:bidi="fa-IR"/>
        </w:rPr>
        <w:t>نماز به پاى داشته اند، در حالى كه در ركوعند صدقه مى دهند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پيش از اين در فصول سابق به نقل از منابع اهل سنّت گذشت كه اين آيه 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همين آيه يكى از ديگر ادلّۀ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و ولايت او در رديف ولايت خدا و رسول و به معنى اولى به تصرّف و صاحب اختيار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 مؤمنى ولىّ رسول خداست و دربارۀ همه مؤمنان مى توان گفت اولياى رسول خدايند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صرف نظر از ميزان قدرت اين استدلالها، آنچه مسلّم است اين است كه بطور مؤكّد اين ادلّه از محبّت فراوان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حكايت دارد كه بر هر مؤمنى كه خدا و رسول او را دوست مى دارد واجب است على را نيز دوست بدارد زيرا هم خدا و هم رسول خدا او را دوست دارند، آن سان كه اين حقيقت در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خيبر بيان شده و عايشه نيز هنگام دريافت خبر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تا خبر مرگ حبيب مورد مرضى تو و صفىّ برگزيده ات، دوست داشتنى ترين اصحابت يعنى خبر مرگ على بن ابى طالب را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حبيب اوست و همين حقيقت در والايى منزلت و رفعت مقام او و لزوم محبّت با او و نيز لعن هر كس كه او را ناسزا گويد يا لعن كند كافى است</w:t>
      </w:r>
      <w:r>
        <w:rPr>
          <w:rFonts w:eastAsia="IRNazanin" w:cs="IRNazanin"/>
          <w:color w:val="111111"/>
          <w:sz w:val="28"/>
          <w:szCs w:val="28"/>
          <w:rtl w:val="true"/>
          <w:lang w:bidi="fa-IR"/>
        </w:rPr>
        <w:t>.</w:t>
      </w:r>
    </w:p>
    <w:p>
      <w:pPr>
        <w:pStyle w:val="Heading3"/>
        <w:numPr>
          <w:ilvl w:val="2"/>
          <w:numId w:val="1"/>
        </w:numPr>
        <w:rPr/>
      </w:pPr>
      <w:bookmarkStart w:id="593" w:name="__RefHeading___Toc13883962_2142443653"/>
      <w:bookmarkStart w:id="594" w:name="_Toc206"/>
      <w:bookmarkEnd w:id="593"/>
      <w:r>
        <w:rPr>
          <w:rtl w:val="true"/>
        </w:rPr>
        <w:t>دو تذكّر</w:t>
      </w:r>
      <w:bookmarkEnd w:id="594"/>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از ابن كثير و ديگران نقل كرديم كه در جريان حجّ</w:t>
      </w:r>
    </w:p>
    <w:p>
      <w:pPr>
        <w:pStyle w:val="BookText"/>
        <w:rPr/>
      </w:pPr>
      <w:r>
        <w:rPr>
          <w:rFonts w:ascii="IRNazanin" w:hAnsi="IRNazanin" w:eastAsia="IRNazanin"/>
          <w:color w:val="111111"/>
          <w:sz w:val="28"/>
          <w:sz w:val="28"/>
          <w:szCs w:val="28"/>
          <w:rtl w:val="true"/>
          <w:lang w:bidi="fa-IR"/>
        </w:rPr>
        <w:t xml:space="preserve">اين سال، مشركانى كه قرارداد مشخّص و محدودى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چهار ماه مهلت داده شدند تا بتوانند در اين فرصت خود را به مأمن خويش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و تفحّصى كه در آيات قرآن به عمل آورديم به اين نتيجه رسيديم كه اين چهار ماه همان ماههاى حرام است، زيرا در آيه اى كه پس از اعلام مهلت چهارماهه به مشركان آمده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ماههاى حرام پايان يافت مشركان را در هر جا بيابيد بكشيد، دستگير كنيد و عرصه را بر ايشان تنگ سازيد و در هر جا در كمين آنان بنشينيد</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چهار ماه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چهار ماه در زمين گردش و سير كنيد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به صورت نكره آمده، همان چهار ماهى است كه در آيۀ پس از آن به صورت معرفه آمده است، چه اين از اصول پذيرفته شده در علم نحو مى باشد كه هرگاه نكره اى به وسيلۀ آمدن يك معرفه اعاده و تكرار شود مراد از نكره همان معرفه اى خواهد بود كه بعدا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عقيده را ترجيح مى دهيم و البتّه خداوند خود به مقصود اصلى و مراد خويش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قصد آن داشت پس از غزوۀ تبوك و در همين سال نهم خود روانۀ حج شود، امّا از آنجا كه هنوز مشركان در حج حضور مى يافتند و بدعتهايى را كه بر آيين ابراهيمى افزوده بودند مورد عمل قرار مى دادند، اين كار را به سال بعد موكول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كثير در اين باره در ذيل آيۀ نخست سورۀ برائت به نقل از مجاهد مى گويد آن اعلام برائتى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خزاعه و مدلج و ديگر كسانى بود كه داراى پيمانى با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مى گويد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غزوۀ تبوك بازگشت و قصد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w:t>
      </w:r>
      <w:bookmarkStart w:id="595" w:name="pg15814_171119"/>
    </w:p>
    <w:p>
      <w:pPr>
        <w:pStyle w:val="BookText"/>
        <w:rPr/>
      </w:pPr>
      <w:bookmarkEnd w:id="59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مشركان در حج حضور مى يابند و برهنه طواف مى كنند و من دوست ندارم حجّ به جاى آورم تا زمانى كه اين وضعيّت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بكر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آن دو آيين طواف و حجّ را براى مردم به جاى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كسانى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داشتند اعلام كردند كه تنها چهار ماه مهلت دارند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روايت نشان مى دهد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قصد داشت در حج حضور يابد، امّا به اين دليل كه پيش بينى مى كرد مشركان در حج حضور خواهند يافت و بر آيين جاهلى خود برهنه طواف خواهند كرد و انحراف خويش از آيين ابراهيمى را به نمايش خواهند گذاشت از شركت در حج خوددارى ورزيد تا حضور او در اين مراسم نوعى تأييد و تقرير براى كارهاى مشركان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مشركان را از حضور در مراسم حجّ منع نكرد، به آن دليل كه از پيش به آنان اعلام نكرده بود حق شركت در حج را ندارند و اين در حالى است كه حكمت اسلامى در زمينۀ اجراى احكام چنين اقتضا مى كند كه احكام بازدارنده نبايد به مورد اجرا گذاشته شود مگر زمانى كه افراد مشمول حكم از آن اطّلاع يافته باشند</w:t>
      </w:r>
      <w:r>
        <w:rPr>
          <w:rFonts w:eastAsia="IRNazanin" w:cs="IRNazanin"/>
          <w:color w:val="111111"/>
          <w:sz w:val="28"/>
          <w:szCs w:val="28"/>
          <w:rtl w:val="true"/>
          <w:lang w:bidi="fa-IR"/>
        </w:rPr>
        <w:t>.</w:t>
      </w:r>
    </w:p>
    <w:p>
      <w:pPr>
        <w:pStyle w:val="Heading3"/>
        <w:numPr>
          <w:ilvl w:val="2"/>
          <w:numId w:val="1"/>
        </w:numPr>
        <w:rPr/>
      </w:pPr>
      <w:bookmarkStart w:id="596" w:name="__RefHeading___Toc13883964_2142443653"/>
      <w:bookmarkStart w:id="597" w:name="_Toc207"/>
      <w:bookmarkEnd w:id="596"/>
      <w:r>
        <w:rPr>
          <w:rtl w:val="true"/>
        </w:rPr>
        <w:t>سورۀ توبه</w:t>
      </w:r>
      <w:bookmarkEnd w:id="597"/>
    </w:p>
    <w:p>
      <w:pPr>
        <w:pStyle w:val="Heading4"/>
        <w:numPr>
          <w:ilvl w:val="3"/>
          <w:numId w:val="1"/>
        </w:numPr>
        <w:rPr/>
      </w:pPr>
      <w:bookmarkStart w:id="598" w:name="__RefHeading___Toc13883966_2142443653"/>
      <w:bookmarkStart w:id="599" w:name="_Toc208"/>
      <w:bookmarkEnd w:id="598"/>
      <w:r>
        <w:rPr>
          <w:rtl w:val="true"/>
        </w:rPr>
        <w:t>اشاره</w:t>
      </w:r>
      <w:bookmarkEnd w:id="599"/>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بر اين حقيقت اتّفاق نظر دارند كه ابو بكر با مردم روانۀ حج شد تا حج آنان را سرپرستى كند و پس از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پيوست تا سورۀ توبه را بر مردم تلاوت كند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سوره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او خطاب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فردى سخنور يا زبان آور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اى جز اين ندارم كه اين سوره</w:t>
      </w:r>
    </w:p>
    <w:p>
      <w:pPr>
        <w:pStyle w:val="BookText"/>
        <w:rPr/>
      </w:pPr>
      <w:r>
        <w:rPr>
          <w:rFonts w:ascii="IRNazanin" w:hAnsi="IRNazanin" w:eastAsia="IRNazanin"/>
          <w:color w:val="111111"/>
          <w:sz w:val="28"/>
          <w:sz w:val="28"/>
          <w:szCs w:val="28"/>
          <w:rtl w:val="true"/>
          <w:lang w:bidi="fa-IR"/>
        </w:rPr>
        <w:t>را يا تو ببرى يا من خود آن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چاره اى جز اين نيست من آن را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سخن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كه خداوند زبان تو را استوار مى دارد و دلت را هدايت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دست خويش را روى دهان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نخستين بار نبود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دعايى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بار ديگر نيز همين دعا را هنگام اعزام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يمن در حق او كرده بود و به بركت همين دعا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سخنورترين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توبه را با خود به مكّه برد، امّا اينك جاى اين پرسش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برد تمام سوره بود و يا بخشى از آن كه به پيمانهاى مسلمانان با مشركين و ممنوعيّت ورود آنان به حرم مربوط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اين پرسش اظهارات ابن كثير و رواياتى كه آورده حاكى از آن است كه آنچه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برد تنها آيات آغازين سوره بود كه به مسائل مشركان از جمله ورود به حرم و پيمانهاى آنان با مسلمانان مربوط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از محمّد بن كعب قرظى و ديگران روايت كرده است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را به عنوان رياست حج در سال نهم به مكّه فرستاد و در پى او نيز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سپردن سى يا چهل آيه از سورۀ توبه به او روانه كرد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آيات را بر مردم تلاوت نمود و مشركان را چهار ماه مهلت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حاكى از آن است كه در آن زمان هنوز يا تمام آيات سوره نازل نشده بود و يا آن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تبليغ همۀ آيات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تنها با سى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آن دارند كه با دهان خود نور خدا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مى يابد و يا چهل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روانۀ جنگ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ابن كثير است، امّا آنچه ابن اسحاق در اين باره اظهار داشته است ظاهر آن چنين نشان مى دهد كه همۀ آيات سورۀ توبه پس از غزوۀ تبوك نازل</w:t>
      </w:r>
    </w:p>
    <w:p>
      <w:pPr>
        <w:pStyle w:val="BookText"/>
        <w:rPr/>
      </w:pPr>
      <w:r>
        <w:rPr>
          <w:rFonts w:ascii="IRNazanin" w:hAnsi="IRNazanin" w:eastAsia="IRNazanin"/>
          <w:color w:val="111111"/>
          <w:sz w:val="28"/>
          <w:sz w:val="28"/>
          <w:szCs w:val="28"/>
          <w:rtl w:val="true"/>
          <w:lang w:bidi="fa-IR"/>
        </w:rPr>
        <w:t xml:space="preserve">شده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 خود به مكّه برده است تا بر مردم تلاوت كند و مسائل مربوط به حج را براى مردم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برائت در لغو پيمانى نازل شد كه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وجود داشت مبنى بر اين كه هيچ كس از زيارت خانۀ خدا بازداشته نمى شود و هيچ كس در ماههاى حرام نمى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پيمانى عمومى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 مشرك و يك عرف رايج بود و در اين ميان پيمانهايى ويژه و با مدت زمان مشخّص و محدود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قبايل عرب وجود داشت كه سورۀ توبه دربارۀ اين مسأله و نيز دربارۀ منافقانى كه در غزوۀ تبوك از همراهى با او خوددارى ورزيده بودند و نيز دربارۀ اظهارات برخى از همين منافقان نازل شد و بدين ترتيب نهفته هاى درون كسانى كه جز آنچه آشكار مى كردند در دل نهان داشتند فاش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 اظهارات نشان مى دهد كه تمامى و سورۀ توبه پس از غزوۀ تبوك نازل شده است، آن گونه كه مضامين بلند سوره نيز همين مطلب را تأييد مى كند، چه اين سوره به بيان وضعيّت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منافق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دعوت آنان به نبرد از سوى پيامبر، وضعيّت ماندگان از جهاد، عذرهاى مستضعفان و بالاخره وظايفى كه دربارۀ جهاد وجود دارد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در ظاهر اين روايت تصرّفاتى را قائل شويم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آيات سورۀ توبه پس از غزوۀ تبوك نازل شده 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بخشهايى از آن را با خود به مكّه برده است كه به منع مشركان از آمدن به حرم و مسجد الحرام و بازداشتن آنان از آن مربوط مى شود، آن سان كه سيرۀ محمّد بن اسحاق خود بدين مطلب اشاره داشته،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سوره دربردارندۀ برخى از حقايقى است كه على به ابلاغ آن مأموريت يافته بود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اظهارات بعدى ابن اسحاق پس از آن تصميم نخست او نشان دهنده تخصيص آنچه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برده بود به بخشى از سورۀ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جاى ديگرى مى گويد</w:t>
      </w:r>
      <w:r>
        <w:rPr>
          <w:rFonts w:eastAsia="IRNazanin" w:cs="IRNazanin"/>
          <w:color w:val="111111"/>
          <w:sz w:val="28"/>
          <w:szCs w:val="28"/>
          <w:rtl w:val="true"/>
          <w:lang w:bidi="fa-IR"/>
        </w:rPr>
        <w:t>:</w:t>
      </w:r>
      <w:bookmarkStart w:id="600" w:name="pg15814_171122"/>
    </w:p>
    <w:p>
      <w:pPr>
        <w:pStyle w:val="BookText"/>
        <w:rPr/>
      </w:pPr>
      <w:bookmarkEnd w:id="600"/>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خواست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صدر سورۀ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ببر و در روز عيد قربان زمانى كه مردم در منى جمع شده اند به آنان اعلام كن كه هيچ كافرى به بهشت نمى رود، از امسال به بعد هيچ مشركى در حج حاضر نشود، هيچ كس برهنه به طواف خانه نپردازد و هر كس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داشته آن پيمان تا پايان مهلت خودداراى اعتبار است</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تصريح اخير ابن اسحاق حاكى از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سوره را براى ابلاغ كردن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نسپرد، بلكه تنها آيات صدر سوره را براى ابلاغ در اختيار او قرار داد</w:t>
      </w:r>
      <w:r>
        <w:rPr>
          <w:rFonts w:eastAsia="IRNazanin" w:cs="IRNazanin"/>
          <w:color w:val="111111"/>
          <w:sz w:val="28"/>
          <w:szCs w:val="28"/>
          <w:rtl w:val="true"/>
          <w:lang w:bidi="fa-IR"/>
        </w:rPr>
        <w:t>.</w:t>
      </w:r>
    </w:p>
    <w:p>
      <w:pPr>
        <w:pStyle w:val="Heading4"/>
        <w:numPr>
          <w:ilvl w:val="3"/>
          <w:numId w:val="1"/>
        </w:numPr>
        <w:rPr/>
      </w:pPr>
      <w:bookmarkStart w:id="601" w:name="__RefHeading___Toc13883968_2142443653"/>
      <w:bookmarkStart w:id="602" w:name="_Toc209"/>
      <w:bookmarkEnd w:id="601"/>
      <w:r>
        <w:rPr>
          <w:rtl w:val="true"/>
        </w:rPr>
        <w:t>مفاهيم موجود در سورۀ توبه</w:t>
      </w:r>
      <w:bookmarkEnd w:id="602"/>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روايات حاكى از اين است كه سورۀ توبه پس از غزوۀ تبوك نازل شده و به همين سبب از آخرين سوره هايى به شمار مى رود كه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روايات از اين حكايت دارد كه همۀ آيات اين سوره به صورت يكجا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مفاهيمى هم كه اين سوره در بر دارد خود دليل ديگرى بر نزول آن پس از غزوۀ تبوك است، چه در اين سوره اوضاع و احوال از جهادماندگان، بهانه جويان و نيز گروهى كه در ترك جهاد بر آنان ايرادى نبوده بيان شده و گرچه در آغاز آن از پيمانهاى مشركان و تحريم ورود آنان به حرم كعبه كه به خدا و يگانگى او ايمان ندارند به مكّۀ مكرّمه سخن به ميان آمده، امّا در ميانۀ اين سوره از خوددارى كنندگان از نبرد، و از منافقان، از وظايف مجاهدان، از استمرار دعوت اسلامى و جهاد تا روز قيامت و بالاخره از اين حقيقت سخن گفته شده كه ترك جهاد نوعى ذلّت و يا در پى آورندۀ ذلّت و خوارى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توبه با يادآورى منع مشركان از ورود به بيت الحرام و حرم و نيز وجوب نبرد با آنان و پس دادن پيمانهاى آنان به خود آنها و با بيان اين حقيقت آغاز مى شود كه پيمانهاى مؤمنان با ديگران لازم الاجراء است مشروط به آن كه سه شرط مراعات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پيمان به تعهّدات خود پشت پا نزند، عليه مسلمانان با كسى همكارى نكند و بالاخره اصل پيمان با مقرّرات تصريح شدۀ در قرآن كريم منافات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مطالب به بيان وجوب جهاد عليه مشركان در سرزمين جزيرة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زير پا گذاشته شدن حرمتهايى از قبيل حرمت ماه حرام از سوى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نكته پرداخته شده است كه عهد و پيمان مسلمانان با ديگران تا زمانى كه طرفهاى پيمان بر تعهّدات خود استوار باشند و بدان پايبندى نشان دهند به آنان امنيّت جانى مى دهد و اعطاى پناهندگى يا جوار نيز همين تضمين را براى آنان فراهم مى سازد آن 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از مشركان از تو پناه خواست او را در پناه خود گير تا كلام خداوندى را بشنود و سپس او را به مأمن خويش برسان</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ادامۀ همين سوره به روشن كردن گمراهى شرك و بيان اين پرداخته است كه مشركان حق ندارند اين مسأله را براى خود دليل آورند كه آنان عهده دار تعمير و نگهدارى خانۀ خدا و كليددارى آن و آب دادن حاجيان بوده اند، زيرا كه ايمان نخستين معيار است و هرگز كليددارى و عهده دارى امور خانۀ خدا به پاى آن نمى رسد، هر چند اگر كسانى كه عهده دار اين مهم مى شوند به خدا و روز آخرت ايمان داشته باشند اين خود براى آنان فضيلت است، آن 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كسانى مساجد خداوند را تعمير و آباد مى كنند كه به خدا و روز آخرت ايمان داشته باشند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اگر به موجب اين آيه بنا و تعمير مساجد به پاى ايمان به خدا و روز آخرت نمى رسد و اگر تعمير مساجد با وجود كفر ثوابى را براى شخص در بر ندارد، نمى تواند نگهدارى مسجد و يا اهتمام به امور آن هيچ مايۀ افتخارى براى مشركان محسوب شود، زيرا كه هر كار خيرى كه مشرك انجام دهد بيهوده و بى اثر و به سان بارانى تند است كه در روى زمينى نامناسب ببارد و بر روى سنگهايى كه هيچ گياه از آن نمى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 روى خاك حاصلخيز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اين سوره از آنجا كه مشركان حرمت هيچ توافق و تعهّد و پيمانى را با مؤمنان نگه نمى دارند نگهداشتن حرمتى براى پيمان آنان روا نيست و مسلمانان بايد با آنان نبرد كنند، زيرا كه راهى براى رويارويى با آنان جز جنگ و نبرد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 راه خدا چنين ايجاب مى كند كه شخص با همۀ وجود خود براى خداوند باشد و هيچ چيز را، از زن و فرزند گرفته تا آسايش و ثروت نبايد بر آن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جهاد اگر جلوه اى از قدرت بدنى يا روانى و يا يك گذشت از جان و مال و تقديم آن در راه خداست نوعى تجرّد روحى و ويژه و ارتباط خاص با خداوند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امّتى را رهبانيّتى است و رهبانيّت امّت من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است كه خداوند در اين سوره پس از بيان اين كه مشركان سدّ راه خدا مى شوند و با مؤمنان دشمنى دارند و در انتظار فرصتى براى تهاجم عليه آنان هستند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بگوى اگر پدرانتان، فرزندانتان، برادرانتان، همسرانتان، بستگانتان و اموالى كه به دست آورده ايد و تجارتى كه از كسادى آن بيم داريد براى شما از خدا و رسول او و جهاد در راه او دوست داشتنى تر است پس در انتظار بمانيد تا خداوند امر خويش را بياورد و خداوند مردمان فاسق را هدايت نخواهد كرد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اين سوره به مسلمانان يادآورى كرده است كه فراوانى افراد و</w:t>
      </w:r>
    </w:p>
    <w:p>
      <w:pPr>
        <w:pStyle w:val="BookText"/>
        <w:rPr/>
      </w:pPr>
      <w:r>
        <w:rPr>
          <w:rFonts w:ascii="IRNazanin" w:hAnsi="IRNazanin" w:eastAsia="IRNazanin"/>
          <w:color w:val="111111"/>
          <w:sz w:val="28"/>
          <w:sz w:val="28"/>
          <w:szCs w:val="28"/>
          <w:rtl w:val="true"/>
          <w:lang w:bidi="fa-IR"/>
        </w:rPr>
        <w:t xml:space="preserve">فزونى تجهيزات آنان را از توجّه به خدا و رسول او بى نياز نمى كند و در ادامه آنان را به نبرد حنين متذكّر شده است، نبردى كه در آن توجّه همۀ سپاهيان به صورت كامل به خداوند نبود، هر چند گروهى از آنان به خدا توجّهى كامل داشتند همان كسانى كه در هنگام شدّت يافتن كارزار و فراوانى فرار و فراريان و كمى پايمردى و پايمردان،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سوى خود خواند و آنان صحنه نبرد را عوض كردند و پيروزى را جايگزين شكست و ثبات و پايدارى را جانشين فرار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جهاد در اين بخش از سورۀ توبه در واقع تكميل كنندۀ بحث از خانه خدا و بيان اين حقيقت است كه تنها جهاد مى تواند از آن خانه دفاع و حمايت كند و مشركان را از ورود به حرم بازبدارد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اين بخش از سوره با اين آيه خاتمه يافته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مشركان نجسند و از امسال به بعد نبايد به مسجد الحرام نزديك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نياوردن آنان بيم مداريد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تنگدستى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كسادى تجارت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داشته باشيد خداوند اگر بخواهد از فضل خويش به شما خواهد داد و بى نيازتان خواهد ساخت كه خداوند آگاه و حكيم است</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سوره خداوند همچنين به مسألۀ نحوۀ برخورد لازم با اهل كتاب و به بيان اين حقيقت پرداخته است كه هر چند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جزيرة العرب نسبت به مشركان خطرات كمترى داشتند و شمار آنان كمتر بود و با توجّه به اين كه يهوديان خود شرّ و مايۀ شرآفرينى بودند، براى مسلمانان دست كشيدن از دعوت آنان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خداوند در اين سوره به مؤمنان امر كرده كه با آنان بجنگند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كسانى از اهل كتاب كه به خدا و روز قيامت ايمان ندارند و آنچه را خدا و رسول او حرام دانسته اند حرام نمى شمرند و به دين حق گردن نمى نهند بجنگيد تا زمانى كه با سرافكندگى به دست خود جزيه بدهند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ادامۀ همين آيات خداوند به بيان وضعيّت اهل كتاب و خدا گرفتن مسيح از سوى آنان و خدا گرفتن عزيز از سوى طايفه اى ديگر و نيز بيان اين نكته پرداخته است كه اهل كتاب با در پيش گرفتن اين عقيده با مشركان در اين كه بت مى پرستند همانندى دارند، زيرا كه شرك همان گونه كه مى تواند با پرستش بت باشد با پرستش افراد نيز مى تواند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علّت اصلى انحراف مسيحيان از يگانه پرستى را چنين مطرح ساخته است كه در ميان آنان احبار و راهبانى وجود داشته اند كه مانع درك حقايق مسيحيت از سوى مسيحيان شده و مسيحيان آنان را اربابهايى به جاى پروردگار يگانه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احبار و راهبان خود را اربابانى در مقابل خداوند و مسيح پسر مريم را خدايى گرفته اند، در حالى كه بجز آن امر نشده اند كه خدايى يگانه را بپرستند، آن كه خدايى جز او نيست و از آنچه آنان شريك او مى دارند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خواهند با دهان خويش نور خدا را خاموش كنند در حالى كه خداوند جز اين نمى پذيرد كه نور خويش را تكميل كند، هر چند كافران خوش ندارند، اوست آن كه رسول خويش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دين حق برانگيخت تا آن را بر همۀ اديان چيره سازد، هر چند مشركان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بسيارى از احبار و راهبان اموال مردم را بناحق مى خورند و سدّ راه خدا مى شوند و آنان كه زر و سيم مى اندوزند و آن را در راه خدا انفاق نمى كنند آنان را به عذابى دردناك مژده ده، آن روز كه همان زر و سيم بر آتش دوزخ داغ شود و سپس بر پيشانى و پهلو و پشت آنان بدين وسيله داغ زده شود كه اين همان چيزى است كه براى خود اندوخته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آنچه را مى اندوختيد بچشيد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بيان وجوب جهاد در مقابل همه متجاوزان به حريم حق و معاندان با اهل حقيقت و همانند دانستن اين دو گروه و رد هر دو متذكر تقويم ماهها و ماههاى حرام شده است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 ماهها در كتاب خداوند، آن روز كه</w:t>
      </w:r>
      <w:bookmarkStart w:id="603" w:name="pg15814_171127"/>
    </w:p>
    <w:p>
      <w:pPr>
        <w:pStyle w:val="BookText"/>
        <w:rPr/>
      </w:pPr>
      <w:bookmarkEnd w:id="603"/>
      <w:r>
        <w:rPr>
          <w:rFonts w:ascii="IRNazanin" w:hAnsi="IRNazanin" w:eastAsia="IRNazanin"/>
          <w:color w:val="111111"/>
          <w:sz w:val="28"/>
          <w:sz w:val="28"/>
          <w:szCs w:val="28"/>
          <w:rtl w:val="true"/>
          <w:lang w:bidi="fa-IR"/>
        </w:rPr>
        <w:t>آسمانها و زمين را آفريد دوازده ماه است كه چهارتاى آنها ماههاى حرام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آيينى پابرجا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ماهها به خويش ستم روا مداريد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مشركان نبرد كنيد آن سان كه آنان همه عليه شما مى جنگند و بدانيد كه خداوند با پرواپيشگان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نسيء كفرى فزاينده است كه كافران بدان گمراه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اين ماهها را سالى حلال مى دانند و سالى ديگر حرام مى دارند تا شمار آنچه را خداوند حرام كرده است پايمال كنند و آنچه را خداوند حرام كرده حلال بدارند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كار بد آنان براى آنها زيبا جلوه كرده است و خداوند مردمان كافر را هدايت نمى كند</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13883970_2142443653"/>
      <w:bookmarkStart w:id="605" w:name="_Toc210"/>
      <w:bookmarkEnd w:id="604"/>
      <w:r>
        <w:rPr>
          <w:rtl w:val="true"/>
        </w:rPr>
        <w:t>سيماى تبوك در سورۀ توبه</w:t>
      </w:r>
      <w:bookmarkEnd w:id="605"/>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كه سورۀ توبه از آخرين سوره هايى است كه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آنچنان كه از سياق آن بر مى آيد همۀ آيات آن به طور يكجا و در مورد پيمانهايى كه پيش از اين ميان مؤمنان و مشركان وجود داشته و نيز در مورد رفتارهاى منافقين و در مورد پاكسازى خانۀ خدا از آلودگيهاى جاهليّت و نيز منع مشركان از ورود به خانه و حرم نازل شده ولى با اين وجود بخش اعظم اين سوره به غزوۀ تبوك يعنى آخرين غزوۀ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مربوط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ويژگيهاى اين غزوه آن است كه زمانى اين غزوه صورت گرفت كه اسلام تقريبا تمامى و يا بيشتر مناطق جزيرة العرب را فرا گرفته و اعراب همجوار با ايران و روم از نفوذ اين دو قدرت در ميان جوامع خود كاسته، اسلام را پذيرفته و پس از آن بدين وسيله خود را از يوغ ايران و روم رهانيده و زير پرچم اسلام از عزّت و سربلندى برخوردار شده بودند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ويژگيهاى اين غزوه آن است كه در آغاز آن نوعى سستى در صفوف مسلمانان بروز كرد تا آنجا كه برخى از همراه شدن با سپاه خوددارى</w:t>
      </w:r>
    </w:p>
    <w:p>
      <w:pPr>
        <w:pStyle w:val="BookText"/>
        <w:rPr/>
      </w:pPr>
      <w:r>
        <w:rPr>
          <w:rFonts w:ascii="IRNazanin" w:hAnsi="IRNazanin" w:eastAsia="IRNazanin"/>
          <w:color w:val="111111"/>
          <w:sz w:val="28"/>
          <w:sz w:val="28"/>
          <w:szCs w:val="28"/>
          <w:rtl w:val="true"/>
          <w:lang w:bidi="fa-IR"/>
        </w:rPr>
        <w:t>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جريان مقدّمات اين غزوه ترديدهايى از سوى منافقين و سست عقيدگان در ميان مسلمانان برانگيخته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توبه تصويرى از اين مسائل ارائه شده و سپس به بيان وضعيّت بهانه جويان غير معذور و نيز به بيان وضعيّت كسانى كه براى عدم شركت اجازه مى خواهند و به آنان اجازه داده و يا داده نمى شود و نيز به بيان اين مطلب پرداخته شده است كه جريان تضعيف روحيّه ها در سپاه اسلام از كجا سرچشمه مى گيرد و در پى چه اهدافى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اگر چه غزوۀ تبوك آخرين غزوه از غزوات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آن درسهاى عبرتى وجود دارد كه هر ارتشى براى موفّقيّت خود بايد آنها را بشناسد و از اندرزهاى آن بهره گيرد و در پرتو آن ارتش اسلامى مى تواند ارتشى قوى شود كه از همه زمينه ها و عوامل سستى، ترديد و شكست عارى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پس از اين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جنگى صورت نگرفته، ولى سرشار از اندرز است و به انسان مى آموزد چگونه مى توان از عوامل و زمينه هاى شكست و ترديد و سستى دورى گزيد و چگونه مى توان از آفتهايى كه از ناحيۀ اهل ترديد و نفاق دامنگير هر سپاه مى شود و از سستى و ضعف روحيّه اى كه از سوى همين گروه به وجود مى آيد ايمن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حيات گفت و اين سوره بسترى براى انتقال اين تجارب نبوى در طى غزوۀ اخير شد، غزوه اى كه هر چند در بر دارندۀ هيچ جنگ و نبردى نبود، امّا پرده از همۀ دلها برداشت و مسلمانان در جريان آن درگير نفاق و ضعف روحيّه و دعوت مناديان سستى و شكست شدند و در جريان آن همه آموختند كه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هدايت خداوند به برخورد حكيمانه با اين اوضاع و احوال و چاره گرى اين مشكلات پرداخت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بپذيريم كه جهاد تا روز قيامت پابرجاست و دوام دارد، بايد يادآور شويم كه سورۀ توبه تصويرى گويا از همه آفاتى است كه در جريان شكل گيرى و طىّ مراحل نبرد و در جريان حركت به سوى اهداف از پيش تعيين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هر</w:t>
      </w:r>
    </w:p>
    <w:p>
      <w:pPr>
        <w:pStyle w:val="BookText"/>
        <w:rPr/>
      </w:pPr>
      <w:r>
        <w:rPr>
          <w:rFonts w:ascii="IRNazanin" w:hAnsi="IRNazanin" w:eastAsia="IRNazanin"/>
          <w:color w:val="111111"/>
          <w:sz w:val="28"/>
          <w:sz w:val="28"/>
          <w:szCs w:val="28"/>
          <w:rtl w:val="true"/>
          <w:lang w:bidi="fa-IR"/>
        </w:rPr>
        <w:t xml:space="preserve">گونه 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دامنگير هر سپاه و هر نبردى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سورۀ توبه حقيقت دل و روحيّۀ افراد دودل و عدم ايمان آنان به حقيقتى كه آن را تأييد مى كنند و نيز به به بيان وضعيّت مجاهدانى كه مايۀ افتخارند پرداخته شده و اين نكته مورد تأكيد قرار گرفته كه نخستين آفت، فقدان عزمى راسخ و برانگيزاننده و نيز ضعف روحيّه و زمينگير شدن در هنگام دعوت به جهاد و ضرورت يافتن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چرا هنگامى كه به شما گفته شد در راه خدا روانۀ نبرد شويد خود را بر زمين سنگين كرديد؟ آيا به جاى آخرت به همين زندگى دنيا بسنده و خوشدل شده ايد در حالى كه بهره هاى زندگى دنيا در مقابل آخرت جز چيزى اندك نيست؟ اگر روانۀ نبرد نشويد خداوند شما را به عذابى دردناك گرفتار خواهد ساخت و مردمى ديگر به جاى شما خواهد آورد و البتّه هيچ به او ضررى نخواهيد رساند و خداوند خود بر هر كارى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يارى نكنيد خداوند خود او را يارى داده است، آنگاه كه كافران او را كه يكى از دو تن بود بيرون راندند و آنگاه كه آن دو در غار بودند و زمانى كه او به همراه خود مى گفت اندوه مدار كه خداوند با ماست پس خداوند آرامش خود را بر او نازل كرد و او را به سپاهيانى كه نديده ايد يارى كرد و نام و خواست كسانى را كه كافر شده اند سرافكنده و نام و خواست خداوند را برتر ساخت و خداوند عزتمند و حكيم است سبكبار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تجهيزات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روانۀ نبرد شويد و با مال و جان خود در راه خداوند جهاد كنيد كه همين برايتان بهتر است، اگر كه مى دانستيد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سوره در ادامه همچنان به برانگيختن اراده و همّت و قويتر ساختن عزم مسلمانان ادامه مى دهد، چرا كه تشكيل سپاهى قوى و كارآمد تنها با ايجاد انگيزه اى قوى و نيرو دهنده و با آماده ساختن سپاهيان براى تحمّل هر گونه سختى و ناملايمت و در پرتو تأييدات خداوندى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آن كه نيّتها براى او خالص شود و اراده ها در خدمت او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ادامۀ اين آيات به سبب خوددارى برخى از شركت در جهاد اشاره فرموده و آن همان مسألۀ احتمال دادن مشقّت و سختى فراوان از سوى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عزم سپاهيان آنچنان قوى باشد كه حتّى با احتمال دادن هر مشكلى پا را از صحنۀ نبرد عقب نكشند و سست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همچنين بيان مى دارد كه اين سست عقيدگى است كه بر دلها عارض مى شود و بهانه هايى را براى شركت نكردن در نبرد به وجود مى آورد، زيرا كه تنها غير مؤمنانند كه اجازۀ عدم شركت در نبرد را مى خواهند در حالى كه هيچ مؤمنى خواهان چنين اجازه اى نيست، آن 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عدم شركت 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اجازه مى خواهند كه به خدا و روز واپسين ايمان ندارند و دلهاى آنان گرفتار ترديد است و در ترديد خود غوطه ورند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همچنين در اين سوره بيان داشته كه اين منافقان و دودلانند كه ترديد و سستى را در ميان سپاهيان مى پراكنند و آنگاه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در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آيند جز سستى بر شما نمى افزودند و در ميان شما دسيسه مى كردند و در حالى كه گوشهايى شنوا در ميانتان براى آنان وجود داشت در پى ايجاد فتنه بر مى آمدند و خداوند به ستمگران آگاه است</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آن، نهفته هاى دل آن مناديان ترديد و سستى و دودلان و سست عقيدگان و آرزوهايى را كه منافقان در مورد شكست مؤمنان در دل دارند بر ملا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شادمانى به تو رسد آنان را ناخوشايند افتد و اگر مصيبتى بر تو رسد گويند ما از اين پيش بهرۀ خود را برده ايم، آنگاه در حالى كه شادمانند پشت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جز آنچه خداوند براى ما تقدير نكرده است به ما نخواهد رسيد كه او مولاى ماست و بايد مؤمنان بر خداوند توكّل كنند</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bookmarkStart w:id="606" w:name="pg15814_171131"/>
    </w:p>
    <w:p>
      <w:pPr>
        <w:pStyle w:val="BookText"/>
        <w:rPr/>
      </w:pPr>
      <w:bookmarkEnd w:id="606"/>
      <w:r>
        <w:rPr>
          <w:rFonts w:ascii="IRNazanin" w:hAnsi="IRNazanin" w:eastAsia="IRNazanin"/>
          <w:color w:val="111111"/>
          <w:sz w:val="28"/>
          <w:sz w:val="28"/>
          <w:szCs w:val="28"/>
          <w:rtl w:val="true"/>
          <w:lang w:bidi="fa-IR"/>
        </w:rPr>
        <w:t>در اين ميان منافقانى نيز بودند كه براى فرار از اين كه در صف مجاهدان قرار گيرند ترجيح مى دادند به جاى شركت در نبرد مخارج آن را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اين سوره بيان مى دارد كه انفاق آنان مورد قبول او قرار نخواهد گرفت، زيرا آنان به خدا و روز آخرت ايمان ندارند و تنها همين نكته و نيز اين كه به خدا و رسول او كافر شده اند و جز با بى حالى به سراغ نماز نمى آيند و جز با ناخشنودى انفاق نمى كنند سبب پذيرفته نشدن انفاق آنان در پيشگاه خداوند است</w:t>
      </w:r>
      <w:r>
        <w:rPr>
          <w:rFonts w:eastAsia="IRNazanin" w:cs="IRNazanin"/>
          <w:color w:val="111111"/>
          <w:sz w:val="28"/>
          <w:szCs w:val="28"/>
          <w:rtl w:val="true"/>
          <w:lang w:bidi="fa-IR"/>
        </w:rPr>
        <w:t>.</w:t>
      </w:r>
    </w:p>
    <w:p>
      <w:pPr>
        <w:pStyle w:val="Heading3"/>
        <w:numPr>
          <w:ilvl w:val="2"/>
          <w:numId w:val="1"/>
        </w:numPr>
        <w:rPr/>
      </w:pPr>
      <w:bookmarkStart w:id="607" w:name="__RefHeading___Toc13883972_2142443653"/>
      <w:bookmarkStart w:id="608" w:name="_Toc211"/>
      <w:bookmarkEnd w:id="607"/>
      <w:r>
        <w:rPr>
          <w:rtl w:val="true"/>
        </w:rPr>
        <w:t>انتقاد منافقين در مورد زكات</w:t>
      </w:r>
      <w:bookmarkEnd w:id="608"/>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درد همه جوامع در صلح و در جنگ است و منافقان در جنگ به تضعيف روحيّه و گسترش ترديد و تشكيك در دعوت و دعوت ديگران به خودخواهى در حالى كه جهاد يك ايثار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جهاد يك فداكارى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بهره هاى اندك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جهاد يك رهبانيّت مثبت و سازنده است و انسان را به حياتى سازنده و پر از تلاش وامى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خوانند و در صلح نيز در مورد كارهاى مخلصان به ايجاد ترديد و به تشكيك مى پردازند تا مردم را در اين توهّم قرار دهند كه همه مانند اين جماعتند و در ميان مردم پاكانى پروا پيشه و نيكانى وارسته و آراسته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منافقان هر كار شايسته اى را مورد ريشخند و تمسخر قرار مى دهند، آن را بى بها يا كم بها جلوه مى دهند و دربارۀ آن ايجاد ترديد مى كنند و تنها راه در امان ماندن از آنان گوش ندادن به گفته هاى آنهاست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سوره ما شاهد آنيم كه همين منافقان در مورد زكاتى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ميان مردم توزيع مى كند به سخن پراكنى پرداختند، آن سان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از آنان هستند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زكاتها بر تو خرده گيرند و اگر از آن داده شوند خشنود باشند و اگر به آنان داده نشود آنان را خشمگين و ناخشنود خواهى يافت، در حالى كه چه خوب بود آنان بدانچه خدا و رسول او به آنان</w:t>
      </w:r>
    </w:p>
    <w:p>
      <w:pPr>
        <w:pStyle w:val="BookText"/>
        <w:rPr/>
      </w:pPr>
      <w:r>
        <w:rPr>
          <w:rFonts w:ascii="IRNazanin" w:hAnsi="IRNazanin" w:eastAsia="IRNazanin"/>
          <w:color w:val="111111"/>
          <w:sz w:val="28"/>
          <w:sz w:val="28"/>
          <w:szCs w:val="28"/>
          <w:rtl w:val="true"/>
          <w:lang w:bidi="fa-IR"/>
        </w:rPr>
        <w:t>داده اند خشنود مى شدند و مى گفتند خدا ما را بسنده است و خداوند از فضل خود و نيز رسول او به ما خواهند بخشيد و ما به خداوند شوق و رغبت داريم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ادامۀ همين آيات به بيان مصارف زكات براى همۀ مسلمانان پرداخته است تا ديگر هيچ منافقى نتواند بحث انگيزى كند و همۀ مؤمنان به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مطمئن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تقسيم كه خداوند بيان فرموده مسئوليت مشترك و متقابل اجتماعى مورد توجه كامل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منافقين همچنين، آن سان كه هر منادى خير و نيكى را آزار مى دهند چرا كه آنان و نيكى دو نقيض همديگرند،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آزار مى دادند و اگر خداوند ماهيّت آنان را بر ملا مى ساخت به جاى آن كه بگويند و دريابند كه خداوند اسرار نهفتۀ آنان را افشا كرده است مى گفتند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تعقيب و شنيدن اخبار آنان مى پردازد و كسانى دارد كه عليه آنان نزد او سخن چينى مى كنند و او هم تحت تأثير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كسانى هستند كه پيامبر را مى آزارند و مى گويند او يك گوش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گوش شنواى خير براى شماست و به خداوند ايمان دارد و به مؤمنان اعتماد مى ورزد و او مايۀ رحمت براى ايمان آورندگان از شماست و كسانى كه رسول خدا را آزار مى دهند براى آنان عذابى دردناك است</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آيات اين سوره بدين حقيقت اشاره شده است كه منافق به دليل ضعف نفس خود پيوسته به خداوند سوگند ياد مى كند و اين مقتضاى نفاق اوست، زيرا نفاق نه صرفا از منفعت طلبى، بلكه از ضعف نفس سرچشمه مى گيرد و منافق براى پوشاندن موضع و نيز وضعيّت خود سوگند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او همه حرمتها را سبك مى شمارد و تنها در پى كسب خشنودى و اعتماد افرادى است كه عليه آنان نفاق مى ورزد و از اين بيم دارد كه سرّ او فاش شود و نفاق او برملا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همه كفر خود و با عدم اذعان و اعتراف به حق كه از ضعف ايمان آنان ناشى مى شود، بازهم از اين بيم دارند كه آيه اى از قرآن در مورد آنان نازل شود و وضعيّت آنان را افشا كند، آن سان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از اين ترس دارند كه آيه اى بر آنان نازل شود و آنان را بدانچه در دل نهان دارند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به ريشخند ادامه دهيد كه خداوند آنچه را شما از آن بيم داريد اظهار خواهد كرد</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بيمى كه اين منافقان از فاش شدن اسرار آنان و روشن شدن اين مسأله كه با خدا و رسول او سر جنگ دارند در دل گرفته اند و با همه اين كه آيات الهى را به ريشخند مى گيرند و آن را در محافل و مجامع خود وسيلۀ خنده و تمسخر قرار مى دهند، اگر از آنان بپرسى مى گويند ما شوخى و بازى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آيا خدا و آيات او و رسول او را مورد تمسخر و ريشخند قرار مى داديد؟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از اين سوره استفاده مى شود منافقان اشرار و بدانى هستند كه شرّ و بدى را در دل نهفته دارند و كتمان و پنهان كارى كه شيوۀ آنهاست بسترى نرم براى زادن رذيلتها مى شود و در شرايطى كه نور مى تواند اين نهفته ها را برملا كند تلاش آنان براى پوشاندن وضعيت خود بيش از پيش آنان را به دامن رذيلتهاى ديگر يكى پس از ديگرى مى كشد تا زمانى كه شرّ و شرّآفرينى شيرۀ جان و شيوۀ جاويدان آنان مى شود و خداوند بر دلهاى آنها مهر مى زند و از آن پس ديگر هيچ خيرى به دلهاى آنان راه نمى گشايد و هيچ چيز جز شر و بدى از زبان آنها جارى نمى شود،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و زنان منافق از همديگرند، به منكر امر و از معروف نهى مى كنند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 را از ياد برده اند و خدا نيز آنان را از ياد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فاسقند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ادامۀ اين سوره به بيان مجازات منافقان و كافران و نيز اين نكته</w:t>
      </w:r>
      <w:bookmarkStart w:id="609" w:name="pg15814_171134"/>
    </w:p>
    <w:p>
      <w:pPr>
        <w:pStyle w:val="BookText"/>
        <w:rPr/>
      </w:pPr>
      <w:bookmarkEnd w:id="609"/>
      <w:r>
        <w:rPr>
          <w:rFonts w:ascii="IRNazanin" w:hAnsi="IRNazanin" w:eastAsia="IRNazanin"/>
          <w:color w:val="111111"/>
          <w:sz w:val="28"/>
          <w:sz w:val="28"/>
          <w:szCs w:val="28"/>
          <w:rtl w:val="true"/>
          <w:lang w:bidi="fa-IR"/>
        </w:rPr>
        <w:t>پرداخته كه مجازات اين گروه همان مجازات اقوام پيشين است كه از آنان قدرت بيشترى نيز داشتند، امّا چون در شر فرو رفتند و بهره هايى از دنيا فرا چنگ آوردند و پس از آن در مورد مؤمنان رفتارى همانند رفتار اين منافقان را در پيش گرفتند عذاب خداوند بر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روشن شدن اين حقيقت اقوام نوح، عاد، ثمود و ابراهيم و مردم مدين و مؤتفكه را مثل آورده است، كسانى كه به رسولان الهى كه در ميان آنان بودند كافر شدند و اين در حالى بود كه نفاق و منافقين نيز پشت سر اين كفر حضور داشتند، چرا كه نفاق غذاى كفر و انكار است و نادانان را به سوى كفر و عناد هر چه بيشتر مى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همين آيات در مقابل تهديدهايى كه متوجّه منافقان شده مژده هايى نيز براى مؤمنان آمده است</w:t>
      </w:r>
      <w:r>
        <w:rPr>
          <w:rFonts w:eastAsia="IRNazanin" w:cs="IRNazanin"/>
          <w:color w:val="111111"/>
          <w:sz w:val="28"/>
          <w:szCs w:val="28"/>
          <w:rtl w:val="true"/>
          <w:lang w:bidi="fa-IR"/>
        </w:rPr>
        <w:t>.</w:t>
      </w:r>
    </w:p>
    <w:p>
      <w:pPr>
        <w:pStyle w:val="Heading3"/>
        <w:numPr>
          <w:ilvl w:val="2"/>
          <w:numId w:val="1"/>
        </w:numPr>
        <w:rPr/>
      </w:pPr>
      <w:bookmarkStart w:id="610" w:name="__RefHeading___Toc13883974_2142443653"/>
      <w:bookmarkStart w:id="611" w:name="_Toc212"/>
      <w:bookmarkEnd w:id="610"/>
      <w:r>
        <w:rPr>
          <w:rtl w:val="true"/>
        </w:rPr>
        <w:t>جهاد عليه نفاق و كفر</w:t>
      </w:r>
      <w:bookmarkEnd w:id="611"/>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نفاق چنين آثارى را در جوامع به بار مى آورد، پس جهاد عليه آن در مرتبۀ جهاد عليه كفر و حتّى در رتبه اى قبل از آن قرار مى گيرد، چرا كه كفر جز به كمك و با پشتيبانى نفاق استوار و سطبر نمى شود و اين منافقين هستند كه انديشه ها را تباه مى سازند و درست را نادرست و زشت را زيبا و نيك جلوه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است كه خداوند رسول خود و امت او را به جهاد عليه منافقين فرمان مى دهد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عليه كافران و منافقان جهاد كن و بر آنان سخت بگير و فرجام ابدى آنان دوزخ است كه بد جايگاهى است</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سورۀ توبه نقش مخرّبى كه منافقان در جوامع اسلامى ايفا مى كنند و نيز وجوب جهاد عليه آنان را بيان داشته است، جهادى كه گاه با اين شيوه انجام مى پذيرد كه به گفته هاى آنان وقعى نهاده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سوگند بخورند، چرا كه اين شيوه و خوى منافقان است كه مطلبى را مى گويند و سپس آنچه را گفته اند</w:t>
      </w:r>
    </w:p>
    <w:p>
      <w:pPr>
        <w:pStyle w:val="BookText"/>
        <w:rPr/>
      </w:pPr>
      <w:r>
        <w:rPr>
          <w:rFonts w:ascii="IRNazanin" w:hAnsi="IRNazanin" w:eastAsia="IRNazanin"/>
          <w:color w:val="111111"/>
          <w:sz w:val="28"/>
          <w:sz w:val="28"/>
          <w:szCs w:val="28"/>
          <w:rtl w:val="true"/>
          <w:lang w:bidi="fa-IR"/>
        </w:rPr>
        <w:t xml:space="preserve">انكار مى كنند و سوگند نيز مى خورند كه چنين سخنى نگفته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طريق افشاگرى عليه منافقان تحقّق مى يابد، گاه راه آن پرهيز كردن از آنان و حفظ هشيارى و مراقبت در برابر آنان است، گاه شيوۀ آن پرهيز از همراهى با منافقان در تمسخر آنان عليه اسلام است و بالاخره گاه اين جهاد در اين امر متجلّى است كه بدانان اجازه ندهيم بر جوامع اسلامى سلطه و قدرت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همچنين در اين سوره نشانه هاى نفاق يا برخى از اين نشانه ها را يادآور گرديده كه نخستين آنها دروغگويى، دوّمين آنها پيمان شكنى و سوّمين آنها دريغ داشتن خير و نيكى است،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همين گروه كسانى هستند كه با خداوند عهد مى كنند كه اگر خداوند از فضل خويش به ما بخشيد ما نيز زكات خواهيم داد و از نيكوكاران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خداوند آنان را از فضل خويش روزى داد بدان بخل ورزيدند و روى برتافته، پشت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سبب همين خلف وعده با او و به سبب دروغهايى كه مى گفتند نفاقى را تا روزى كه با او روياروى شوند در دلهاى آنان جاى داد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مى گويد آنان در نفاقى هميشگى اند؛ زمانى كه عهد بستند نفاق داشتند و زمانى نيز كه خلاف پيمان خود عمل كردند بر اين نفاق افزودند، زيرا با اين خلف وعده دروغى آن هم در مقابل خداوند گفتند در حالى كه خداوند بدانچه آنان در ميان خود با همديگر مى گويند و به همۀ اسرار آنان آگاه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هر انسانى وقتى به باتلاق بديها پاى نهد لحظه بلحظه بيشتر بدان فرو مى رود و هر چه بيشتر به حركت خود ادامه دهد بر فساد و تباهى كار مى افزايد، منافقان نه تنها به اين بسنده نكردند كه خير و نيكى خود را از ديگران دريغ دارند، بلكه حتّى نيكى و كارهاى ديگر مؤمنان را كه زكاتهاى واجب را ادا مى كردند و حتّى برخى بيش از آنچه بر آنان واجب بود مى پرداختند به تمسخر و ريشخند گرفتند و آن را بى بها خواندند و بدين سان نيكوكاران شكار منافقان شدند تا آن منافقان كردار</w:t>
      </w:r>
    </w:p>
    <w:p>
      <w:pPr>
        <w:pStyle w:val="BookText"/>
        <w:rPr/>
      </w:pPr>
      <w:r>
        <w:rPr>
          <w:rFonts w:ascii="IRNazanin" w:hAnsi="IRNazanin" w:eastAsia="IRNazanin"/>
          <w:color w:val="111111"/>
          <w:sz w:val="28"/>
          <w:sz w:val="28"/>
          <w:szCs w:val="28"/>
          <w:rtl w:val="true"/>
          <w:lang w:bidi="fa-IR"/>
        </w:rPr>
        <w:t>نيك آنان را كم و كوچك بدانند و بر كردار آنان بخندند و آنچه را از آنان سر مى زند بى مقدار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خداوند دربارۀ اين منافقان چنين مى 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اندك بخندند و فراوان گريه كنند كه اين سزاى آن چيزهايى است كه آنان به دست مى آوردند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منافقان از خداوند آمرزش مى طلبيد و از گناهان آنها چشم پوشى مى كرد و اميد آن داشت خداوند نيز آنان را مورد آمرزش قرار دهد، امّا خداوند براى پيامبر خود اين حقيقت را روشن ساخت كه وقتى نفاق در دل جاى گيرد در هدايت بسته مى شود و چنان پرده هايى سنگين بر آن قرار مى گيرد كه هرگز نمى تواند نور بدان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آنان آمرزش بخواه يا آمرزش نخواه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هفتاد بار براى آنان آمرزش بطلبى خداوند آنان را نخواهد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است كه آنان به خدا و رسول او كافر شدند و خداوند مردمان فاسق را هدايت نمى كند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ابزارها و شيوه هاى جهاد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نفاق و منافقان كه در اين سوره مورد تصريح قرار گرفته آن است كه آن حضرت و نيز مؤمنان مخلص سپاه اسلام در مقابل آنان احتياط لازم را به عمل آورند و اجازه ندهند اين منافقان در صفوف مجاهدان راه يابند، چرا كه آنان سستى و شكست را در سپاه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تو را به ميان طايفه اى از آنان بازگرداند و آنان براى خروج به همراه سپاه از تو اجازه خواستند بگو هرگز با من بيرون نخواهيد آمد و هرگز در كنار من با دشمن نخواهيد جنگيد، شما براى نخستين بار به اين كه به كنارى بنشينيد دل خوش كرده ايد پس اكنون نيز با ماندگان از نبرد بنشينيد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bookmarkStart w:id="612" w:name="pg15814_171137"/>
    </w:p>
    <w:p>
      <w:pPr>
        <w:pStyle w:val="BookText"/>
        <w:rPr/>
      </w:pPr>
      <w:bookmarkEnd w:id="612"/>
      <w:r>
        <w:rPr>
          <w:rFonts w:ascii="IRNazanin" w:hAnsi="IRNazanin" w:eastAsia="IRNazanin"/>
          <w:color w:val="111111"/>
          <w:sz w:val="28"/>
          <w:sz w:val="28"/>
          <w:szCs w:val="28"/>
          <w:rtl w:val="true"/>
          <w:lang w:bidi="fa-IR"/>
        </w:rPr>
        <w:t>اين فرمان قاطع خداوند براى برترين موجود عالم انسانى است و در كنار اين، خداوند به منظور برملا كردن ماهيّت منافقان و رساندن آنان به سزاى آنچه در دنيا كرده اند فرمان منع نماز بر آنان را به رسول خود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 كسى از آنان كه بميرد نماز مگزار و بر قبر او نيز مايست كه آنان به خدا و رسول او كافر شده و در حالى كه فاسق بوده اند مرده اند</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اين آيات اين نكته را بيان فرموده است كه انتخاب شرّ و بدى از سوى شخص در صورتى كه تكرار شود باعث آن مى گردد كه خداوند بر دل شخص مهر زند و بدين ترتيب آن دل به صورتى درآيد كه نور ايمان نمى تواند در آن نفوذ كند، آن 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به اين خشنود شده اند كه با نشستگان از نبرد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دلهاى آنان مهر نهاده شده است پس آنان درك نمى كنند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ادامۀ اين سوره خداوند از جهاد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همراه او ياد كرده و يادآور شده است كه براى آنان نيكيهايى وجود دارد و آنان رستگارند و او براى ايشان بهشتهايى كه از زير آنها نهرهايى جارى است و در آن جاويدان خواهند بود مهيّا ساخته است</w:t>
      </w:r>
      <w:r>
        <w:rPr>
          <w:rFonts w:eastAsia="IRNazanin" w:cs="IRNazanin"/>
          <w:color w:val="111111"/>
          <w:sz w:val="28"/>
          <w:szCs w:val="28"/>
          <w:rtl w:val="true"/>
          <w:lang w:bidi="fa-IR"/>
        </w:rPr>
        <w:t>.</w:t>
      </w:r>
    </w:p>
    <w:p>
      <w:pPr>
        <w:pStyle w:val="Heading3"/>
        <w:numPr>
          <w:ilvl w:val="2"/>
          <w:numId w:val="1"/>
        </w:numPr>
        <w:rPr/>
      </w:pPr>
      <w:bookmarkStart w:id="613" w:name="__RefHeading___Toc13883976_2142443653"/>
      <w:bookmarkStart w:id="614" w:name="_Toc213"/>
      <w:bookmarkEnd w:id="613"/>
      <w:r>
        <w:rPr>
          <w:rtl w:val="true"/>
        </w:rPr>
        <w:t>بهانه هاى منافقان</w:t>
      </w:r>
      <w:bookmarkEnd w:id="614"/>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بهانه هاى نفاق و منافقان پيوسته واهى است، چرا كه آنان در واقع براى آنچه مى كنند هيچ عذر و توجيهى ندارند و بنابراين آنچه به عنوان عذر و توجيه مطرح مى كنند تنها بهانه هايى است كه خود تراشيده اند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نخستين روزى كه اسلام به مدينه وارد شد نفاق هم در اين شهر وجود داشت و به مرور در ميان ديگر اعراب نيز منافقانى به وجود آمدند و روزبروز با وسعت يافتن قلمرو اسلام بر شمار منافقان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جا حقى وجود</w:t>
      </w:r>
    </w:p>
    <w:p>
      <w:pPr>
        <w:pStyle w:val="BookText"/>
        <w:rPr/>
      </w:pPr>
      <w:r>
        <w:rPr>
          <w:rFonts w:ascii="IRNazanin" w:hAnsi="IRNazanin" w:eastAsia="IRNazanin"/>
          <w:color w:val="111111"/>
          <w:sz w:val="28"/>
          <w:sz w:val="28"/>
          <w:szCs w:val="28"/>
          <w:rtl w:val="true"/>
          <w:lang w:bidi="fa-IR"/>
        </w:rPr>
        <w:t>داشته و قوى نيز باشد و در كنار آن كفر و باطلى باشد ظهور پديده اى به نام نفاق يك مسألۀ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بود كه غزوۀ تبوك پيش آمد و همۀ اعراب براى جنگ عليه روم مهيّا و روانه نشدند، آن سان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از اعراب كه عذر مى آورند به حضور تو مى آيند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عدم شركت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اجازه داده شود و كسانى نيز كه به خدا و رسول او دروغ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كافران از اين گروه را به عذابى دردناك گرفتار خواهد ساخت</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ادامۀ اين آيات عذرهاى قابل قبول را از بهانه هاى غير قابل قبول جدا كرده و آنچه فرموده معيارى براى جدا كردن و باز شناختن عذرهاى واقعى از بهانه هاى واهى و بى دليل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بيماران، بر كسانى كه ناتوانند، بر كسانى كه چيزى نمى يابند تا در اين راه خرج كنند مشروط به آن كه در مقابل خدا و رسول حسن نيّت داشته باشند هيچ ايرادى نيست، بر نيكوكاران راهى براى ملامت آن وجود ندارد و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بر كسانى ايرادى نيست كه چون نزد تو آمدند تا آنان را مركبى دهى گفتى چيزى نمى يابم كه شما را بر آن سوار كنم در حالى پشت كردند كه از اين اندوه كه چيزى براى هزينه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جنگ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ديدگانشان اشكبار بود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گروههايى كه در اين آيات از آنان ياد شده همان كسانى هستند كه معذورند و در شركت نكردن در سپاه نمى توان آنان را مورد مؤاخذه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كسانى هستند كه يا توانايى بدنى ندارند و يا از توانايى مالى كافى برخوردار نيستند و هزينۀ شركت در اين سفر دور را ندارند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چيزى در اختيار ندارد كه بدان وسيله به آنان كمك كند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بجز اين گروهها، ديگران براى عدم شركت در جهاد معذور نيستند و كار</w:t>
      </w:r>
    </w:p>
    <w:p>
      <w:pPr>
        <w:pStyle w:val="BookText"/>
        <w:rPr/>
      </w:pPr>
      <w:r>
        <w:rPr>
          <w:rFonts w:ascii="IRNazanin" w:hAnsi="IRNazanin" w:eastAsia="IRNazanin"/>
          <w:color w:val="111111"/>
          <w:sz w:val="28"/>
          <w:sz w:val="28"/>
          <w:szCs w:val="28"/>
          <w:rtl w:val="true"/>
          <w:lang w:bidi="fa-IR"/>
        </w:rPr>
        <w:t>آنان يك تخلّف و خوددارى از جهاد محسوب مى شود، آن هم در وقتى كه لازم بوده است همه قدرتهاى اسلامى دست بدست يكديگر دهند و همه گروهها در كنار يكديگر قرار گيرند، زيرا سپاه اسلام در اين غزوه به رويارويى سپاه گران روميان مى رفت كه شمار آنان صدها هزار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خداوند در اين سوره چنين مى فرمايد كه هيچ عذرى براى عدم شركت در غزوۀ مورد بحث از اين گروهها پذيرفته نمى شود و كسانى كه در سپاه شركت نكرده اند به همين سبب مورد مؤاخذه قرار گرفته و در مقابل خوددارى از همراهى با غزوه مسئول هستند و اين موضع آنان از اين حكايت دارد كه هنوز ايمان به دلهاى آنان راه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نيز اشاره كرديم كه نفاق موجود در ميان مسلمانان تنها به منافقان خزرج و ساكنان مدينه محدود نمى شد، بلكه منافقانى از ساير اعراب را نيز شامل مى گشت كه به اسلام درآمده امّا هنوز ايمان به دلهاى آنان راه نيافته بود و در مجموع به كفر تمايل بيشترى داشتند تا به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اعراب را به سه گروه تقسيم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از صميم دل به اسلام نگرويده اند، هر چند اظهار اطاعت از آن كردند و تن در مقابل آن تسليم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گروهند كه خداوند دربارۀ آنان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كافرتر، منافقتر و به اين كه حدود آنچه را خداوند نازل كرده است ندانند نزديكترند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كه اسلام را از صحرانشينان و ساكنان اطراف مدينه آموخته بودند، در مقابل قدرت اسلام تسليم شده و امّا واقعا به دعوت ايمان پاسخ مثبت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بروز نفاق در اين گروه نيز آن بود كه آنها تازه به اسلام درآمده و علاوه بر اين تحت تأثير قدرت اسلام و در مقابل آن سر تسليم فرود آورده بودند و اين حقيقتى روشن است كه هرگاه كسانى تنها در برابر قدرت تسليم شده باشند نفاق و</w:t>
      </w:r>
    </w:p>
    <w:p>
      <w:pPr>
        <w:pStyle w:val="BookText"/>
        <w:rPr/>
      </w:pPr>
      <w:r>
        <w:rPr>
          <w:rFonts w:ascii="Amiri" w:hAnsi="Amiri" w:eastAsia="Amiri" w:cs="Amiri"/>
          <w:color w:val="111111"/>
          <w:sz w:val="28"/>
          <w:sz w:val="28"/>
          <w:szCs w:val="28"/>
          <w:rtl w:val="true"/>
          <w:lang w:bidi="ar-SA"/>
        </w:rPr>
        <w:t>كفر خود را در دلهاى آنان نهان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قرآن چنين برمى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گرويده، امّا از زكات دلگير و آزرده شده بودند و آن را يك جريمه خسارت و نه يك منفعت و دستاورد مى دانستند، اين گروه هر چند واقعا مسلمان بودند امّا از سست عقيدگان شمرده مى شوند و دربارۀ همين گروه است كه خداوند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اعراب كسانى هستند كه آنچه را انفاق مى كنند جريمه محسوب مى دارند و در انتظار پيشامدهاى ناگوار براى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در گرداب ناگواريها باشند و خداوند شنوا و آگاه است</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مؤمن و راستگو و صادق در ايمان خويش و آشنا با احكام الهى كه خداوند دربارۀ آنان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اعراب هستند كه آنچه را انفاق مى كنند مايۀ تقرّب به خداوند و موجب درود رسول بر آنان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اين مايۀ قربتى براى آنان است و خداوند آنان را در رحمت خويش در خواهد آورد كه خداوند غفور و رحيم است</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گروهند كه ايمان به جان آنان درآميخته شده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همين مورد و در ادامۀ اين آيات بدين اشاره فرموده كه گروهى از منافقان در داخل مدينه هستند و بسيارى از آنان شناسايى شده اند و نزديك است همۀ آنان به رغم تمام پنهان كاريها شناخته شوند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لحن گفتار، آنان را مى شناسى</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اين حقيقت را يادآور شده كه گروهى از منافقان در بيرون و اطراف مدينه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اى از همين سوره هر دو گروه در رديف يكديگر چنين ذكر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كسانى از اعراب كه در پيرامون شمايند منافقانى هستند و از مردم مدينه نفاق مى ورزند كه تو آنان را نمى شناسى و البتّه ما آنها را</w:t>
      </w:r>
      <w:bookmarkStart w:id="615" w:name="pg15814_171141"/>
    </w:p>
    <w:p>
      <w:pPr>
        <w:pStyle w:val="BookText"/>
        <w:rPr/>
      </w:pPr>
      <w:bookmarkEnd w:id="615"/>
      <w:r>
        <w:rPr>
          <w:rFonts w:ascii="IRNazanin" w:hAnsi="IRNazanin" w:eastAsia="IRNazanin"/>
          <w:color w:val="111111"/>
          <w:sz w:val="28"/>
          <w:sz w:val="28"/>
          <w:szCs w:val="28"/>
          <w:rtl w:val="true"/>
          <w:lang w:bidi="fa-IR"/>
        </w:rPr>
        <w:t>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آنان را عذاب خواهيم كرد و سپس به عذابى بزرگ برگردانده خواهند شد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13883978_2142443653"/>
      <w:bookmarkStart w:id="617" w:name="_Toc214"/>
      <w:bookmarkEnd w:id="616"/>
      <w:r>
        <w:rPr>
          <w:rtl w:val="true"/>
        </w:rPr>
        <w:t>از ايمان تا سست عقيدگى و تا نفاق</w:t>
      </w:r>
      <w:bookmarkEnd w:id="617"/>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قدرتى است كه انسان را به پيش مى برد تا بر اساس آن به كارهاى شايسته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مهاجرين و انصار و تابعين نيكوكار آنهايند كه اين حقيقت را تجسم عينى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سست عقيدگى ترديد مى آورد و البتّه گاه نيز انسان را به خداوند متوجّه مى سازد و او به تقصير يا گناه خويش اعتراف مى كند و در نتيجه پشيمان و اميدوار خير و نيكى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گروهى كه گرفتار اين گونه حالتى بودند چنين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ديگرانى كه به گناهان خود اعتراف كرده و كارى شايسته با كارى ناشايست را درآميخته اند اميد است خداوند بر آنان توبه كند</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گروه هستند كه توبه و نيز پرداخت زكات برخى از آنان را از گناه پاك مى كند و به همين سبب است كه خداوند به رسول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اموال آنان زكات بگير كه بدان وسيله آنان را پاك و وارسته مى سازى</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زكات و صدقه به سان آبى كه آتش را خاموش مى كند شعله هاى گناه را فرو مى نشاند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اين گروه كسانى نيز كه به گناه خود اعتراف نكردند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مورد يعنى در مورد ترك شركت در سپاه تبوك عذر نخواستند به رحمت خداوند واگذار شده اند كه يا همچون ديگر برادران خود كه بى هيچ عذر موجّهى ترك جهاد كرده بودند توبه و اعتراف كنند و يا آن كه همچنان به گمراهى خود ادامه دهند و در اين صورت گرفتار عذاب سخت خداوند شوند، آن 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ديگرانى كه در انتظار امر خداوندند كه يا آنان را عذاب كند و يا بر</w:t>
      </w:r>
    </w:p>
    <w:p>
      <w:pPr>
        <w:pStyle w:val="BookText"/>
        <w:rPr/>
      </w:pPr>
      <w:r>
        <w:rPr>
          <w:rFonts w:ascii="IRNazanin" w:hAnsi="IRNazanin" w:eastAsia="IRNazanin"/>
          <w:color w:val="111111"/>
          <w:sz w:val="28"/>
          <w:sz w:val="28"/>
          <w:szCs w:val="28"/>
          <w:rtl w:val="true"/>
          <w:lang w:bidi="fa-IR"/>
        </w:rPr>
        <w:t>آنان توبه نمايد و خداوند آگاه و حكيم است</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ادامۀ سورۀ توبه خداوند اين مسأله را مورد يادآورى قرار داده است كه منافقان مدينه كه همچنان به نفاق خويش ادامه مى دادند تنها به خوددارى از جهاد و سست كردن عزم مؤمنان بسنده نكردند، بلكه پا را از اين نيز فراتر نهاده، به منظور ايجاد تفرقه ميان مسلمانان مسجدى را برپا كردند، نه براى آن كه در اين مسجد نماز به جاى آورند، بلكه براى اين كه لانه اى براى آنان باشد و در آنجا به اجراى خيانتهاى خود بپردازند و به ارتباطات خود با دشمنان اسلام و بويژه روم ادامه دهند و ميان مسلمانان تفرقه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مسجد را مسجد ضرار ناميد و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مسجدى را پايگاهى براى آسيب رساندن، كفر ورزيدند و ايجاد تفرقه ميان مسلمانان و نيز ديده بانى و جاسوسى براى كسانى گرفتند كه از اين پيش با خدا و رسول او جنگيده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اين وجود سوگند مى خورند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خير و نيكى را قصد نكرده ايم در حالى كه خداوند گواهى مى دهد كه آنان دروغگويند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 مسجد مايست كه آن مسجدى كه از نخستين روز بر پايۀ تقوا بنا شده سزاوارتر است كه در آن بايستى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مردانى هستند كه دوست دارند پاك باشند و خداوند پاكان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كه بنيان خويش را بر پايه تقواى خداوند و خشنودى او استوار ساخته بهتر است يا آن كه بنيان خويش را بر لبۀ پرتگاهى شيب قرار داده و بدان وسيله در آتش دوزخ فرو رفته است؟ و خداوند مردمان ستمگر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نيز آن بنيانى كه آنان ساخته اند مايۀ ترديد در دلهاى آنان است مگر آن كه دلهايشان از هم بگسلد و خداوند آگاه و حكيم است</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وضعيّت منافقان و آن هم وضعيّت سست عقيدگان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مؤمنان و وضعيّت آنان شاهد آنيم كه آنان جان و مال خويش را به خداوند</w:t>
      </w:r>
    </w:p>
    <w:p>
      <w:pPr>
        <w:pStyle w:val="BookText"/>
        <w:rPr/>
      </w:pPr>
      <w:r>
        <w:rPr>
          <w:rFonts w:ascii="IRNazanin" w:hAnsi="IRNazanin" w:eastAsia="IRNazanin"/>
          <w:color w:val="111111"/>
          <w:sz w:val="28"/>
          <w:sz w:val="28"/>
          <w:szCs w:val="28"/>
          <w:rtl w:val="true"/>
          <w:lang w:bidi="fa-IR"/>
        </w:rPr>
        <w:t>فروخته اند و در راه او مى كشند و كشته مى شوند و نيز اموال خويش را انفاق مى كنند بى آن كه جان يا مالى را در اين راه دريغ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شايسته ترين توصيف را در قرآن كريم از اين گروه به عمل آورده،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كنندگان، پرستشگران، سپاسگزاران، سياحت كنندگان، ركوع گزاران، امر كنندگان به معروف، نهى كنندگان از منكر و پاسداران حدود الهى و مؤمنان را مژده ده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آيه مراد از سياحت كنندگان همان مجاهدانى است كه براى جهاد در راه خدا سرزمينها را درمى نوردند و 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مصداقى عينى مى دهند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سياحت امّت من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سورۀ توبه خداوند اين نكته را يادآور مى گردد كه آنچه مايۀ رفعت مقام و تقرب فرد به خداوند است تنها عقيده و عمل صالح است نه قرابت و خويشاوندى،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پيامبر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نيست پس از آن كه براى آنان روشن شده است كه مشركان اصحاب دوزخ هستند براى آنان آمرزش طلبند هر چند آنها نزديكان و خويشاوندان ايشان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ابراهيم نيز براى پدر خويش آمرزش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طلبيدن ابراهيم براى پدر خود تنها به خاطر وعده اى بود كه به او داده بود</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خداوند پدر ابراهيم را مورد آمرزش قرار نداد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غزوۀ تبوك گروهى از مؤمنان بودند كه از شركت در سپاه خوددارى ورزيدند و پس از آن دريافتند گناه بزرگى را مرتكب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اين وجود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اند تا توجيه و بهانه اى براى كار خود مطرح كنند، چرا كه دوست نداشتند در مقابل خدا و رسول او دروغى بگويند تا در نتيجه مرتكب دو گناه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خوددارى از جهاد و گناه دروغ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ناگزير مى بايست اين گروه نيز از آثار خطايى كه كرده بودند پاك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ديگر</w:t>
      </w:r>
    </w:p>
    <w:p>
      <w:pPr>
        <w:pStyle w:val="BookText"/>
        <w:rPr/>
      </w:pPr>
      <w:r>
        <w:rPr>
          <w:rFonts w:ascii="IRNazanin" w:hAnsi="IRNazanin" w:eastAsia="IRNazanin"/>
          <w:color w:val="111111"/>
          <w:sz w:val="28"/>
          <w:sz w:val="28"/>
          <w:szCs w:val="28"/>
          <w:rtl w:val="true"/>
          <w:lang w:bidi="fa-IR"/>
        </w:rPr>
        <w:t>مؤمنان به منظور تربيت نفس آن گروه و تزكيۀ دلهاى آنان با ايشان قطع رابطه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اين پيش در جريان بحث از غزوۀ تبوك از ماجراهاى اين گروه سخن به ميان آورديم و گفتيم كه چگونه آنان راضى شدند به جاى آن كه در مقابل خداوند و رسول خدا دروغى اظهار دارند غربت و قهر ديگران را تحمّل كنند تا آن هنگام كه خداوند بر آنان توبه كرد، آن 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سه تن كه از نبرد ماندند تا جايى كه زمين با همۀ وسعت و گشادگى بر آنان تنگ آمد و دلگير شدند و گمان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پناهى و گريزى در مقابل خداوند جز به سوى خود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بر آنان توبه كرد تا توبه كنند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پذير و رحيم است</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ادامۀ سورۀ توبه پس از تقسيم مسلمانان به گروههاى پيشگفته، خداوند وظايف و مسئوليّتهاى مؤمنان و اعراب را چنين بيان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مردم مدينه و اعرابى كه در اطراف آن شهرند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از همراهى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كنند و جان خويش را بر جان او برگزينند، زيرا كه هيچ تشنگى و رنج و گرسنگيى در راه خدا به آنان نمى رسد و هيچ گامى برنمى دارند كه كافران را به خشم آورده باشد و هيچ نبردى با دشمنى نمى كنند مگر آن كه در مقابل آن كار نيكى براى آنان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نيكوكاران را ضايع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هيچ خرجى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و يا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كنند و هيچ سرزمينى را درنمى نوردند مگر آن كه براى آنان نوشته مى شود تا خداوند بهترين آنچه مى كردند بدانان پاداش دهد</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قرآن كريم به مسألۀ ورود هيأتهاى پى درپى اعراب به مدينه كه براى فراگيرى احكام دين از مسلمانان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شهر مى آمدند اشاره كرده و با بيان اين كه لازم نيست همه به سان ديگر هيأتهايى كه در سالهاى نهم و دهم تا زمان وفات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آمدند به حضور آن رسول گرامى</w:t>
      </w:r>
      <w:bookmarkStart w:id="618" w:name="pg15814_171145"/>
    </w:p>
    <w:p>
      <w:pPr>
        <w:pStyle w:val="BookText"/>
        <w:rPr/>
      </w:pPr>
      <w:bookmarkEnd w:id="618"/>
      <w:r>
        <w:rPr>
          <w:rFonts w:ascii="IRNazanin" w:hAnsi="IRNazanin" w:eastAsia="IRNazanin"/>
          <w:color w:val="111111"/>
          <w:sz w:val="28"/>
          <w:sz w:val="28"/>
          <w:szCs w:val="28"/>
          <w:rtl w:val="true"/>
          <w:lang w:bidi="fa-IR"/>
        </w:rPr>
        <w:t>برسند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همه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هر گروهى از آنان دسته اى كوچ نمى كنند تا در دين آگاهى يابند و چون به سوى قوم خويش بازمى گردند آنان را بترسانند شايد كه ايشان حذر كنند؟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پايان سوره آن گونه كه در آغاز آن مسألۀ وجوب جهاد بيان شده، ديگر بار اين مسأله مورد تأكيد قرار گرفته است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با كافرانى كه نزديك شمايند بجنگيد و بايد كه آنان در شما درشتى ببينند و بدانيد كه خداوند با پرواپيشگان است</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13883980_2142443653"/>
      <w:bookmarkStart w:id="620" w:name="_Toc215"/>
      <w:bookmarkEnd w:id="619"/>
      <w:r>
        <w:rPr>
          <w:rtl w:val="true"/>
        </w:rPr>
        <w:t>نگاهى دوباره به تفسير اجمالى سورۀ توبه</w:t>
      </w:r>
      <w:bookmarkEnd w:id="620"/>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 كه سورۀ توبه هنگامى كه ابو بكر مشغول حج بود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نخستين حجّى بود كه يكى از مسلمانان رياست آن را بر عهده مى گرفت و مناسك حج براى مسلمانان بر اساس احكام اسلامى به اجرا درمى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بتها نابود شده بودند و مراسم حج حدّ اقل در مورد مسلمانان اسلامى بود، امّا مشركان مراسم خود را بر اساس همان آيين پيشين خويش به جاى مى آوردند و با اين وجود از اقامۀ مراسم نيز منع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آن بود كه در اين زمان هنوز وحيى دربارۀ منع مشركان از حضور در حج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حج شركت نكرد از اين بيم كه مبادا حضور او در حجى با چنان وضعيّتى تقرير آن و تقرير كارهاى مشركان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همين دليل به جاى خود ابو بكر را به حجّ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اين سوره نازل شد و در طىّ آن مشركان از حضور در حج كه از آن پس مى بايست حج اسلامى باشد منع شدند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توبه كه اين مسأله را به اطّلاع مشركان رساند، همچنين در بر دارندۀ وظايف و تدابيرى است كه براى حفظ و حمايت ارتش اسلامى و هشيارى و</w:t>
      </w:r>
    </w:p>
    <w:p>
      <w:pPr>
        <w:pStyle w:val="BookText"/>
        <w:rPr/>
      </w:pPr>
      <w:r>
        <w:rPr>
          <w:rFonts w:ascii="Amiri" w:hAnsi="Amiri" w:eastAsia="Amiri" w:cs="Amiri"/>
          <w:color w:val="111111"/>
          <w:sz w:val="28"/>
          <w:sz w:val="28"/>
          <w:szCs w:val="28"/>
          <w:rtl w:val="true"/>
          <w:lang w:bidi="ar-SA"/>
        </w:rPr>
        <w:t>مراقبت در مقابل عناصر نفوذى ضرورت دارد و در اين باره غزوۀ تبوك ماجرايى است كه مى توان از آن درس عبرت 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علاوه بر اين در بر دارندۀ مسائلى است كه مسلمانان در بناى جامعۀ خود بايد از آن پرهيز كنند و نيز مسائل و صفاتى كه بايد بدان آراسته باشند تا يك ساختار اجتماعى قوى از آنان شكل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نكته اى كه در اين موضوع استفاده مى شود آن است كه بايد از منافقان پرهيز و در مقابل آنان احتياط كرد، زيرا آنان عنصر مخرّب در بناى جامعه اند و يك جامعۀ به هم پيوسته و متّحد در شرايطى كه نفاق بر آن حاكم باشد يا منافقان در آن سلطۀ خود را تحميل كنند نمى تواند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اين مورد از منافقان فراوان سخن گفته و اين حقيقت را يادآور شده است كه آنان هرگز با جامعۀ اسلامى جوش نمى خورند و در جامعه هضم نمى شوند، بلكه هميشه از ادراك و احساس مشتركى كه جامعه دارد دورند، نيكان و گزيدگان جامعه را آزار مى دهند، كارهاى نيك را مورد، ريشخند و تمسخر قرار مى دهند، صاحبان فضيلت و نيكى را به باد انتقاد و ريشخند مى گيرند و هنگامى كه در اين باره از آنان پرسشى شود مى گويند ما بازى و شوخى مى كرديم و بدين ترتيب همواره آنان در سويى قرار دارند و جامعه در سويى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ضرورت دارد سپاه اسلام از عناصر منافق عارى و پيراسته باشد و آنان در اين سپاه شركت نجويند تا روحيّۀ ديگران نيز تضعيف نشود، عزم آنان را سست سازند و سست عقيدگان و دودلان و روحيّه باختگان را طعمۀ نيش زهرآگين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منافقين كسانى هستند كه در هنگام سختى صحنه را خالى مى كنند و از هر ناخوشايندى كه به اهل حق رسد خشنود مى شوند و اگر ناخوشايندى به مسلمانان رسد شادمان و اگر خوشايند و خيرى به آنان رسد ناخشنود مى شوند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 سوره مى گويد اگر سست عقيدگان به گناه خويش اعتراف و</w:t>
      </w:r>
    </w:p>
    <w:p>
      <w:pPr>
        <w:pStyle w:val="BookText"/>
        <w:rPr/>
      </w:pPr>
      <w:r>
        <w:rPr>
          <w:rFonts w:ascii="IRNazanin" w:hAnsi="IRNazanin" w:eastAsia="IRNazanin"/>
          <w:color w:val="111111"/>
          <w:sz w:val="28"/>
          <w:sz w:val="28"/>
          <w:szCs w:val="28"/>
          <w:rtl w:val="true"/>
          <w:lang w:bidi="fa-IR"/>
        </w:rPr>
        <w:t>از آن توبه كنند خداوند توبۀ آنان را مى پذيرد، هر چند كارى شايسته و كارى ناشايست را به يكديگر درآميخته باشند، آن سان كه در ماجراى تبوك گروهى در آغاز با عدم شركت در سپاه كارى ناشايست مرتكب شدند و پس از آن با اعتراف بدان كارى شايسته انجام دادند و اين اعتراف پشيمانى و پشيمانى توبه را براى آنان در پى آورد و بدين ترتيب آنان بر گناه خود اصرار نورزيدند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فرق است ميان آنان و كسانى كه براى توجيه خلاف خود بهانه هايى تراشيدند، دروغ گفتند و حتّى سوگند ياد كردند كه دروغ نمى گويند، در حالى كه خود به دروغ بودن اين ادّعا واقف بودند و مى دانستند كه اين سخن را تنها براى خشنود كردن بندگان و نه براى ارضاى خداوند بر زبان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اين افراد نه تنها توبه نكردند، بلكه گناهى ديگر مرتكب شدند و بيش از پيش در منجلاب شر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توبه همچنين يادآور شده است كه هر جا توبه اى راستين در كار باشد اين توبه آنچه را قبل از آن بوده است از ميان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سوره پيشگفته سه نكته را در مورد ساختن يك جامعه صالح يادآور شده است، سه نكته اى كه اگر مورد توجّه قرار نگيرد جامعه سالم نخواهد بود و يا از ميان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خداوند مستلزم بريدن از همه دلبستگيهاى دنيوى و رها شدن از همه دوست داشتنيهاى دنيا و جلوه ها و بهره هاى اين جهانى است و اگر مجاهدان مسلمان به چنين تجرّدى نرسند، امّت بايد در انتظار سرنوشت محتوم خويش باشد و از ميان رفتن قدرت خويش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امّتى كه خواهان حيات است بايد لباس رزم و جهاد بر تن كند و زندگى خويش را وقف جهاد سازد، چرا كه جهاد با خودخواهى و منفعت طلبى و با دلبستگى به دنيا ميسّر نمى شود و اگر آن تجرّد لازم به وجود نيايد خوارى و ذلّت در پى خواهد بود و امّت رو به فنا و نابودى خواهد نهاد و در ذلّت و زبونى خواهد زيست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اشاره كرديم نفاق عامل از هم پاشى اجتماع است و مانع به</w:t>
      </w:r>
    </w:p>
    <w:p>
      <w:pPr>
        <w:pStyle w:val="BookText"/>
        <w:rPr/>
      </w:pPr>
      <w:r>
        <w:rPr>
          <w:rFonts w:ascii="IRNazanin" w:hAnsi="IRNazanin" w:eastAsia="IRNazanin"/>
          <w:color w:val="111111"/>
          <w:sz w:val="28"/>
          <w:sz w:val="28"/>
          <w:szCs w:val="28"/>
          <w:rtl w:val="true"/>
          <w:lang w:bidi="fa-IR"/>
        </w:rPr>
        <w:t>وجود آمدن اعتماد و اطمينان متقابل ميان افراد جامعه مى شود و اين در حالى است كه اعتماد اساس تشكيل جامعه به شمار مى رود و تا زمانى كه اعتماد نباشد محبّت نخواهد بود و تا زمانى كه محبّت نباشد آن ريسمانى كه افراد را به يكديگر پيوند مى دهد و جامعه را به هم متّصل مى سازد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رشتۀ دوستى و محبّت تنها زمانى از هم گسسته مى شود كه هر يك از افراد نسبت به ديگرى سوء ظن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هر يك از افراد جامعه نسبت به يكديگر بدگمان باشند هيچ پيوند و جوششى ميان افراد امّت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همان چيزى است كه روابط و پيوندهاى ميان افراد را از ميان مى برد و از هم مى گسلد و به همين سبب است كه خداوند منافقان را به اين وصف خوانده كه آنان آن پيوندى را كه خداوند به استوار داشتن آن فرمان داده مى گسلند و آن نيز همان دوستى، مهربانى و برادرى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همچنين دلهاى منافقان را فاسد و تباه مى سازد و بدين ترتيب آنان امر به منكر و نهى از معروف مى كنند و مردم را به فساد وامى دارند و بيمارى واگير آنان به ديگران نيز سرايت مى كند و ميان مؤمنان قدرتمند تفرقه مى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ميان هيچ قومى و مردمى نفاق حاكم نمى گردد مگر آن كه پاره پاره و از هم گسيخته مى شوند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نمونه هاى نفاق را در اين سوره آنچنان بيان كرده كه در هيچ سورۀ ديگرى بدان نحو بيان نفرموده است و اگر در سورۀ منافقين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منافقين صغرى در اصطلاح 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ويژگيهايى از منافقين و انحرافات نهفته در دل و آشكار در كردار آنان بيان شده در سورۀ توبه كه نگارنده آن را سورۀ بزرگ منافقين مى نامد وضعيّت منافقان در هنگامۀ سختيها و در زمان جنگ و در هنگام بحرانها بتفصيل مورد تصريح قرار گرفته و اين حقيقت بيان شده است كه گاه نفاق از حوزۀ روابط انسانى فراتر مى رود و وارد مسائل دينى و عبادى نيز مى شود، آن سان كه منافقين را در جريان تبوك و پس از آن مى بينيم كه مسجدى را بنا مى كنند تا محلّى براى</w:t>
      </w:r>
    </w:p>
    <w:p>
      <w:pPr>
        <w:pStyle w:val="BookText"/>
        <w:rPr/>
      </w:pPr>
      <w:r>
        <w:rPr>
          <w:rFonts w:ascii="IRNazanin" w:hAnsi="IRNazanin" w:eastAsia="IRNazanin"/>
          <w:color w:val="111111"/>
          <w:sz w:val="28"/>
          <w:sz w:val="28"/>
          <w:szCs w:val="28"/>
          <w:rtl w:val="true"/>
          <w:lang w:bidi="fa-IR"/>
        </w:rPr>
        <w:t>اجتماعات مشكوك آنان و لانه اى براى جاسوسى و ارتباط با روميان شام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چنين اظهار مى دارند كه آن يك مسجد است، امّا خداوند پرده از چهرۀ آنان بر مى دارد و در تاريخ اسلام اين مسجد به مسجد ضرار مشهور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در اين سوره آمده براى بالا بودن قدرت بدنى سپاهيان و قدرت رزمى سپاه لزوما مى بايست اراده ها متّحد و قوى باشد و اين چيزى است كه با دور كردن منافقين از صفوف سپاه و دعوت نكردن آنان به همراهى و همكارى حاصل مى شود، چرا كه منافقين پيوسته در پى فتنه اند و فتنه عامل شكست هر سپاه گرفتار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مفادّ اين سوره افراد سست عقيده و دودل نيز نبايد در سپاه حضور داشته باشند، چرا كه آنان بسترى مناسب براى زايش نفاق و گسترش ترس و نگرانى و فرار از هنگامۀ نبرد محسوب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اين گروه به امر خداوند موكول است كه او يا آنان را مى آمرزد و يا عذاب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آنان نبايد در سپاهى قدرتمند كه راه پيروزى را طىّ مى كند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نكته آن كه سورۀ توبه درسى حكيمانه براى امّت مجاهد است و خداوند در بيان ماجراهاى غزوۀ تبوك كه در اين سوره آمده درسهاى آموزنده اى را براى ما در آن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تشكيل سپاه مهيّاى اين غزوه كه در آن على رغم پيش نيامدن جنگ و نبرد درسهاى فراوانى براى ما بر جاى گذاشته شد يكى از نكات مهم آن است كه اين سپاه همه از افرادى برگزيده شد كه از ايمانى بالا و مستحكم برخوردار بودند و در اين ميان تعداد اندكى از منافقان و سست عقيدگان نيز كه حضور داشتند افشا شدند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سورۀ توبه همچنين وضعيّت كسانى كه اسلام به سرزمين آنان رسيد و به حكم پيروى از جريان قويتر و نه به حكم اقتناع عقلى به آن گردن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كسانى از اعراب كه در گوشه و كنار سرزمين جزيرة العرب مى زيستند و با آن كه</w:t>
      </w:r>
    </w:p>
    <w:p>
      <w:pPr>
        <w:pStyle w:val="BookText"/>
        <w:rPr/>
      </w:pPr>
      <w:r>
        <w:rPr>
          <w:rFonts w:ascii="IRNazanin" w:hAnsi="IRNazanin" w:eastAsia="IRNazanin"/>
          <w:color w:val="111111"/>
          <w:sz w:val="28"/>
          <w:sz w:val="28"/>
          <w:szCs w:val="28"/>
          <w:rtl w:val="true"/>
          <w:lang w:bidi="fa-IR"/>
        </w:rPr>
        <w:t xml:space="preserve">ايمان به دلهاى آنان راه نيافته بود در صفوف مسلمانان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سوره يكى از مظاهر فرمانبرى كامل از اسلام پذيرش كامل زكات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كس پرداخت زكات را نوعى جريمه براى خود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داوطلبانه آن را پرداخت كرده و خواه به رغم اكراه از او گرفته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كس خود به عنوان فرمانبرى زكات خويش را تقديم كند و آن را مايۀ تقرّب به خداوند بداند از مؤمنان مخلص در برابر خداوند و در برابر جوامع انسانى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سخنى موجز در حكمتها و دروسى است كه از سورۀ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اى كه پس از تبوك در هنگام حجّ ابو بكر كه به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آگاه و دانايى است كه دربارۀ آنچه مى كند مورد پرسش قرار نمى گيرد، ولى ما همه دربارۀ آنچه مى كنيم مورد پرسش قرار مى گيريم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اين بخش حكمتى از اين سوره برگرفتيم اين تنها نكاتى است كه به منظور نزديك كردن اين سوره به فهم يادآور شده ايم، زيرا كه ما اسباب و علل و عوامل واقعى را نمى شناسيم و تنها خود را به فهم آنها نزديك مى كنيم و شناخت و معرفت كامل را از خداوند خواهانيم</w:t>
      </w:r>
      <w:r>
        <w:rPr>
          <w:rFonts w:eastAsia="IRNazanin" w:cs="IRNazanin"/>
          <w:color w:val="111111"/>
          <w:sz w:val="28"/>
          <w:szCs w:val="28"/>
          <w:rtl w:val="true"/>
          <w:lang w:bidi="fa-IR"/>
        </w:rPr>
        <w:t>.</w:t>
      </w:r>
      <w:bookmarkStart w:id="621" w:name="pg15814_171151"/>
    </w:p>
    <w:p>
      <w:pPr>
        <w:pStyle w:val="Heading2"/>
        <w:numPr>
          <w:ilvl w:val="1"/>
          <w:numId w:val="1"/>
        </w:numPr>
        <w:rPr/>
      </w:pPr>
      <w:bookmarkStart w:id="622" w:name="__RefHeading___Toc13883982_2142443653"/>
      <w:bookmarkStart w:id="623" w:name="_Toc216"/>
      <w:bookmarkEnd w:id="621"/>
      <w:bookmarkEnd w:id="622"/>
      <w:r>
        <w:rPr>
          <w:rtl w:val="true"/>
        </w:rPr>
        <w:t>فصل سى و ششم حجّة الوداع گسترش دعوت اسلامى</w:t>
      </w:r>
      <w:bookmarkEnd w:id="623"/>
    </w:p>
    <w:p>
      <w:pPr>
        <w:pStyle w:val="Heading3"/>
        <w:numPr>
          <w:ilvl w:val="2"/>
          <w:numId w:val="1"/>
        </w:numPr>
        <w:rPr/>
      </w:pPr>
      <w:bookmarkStart w:id="624" w:name="__RefHeading___Toc13883984_2142443653"/>
      <w:bookmarkStart w:id="625" w:name="_Toc217"/>
      <w:bookmarkEnd w:id="624"/>
      <w:r>
        <w:rPr>
          <w:rtl w:val="true"/>
        </w:rPr>
        <w:t>اشاره</w:t>
      </w:r>
      <w:bookmarkEnd w:id="625"/>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نخستين فروغ اسلام در دلهايى تابيد كه به سان زمين آماده و پاكى كه بذر نيكى و آب حياتبخش و زندگى ساز را مى طلبد و نيز بسان زندگانى كه از نور خورشيد بهره مى گيرند و در پرتو آن راه خود را در ميان ظلمت سنگين حيات مى يابند حقيقت اين دين را پذيرا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گروهى تهيدست در همان آغاز اسلام را پذيرفتند، به آن دليل كه در اين دين حيات اخروى و پناهگاهى دنيوى و نور و بينايى و نيز هدايت به حق را، آن هم در ظلمتهاى انبوه و متراكم و در ميان حاكميّت ستمى طاقتفرسا،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از اين دين پيروى كردند و سر در فرمان آن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اگر ستم ستمكاران و فقر آن مردم آنان را به تنگ آورده بود، اسلام قدرت تحمّل اين آزارهايى را كه از سوى جمعى سيه دل كه بر قلبهاى آنان مهر نهاده شده بود بر آنان وارد آمد به ايشان بخشيد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در مورد همه پيامبران نيز چنين است كه خداوند نخستين مؤمنان و معتقدان به آنها را از همين فقيران و بردگان قرار مى دهد، زيرا اين گروه به سبب سختيها و رنجهايى كه به خاطر فقر و بردگى كشيده اند با سختى خو گرفته و به همين سبب در نخستين بروز عقيدۀ جديد بسادگى ضرباتى را كه متوجّه آن عقيده و نيز</w:t>
      </w:r>
    </w:p>
    <w:p>
      <w:pPr>
        <w:pStyle w:val="BookText"/>
        <w:rPr/>
      </w:pPr>
      <w:r>
        <w:rPr>
          <w:rFonts w:ascii="IRNazanin" w:hAnsi="IRNazanin" w:eastAsia="IRNazanin"/>
          <w:color w:val="111111"/>
          <w:sz w:val="28"/>
          <w:sz w:val="28"/>
          <w:szCs w:val="28"/>
          <w:rtl w:val="true"/>
          <w:lang w:bidi="fa-IR"/>
        </w:rPr>
        <w:t>متوجّه آنان مى شود تحمّل مى كنند و هسته هاى اوليّۀ دعوت و گروندگان به آن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عيسى نيز چنين وضعيّتى داشته اند و از ثروتمندان و اشراف نبودند، بلكه از شكارچيان، عشّارها و ديگر اقشار مستضعف برخاسته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شمار كسانى از صاحبان قدرت و ثروت كه در همان اوايل اسلام آوردند اندك بودند كه از اين جمله مى توان به ابو بكر، عثمان، حمزه، عمر و ابو عبيدۀ جراح نام برد كه به رغم شمار اندك خود اندوه دل دردمندان فقير را مداوا مى كردند تا آنان بتوانند صبر و پايدارى از خود نشان دهند و قدرتى نسبة آرام را براى اسلام تشكيل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آزار مى ديد ولى همچنان در مقابل اين آزارها از خود آرامش نشان مى داد تا هدايتگرى راهنما براى مردم و آن سان كه خود فرموده است هشدار دهنده و بيدادگرى برهنه و دست خالى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هرگز قدرت و سلطه نمى تواند موجب قبولاندن و نفوذ فكر و انديشه شود، آن سان كه خداوند به رسول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سلطه گرى بر آنان نيستى</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روند ادامه داشت تا زمانى كه طغيان و سركشى به اوج خود رسيد و ديگر در تيركش صبر تيرى نماند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خداوند را كه قبلا به نوح فرموده بود شنيد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تو هيچ كس جز كسانى كه تا كنون ايمان آورده اند ايمان نخواهد آورد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و بدين ترتيب از ايمان آوردن خاندان خود نوميد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آن حضرت به قبايل عرب كه در موسم حج به مكّه آمدند روى آورد و دعوت اسلام را بر آنان عرضه مى داشت و از آنان مى خواست او را يارى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كسانى به دعوت او پاسخ مثبت دادند و افرادى به ملاقات او آمدند و بدين سان دعوت او به ميان همه قبايل يا اكثر آنها رسيد و در اين ميان برخى با آن بى مهرى كرده</w:t>
      </w:r>
    </w:p>
    <w:p>
      <w:pPr>
        <w:pStyle w:val="BookText"/>
        <w:rPr/>
      </w:pPr>
      <w:r>
        <w:rPr>
          <w:rFonts w:ascii="IRNazanin" w:hAnsi="IRNazanin" w:eastAsia="IRNazanin"/>
          <w:color w:val="111111"/>
          <w:sz w:val="28"/>
          <w:sz w:val="28"/>
          <w:szCs w:val="28"/>
          <w:rtl w:val="true"/>
          <w:lang w:bidi="fa-IR"/>
        </w:rPr>
        <w:t>به انكار آن پرداختند و برخى ديگر نيز با آن اظهار دوستى كردند، آن را پذيرفتند و در مقابل آن سر برنتافتند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شرايط علّت عمده مخالفت كسانى كه اين آيين جديد را نمى پذيرفتند، مخالفت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دعوت بود و اين گروه براى خود استقلالى قائل نبوده در انتظار موضع نهايى قريش به سر مى بردند و اين احتمال وجود داشت كه با پيروى و به تقليد از قريش يعنى قويترين و بانفوذترين و پرقدرت ترين قبايل عرب اين گروه نيز به اين دين بگروند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شرايطى كه بسيارى از اعراب تابع قريش جرأت مخالفت با اين خاندان را نداشتند خداوند مردم يثرب را به اسلام هدايت كرد و آنان ايمان آوردند و بيعت يارى و پناه دادن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و دلهاى خود را بر مهاجران تهيدست و مستضعف گشودند و به يارى مسلمانان و پناه دادن به آنان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ميان قريش همان قدرت برتر عرب و داراى بيشترين نفوذ در سرزمين عربى اعم از دور و نزديك بود و در كنار خانۀ خدا مى زيست، جايى كه خداوند آن را محلّ امن و پايگاه اجتماع مردم قرار داده و نخستين خانه اى بود كه براى مردم و براى عبادت آنان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با برخوردارى از چنين موقعيّتى همان خاندانى بودند كه مسلمانان را در آزار و شكنجه قرار داده،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ستم خويش ساختند و قصد كشتن آن حضرت را در سر پروراندند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مى بايست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مدينه هجرت كند تا بدين وسيله از مؤمنان مكّه حمايت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او لازم بود آن سان كه مشركان داراى عقايد باطل او را مورد ستم قرار داده بودند با شمشير حق به نبرد آنان برود و آنها را از ادامۀ شرآفرينى خويش بازدارد،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بازداشتن برخى از مردم به وسيلۀ برخى ديگر نبود فساد بر زمين حكمفرما مى شد، امّا خداوند بر جهانيان فضل فراوان دارد</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آيه دفع شر اشرار با مجازات آنان نه تنها شرّ نيست بلكه همه خير است خير قدرت و غلبه و نه خير تسليم پذيرى و</w:t>
      </w:r>
    </w:p>
    <w:p>
      <w:pPr>
        <w:pStyle w:val="BookText"/>
        <w:rPr/>
      </w:pPr>
      <w:r>
        <w:rPr>
          <w:rFonts w:ascii="IRNazanin" w:hAnsi="IRNazanin" w:eastAsia="IRNazanin"/>
          <w:color w:val="111111"/>
          <w:sz w:val="28"/>
          <w:sz w:val="28"/>
          <w:szCs w:val="28"/>
          <w:rtl w:val="true"/>
          <w:lang w:bidi="fa-IR"/>
        </w:rPr>
        <w:t>زبونى، زيرا كه در اسلام همه فضيلتها فضيلتهايى ثبوتى است و نه سلبى، فضيلتهايى سازنده و نقش آفرين و نه ضعف آور و زبونى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منطق اسلام جنگ و غلبه عليه باطل يك ضرورت است و به همين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جنگ و دفاع و از سويى ديگر دعوت به دين و بيان حقايق اسلامى و قوانينى كه مى تواند به وجودآورنده يك مدينۀ فاضله باشد و انسانيّت كامل را تحقّق بخشد و الگويى والا در خدمت انسانيّت باشد جريان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مرحلۀ سخت و سراسر جهاد و مبارزه در دو جبهه كه مكمّل يكديگر بودند جهاد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 جبهه با دشمنان حق مى جنگيد تا پرچم كافران را به زير افكنده و پرچم خدا را سرافراز كند او در همين جبهه گروههاى تبليغى خود را براى دعوت مردم به حق به مناطق مختلف گسيل مى داشت و البتّه در كنار آن شمشير حق را در دست داشت تا اگر شرى سد راه آن شود آن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همين زمان براى سپاههاى هدايتگر و غير متجاوز اسلامى برنامه ريزى و سياست گذارى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همۀ غزواتى كه در اين دوره ميان مشركان از يك سوى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درگرفت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دفاعى و نه حالت تهاجمى داشت و در همۀ آنها مدينه يعنى پايگاه اسلام هدف نهايى مشركان بود و به همين دليل همۀ نبردها در نزديكى اين شهر و يا در اطراف آن در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 نمونه غزوۀ بدر در نزديكى مدينه رخ داد و قريش با همه ساز و برگ و طمطراق خود به سوى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غزوه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 كرده بود تا اموال قريش را آن سان كه آنان اموال مسلمانان مكّه را مصادره كرده بودند مصادره كند، امّا اين مشركان بودند كه سپاه خود را به منظور جنگ روانۀ مدينه كردند، هر چند پس از آن ناكام و نااميد برگشتند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غزوۀ احد صورت پذيرفت و در آن نيز اين مشركان بودند كه براى انتقام گرفتن و به منظور آن كه بنياد اسلام را در پايگاه و در مهد خود براندازند قصد</w:t>
      </w:r>
    </w:p>
    <w:p>
      <w:pPr>
        <w:pStyle w:val="BookText"/>
        <w:rPr/>
      </w:pPr>
      <w:r>
        <w:rPr>
          <w:rFonts w:ascii="IRNazanin" w:hAnsi="IRNazanin" w:eastAsia="IRNazanin"/>
          <w:color w:val="111111"/>
          <w:sz w:val="28"/>
          <w:sz w:val="28"/>
          <w:szCs w:val="28"/>
          <w:rtl w:val="true"/>
          <w:lang w:bidi="fa-IR"/>
        </w:rPr>
        <w:t>مدينه كردند و البتّه در نتيجه آن نبرد، هر چند مسلمانان زخمهايى و آسيبهايى برداشتند، امّا مشركان خود عقب نشستند و به جنگ پشت كردند در حالى كه هيچ دستاوردى به چنگ نياورده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هنگامى كه قريش خود را از رويارويى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ديد گروههاى مختلف را به منظور رويارويى با او گرد هم آورد و دسته هاى گوناگون اعراب را در اين راه بسيج كرد و آنگاه همۀ اين سپاه گران به منظور از ميان بردن اسلام و پايگاه آن مدينه منوره آهنگ اين شهر كردند و البتّه در آنجا در اثر بادهاى سوزان و ترس فراوان خود شكست خوردند و ناكام و سرشكسته از اطراف مدينه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نخستين جبهۀ تلاش و مبارزۀ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او در جبهه اى ديگر به تربيت مؤمنان، تعليم احكام دين به آنان، بيان شريعت اسلامى و تشكيل و سازمان دادن به جامعه اى مى پرداخت كه بر اساس عدالت، فضيلت و مكارم اخلاقى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جبهه اصلى ترين جبهه در رسالت محمّدى و هدف نهايى و غايت رسالت بود و حتّى جنگهايى نيز كه در مى گرفت تنها ابزارى براى حمايت از دعوت اسلامى و رساندن آن به دلهاى افراد و اجتماعات انسانى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هنگامۀ نبردهاى ميان اسلام و شرك و در چكاچك شمشيرها اصول و مبادى اسلامى به دلها راه مى يافت و در قلبها مى نشست و رزمندگان سپاه كفر تحت تأثير رزم آوران سپاه ايمان قرار مى گرفتند، بويژه هنگامى كه شاهد امور خارق العاده اى مى شدند كه براى آنان تازگى داشت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غزوۀ احزاب كه سپاههايى از قبايل گوناگون عرب گرد هم آمده بودند همه مشاهده كردند كه چگونه آنچه باعث شكست آنان شد شمشير و قدرت نظامى آنها نبود، بلكه آنان در مقابل وزش بادهايى كه خيمه هاى آنان را از جا مى كند و ترس و نگرانى را در دلهاى آنان جاى مى داد و در حالى كه در مقابل آنان مردى بود كه ادّعاى رسالت خداوند داشت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آيا مشاهدۀ چنين</w:t>
      </w:r>
      <w:bookmarkStart w:id="626" w:name="pg15814_171156"/>
    </w:p>
    <w:p>
      <w:pPr>
        <w:pStyle w:val="BookText"/>
        <w:rPr/>
      </w:pPr>
      <w:bookmarkEnd w:id="626"/>
      <w:r>
        <w:rPr>
          <w:rFonts w:ascii="IRNazanin" w:hAnsi="IRNazanin" w:eastAsia="IRNazanin"/>
          <w:color w:val="111111"/>
          <w:sz w:val="28"/>
          <w:sz w:val="28"/>
          <w:szCs w:val="28"/>
          <w:rtl w:val="true"/>
          <w:lang w:bidi="fa-IR"/>
        </w:rPr>
        <w:t xml:space="preserve">صحنه اى دلهاى كاملا بستۀ آنان را بر ايمان نمى گشود؟ و آيا گوشهاى آنان را براى شنيدن پيام حق شنوا نمى ساخت؟ علاوه بر اين، ناگزير آن شكست خوردگان به ميان اقوام خود برمى گشتند و براى آنان از آنچه ديده يا شنيده بودند مى گفتند و از آنچه به چشم ديده بودند و ناگزير اندكى از آن به بصيرت ايشان راه گشوده بود سخن به ميان مى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خود بر گسترش اسلام و جاذبه هاى معنوى آن مى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غزوۀ خندق ماجراى آخرين نبرد همه جانبه اى بود كه از سوى مشركان عليه مدينه صورت گرفت و آنان پس از اين ماجرا نوميد شدند و دريافتند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آنان واگذاشته نشده و اين سنگها و بتهاى آنان است كه نه مى شنود و نه مى بيند، نه ضررى را مى تواند موجب شود و نه سودى مى تواند برساند و هرگز نمى تواند به حال آنان سودمند افتد و مشكلى از ايشان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پس از آن شكست برخى از خردمندان عرب كم كم به آن گمراهى كه در آن غرق بودند پى مى بردند و اين امرى ناگزير بود كه صداى عقل و نداى وجدان را بشنوند، آن سان كه اين بيدارى در برخى از بزرگان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گفته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مى داد</w:t>
      </w:r>
      <w:r>
        <w:rPr>
          <w:rFonts w:eastAsia="IRNazanin" w:cs="IRNazanin"/>
          <w:color w:val="111111"/>
          <w:sz w:val="28"/>
          <w:szCs w:val="28"/>
          <w:rtl w:val="true"/>
          <w:lang w:bidi="fa-IR"/>
        </w:rPr>
        <w:t>.</w:t>
      </w:r>
    </w:p>
    <w:p>
      <w:pPr>
        <w:pStyle w:val="Heading3"/>
        <w:numPr>
          <w:ilvl w:val="2"/>
          <w:numId w:val="1"/>
        </w:numPr>
        <w:rPr/>
      </w:pPr>
      <w:bookmarkStart w:id="627" w:name="__RefHeading___Toc13883986_2142443653"/>
      <w:bookmarkStart w:id="628" w:name="_Toc218"/>
      <w:bookmarkEnd w:id="627"/>
      <w:r>
        <w:rPr>
          <w:rtl w:val="true"/>
        </w:rPr>
        <w:t>حديبيّه</w:t>
      </w:r>
      <w:bookmarkEnd w:id="628"/>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ميان حديبيّه يك گام بلند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اسلام و ترويج اين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رأس سپاهى مركّب از هزار و پانصد نفر و يا بيشتر از آن، نه به قصد برانداختن بنيان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مشركان دربارۀ مدينه چنين قصدى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 به قصد اقامۀ شعائر الهى و بزرگ داشتن خانۀ كعبه و با اين تصميم كه هر طرح صلحى را كه دربردارندۀ احترام و بزرگداشت كعبه باشد و مشركان آن را از او بخواهند بپذيرد روانۀ مكّه شد و ماجراى حركت او بدانجا انجاميد كه با مشركان قرارداد صلح و آتش بسى دهساله بست مبنى بر اين كه در اين مدّت با يكديگر جنگ نكنند و آن حضرت نيز از همانجا به مدينه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صلح را فتح المبين ناميده و واقعا نيز اين ماجرا فتحى بزرگ براى اسلام و مسلمين است، چرا كه در پى اين صلح دلهايى نرم شد كه گريزان و نافرمان بود و گوشهايى شنواى حق شد كه تا آن زمان از شنيدن اين ندا 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اگر بنا بود فتح نهايى در زمانى ديگر صورت گيرد اكنون در جريان اين صلح نور تمدن اسلام دلها را فتح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پس از اين صلح برخى از همين افراد قريش به اسلام و شناخت اهداف و اصول و تحقيق در اين مسأله و دريافت اين حقيقت كه اسلام حقّ و آيين خرد و دين ابراهيم است رو مى آوردند و قبايلى هم كه امارات و نشانه هاى نبوّت را مى ديدند امّا در انتظار قريش و تصميم نهايى آنها دربارۀ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كم كم گوش جان به نداى اسلام مى سپردند و دل بدان سوى متوجّه مى ساختند و بدين ترتيب بود كه بسيارى اسلام آوردند و بسيارى ديگر نيز مهيّاى پذيرش اسلام شدند تا آنجا كه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برانداختن پايگاه يهوديان در جزيرة العرب پرداخت تقريبا همۀ اعراب در اين حركت پشتيبان و همراه او بودند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قدرت روم قدرتى رعب آور بود كه از آن بيم داشتند و حتّى برخى از اعراب نه از روى شوق بلكه به علّت ترس تسليم اين قدرت بودند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روميان شتافت همۀ اعراب دريافتند كه اسلام در آستانۀ چيرگى بر قدرت و سلطۀ سفيدپوستان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اعراب مشاهده كردند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هاشمى قرشى عرب به نبرد روميان مى شتابد نوعى عزّت و سربلندى را براى عرب احساس كردند كه ناگزير مى بايستى خود را با آن همراه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اعراب اگر چه در رنج و گرفتارى و در بدبختى همراه روميان بودند، امّا غزوۀ تبوك آنان را بدين رهنمون ساخت كه به عزّت خويش بينديشند و با روميان همراهى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همين احساس دلهاى آنان را مهيّاى آن مى ساخت كه اسلام را درك نمايند و در اصول و اهداف آن تدبّر و تفكّر كنند و دريابند كه اين تنها راه عزّت و سربلندى آنان و رهايى از نفوذ ستم بار روميان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سيره يادآور شده اند كه بسيارى از مردم پس از صلح حديبيّه و در فاصلۀ اين صلح و فتح مكّه به اسلام درآمدند تا آنجا كه شمار آنان به چندين برابر همۀ مسلمانانى مى رسد كه از آغاز دعوت تا صلح حديبيّه مسلمان شده بودند مفهوم اين سخن آن است كه شمار گروندگان به اسلام تنها در اين دو سال چندين برابر شمار مسلمانان در مدّت نوزده سال قبل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فتح مكّه صورت گرفت و قريش اسلام آورد همۀ كسانى كه در اين باره ترديد داشتند نيز به اسلام درآمدند و دلهاى آنان براى پذيرش معارف اين دين نرم شد، زيرا آنان مشاهده كردند مردم مكّه يعنى همان كسانى كه در موقعيّت پيشوايى ديگر اعراب بودند اسلام آورده اند و به همين دليل آنان نيز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بود كه پس از فتح مكّه كه در ماه رمضان سال هشتم رخ داد در سال نهم هيأتهايى پى درپى از سوى قبايل مختلف عرب به مدينه آمدند تا اسلام آوردن خود را اعلام كنند و احكام دين را بياموزند و نيز واجبات، محرّمات و امور جايز و مباح براى يك مسلمان را فراگيرند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نيز گروههايى را براى تعليم مردم و نيز تأديب و گوشمالى كسانى كه براى آزار دادن مسلمانان و يا به بازى گرفتن ارزشهاى دينى تلاش مى كردند روانه مى كرد و به دليل همين تفاوت اهداف، گاه گروههايى رزمى و گاه فقهاى صحابه را روانۀ مأموريّت مى ساخت، آن سان كه يك بار معاذ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و ابو موسى اشعرى را روانۀ مأموريّت كرد و يك بار نيز خالد بن وليد را كه فرماندهى جنگاور بود اعزام داشت، هر چند همين خالد نيز مأمور بود نخست مردم را به اسلام دعوت كند، نه آن كه تنها شمشير نبرد عليه آنان بركشد و هر چند در پى او عالم صحابه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كرد تا او خود عهده دار تعليم آنان و اجراى احكام اسلام در ميان آنها شود و پس از آن نيز او را عهده دار قضاوت در آن سامان ساخت و او نيز شكوفه هاى دعوت محمّدى را از شاخسار شكوفاى انديشۀ خود به آنان اهدا كرده و زبانش به حكمت گويا شد و در دوران تصدّى قضاوت</w:t>
      </w:r>
    </w:p>
    <w:p>
      <w:pPr>
        <w:pStyle w:val="BookText"/>
        <w:rPr/>
      </w:pPr>
      <w:r>
        <w:rPr>
          <w:rFonts w:ascii="IRNazanin" w:hAnsi="IRNazanin" w:eastAsia="IRNazanin"/>
          <w:color w:val="111111"/>
          <w:sz w:val="28"/>
          <w:sz w:val="28"/>
          <w:szCs w:val="28"/>
          <w:rtl w:val="true"/>
          <w:lang w:bidi="fa-IR"/>
        </w:rPr>
        <w:t xml:space="preserve">خويش مشكلات و گره هايى را در كار قضا گشود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راه حلهاى او را مورد تأييد و تقرير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مشاهده مى كنيم كه اسلام به سرتاسر سرزمينهاى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آباديهاى و باديه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 و دلهايى با اعتراف و اذعان به آن پذيراى آن شد و برخى نيز بى آن كه ايمان به دلهاى آنان راه يابد از اين دين آگاهى يافتند و از آن فرمان بردند و سر تسليم در برابرش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آگاهى از اسلام بسان بارانى بود كه اگر بر زمينى پاك و آماده مى باريد خوشترين ميوه ها را به بار مى آورد و اگر بر زمينى نامساعد مى باريد آن زمين اين آب را در خود ذخيره مى كرد و از آن سودى نمى برد، هر چند كه طالبان اين زلال گوارا مى توانستند از همين اندوخته خود را سيراب كنند و بالاخره بر زمينى شوره زار و لم يزرع مى باريد نه از آن سود مى برد و نه آن را اندوخته مى كرد تا بتواند منبعى براى سيراب شدن جويندگانش باشد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مردم نيز پس از آگاهى يافتن از اسلام در يكى از اين سه گروه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ايمان آوردند و براى خداوند دين خويش را به زيور اخلاص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غالبا در مدينه و برخى از مناطق مجاور آن و برخى از ديگر شهرهاى عربى و اندكى نيز در باديه به 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اسلام را فرا گرفتند و به انديشۀ خويش سپردند، امّا بدان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فرمان بردند، امّا دلهايشان بدان اعتراف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گروهى هم بودند كه تنها با اسلام برخورد كرده و دريافته بودند كه دينى وجود دارد و با بت پرستى مى ستيزد و مردم را به يگانه پرستى و احياى آيين ابراهيم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تنها اطّلاع داشتند، امّا به گرويدن به اين دين نمى انديشيدند و بدان توجّهى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اين گروه بسان ناودانى بود كه آبى از آن مى گذرد و هيچ در آن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اين گروه باديه نشينانى بودند كه خداوند دربارۀ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كافرتر، منافقتر و به اين كه حدود آنچه را خداوند نازل كرده است ندانند سزاوارترند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صرف نظر از وضعيّت اين گروه كه دعوت اسلامى به آنان رسيده و از اسلام آگاهى يافته بودند، آنچه مسلّم است اين مى باشد كه ديگر تبليغ رسالت خداوندى پايان يافته و آگاهيهاى دينى كامل شده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موظّف نبود هدايت را به دلها وارد كند، بلكه او تنها وظيفه داشت رسالت الهى را ابلاغ كند، مردم را بترساند و آنان را مژده دهد،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تنها هشداردهنده اى و هر قومى را هدايتگرى است</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وظيفه داشت چشمۀ گواراى معرفت را به مردم بشناساند و اين مردم بودند كه مى بايست بدين چشمه درآيند تا هر كس بدان درآيد از آن سيراب شود و هر كس نيز از آن روى برتابد در بدبختى و شقاوت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زمان رسالت خويش را از دو جنبه كامل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تمامى احكام و شريعت به صورت كامل بر او نازل شده بود، زيرا اصول شريعت بر او نازل شده و وى آنها را به اصحاب آموخته بود تا پس از اين اين بار را به صورت كامل بر دوش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احكام عبادات و منهيّات اجتماعى، و نحوۀ روابط اجتماعى زمينه هاى روابط افراد با همديگر و نيز روابط دولت اسلامى با ديگران، احكام جنگهاى اسلامى كه جنگ براى فضيلت است و هر آنچه را كه انسان را در راه صلح و سعادت و كمال پيش مى برد بيان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اسلامى را به طور كامل به اعراب منتقل ساخته بود تا پس از او همۀ مبلّغان اين آيين يا حاميان تبليغ باشند و علمايشان بار تبليغ را بر دوش كشند و ديگران از آن حمايت كنند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چنين شرايطى پس از تكميل شدن همه چيز جز وداع با مردم براى آن حضرت نمانده بود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bookmarkStart w:id="629" w:name="pg15814_171161"/>
    </w:p>
    <w:p>
      <w:pPr>
        <w:pStyle w:val="Heading3"/>
        <w:numPr>
          <w:ilvl w:val="2"/>
          <w:numId w:val="1"/>
        </w:numPr>
        <w:rPr/>
      </w:pPr>
      <w:bookmarkStart w:id="630" w:name="__RefHeading___Toc13883988_2142443653"/>
      <w:bookmarkStart w:id="631" w:name="_Toc219"/>
      <w:bookmarkEnd w:id="629"/>
      <w:bookmarkEnd w:id="630"/>
      <w:r>
        <w:rPr>
          <w:rtl w:val="true"/>
        </w:rPr>
        <w:t>حجّة الوداع</w:t>
      </w:r>
      <w:bookmarkEnd w:id="631"/>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الوداع در اواخر دوران تبليغ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گرفت، زيرا در آن زمان آگاهى از دعوت اسلامى همه جا را در سرزمين عربى فرا گرفته و حتّى نور اسلام به فراسوى اين سرزمين و به شام رسيده بود و گروهى از اعراب آن سرزمين كه تحت سيطرۀ روم قرار داشتند نيز اسلام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نام گذارى اين سفر به حجّة الوداع آن است كه در فاصلۀ كوتاهى پس از اين حج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ملكوت اعلى رفت، آن سان كه اظهارات آن حضرت در خطبۀ اين حج نيز نشان مى داد كه او پس از اين سال ديگر بار با مردم ملاقات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حجّ حجّة البلاغ نيز ناميده شده و علّت آن نيز اين دانسته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خطۀ خود در جريان اين حج چنين اشاره فرمود كه احكام خدا را بر مردم ابلاغ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عقيدۀ نگارنده علّت اين تسميه آن مى باشد كه اين حجّ پايان تبليغ و رساندن اسلام به مردم در جزيرة العرب بود، زيرا در آن زمان آگاهى از اسلام و دعوت اسلامى همه جا را فرا گرفته و مردم همه به اسلام درآمده و دوستى اين دين نيز به دلهاى برخى درآميخته بود تا آنجا كه وصف مؤمن را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بى آن كه اسلام به دلهاى آنان راه يابد اعلام اطاعت و فرمانبرى از اسلام و احكام آن كرده بودند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بار سنگين دعوت و تبليغ را بر دوش كشيد و پس از آن نيز اين بار گران و مسئوليّت تبليغ آنچه را شنيده و فرا گرفته بودند و امانتى را كه اصحاب و حواريين او از آن حضرت دريافت داشتند و از نور وحى روشنايى</w:t>
      </w:r>
      <w:bookmarkStart w:id="632" w:name="pg15814_171162"/>
    </w:p>
    <w:p>
      <w:pPr>
        <w:pStyle w:val="BookText"/>
        <w:rPr/>
      </w:pPr>
      <w:bookmarkEnd w:id="632"/>
      <w:r>
        <w:rPr>
          <w:rFonts w:ascii="IRNazanin" w:hAnsi="IRNazanin" w:eastAsia="IRNazanin"/>
          <w:color w:val="111111"/>
          <w:sz w:val="28"/>
          <w:sz w:val="28"/>
          <w:szCs w:val="28"/>
          <w:rtl w:val="true"/>
          <w:lang w:bidi="fa-IR"/>
        </w:rPr>
        <w:t xml:space="preserve">گرفته بودند بر شانه هاى اين اصحاب و حواريين نهاد و اين اصحاب بيعت رضوان همانند حواريّين عيسى آن امانت را بر دوش گرفتند و حق آن را ادا كردند تا آنجا كه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ارتداد برخى گروهها سر تا سر جزيرة العرب در حمايت دعوت اسلامى قد برافراشته بود و بتدريج دوستى ايمان به قلب مسلمانان آن سرزمين درآميخت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عمدة فرماندهى جنگها و فتوحات اسلامى را اصحاب بيعت رضوان بر 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در جريان فتح ايران فرماندهى مسلمانان با سعد بن وقاص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فرماندهى را كسانى جز اصحاب آن بيعت و افرادى از قبيل خالد بن وليد بر عهده مى گرفتند افرادى چون ابو عبيده كه از اصحاب آن بيعت بودند در كنار آنها و زير دست آنان قرار داده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از كسانى است كه هر چند به عقيدۀ نگارنده ايمان به دل او راه يافته امّا از آنانى نبود كه از اسلام و احكام و واجبات آن اطّلاع كافى داشتند و به همين دليل نيز فرد ديگرى با او همراه مى شد</w:t>
      </w:r>
      <w:r>
        <w:rPr>
          <w:rFonts w:eastAsia="IRNazanin" w:cs="IRNazanin"/>
          <w:color w:val="111111"/>
          <w:sz w:val="28"/>
          <w:szCs w:val="28"/>
          <w:rtl w:val="true"/>
          <w:lang w:bidi="fa-IR"/>
        </w:rPr>
        <w:t>.</w:t>
      </w:r>
    </w:p>
    <w:p>
      <w:pPr>
        <w:pStyle w:val="Heading3"/>
        <w:numPr>
          <w:ilvl w:val="2"/>
          <w:numId w:val="1"/>
        </w:numPr>
        <w:rPr/>
      </w:pPr>
      <w:bookmarkStart w:id="633" w:name="__RefHeading___Toc13883990_2142443653"/>
      <w:bookmarkStart w:id="634" w:name="_Toc220"/>
      <w:bookmarkEnd w:id="633"/>
      <w:r>
        <w:rPr>
          <w:rtl w:val="true"/>
        </w:rPr>
        <w:t xml:space="preserve">حركت رسول خدا </w:t>
      </w:r>
      <w:r>
        <w:rPr>
          <w:rtl w:val="true"/>
        </w:rPr>
        <w:t>(</w:t>
      </w:r>
      <w:r>
        <w:rPr>
          <w:rtl w:val="true"/>
        </w:rPr>
        <w:t>صلی الله علیه و آله</w:t>
      </w:r>
      <w:r>
        <w:rPr>
          <w:rtl w:val="true"/>
        </w:rPr>
        <w:t xml:space="preserve">) </w:t>
      </w:r>
      <w:r>
        <w:rPr>
          <w:rtl w:val="true"/>
        </w:rPr>
        <w:t>براى حجّ‌</w:t>
      </w:r>
      <w:bookmarkEnd w:id="634"/>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قيّم جوزى مى گويد حجّ در سال نهم هجرت بر مسلمانان واجب شد و تا آن زمان حجّى كه برگزار مى گرديد بر اساس همان سنّت و شيوه هاى مرسوم در جاهليّت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سال يعنى سال نهم هجرت اميرى را براى حج از جانب خود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وجود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سال حج واجب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مشركان حج را بر اساس همان عادات و آداب جاهلى به جاى مى آوردند از بيم آن كه مبادا حج او تقريرى بر كار آنان باشد خود در آن مراسم حضور نيافت و ابو بكر را به حج روانه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مشركان از حضور در حج منع شدند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عهده دار امر حج و سرپرستى آن در سال بعد شد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ششم ذى الحجّه سال دهم هجرت رو به سوى مسجد</w:t>
      </w:r>
    </w:p>
    <w:p>
      <w:pPr>
        <w:pStyle w:val="BookText"/>
        <w:rPr/>
      </w:pPr>
      <w:r>
        <w:rPr>
          <w:rFonts w:ascii="Amiri" w:hAnsi="Amiri" w:eastAsia="Amiri" w:cs="Amiri"/>
          <w:color w:val="111111"/>
          <w:sz w:val="28"/>
          <w:sz w:val="28"/>
          <w:szCs w:val="28"/>
          <w:rtl w:val="true"/>
          <w:lang w:bidi="ar-SA"/>
        </w:rPr>
        <w:t>الحرام آورد و از مدينه بيرون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آن حضرت قبل از حركت براى حجّ در مدينه و مناطق مجاور آن اعلام كرد كه قصد حجّ دارد و به همين سبب گروه فراوانى به همين منظور وارد مدينه شدند و چون اين خبر در سرزمين جزيرة العرب پخش شد مردمان بسيارى در ميانۀ راه به آن حضرت پيوستند كه از شمار بيرون بودند و پيشاپيش، سمت راست و سمت چپ او تا جايى كه چشم كار مى كرد جمعيّت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روزى كه اشاره كرديم همراه مردم مناطق اطراف مدينه براى حجّ از اين شهر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قبل از آن براى مردم خطبه ايراد كرد و مناسك حج را به آنان آموخت و در طول راه نيز هر جا گروهى به او ملحق مى شدند آن مناسك را به ايشان مى آموخت و آنان را از آيينهاى جاهليّت در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طواف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براى مردم بيان كرد كه احرام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مواقيت حج چيست، انواع احرام چيست و در هر نوع از اين انواع چه وظايفى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براى مردم بيان فرمود كه هر كس احرام حج و عمرۀ با هم يا همان احرام حج قران كند بر او لازم است تا همراه احرام قربانى نيز همراه كند و در روز عيد قربانى با كشتن او از احرام بيرون آيد و هر كس نيز نيت عمرۀ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جزئى از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قربانى از وطن و از هنگام احرام با خود همراه نسازد مى تواند پس از اعمال عمره و از جمله سعى صفا و مروه تقصير كند و از احرام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مردم بيان كرد كه طواف كعبه هفت شوط است كه در سه تاى آنها هروله لازم و هر يك از اين هفت شوط از مقابل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الاسود آغاز و به همان جا نيز ختم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آموخت كه سعى صفا و مروه هفت بار است كه در هر بار در فاصلۀ دو ستون سبز هروله لازم مى باشد</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آموخت كه پس از احرام بايد چنين تلبيه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w:t>
      </w:r>
    </w:p>
    <w:p>
      <w:pPr>
        <w:pStyle w:val="BookText"/>
        <w:rPr/>
      </w:pPr>
      <w:r>
        <w:rPr>
          <w:rFonts w:ascii="Amiri" w:hAnsi="Amiri" w:eastAsia="Amiri" w:cs="Amiri"/>
          <w:color w:val="111111"/>
          <w:sz w:val="28"/>
          <w:sz w:val="28"/>
          <w:szCs w:val="28"/>
          <w:rtl w:val="true"/>
          <w:lang w:bidi="ar-SA"/>
        </w:rPr>
        <w:t>لبّيك، لبّيك لا شريك لك لبّيك، انّ الحمد و النّعمة و الملك 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آموزش شفاهى مناسك حج به مردم پس از محرم شدن از ميقات ذى الحليفه كه ميقات سمت مدينه است و پس از آموختن همۀ مواقيت به مردم و يادآورى اين نكته كه قبل از ميقات و يا در خود آن مى توان محرم شد و در هر حال عبور بدون احرام از ميقات ممكن نيست به نشان دادن عملى مراسم حج به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احرام كردن از ذى الحليفه براى حجّ و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گفت و برخى از كسانى كه با او بودند نيز تنها براى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دليل كه اعمال عمره را نيز در ضمن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تنها براى عمره تلبيه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علما از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را از هنگام احرام با خود همراه كرده و براى حجّ و عمره تلبيه گفت چنين برداشت كرده اند كه آن حضرت حجّ قران</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مركّب از دو بخش عمره تمتّع و حجّ بدين ترتيب كه شخص در ابتدا براى عمره از ميقات خارج مكّه احرام مى بندد و با به جاى آوردن پنج عمل عمره از احرام بيرون مى آيد و پس از آن براى حجّ از مكّه محرم مى شود و پس از انجام اعمال سيزده گانۀ آن براى بار دوّم از احرام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 كه شخصى از ميقات محرم مى شود و اعمال حج را انجام مى دهد و پس از اتمام حج بايستى يك عمرۀ مفرده نيز انجام دهد كه اين نوع حجّ حجّ خاصّ مردم مكّه و مناطق مجاور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قران كه همانند حجّ افراد مى باشد تنها با اين تفاوت كه شخص از همان آغاز احرام بايستى قربانى خويش را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احكام اين سه نوع حج در كتب مفصّل فقهى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حلى، نجم الدّين، جعفر بن حسن، شرايع الاسلام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انتخاب كرده بود، كسانى نيز كه تنها به قصد حج تلبيه گفتند حجّ آنان حجّ افراد بود و بالاخره كسانى كه تنها براى عمره تلبيه گفتند حجّ تمتّع را انتخاب</w:t>
      </w:r>
    </w:p>
    <w:p>
      <w:pPr>
        <w:pStyle w:val="BookText"/>
        <w:rPr/>
      </w:pPr>
      <w:r>
        <w:rPr>
          <w:rFonts w:ascii="IRNazanin" w:hAnsi="IRNazanin" w:eastAsia="IRNazanin"/>
          <w:color w:val="111111"/>
          <w:sz w:val="28"/>
          <w:sz w:val="28"/>
          <w:szCs w:val="28"/>
          <w:rtl w:val="true"/>
          <w:lang w:bidi="fa-IR"/>
        </w:rPr>
        <w:t>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نوع اخير از حجّ را كه در آن تنها براى عمره از ميقات تلبيه گفته مى شود و پس از انجام اعمال آن شخص از احرام بيرون مى آيد و آنگاه دوباره نيّت حج مى كند و احرامى ديگر مى بندد و از اين احرام نيز در روز عيد قربان با انجام قربانى بيرون مى آيد حجّ تمتّع ناميده و در يكى از آيات كريم اين حج را به همراه قربانى ذكر كرده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شرايطى كه امنيّت يافتيد هر كس براى حج پس از عمره تمتّع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قربانيى كه فراهم باشد بسنده است و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نيابد سه روز در حج و هفت روز پس از آن كه بازگشتيد روزه به جاى آورد كه اين ده روز كامل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نوع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است كه خانواده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به سر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پروا كنيد و بدانيد كه خداوند را عذابى سخت است</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 همه بر اين اتّفاق و تضافر دارند كه حج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 بود، چرا كه او براى خود سخت ترين نوع عمل را مى پسنديد و اين در حالى است كه حج قران سخت ترين نوع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حج قران دربردارندۀ دو كمال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و فضيلت همراه آوردن قربانى از هنگام احرام و مشخّص و معيّن كردن حيوان بدين منظور از همان هنگام و ديگرى كمال و فضيلت در احرام ماندن و پرهيز از محرّمات آن از همان زمان اداى تلبيه تا زمانى كه همۀ مناسك عمره و نيز مناسك حج از جمله سعى و طواف و وقوف در عرفات و مزدلفه و مشعر و مبيت در منى انجام شود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در حجّ تمتّع همان فاصله اى كه در ميان اعمال عمره و اعمال حجّ شخص از احرام بيرون مى آيد نوعى رخصت و سهولت براى اوست و در حجّ افراد نيز عدم التزام شخص به اختصاص دادن حيوانى براى قربانى و همراه آوردن آن نوعى رخصت و سهولت براى اوست، خداوند براى رسول خود حجّ قران را</w:t>
      </w:r>
    </w:p>
    <w:p>
      <w:pPr>
        <w:pStyle w:val="BookText"/>
        <w:rPr/>
      </w:pPr>
      <w:r>
        <w:rPr>
          <w:rFonts w:ascii="IRNazanin" w:hAnsi="IRNazanin" w:eastAsia="IRNazanin"/>
          <w:color w:val="111111"/>
          <w:sz w:val="28"/>
          <w:sz w:val="28"/>
          <w:szCs w:val="28"/>
          <w:rtl w:val="true"/>
          <w:lang w:bidi="fa-IR"/>
        </w:rPr>
        <w:t xml:space="preserve">برگزيد، بدين سبب كه اوّلا نسبت به آن دو نوع ديگر سهولتى در آن وجود ندارد و ثانيا دربردارندۀ تعليم كامل هر سه نوع حج است، چرا كه در اين نوع از همان آغاز احرام اختصاص قربانى با سوق هدى وجود دارد، آن سان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احرام حيوانهايى را براى قربانى مشخّص كرد و دلوى در گردن آنها آويخت و در بينى آنها شكافى ايجاد كرد كه اين عمل به منظور مشخّص كردن و علامت زدن آنها براى قربانى انجام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همۀ اينها تعليماتى عملى در حج بود كه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افراد يا تمتّع را انتخاب كرده بود هرگز نمى توانست اشعار و تقليد و سوق هدى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همانچه در بالا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مسلمانان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مى گوييم حجّ قران دربردارندۀ تعليم كامل همۀ مناسك انواع سه گانه حج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هر 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حجّ قران را انتخاب فرمود، امّا بى آن كه بهترين نوع حج را مشخّص كند به مردم اجازه داد هر كدام هر نوع از انواع حج را كه خود مى خواهند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تنها اين نكته را به مسلمانان متذكّر شد كه هر كس حجّ قران را برگزيند بايد از هنگام احرام قربانى را با خود همراه كند و هر كس حجّ تمتّع را برگزيند بايستى در منى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اثناى مراسم حج عايشه به عادت ماهانه مبتلا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تا حج خود را ادامه دهد و تنها از ورود به مسجد الحرام و طواف خوددارى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عميس نيز فرزند خود محمّد بن ابى بكر را در همين سفر به دنيا آورد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به عايشه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پايان يافتن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ورود به مسجد الحرام غسل كند به او نيز فرمود تا براى احرام غسل كند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احرام بستن روانۀ حج شد و مسلمانان نيز به دنبال آن حضرت حركت كردند و از اعمال او مناسك خود را مى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راه مدينه تا مكّه هرگاه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بلنديى مى گذشت يا به درون درّه و</w:t>
      </w:r>
    </w:p>
    <w:p>
      <w:pPr>
        <w:pStyle w:val="BookText"/>
        <w:rPr/>
      </w:pPr>
      <w:r>
        <w:rPr>
          <w:rFonts w:ascii="IRNazanin" w:hAnsi="IRNazanin" w:eastAsia="IRNazanin"/>
          <w:color w:val="111111"/>
          <w:sz w:val="28"/>
          <w:sz w:val="28"/>
          <w:szCs w:val="28"/>
          <w:rtl w:val="true"/>
          <w:lang w:bidi="fa-IR"/>
        </w:rPr>
        <w:t xml:space="preserve">منطقۀ شيبى وارد مى شد و نيز هرگاه از مكانى به مكان ديگر مى رفت تلبيه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شكار حيوان در حرم و خوردن گوشت چنين شكارى را منع كرد، زيرا خوردن چنين گوشتى حرام و مقدّمۀ آن يعنى شكار در حرم نيز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براى حاجيان محرم مجاز دانست كه شكار مردمانى را كه در احرام در حرم نيستند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طىّ راه تا مكّه از هر سرزمينى كه مى گذشت و درس عبرتى در آنجا وجود داشت آن را يادآور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هنگام عبور از وادى عسفان از ابو بكر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وادى عسفان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سرزمينى است كه هود و صالح از آن گذشته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روايات گزيده تر چنين برمى آيد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تلبيه نيّت حجّ قران كرده و ميان حج و عمره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حجّ خود شصت و سه شتر به قربانى اختصاص داده بود و آنان را همراه داشت و زمانى نيز كه على عليه السلام از يمن به مكّه آمد آن حضرت او را در اين شترها كه اشعار و تقليدشان نيز كرده بود شريك كرد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بنا بر روايتى از بين همراهان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حجّ قران به جاى نياورد ولى بنا بر روايت عايشه گروهى از مسلمانان نيز به همراهى آن حضرت حجّ قران را برگزيدند و گروهى ديگر حجّ افراد و گروهى هم حجّ تمتّع 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شيبه از عايشه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حج بيرون رفتيم و حجّى به جاى آورديم بر سه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ما به عمره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 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گفتند، گروهى تنها براى حجّ مفرد تلبيه به جاى آوردند و گروهى تنها براى عمره تلبيه ادا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عمره و حج با هم تلبيه گفته بودند دربارۀ هيچ يك از محرّمات از احرام بيرون نيامدند تا زمانى كه</w:t>
      </w:r>
    </w:p>
    <w:p>
      <w:pPr>
        <w:pStyle w:val="BookText"/>
        <w:rPr/>
      </w:pPr>
      <w:r>
        <w:rPr>
          <w:rFonts w:ascii="IRNazanin" w:hAnsi="IRNazanin" w:eastAsia="IRNazanin"/>
          <w:color w:val="111111"/>
          <w:sz w:val="28"/>
          <w:sz w:val="28"/>
          <w:szCs w:val="28"/>
          <w:rtl w:val="true"/>
          <w:lang w:bidi="fa-IR"/>
        </w:rPr>
        <w:t>تمام مناسك حج را به پايان رساندند، و كسانى هم كه براى حجّى تنها تلبيه به جاى آورده بودند از هيچ يك از محرّمات احرام بيرون نيامدند تا زمانى كه مناسك حج را به پايان رساندند و گروهى كه تنها براى عمره تلبيه ادا كرده بودند پس از طواف كعبه و سعى و صفا و مروه از احرام بيرون آمدند تا ديگر بار براى حج محرم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دو مسأله حكايت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حجّ قران به جاى آورده بود و در عين حال هيچ يك از مسلمانان را به انتخاب اين نوع از حج وادار نساخته بود، زيرا شايد در ميان مسلمانان كسانى بودند كه قدرت اختصاص قربانى را نداشتند و شايد هم كسانى وجود داشتند كه نمى توانستند پرهيز از محرّمات احرام را در مدّتى طولانى تحمّل كنند و به همين دليل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انتخاب هر يك از انواع سه گانۀ حجّ افراد، قران و تمتّع آزاد گذاشت و تنها واجبات و وظايف هر يك از اين سه نوع را بيان داشته، از هيچ كدام از آنها نهى نفرمود و حتّى بيان نكرد كه كدام يك از اين سه از ديگر انواع برتر و بافضيلت تر است، هر چند نوع برتر، خود از رفتار و سيرۀ عملى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گفتار و سيره قولى او روشن مى شود و البتّه شايد هم از اين كه آن حضرت مسلمانان را در انتخاب هر يك از اين سه آزاد گذاشت و نوعى را برتر بر ديگر انواع اعلام نكرد چنين برداشت شود كه هر سه نوع حج با يكديگر مساوى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حقيقت مطلب آن است كه هر يك از اين سه نوع در حالتى فضيلت و رجحان خاصّ خود را دارد زيرا در حال ضعف و ناتوانى يا عدم قدرت بر اختصاص قربانى همان نوع كه آسانتر است افضل مى باشد، چرا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جا ميان دو عمل كه يكى آسانتر بود مخيّر قرار داده نمى شد مگر آن كه همان آسانتر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بر اين كه گناه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گزيد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عمر و به تبع او عثمان بر اين عقيده بودند كه نوع افراد از ديگر انواع بهتر است تا خانۀ خدا در همه ايّام سال زائرانى داشته باشد، چرا كه به عقيدۀ</w:t>
      </w:r>
    </w:p>
    <w:p>
      <w:pPr>
        <w:pStyle w:val="BookText"/>
        <w:rPr/>
      </w:pPr>
      <w:r>
        <w:rPr>
          <w:rFonts w:ascii="IRNazanin" w:hAnsi="IRNazanin" w:eastAsia="IRNazanin"/>
          <w:color w:val="111111"/>
          <w:sz w:val="28"/>
          <w:sz w:val="28"/>
          <w:szCs w:val="28"/>
          <w:rtl w:val="true"/>
          <w:lang w:bidi="fa-IR"/>
        </w:rPr>
        <w:t>آن دو اگر براى هميشه اين شيوه رواج مى يافت كه با انجام عمره تمتّع و حجّ آن اعمال حج و عمره تنها در ماههاى حج صورت گيرد در طول سال كسى به زيارت خانۀ خدا نمى رود و اين در حالى بود كه آن دو دوست داشتند در طول سال اين خانه زائر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نيز از همين شيوۀ عمر پيروى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 را ممنوع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در هنگام بيعت با وى به عنوان خلافت تعهّد كرده بود بر اساس كتاب خدا، سنّت رسول او و سنّت شيخين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حجّ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حج تمتّع يا 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اى بود كه عمر آن را مرسوم كرد و بسيارى از صحابه از جمله علىّ بن ابى طالب، سعد بن ابى وقاص، عبد اللّه بن عباس، عبد اللّه بن عمر و عايشه با آن مخالف بودند و آن را نمى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داوود و احمد بن حنبل روايت كرده اند كه يك روز معاويّه در جمع گروهى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خداوند سوگند مى دهم آيا مى 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بر پوست ببر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مطمئنا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پوشيدن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كه قطعه طلايى همراه شخص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مطمئنا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نوشيدن در ظروف طلا و نقره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مطمئنا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او از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متعه حج و به جاى آوردن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من از اين كار منع مى كنم</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ماجرا نشان مى دهد كه معاويّه نيز همان شيوه اى را در پيش گرفت كه قبل از او عمر و عثمان به لحاظ پاره اى از مصالح اجتماعى آن شيوه را اتّخاذ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معاويّه خود گمان داشت و يا قصد ايجاد چنين گمانى را در ديگران</w:t>
      </w:r>
      <w:bookmarkStart w:id="635" w:name="pg15814_171170"/>
    </w:p>
    <w:p>
      <w:pPr>
        <w:pStyle w:val="BookText"/>
        <w:rPr/>
      </w:pPr>
      <w:bookmarkEnd w:id="635"/>
      <w:r>
        <w:rPr>
          <w:rFonts w:ascii="IRNazanin" w:hAnsi="IRNazanin" w:eastAsia="IRNazanin"/>
          <w:color w:val="111111"/>
          <w:sz w:val="28"/>
          <w:sz w:val="28"/>
          <w:szCs w:val="28"/>
          <w:rtl w:val="true"/>
          <w:lang w:bidi="fa-IR"/>
        </w:rPr>
        <w:t xml:space="preserve">در سر داشت كه كار او و عثمان به خاطر نهى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نوع حج بوده در حالى كه حقيقت آن است كه آن حضرت هيچ يك از انواع سه گانۀ حج را نهى نكرد و بويژه حجّ تمتّع مورد تصريح قرآن نيز قرار گرفته است و در چنين شرايطى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جايگاه و پايگاهى در ميان مسلمانان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آنچه را قرآن كريم جايز دانسته و به بيان احكام آن پرداخته است حرام كند و مورد نهى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عمر اين كار را براى مصالحى اجتماعى كه خود مى ديد انجام داد و بسيارى از صحابه با او مخالفت كردند و حتّى پسرش عبد اللّه بن عمر نيز با او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عبد اللّه معتقد به حجّ تمتّع و يا حجّ قران بود و هنگامى كه كسى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پدرت از عمرۀ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حج يا همان حجّ تمتّع و 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پيروى كردن از آن شايسته تر است يا فرمان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نيز در پاسخ كسانى كه با استدلال به شيوۀ عمر به مخالفت با او در جواز متعه حج و حجّ قران برخاسته بودند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است كه از آسمان بر شما سنگ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مى گويم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 و شما در پاسخ مى گوييد ابو بكر و عمر چنين گفتند</w:t>
      </w:r>
      <w:r>
        <w:rPr>
          <w:rFonts w:eastAsia="IRNazanin" w:cs="IRNazanin"/>
          <w:color w:val="111111"/>
          <w:sz w:val="28"/>
          <w:szCs w:val="28"/>
          <w:rtl w:val="true"/>
          <w:lang w:bidi="fa-IR"/>
        </w:rPr>
        <w:t>».</w:t>
      </w:r>
    </w:p>
    <w:p>
      <w:pPr>
        <w:pStyle w:val="Heading3"/>
        <w:numPr>
          <w:ilvl w:val="2"/>
          <w:numId w:val="1"/>
        </w:numPr>
        <w:rPr/>
      </w:pPr>
      <w:bookmarkStart w:id="636" w:name="__RefHeading___Toc13883992_2142443653"/>
      <w:bookmarkStart w:id="637" w:name="_Toc221"/>
      <w:bookmarkEnd w:id="636"/>
      <w:r>
        <w:rPr>
          <w:rtl w:val="true"/>
        </w:rPr>
        <w:t>انجام مناسك حج</w:t>
      </w:r>
      <w:bookmarkEnd w:id="637"/>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در ميقات ذى الحليفه به نيّت حجّ قران محرم شد و تلبيه گفت به راه خود به سوى مكّه ادامه داد تا زمانى كه به ذى طوى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صبح را در آنجا برگزار كرد و در همان روز غسل كرد و از گذرگاه مشرف به جحون وارد مكّه شد و سپس به راه خود ادامه داد تا زمانى كه به مسجد الحرام وارد شد و رو به كعبۀ شريف ايستاده،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شرافت، عظمت و ابهت خانۀ خويش بيفزاى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مشاهدۀ خانۀ كعبه چنين دعا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سلام و آرامشى، سلام و آرامش از تو است، پروردگارا ما را به سلام تحيّت گوى، پروردگارا بر شرافت، عظمت، كرامت و ابّهت خانۀ خويش بيفزاى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قصد طواف نمود و چون به مقابل حجر الاسود رسيد آن را استلام كرد و سپس خانۀ كعبه را در سمت چپ خويش قرار داده برگرد آن به طواف پرداخت و پس از فراغت از طواف در پشت مقام ابراهيم 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ابراهيم را جايگاه نماز خود قرار دهيد</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دو ركعت نماز گزارد و پس از فراغت از نماز ديگر بار به سراغ حجر الاسود رفت و آن را استلام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در مقابل صفا به كنار آن كوه رفت و اين آيه را تلاوت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شعائر الهى است پس هر كس حجّ خانۀ خدايا عمره به جاى آورد بر او ايرادى نيست كه بر اين دو نيز طواف كند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سعى صفا و مروه همچنان در احرام باقى ماند و اعمال همانند اعمال حجّ افراد 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نيّت حجّ تمتّع كرده و براى عمره تمتّع احرام بسته بودند پس از فراغت از سعى صفا و مروه از احرام بيرون آمدند و همچنان محلّ ماندند تا زمانى كه نيّت حج كنند و دوباره براى حج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بر خلاف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همچنان در احرام ماند و در روز عيد قربان با ذبح قربانيهاى خود از احرام بيرون آمد پس از سعى صفا و مروه از احرام درآمدند و سپس در روز هشتم ذى الحجّه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دوباره در مكّه به نيّت انجام حجّ تمتّع محرم شدند و در روز دهم با انجام قربانى از احرام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هشتم روانۀ منى شد در حالى كه اصحاب نيز همراه او بودند 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حجّ تمتّع را انتخاب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حجّ قران را برگزيده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مى گفتند و آن حضرت نيز هيچ گروهى را از آنچه مى كردند نهى نمى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اين روز نماز ظهر و عصر را در هنگام ظهر و با هم خواند و پس از آن به سوى عرفه حركت كرد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در سمت شرق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اى برپا شد و او در آن فرود آمد و پس از آن كه زوال خورشيد و هنگام ظهر فرا رسيد ناقۀ خود را از كنارۀ دشت عرفات به پايين آن پيش راند تا به ميان دشت رسيد و پس از آن در حالى كه بر روى مركب خويش نشسته بود خطبه اى بلند با مضامينى والا ايراد كرد و در آن به بيان اصول و بنيادهاى اسلام و فرو ريختن اصول شرك و جاهليّت پرداخت و محرّماتى را كه همۀ اديان بر تحريم آن اتّفاق دارند يعنى تعرّض به مال، جان و آبرو را مورد تصريح قرار داد و همۀ آيينهاى جاهلى را زير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خطبه همچنين رباى رايج در جاهليّت را بكلّى و در همه انواع آن تحريم كرد و باطل دانست و به مردم در مورد خوشرفتارى با زنان خود توصيه كرد و به بيان حقوق و تكاليف زنان و نيز اين نكته پرداخت كه حقوق زن در مقابل همسر برخوردار شدن از خوراك و پوشاك در حدّ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 اين حدّ متعارف را مشخّص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حق را به مردان داد كه چنانچه زنان كسانى را به خانۀ خود راه دهند كه آنان دوست ندارند مى توانند بدين سبب آنان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امّت را به چنگ زدن به كتاب خدا اندرز داد و آنان را از اين آگاه ساخت كه تا زمانى كه به اين كتاب چنگ زده باشند گمراه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خبر داد كه همه در مقابل اين كتاب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مردم خواست بگويند كه به چه چيز گواهى مى دهند و چه اظهار مى دارند و آنان نيز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گواهى مى دهيم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كردى</w:t>
      </w:r>
    </w:p>
    <w:p>
      <w:pPr>
        <w:pStyle w:val="BookText"/>
        <w:rPr/>
      </w:pPr>
      <w:r>
        <w:rPr>
          <w:rFonts w:ascii="IRNazanin" w:hAnsi="IRNazanin" w:eastAsia="IRNazanin"/>
          <w:color w:val="111111"/>
          <w:sz w:val="28"/>
          <w:sz w:val="28"/>
          <w:szCs w:val="28"/>
          <w:rtl w:val="true"/>
          <w:lang w:bidi="fa-IR"/>
        </w:rPr>
        <w:t>و خير خواه امّت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انگشت خويش را به سوى آسمان بلند كرد و از مردم خواست كسانى كه در آنجا بوده اند به كسانى كه نبوده اند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سطورى كه گذشت ابن قيّم جوزى خلاصه اى از مضامين خطبۀ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امّا با اين حال متن آن خطبه را متذكّر نشده است و ما به علّت اين كار او پى نبرديم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اسحاق در سيره خود متن كامل خطبه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خود را پى گرفت و اين مناسك را به مردم نشان داد و آيينهاى حج را به آنان آموخت و در ميان آنان به ايراد خطبه پرداخت و حقايقى را براى آنان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خطبه پس از حمد و ستايش خداوند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سخن من گوش فرا داريد كه من نمى دانم شايد كه پس از اين سال هرگز شما را در اين جاى ملاقات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بسان حرمت اين روز و حرمت اين ماه جان و مال شما بر همديگر حرام است و شما با پروردگار خويش ملاقات خواهيد كرد و او دربارۀ كردارتان از شما پرسش خواهد كرد و اينك من آنچه گفتنى بوده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امانتى در دست دارد، آن را به كسى كه وى را امين خويش قرار داده است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رباهاى جاهليّت ملغى مى شود و تنها اصل سرمايه هايتان از آن شماست و در اين مقدار نه ستم مى كنيد و نه مورد ستم قرار 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مقرّر داشته است كه ديگر ربا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اوّلين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رباهاى عمويم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مطالبات او از مردم به مقدارى كه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باطل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خونبهاى هر خونى كه در جاهليّت بر زمين ريخته شده ملغى و بى اثر است و نخستين خونى كه آن را بى اثر اعلام مى 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موجبى براى انتقام آن وجود نخواهد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عموزاده ام ربيعة بن حارث بن عبد المطلب است كه در ميان بنى ليث شير خورده بود و هذيل او را به قتل رساندند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اوّلين خونى از خونهاى ريخته شده در جاهليّت است كه من با آن آغاز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اى مردم، اينك شيطان براى هميشه از اين نااميد شده است كه در سرزمين شما مطاع قرار گيرد و اگر از اين پس در چيزى جز اين از او فرمان برده شود و او نيز بدان خشنود خواهد شد در كارهايى است كه آنها را كوچك و ناچيز مى 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دين خويش مراقب او باشيد و در مقابل او هشيارى پيشه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نسيء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ماههاى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كفرى فزاينده است كه كافران بدان گمراه مى شوند، سالى آن را حلال و سالى آن را حرام مى دانند تا شمار ماههايى را كه خداوند حرام كرده زير پاى بگذارند و آنچه را خداوند حرام دانسته حلال و آنچه را او حلال شمرده حرام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زمان اكنون نيز بسان همان روزى كه خداوند آسمانها و زمين را آفريد با همان كيفيّت و به همان شكل در گذر است و تعداد ماهها در پيشگاه خداوند و در كتاب الهى دوازده ماه مى باشد كه چهارتاى آنها ماههاى حرامند، سه ماه آن پى درپى و چهارمين آنها رجب مضر است كه ميان جمادى و شعبان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شما را بر همسران خويش حقوقى و آنان را نيز بر شما حقوقى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شما بر آنان اين است كه كسى را كه خوش نداريد بر فرش شما ننشانند و بدكارى آشكارى انجام ندهند كه اگر چنين كنند خداوند به شما اجازه داده است آنان را در بستر ترك گوييد و به گونه اى كه آسيبى وارد نياورد آنان را بزنيد و اگر پس از آن از بدكارى برگشتند خوراك و پوشاك خود را در حد متعارف از شما مى خواهند و اين حق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را به خوشرفتارى و نيكى كردن به زنان سفارش كنيد كه آنان در نزد شما تهيدستان درمانده اى هستند كه هيچ اختيارى از خود ندارند و اين شماييد كه آنان را در اختيار گرفته ايد و به نام خدا دامن ايشان را بر خويش حلال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در آنچه مى گويم انديشه كنيد كه من آنچه گفتنى است گفته ام و در ميان شما آن چيزى را بر جاى گذاشته ام كه اگر بدان چنگ زنيد هرگز گمراه نخواهيد شد و آن حقيقتى روشن است و كتاب خداست و سنّت پيامبر او</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سخن مرا بشنويد و به خاطر سپاريد و بدانيد كه مسلمان با مسلمان</w:t>
      </w:r>
    </w:p>
    <w:p>
      <w:pPr>
        <w:pStyle w:val="BookText"/>
        <w:rPr/>
      </w:pPr>
      <w:r>
        <w:rPr>
          <w:rFonts w:ascii="IRNazanin" w:hAnsi="IRNazanin" w:eastAsia="IRNazanin"/>
          <w:color w:val="111111"/>
          <w:sz w:val="28"/>
          <w:sz w:val="28"/>
          <w:szCs w:val="28"/>
          <w:rtl w:val="true"/>
          <w:lang w:bidi="fa-IR"/>
        </w:rPr>
        <w:t>برادر است و همه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هيچ كس چيزى از مال برادرش روا نيست مگر آنچه خود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خويش ستم روا مداريد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اكنون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شده است كه پس از آن مردم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خود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دو نكتۀ ديگر در مورد اين خطبه وجود دارد كه آنها را يادآور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اجتماع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ايراد كرد چنان جمعيّت انبوه و فراوان بود كه تا آن زمان نظيرى نداشت، زيرا مردمان بسيارى از نقاط دور و نزديك شبه جزيره در مكّه حضور يافته بودند تا از همراهى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حج او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اين امكان وجود نداشت كه همه بتوانند صداى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حال ايراد خطبه بود بشنوند و بدين علّت يكى از مسلمانان در كنار آن حضرت ايستاده بود و آنچه را او مى فرمود با صداى بلند تكرار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ربيعة بن اميّة بن خلف بود كه پس از شنيدن فرموده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ديگران به صداى بلند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اين چه ماهى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در پاسخ اظهار مى داشتند كه اين ماه حرام است و به همين ترتيب او هر چه را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تكرار مى كرد تا دور و نزديك همه فرموده هاى او را بشنوند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راويان ثقه كه روايت آنان مورد قبول و پذيرش است بخشهاى ديگرى نيز به اين خطبۀ جامع افزوده اند و از آن جمله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خداوند حق هر صاحب حقّى را به او ادا كرده است و بنابراين جايز نيست براى وارثى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بخود بدون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مى برد وصيّت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آن همسر است و نصيب زناكار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كسى غير از پدر خويش را ادّعا كند يا كسى را جز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ولايت اويند در تحت ولايت</w:t>
      </w:r>
    </w:p>
    <w:p>
      <w:pPr>
        <w:pStyle w:val="BookText"/>
        <w:rPr/>
      </w:pPr>
      <w:r>
        <w:rPr>
          <w:rFonts w:ascii="IRNazanin" w:hAnsi="IRNazanin" w:eastAsia="IRNazanin"/>
          <w:color w:val="111111"/>
          <w:sz w:val="28"/>
          <w:sz w:val="28"/>
          <w:szCs w:val="28"/>
          <w:rtl w:val="true"/>
          <w:lang w:bidi="fa-IR"/>
        </w:rPr>
        <w:t>خويش قرار دهد لعنت خداوند و فرشتگان و مردم همه بر او خواهد بود و خداوند هيچ چيزى در مقابل و به جبران آنچه كرده است نخواهد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ايراد خطبه خود در عرفات و پس از غروب خورشيد و فرا رسيدن وقت مغرب و زمانى كه زردى افق مغرب از ميان رفت از عرفات بيرون آمد و آهنگ مزدلفه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مسير اسامة بن زيد را بر شتر خود و پشت سر خويش سوار كرد و او خطاب به مردم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آرامتر حركت كنيد كه نكو نيست زياد تند برانيد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مسير مركب آن حضرت با حالتى ميان تند و كند حركت مى كرد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هرگاه فرازى يا نشيبى را پشت سر مى نهاد تلبيه را تكرار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نماز مغرب و عشا را با هم و در وقت نماز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همان وقت مشترك مغرب و عشا از نظر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اذان و دو اقامه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خوابيدن در مشعر روانۀ منى شد و چون وارد اين منطقه گشت فرمان داد كسى قبل از طلوع خورشيد رمى جمره را به جاى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طلوع خورشيد آن حضرت خود رمى را به جاى آورد و سپس نحر كرد و از احرام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آن حضرت شتران زيادى را براى قربانى آورده بود كه تنها خود شصت و سه تاى آنها را نحر كرد و آنگاه باقيمانده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تا او آنها را نحر كند و پس از آن نيز فرمود تا گوشت و پوست قربانيها را به عنوان صدقه به بينوايان دهند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منى نيز خطبه اى والا و 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همۀ سخنان او بليغ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كرد و در اين خطبه مردم را از حرمت روز قربانى و فضل اين روز در پيشگاه خداوند و نيز حرمت مكّه و برترى آن بر ساير شهرها آگاه ساخت و آنان را به فرمانبرى از كسانى كه در پرتو هدايت كتاب الهى به هدايت ايشان بپردازند فرا خواند و به مردم فرمان داد مناسك خويش را از او بياموزند چرا كه</w:t>
      </w:r>
    </w:p>
    <w:p>
      <w:pPr>
        <w:pStyle w:val="BookText"/>
        <w:rPr/>
      </w:pPr>
      <w:r>
        <w:rPr>
          <w:rFonts w:ascii="IRNazanin" w:hAnsi="IRNazanin" w:eastAsia="IRNazanin"/>
          <w:color w:val="111111"/>
          <w:sz w:val="28"/>
          <w:sz w:val="28"/>
          <w:szCs w:val="28"/>
          <w:rtl w:val="true"/>
          <w:lang w:bidi="fa-IR"/>
        </w:rPr>
        <w:t>احتمال مى داد سال آينده مردم را ملاقات نكند و در ميان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جايگاه مهاجرين و انصار را مشخّص ساخت و از مردم خواست پس از او كافر نشوند و به جنگ با يكديگر برنخيزند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آنان را به تبليغ از جانب او فرمان داد و در خطبۀ خويش به آنان خبر داد كه چه بسا مبلّغى كه از يك شنوندۀ عادّى بيشتر بهره گرفته و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در خطبۀ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جنايتى انجام دهد تنها به زيان خويش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هنگام اين خطبه مهاجران را در سمت راست و انصار را در سمت چپ قبله و ديگر مردم را در اطراف آنان قرار داد و خداوند نيز گوشهاى مردم را براى شنيدن فرموده هاى او شنوا ساخت تا جايى كه ساكنان منى حتّى در خانه هاى خود صداى او را 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خويش را پرستش كنيد، نمازهاى پنج گانه خود را به جاى آوريد، در ماه رمضان روزه بداريد و وقتى فرمان داده شديد فرمان بريد تا بدين سان به بهشت پروردگار خويش درآييد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اين سخن با مردم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اظهارات ابن قيّم در اينجا چنين بر مى آيد كه خطبۀ وداع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خطبه اى نيست كه در عرفات ايراد شده بلكه خطبۀ وداع همين خطبۀ اخير است، زيرا هميشه وداع در آخرين سخن صورت مى گيرد و علاوه بر اين در همين خطبۀ اخير ذكرى از وداع به ميان آمده است، هر چند به عقيدۀ نگارنده اين حج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بود و هر سخنى كه در اين حج مطرح مى شد مفهوم وداع را در خود داشت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قربانى سر خويش را تراشيد و اصحاب نيز اين كار را انجام دادند و در پى بى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زيارت كعبه كرد و طواف افاضه يا طواف زيارت را كه يكى از اركان حج است به جاى آورد و پس از آن قدرى از آب زمزم نوشيد و سپس به منى بازگشت و پس از زوال رمى جمرات را به ترتيب با رمى جمرۀ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نزديك مسجد خيف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جمرۀ وسطى و جمرۀ عقبى</w:t>
      </w:r>
    </w:p>
    <w:p>
      <w:pPr>
        <w:pStyle w:val="BookText"/>
        <w:rPr/>
      </w:pPr>
      <w:r>
        <w:rPr>
          <w:rFonts w:ascii="IRNazanin" w:hAnsi="IRNazanin" w:eastAsia="IRNazanin"/>
          <w:color w:val="111111"/>
          <w:sz w:val="28"/>
          <w:sz w:val="28"/>
          <w:szCs w:val="28"/>
          <w:rtl w:val="true"/>
          <w:lang w:bidi="fa-IR"/>
        </w:rPr>
        <w:t>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 كار را در روزهاى تشريق يعنى سه روز پس از عيد قربانى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اين مراسم براى دوّمين بار در منى خطبه ايراد كرد و اين سوّمين خطبه اى بود كه از سوى آن حضرت ايراد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دربارۀ اين خطبه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دو خطبه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خطبۀ روز عيد قربان كه گذشت و ديگرى خطبه اى كه آن را در روزهاى ميانى ايام تشريق و چنان كه گفته شده است در روز دوّم پس از عيد ايراد فرمود و در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اين چه ماهى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 به اين امر آگاهترند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ماه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 دانم شايد كه پس از اين شما را ملاقات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بسان حرمت اين روز و اين سرزمين جان و مال و آبرويتان بر همديگر حرام است تا آن زمان كه با پروردگار خويش ملاقات كنيد و او دربارۀ كردارتان از شما پرسش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آنان كه نزديكند به دورتران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آيا من رسالت خداوند را ابلاغ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شده 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البتّه بر خلاف اظهارات مؤلّف آنچنان كه علاّمه طباطبايى در الميزان متذكّر است اين آيه در روز هيجدهم ذى الحجّه و در هنگام بازگشت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و پس از ابلاغ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از سوى آن حضرت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اظهار علاّمه در الدرّ المنشور سيوطى، صحيح بخارى، صحيح مسلم، سنن ترمذى، سنن نسائى، تاريخ طبرى، تاريخ ابن منذر، تاريخ ابن حيان، سنن بيهقى، مناقب ابن مغازلى و نزول القرآن ابو نعيم از منابع اهل تسنّن رواياتى حاكى از نزول آيه بدين مناسبت آمده كه عمدة از عمر بن خطاب روايت شده و اين افزون بر روايات فراوان ديگرى است كه در اين باره در كتب اهل تشيّع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عرفه و سورۀ نصر در منى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ترتيب حج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 و اين نخستين و آخرين حجّى بود كه آن حضرت انجام مى داد، زيرا كه او در سالهاى قبل از آن به علّت اين كه بتها بر پيرامون كعبه بودند و نيز به علّت سنّتهاى جاهلى كه مشركان در حج انجام مى دادند حج به جاى نياورده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سان كه گفتيم حج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قران بود، هر چند ديگران را به انتخاب اين نوع از حج الزام نكرد و حتّى به بيان اين كه كدام بهتر است نپرداخت و آنان را آزاد گذاشت تا هر يك از انواع سه گانۀ قران، افراد و تمتّع را كه مى خواهند برگزينند و بدين ترتيب هر كه قربانى به همراه آورده بود و خواست حجّ قران را انتخاب كرد، هر كس نيز قربانى به همراه نياورده بود و تنها به نيّت عمره محرم شد حجّ تمتّع را برگزيد و هر كس نيز از همان آغاز نيّت حج كرد و بدان نيّت احرام بست حجّ افراد را انتخاب كرد و در اين شيوه بر هيچ كس در انتخابى كه مى كرد و در توان او بود ملامت و ايرادى وجود نداشت، گرچه سيره عملى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كه حجّ قران از ديگر انواع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روايت مى شود عمر در دوران خلافت خود حج افراد را براى مسلمانان انتخاب كرد، اين انتخاب هيچ الزامى را براى آنان نداشت، چرا كه چگونه يك مسلمان مى تواند ديگر مسلمانان را به چيزى ملزم سازد كه خدا و رسول او آنان را بدان ملزم نساخته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ما سراغ نداريم كه عمر مجازاتى را براى كسانى كه حجّ تمتّع يا قران را انتخاب مى كردند قرار داده باشد و چگونه مى توان چنين چيزى را تصوّر كرد در حالى كه فرزند او عبد اللّه با اين كار مخالفت داشت</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علاوه بر اين در روايات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آنچه در سنن دارمى،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الموطّأ مالك،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كتاب الام شافعى،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سنن نسائى،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صحيح ترمذى،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احكام القرآن جصاص،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سنن بيهقى،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تفسير قرطبى،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زاد المعاد ابن قيّم،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شرح المواهب زرقانى،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تذكرة الحفاظ ذهبى،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منابعى ديگر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ابو بكر و اين كه او متعه حج را منع كرد و حتّى در برخى روايات به اين كه اين كار او مخالف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تفسير قرطبى به نقل از سالم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اللّه بن عمر در مسجد نشسته بودم كه مردى از شاميان نزد او آمد و درباره متعه حج و حجّ تمتّع از او پرسيد و وى نيز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 و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آن نهى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كه پدرم از آن نهى مى كرده با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انجام داده و بدان امر كرده است آيا من بايد عقيده پدرم را بپذيرم يا سخن و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بنابراين روايات عامه و خاصه اين مطلب را تأييد و تثبيت مى كند كه عمر از متعه حج منع كرد و علاوه بر اين بر خلاف آنچه مؤلّف اظهار داشته روايات ديگرى در اين صراحت دارد كه عمر كسانى را كه متعه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متعۀ حج انجام دهند تهديد به مجازات كرده است و از جمله مى توان به روايت بيهقى در سنن،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جاحظ در البيان و التبيين،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جصاص در احكام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قرطبى در تفسير خود،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ابن قيّم در زاد المعاد،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صاحبان مراجع حديث و تاريخ و تفسير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توضيح بيشتر بحث به الغدير،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15814_171180"/>
    </w:p>
    <w:p>
      <w:pPr>
        <w:pStyle w:val="BookText"/>
        <w:rPr/>
      </w:pPr>
      <w:bookmarkEnd w:id="638"/>
      <w:r>
        <w:rPr>
          <w:rFonts w:ascii="IRNazanin" w:hAnsi="IRNazanin" w:eastAsia="IRNazanin"/>
          <w:color w:val="111111"/>
          <w:sz w:val="28"/>
          <w:sz w:val="28"/>
          <w:szCs w:val="28"/>
          <w:rtl w:val="true"/>
          <w:lang w:bidi="fa-IR"/>
        </w:rPr>
        <w:t>بنابراين به عقيدۀ نگارنده كار عمر يك اجتهاد شخصى و مبتنى بر اين مصلحت بود كه خانۀ خدا در ساير ايّام سال بدون زائر نباشد</w:t>
      </w:r>
      <w:r>
        <w:rPr>
          <w:rFonts w:eastAsia="IRNazanin" w:cs="IRNazanin"/>
          <w:color w:val="111111"/>
          <w:sz w:val="28"/>
          <w:szCs w:val="28"/>
          <w:rtl w:val="true"/>
          <w:lang w:bidi="fa-IR"/>
        </w:rPr>
        <w:t>.</w:t>
      </w:r>
    </w:p>
    <w:p>
      <w:pPr>
        <w:pStyle w:val="Heading3"/>
        <w:numPr>
          <w:ilvl w:val="2"/>
          <w:numId w:val="1"/>
        </w:numPr>
        <w:rPr/>
      </w:pPr>
      <w:bookmarkStart w:id="639" w:name="__RefHeading___Toc13883994_2142443653"/>
      <w:bookmarkStart w:id="640" w:name="_Toc222"/>
      <w:bookmarkEnd w:id="639"/>
      <w:r>
        <w:rPr>
          <w:rtl w:val="true"/>
        </w:rPr>
        <w:t xml:space="preserve">دعاى پيامبر </w:t>
      </w:r>
      <w:r>
        <w:rPr>
          <w:rtl w:val="true"/>
        </w:rPr>
        <w:t>(</w:t>
      </w:r>
      <w:r>
        <w:rPr>
          <w:rtl w:val="true"/>
        </w:rPr>
        <w:t>صلی الله علیه و آله</w:t>
      </w:r>
      <w:r>
        <w:rPr>
          <w:rtl w:val="true"/>
        </w:rPr>
        <w:t xml:space="preserve">) </w:t>
      </w:r>
      <w:r>
        <w:rPr>
          <w:rtl w:val="true"/>
        </w:rPr>
        <w:t>در عرفه</w:t>
      </w:r>
      <w:bookmarkEnd w:id="640"/>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خود بسيار دعا مى كرد، چرا كه او در</w:t>
      </w:r>
    </w:p>
    <w:p>
      <w:pPr>
        <w:pStyle w:val="BookText"/>
        <w:rPr/>
      </w:pPr>
      <w:r>
        <w:rPr>
          <w:rFonts w:ascii="IRNazanin" w:hAnsi="IRNazanin" w:eastAsia="IRNazanin"/>
          <w:color w:val="111111"/>
          <w:sz w:val="28"/>
          <w:sz w:val="28"/>
          <w:szCs w:val="28"/>
          <w:rtl w:val="true"/>
          <w:lang w:bidi="fa-IR"/>
        </w:rPr>
        <w:t>سرزمينى الهى و در ميهمانى خداوند بود و به همين سبب در جاى جاى مناسك حج دعا را از ياد نمى برد، در هنگام احرام بستن و تلبيه گفتن دعا مى كرد، در طواف و در سعى دعا مى كرد و در عرفه و در ديگر روزهاى اين ماه حرام به دعا مشغول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از دعاى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و در روز عرفه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را سپاس، آن سان كه مى گوييم و شايسته تر از آنچه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نماز من، عبادت من، زندگى من و مرگ من براى تو است، از عذاب قبر از وسوسه هاى صدر و از پراكندگى هر كار و هر امر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شر آنچه باد بر آن مى وزد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شود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دعاى كسانى كه قبل از من بوده اند و نيز دعاى من در عرفه آن است كه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يگانه و بى انباز است، ملك و سلطنت از آن او و او را حمد و ستايش است و او بر هر كارى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ديدگانم نور، در گوشهايم نور و در قلبم نور قرار ده، پروردگارا سينه ام را فراخ گردان و كارم را آسان ساز، پروردگارا از وسواسهاى صدر، از پراكندگى هر كار و هر امر، از فتنه و عذاب قبر، از شر آنچه در شب رخ مى دهد، از شر آنچه در روز واقع مى شود، از شر آنچه باد بر آن مى وزد و از شر گرفتاريهاى دهر به تو پناه مى برم</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نيز روايت شده كه گفته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دعاهاى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سخن مرا مى شنوى و جاى مرا مى بينى و آشكار و نهان مرا مى دانى و هيچ چيز از كار و از وضع من بر تو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تهيدست، درمانده، نيازمند، فريادخواه، پناه جوى، ترسان، نگران، اقراركننده و اعتراف كننده به گناه خويشم و به عنوان يك بينوا از تو مسألت دارم و ذليلانه به درگاه تو ابتهال مى كنم و بسان بيمناكى درمانده كه سر بر درگاه تو فرود آورده و اشكهايش در پيشگاه تو جارى</w:t>
      </w:r>
      <w:bookmarkStart w:id="641" w:name="pg15814_171182"/>
    </w:p>
    <w:p>
      <w:pPr>
        <w:pStyle w:val="BookText"/>
        <w:rPr/>
      </w:pPr>
      <w:bookmarkEnd w:id="641"/>
      <w:r>
        <w:rPr>
          <w:rFonts w:ascii="IRNazanin" w:hAnsi="IRNazanin" w:eastAsia="IRNazanin"/>
          <w:color w:val="111111"/>
          <w:sz w:val="28"/>
          <w:sz w:val="28"/>
          <w:szCs w:val="28"/>
          <w:rtl w:val="true"/>
          <w:lang w:bidi="fa-IR"/>
        </w:rPr>
        <w:t>شده و تن او در فرمان تو و رام شدۀ تو و خواست و روان او نيز مغلوب ارادۀ توست به پيشگاهت دعا مى كنم و تو 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دعاى خويش بى بهره مساز و بر من مهربان و رحيم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كسانى كه حاجتى به درگاهشان آورده شد و اى بهترين عطادهندگان</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داوود طيالس نيز در مسند خود از ابن عبّاس روايت كرده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عصرگاه عرفه براى امّت خويش از خداوند مغفرت و رحمت خواست و فراوان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وحى فرستاد كه من آنچه را خواستى برآورده و گناهانى را كه ميان من و خود داشته اند آمرزيده ام و تنها ستم آنان به همديگر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خود بر اين قادرى كه به ستمديده در مقابل آن مظلمه اى كه بر گردن ديگرى دارد چيزى بهتر از آن بدهى و آن كس را كه بر او ستم روا داشته است بيامرزى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خداوند در آن شامگاهان به رسول خود پاسخى نداد و چون صبح روز بعد فرا رسيد و آن حضرت دعاى خويش را در مزدلفه تكرار كرد 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آنان را آمرزيده ام</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اينها برخى از رواياتى است كه دربارۀ ادعيۀ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رسيده و البتّه در برخى از رجال اسناد اين روايات از نظر عالمان علم رجال ضعف وجود دارد ولى در هر حال مضامين ادعيه روايت شده مضامين بلندى است</w:t>
      </w:r>
      <w:r>
        <w:rPr>
          <w:rFonts w:eastAsia="IRNazanin" w:cs="IRNazanin"/>
          <w:color w:val="111111"/>
          <w:sz w:val="28"/>
          <w:szCs w:val="28"/>
          <w:rtl w:val="true"/>
          <w:lang w:bidi="fa-IR"/>
        </w:rPr>
        <w:t>.</w:t>
      </w:r>
    </w:p>
    <w:p>
      <w:pPr>
        <w:pStyle w:val="Heading3"/>
        <w:numPr>
          <w:ilvl w:val="2"/>
          <w:numId w:val="1"/>
        </w:numPr>
        <w:rPr/>
      </w:pPr>
      <w:bookmarkStart w:id="642" w:name="__RefHeading___Toc13883996_2142443653"/>
      <w:bookmarkStart w:id="643" w:name="_Toc223"/>
      <w:bookmarkEnd w:id="642"/>
      <w:r>
        <w:rPr>
          <w:rtl w:val="true"/>
        </w:rPr>
        <w:t>بازگشت به مدينه</w:t>
      </w:r>
      <w:bookmarkEnd w:id="643"/>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اداى مناسك حج و بيان آن براى مردم راه بازگشت به مدينه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در محلّى به نام غدير خم كه نزديك جحفه قرار دارد شكايت و گلايه كسانى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رسيد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در اين باره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يكشنبه هيجدهم ماه ذى الحجّه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در زير درختى كه در آنجا قرار داشت خطبه اى والا ايراد كرد و در آن از امور مختلفى سخن به ميان آورد و از فضل، امانتدارى و عدالت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نزديكى او به آن حضرت چندان سخن گفت كه آنچه را در دلهاى بسيارى از مردمان نسبت به او وجود داشت از ميان برد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از اين نيز گفتيم كه سپاهيان اعزامى به يمن از سختگيرى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جلوگيرى از استفادۀ آنان از مركبهاى زكات و اقدام او در بازپس گرفتن لباسهايى كه در غيبت او در ميان سربازان توزيع شده بود شكايت داشتند</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علاوه بر اين در همان جا گفتيم كه وجود نارضايتى در ميان سپاهيانى كه در يمن به سر مى برند با ايراد خطبه اى 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مسلمانانى كه در راه بازگشت از مكّه اند با فاصلۀ زياد ميان اين دو نقطه و با تفاوت اين دو جمعيّت و قطعا تفاوت شرايطى كه در ميان هر يك از اين دو گروه حاكم بوده است چه ارتباطى مى تواند داشته باشد؟ آيا اين عاقلانه است كه بگوييم سخن گفتن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حاجيانى كه از سفر حج برمى گشتند در فضيلت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اقدامى براى از ميان بردن جوّ نارضايتى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پذيرش اين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سپاهيان حاضر در يمن بوده است؟ اگر چنين است چرا هيچ اشاره اى به آن ماجرا در خطبۀ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تا حد اقل اگر مخاطبان سخنان او غايبند بالواسطه هم كه شده به اين نكته برسند كه آنان مخاطب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كه فرموده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رفع اتّهام و شكستن جوّ بوده پس چرا در مقدّمۀ سخن او از ولايت رسول بر مردم سخن به ميان رفته و چرا آن حضرت قبل از اظهار هر سخنى از مردم اقرار گرفته است كه بر آنان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اولى به تصرّف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از آقاى ابو زهره مى پرسيم شما كه گفتيد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برگشتن از حج مشاهده كرد لباسهاى فاخر غنيمتى توسط جانشين او در ميان سربازان تقسيم شده و او خود آنها را پس گرفت چگونه مى توانيد در اينجا مدّعى شويد خطبۀ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شكستن جوّ نارضايتى سپاهيان به علّت بازپس گرفتن لباسهاى فاخر از آنان از سوى على بود؟ با آن كه در اين زمان هنوز على به يمن بازنگشته بود تا با مسألۀ تقسيم شدن اين لباسها روبرو شود و با آن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اين بازى با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ناميدن بازى با حقايق تاريخى بر آن ابا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تان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خطبه اى كه</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فرمود اظهاراتى آمده كه شيوۀ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تأييد قرار مى داد زيرا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مكنيد كه او از اين خداترس تر است كه بتواند كارى كند كه مورد شكايت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روايات صحيح 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اين خطبه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جانب راست خود ايستاند و آنگاه دست او را گرفت و بلند كرد و سپس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من براى هر كسى از خود او نسبت به خودش اولى و صاحب اختيارتر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مولى و صاحب اختيار هر كسى است كه من صاحب اختيار او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ولايت خويش گير هر كه او را به ولايت گرفته و دشمن بدان آن را كه او 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حديث عمر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 و در اين برخورد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مباركت باد كه مولاى من و مولاى هر زن و مرد مؤمن شدى</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حديث ولايت را صاحبان سنن اربع و نيز احمد بن حنبل هر كدام به طرق صحيح و معتبرى روايت كرده اند و اين حق نيز بود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نزديكترين و سزاوارترين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نگارنده پيش از اين بيان كرده است كه اين حديث على رغم صحّت آن بر اين دلالت نمى كند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بكر و عمر اولى بود، زيرا امر خلافت مستلزم ملاحظۀ شرايط فراوانى است كه از جمله آنها محبّت و دوستى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ولى اين محبّت همۀ آن شرايط نيست و بنابراين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باعث آن نمى شود تا جز او صلاحيّت خلافت را نداشته باشد،</w:t>
      </w:r>
    </w:p>
    <w:p>
      <w:pPr>
        <w:pStyle w:val="BookText"/>
        <w:rPr/>
      </w:pPr>
      <w:r>
        <w:rPr>
          <w:rFonts w:ascii="IRNazanin" w:hAnsi="IRNazanin" w:eastAsia="IRNazanin"/>
          <w:color w:val="111111"/>
          <w:sz w:val="28"/>
          <w:sz w:val="28"/>
          <w:szCs w:val="28"/>
          <w:rtl w:val="true"/>
          <w:lang w:bidi="fa-IR"/>
        </w:rPr>
        <w:t>هر چند خداوند خود به حقيقت امور آگاهتر است</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امّا حقيقت امر آن است كه اين حديث بسان چندين حديث ديگر جانشينى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تصريح قرار مى دهد و نه فقط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را، زيرا قراين مختلف و از جمله آن، قراين لفظى كه اين حديث را در ميان گرفته گوياى اين مطلب است كه مراد از ولايتى كه در اينجا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سخن به ميان آورده دوستى خود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آنچه صريحا در عبارت آن حضرت آمده ولايت او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ظاهر اين حديث نيز اندكى نه تأمّل بلكه نگريسته شود خواهيم ديد اصلا در اين حديث بحثى از اين وجود ندارد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باشد من دوست على هستم، بلكه آنچه هست سخن از رابطه اى است كه على با مردم و مردم با على دارند يا بايد داشته باشند و اين حديث بيانگر تكليف مردم است و نه رابطۀ شخصى موجود ميان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مولى و صاحب اختيار هر كسى است كه من صاحب اختيار او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اندك نگاهى به حديث غدير و مفادّ آن است امّا اگر بخواهيم به اصل مشروعيّت خلافت براى هر كسى يا عدم مشروعيّت آن برسيم اجمال سخن اين خواهد بود كه بايد به اصل لا اله الاّ اللّه برگرديم و تفصيل سخن نيز چنين خواهد بود كه اگر بپذيريم لا اله الاّ اللّه اصل و اساس دين است و اگر بپذيريم كه كلمۀ توحيد منبع فيض بخش همه معارف و احكام براى مسلمين است و اگر بپذيريم كه توحيد يك اصل فراگير و همه جانبه است، اين مشعل راه حركت امّت اسلامى و تكليف جانشينى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مشخّص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توحيد در طاعت و فرمانبرى از مهمترين مسائل توحيد و منظور از آن اعتقاد به اين امر است كه هيچ كس جز خداوند وجود ندارد كه فرمانبرى از او به واسطه خود او واجب باشد و بنابراين او تنها كسى است كه مى بايست از او اطاعت و فرمانبرى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اطاعت و فرمانبرى از غير او تنها هنگامى جايز است كه به اذن و به امر او باشد وگرنه حرام خواهد بود و علّت اين امر نيز آن است كه طاعت از شئون مالك و مملوك بودن و از فروع رب و مربوب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روشنتر توحيد طاعت در حقيقت از شئون توحيد افعالى شمرده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مفاهيم القرآن فى معالم التوحيد، جعفر سبحانى، به تقرير جعفر الهادى، ص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حاكميت در جامعه از تصرف در اموال و نفوس و محدود كردن و در چهارچوب مشخّص قرار دادن آزاديها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تسلط بر اموال و نفوس و ايجاد هر گونه محدوديّت مشروع در ميان امّت نيازمند نحوه اى ولايت بر افراد مورد تسلّط است و اگر چنين ولايتى وجود نداشته باشد آن تصرف يك تصرف عدوانى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ديگر سوى تسليم شدن در مقابل چنين تصرّفى تسليم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در قرآن كريم در مقابل خدا و رسول و عنوانى براى حاكميّت و حق داورى نامشروع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ديدگاه اسلام منشأ مشروعيّت چنين حقوقى كه مستلزم محدود كردن آزاديهاى ديگران است به همان كسى بر مى گردد كه انسان را آفريده و حدود آزادى و مرز عبوديّت او را مشخّص ساخته و به او اجازه تصرّف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اين حقيقت را مورد تصريح قرار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تنها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اين حكم نيز حاكميت قانونى برخاسته از ولايت حقيقى است كه خود از خالق بودن و مالك بودن خداوند سرچشمه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هم كه خوارج اين آيه را دستاويزى بر سرپيچى خود از حكومت مشروع قرار دادند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حق يراد بها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با مقدمه صبحى صالح، خ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سخن حقّى است ولى آنان باطلى از آن اراده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حقّانيّت اين اصل كه منشأ مشروعيّت هر گونه حاكميّت تنها و تنها خداوند است مهر تأييد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 در جاى جاى قرآن به عنوان اصلى روشن خودنمايى مى كند كه به ذكر چند نمونه بسنده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خداوند مردم را به ايمان آوردن به رسول خويش و فرمانبرى از او فرا مى خواند از مردم مى خواهد از پيامبر به عنوان فردى كه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عنوان مردى كه داراى فضايل اخلاقى است، مردى كه مردم او را امين مى دانند، مردى كه مردم با او بيعت مى كنند، مردى كه مردم او را دوست دارد، مردى كه مردم او را انتخاب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فرمان برند،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فرستاده خداوند به سوى همه شما هستم، آن خدايى كه پادشاهى آسمانها و زمين از آن اوست او نيست و او مى ميراند و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و رسول او، پيامبر درس نخوانده كه به خداوند و كلمات او ايمان دارد ايمان بياوريد و از او فرمان بريد، اميد كه راه يابيد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تأكيدهاى اين آيه بر برخى از صفات خداوند كه با اين مقام تناسب دارد و بر صفتى از پيامبر كه استناد حقانيّت او براى مطاع واقع شدن را به هر فضيلت شخصى ديگر جز فرستاده خدا بودن نفى مى كند از همين انحصار مشروعيّت حاكميّت و حكمرانى در انتساب به خداوند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طالوت را به فرمانروايى بنى اسرائيل برگزيد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پيامبرشان به آنان گفت خداوند طالوت را به پادشاهى بر شما برانگيخته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كجا بر ما فرمانروايى دارد، در حالى كه ما به زمامدارى و پادشاهى از او سزاوارتريم و به او گشايش در ثروت داده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بنى اسرائيل نه به آراء عمومى اشاره كرد و نه بيعت و رأى مردم و نه اجماع اهل حل و عقد را دليل حقّانيّت او دانست، بلكه با تأكيد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خداست كه او را بر شما برگزيده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نيز به او فزونى و گشايشى داده است و خداوند پادشاهى خود را به هر كه بخواهد مى دهد و خداوند واسع و عليم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قصد معرّفى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در آغاز سخن از آنجا كه مى خواست حاكمى بر آنان تعيين كند و قاعدة آنان حق داشتند از منشأ مشروعيّت اين اقدام بپرسند، نخست از مردم بدين حقيقت اعتراف گرفت كه پيامبر حق تصرّف در جان و مال آنان را دارد و در اين كار حجّتى از خود آنان نيز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آيا چنين نيست كه من در ميان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مؤمنان از خود آنان نيز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مولاى من، من مولاى مؤمنين و از خود آنان نيز به آنان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سيادت و حاكميّت تنها از آن خداست و تشريع و حاكميّت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هيچ حقّ حاكميّت نداشته مگر پس از آن كه خداوند اين امر را به او تفويض كرده است و او نيز در حكم خويش جز از آنچه به او وحى مى شد پيروى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فرمان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واسطه يا با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شدند و حتّى فقها نيز در عصر غيبت از سوى ائمه به همين سمت منصوب شدند وگرنه آنان نيز حق حكم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مردم در اين زمينه هيچ اثرى ندارد و حكومت اسلامى يك حكومت تئوكراسى محض است و اين عقيده چيزى است كه از عقايد هم مسلكان ما اماميّه برمى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منتظرى، حسين على، ولاية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با منطق رياضى آشناترند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انسانها در داشتن حق حاكميّت بر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تفويض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صفر است و با اين وصف مى توان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اجتماع هزاران و بلكه ميليونها صفر حتى يك عدد مثبت يا منفى غير صفر و هيچ به وجود مى آيد؟</w:t>
      </w:r>
    </w:p>
    <w:p>
      <w:pPr>
        <w:pStyle w:val="BookText"/>
        <w:rPr/>
      </w:pPr>
      <w:r>
        <w:rPr>
          <w:rFonts w:ascii="IRNazanin" w:hAnsi="IRNazanin" w:eastAsia="IRNazanin"/>
          <w:color w:val="111111"/>
          <w:sz w:val="28"/>
          <w:sz w:val="28"/>
          <w:szCs w:val="28"/>
          <w:rtl w:val="true"/>
          <w:lang w:bidi="fa-IR"/>
        </w:rPr>
        <w:t xml:space="preserve">اين، يك مقدمه و مقدمه اى ديگر آن كه مگر نه اين است كه امامت رياست مسلمين در امور دين و دنيا و به نيابت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آيا چنان نيابتى بدون تعيينى از جانب منوب عنه معقول خواهد بود؟ آيا نه چنين است كه پيامبر دينى كامل آورد؟ پس آيا امكان داشت او يكى از مسائل و اركان اين دين را كه رياست و پيشوايى است بيان نشده بگذارد؟</w:t>
      </w:r>
    </w:p>
    <w:p>
      <w:pPr>
        <w:pStyle w:val="BookText"/>
        <w:rPr/>
      </w:pPr>
      <w:r>
        <w:rPr>
          <w:rFonts w:ascii="IRNazanin" w:hAnsi="IRNazanin" w:eastAsia="IRNazanin"/>
          <w:color w:val="111111"/>
          <w:sz w:val="28"/>
          <w:sz w:val="28"/>
          <w:szCs w:val="28"/>
          <w:rtl w:val="true"/>
          <w:lang w:bidi="fa-IR"/>
        </w:rPr>
        <w:t xml:space="preserve">مگر نه اين است كه ابو بكر براى خلافت پس از خود چاره انديشيد؟ پس آيا مى توان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غافلتر بود؟ مگر آن كه بگوييم ابو بكر بمراتب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و اعقل بود، چه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سه سال پيشوايى مسلمانان كرد و با اين وجود لزوم تعيين خليفه و مصالحى كه در اين مهم وجود دارد به ذهن او نرسيد، ولى ابو بكر تنها كمتر از سه سال بر مسلمانان حكومت كرد و اين مسأله را درك نمود و مورد توجّه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ولاية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به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درك عايشه كمتر بود كه به تعيين جانشين و اهميّت آن پى نبرد امّا عايشه آن را كشف كرد و به عبد اللّه 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سلام مرا به عمر برسان و به او بگو امّت محمّد را پس از خود بى چوپان مگذار و در ميان آنان خليفه اى تعيين كن و آنان را پس از خود رها و بى صاحب مگذار كه من از فتنه بر آنان بيم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ولاية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به نقل از الامامة و 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هشيارى و يا دلسوزى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اسلام از عبد اللّه بن عمر كمتر بود كه به پدرش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مردم چيزى مى گويند و بر آن شدم آن را برايت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كرده اند تو خليفه اى تعيين نمى كنى، در حالى كه اگر چوپانى براى شتران يا گوسفندانت داشته باشى و آنگاه او نزد تو برگردد و گله را تنها بگذارد به عقيده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و ضايع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به نقل از صحيح مسلم،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كتاب امارت، باب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آيا پيامبر كمتر از عمر به مصلحت اسلام توجّه داشت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آنان خشنود بود درگذشت به خلافت خواهم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سبحانى، جعفر، معالم معالم الحكومة الاسلاميه،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به نقل از الامامة و السياسة، 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حتّى، بنا بر فرض، دهها و بلكه صدها روايت حاكى از تصريح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جانشينى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نبود لازمه حكم عقل آن بود كه بگوييم حتما چنين رواياتى وجود داشته و در گذر زمان دستهايى پيدا يا پنهان آنها را نابود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آنچه اهل سنت به عنوان سرچشمه هاى مشروعيّت حاكميّت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اند با توجّه به معيارهاى چندگانه اى كه از آن نام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خود از دستپاچگى آنان در توجيه كارهايى كه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توجيه هايى براى وضع موجودند و معيارها منطبق بر آنها ساخته شده اند نه آن كه رخدادها از زاويه معيارها و سرچشمه هاى مشروعيّت كه در يك تحليل واقع بينانه به دست آمده مورد قضاوت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آن گروه از مؤلّفان اهل سنّت غالبا در صدد توجيه وضع موجود در خارج در مورد ولايت بر مسلمين و شرعى كردن آن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ولاية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آنچه در خارج در آن زمان رخ داده نيز كارى معيارى و بر اساس مصلحت اسلام نبوده، بلكه شيخ على عبد الرزاق از علماى الازهر مصر اگر به چگونگى صورت گرفتن بيعت براى ابو بكر و برپا شدن حكومت براى او بنگريد بر شما روشن خواهد شد كه آن بيعت تنها يك بيعت سياسى سلطنت مدارانه بوده كه تنها رنگ يك حكومت تازه احداث شده را داشته و همانند ديگر حكومتها بر اساس قدرت و شمشير بنا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به نقل از الاسلام و اصول الحكم، 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4" w:name="pg15814_171189"/>
    </w:p>
    <w:p>
      <w:pPr>
        <w:pStyle w:val="Heading3"/>
        <w:numPr>
          <w:ilvl w:val="2"/>
          <w:numId w:val="1"/>
        </w:numPr>
        <w:rPr/>
      </w:pPr>
      <w:bookmarkStart w:id="645" w:name="__RefHeading___Toc13883998_2142443653"/>
      <w:bookmarkStart w:id="646" w:name="_Toc224"/>
      <w:bookmarkEnd w:id="644"/>
      <w:bookmarkEnd w:id="645"/>
      <w:r>
        <w:rPr>
          <w:rtl w:val="true"/>
        </w:rPr>
        <w:t>در آستانۀ وداع پس از مأموريّت</w:t>
      </w:r>
      <w:bookmarkEnd w:id="646"/>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راويان در روايات صحيح آورده اند كه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در روز جمعه زمانى نازل شده است كه مسلمانان در عرفه وقوف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اين آيه عمر چون آن را شنيد گريست و چون از او پرسيدند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علّت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كمال جز نقصان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نقصان نيز وداع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گويا عمر به عقل خويش دريافته بود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پروردگار خويش ابلاغ كرده و پس از ابلاغ اين رسالت و پس از آن كه او وظايف خود را ادا كرده و به تبليغ و انذار و تبشير پرداخته و احكام دين و</w:t>
      </w:r>
    </w:p>
    <w:p>
      <w:pPr>
        <w:pStyle w:val="BookText"/>
        <w:rPr/>
      </w:pPr>
      <w:r>
        <w:rPr>
          <w:rFonts w:ascii="IRNazanin" w:hAnsi="IRNazanin" w:eastAsia="IRNazanin"/>
          <w:color w:val="111111"/>
          <w:sz w:val="28"/>
          <w:sz w:val="28"/>
          <w:szCs w:val="28"/>
          <w:rtl w:val="true"/>
          <w:lang w:bidi="fa-IR"/>
        </w:rPr>
        <w:t>نيز قرآن را به مردم آموخته است ناگزير به سوى خداوند بار سفر خواهد بست</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پس يا بايد در صحّت اين روايت ترديد كرد و يا گفت در آنجاى ديگر برنامه اى ديگر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با علم ربّانى از اين اطّلاع يافته بود كه هنگام وداع او فرا رسيده است و به همين سبب در خطبۀ خود در اين حج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در سالهاى آينده شما را ملاقات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در جريان اين حج در روز ميانى ايّام تشريق سورۀ نصر نازل شد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نصر خداوند و فتح آمد و مردم را ديدى كه گروه گروه به دين خداوند در مى آيند خداى را به ستايش تسبيح گوى و از او آمرزش طلب كه او توبه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 از نزول اين سوره دريافت كه اين، آيات 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نيز يك بار در حضور جمعى از صحابه اين سوره را چنين تفسير كرد كه از نزديك شدن اجل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دارد و هيچ يك از صحابه نيز با او مخالفت نكردند و عمر نيز آن را تأييد كرد و با او هم عقيده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ابن عبّاس از طريق كشف از اشارۀ قرآن و يا گمانه زنى به دست آمده بود بدين ترتيب كه چون نصر الهى و پيروزى كامل شود و اسلام همه جا را فراگيرد زمان مفارقت و جدايى نزديك شده است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قرآن و ادلّه ديگر حكايت از آن دارد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چون ديگر انسانها از دوره زندگى محدودى برخوردار بوده و به سان هر انسان ديگر مرگ از رگ گردن نيز به او نزديكتر بوده و او موجودى جاويد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ادلّه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 ميرى و آنان نيز مى ميرند و سپس همه شما در پيشگاه پروردگار خويش در روز قيامت به مخاصمه برمى خيزيد</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زنده اى مرگ را خواهد چشيد و شما را به شر و خير كه مايۀ آزمايش است مى آزماييم و به سوى ما بازگردانده خواهيد شد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زنده اى مرگ را خواهد چشيد و در روز قيامت پاداش و سزاى خود را به طور كامل دريافت خواهيد داشت</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آيۀ قرآن كريم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رسولى كه پيش از او نيز رسولانى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اگر او بميرد يا كشته شود به گذشتۀ خويش برخواهيد گشت؟ در حالى كه هر كس به گذشتۀ خود برگردد به خداوند ضررى نخواهد رساند و خداوند سپاسگزاران را پاداش خواهد داد</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جبرئيل تنها يك بار قرآن را بر من عرضه مى داشت و امسال دو بار آن را بر من عرضه داشته است و من اين را هيچ نمى دانم مگر به معنى نزديك شدن اجل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كه بخارى آن را روايت كرده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ده روز در ماه رمضان معتكف مى شد، امّا سالى كه در آن وفات يافت بيست روز اعتكاف كرده بود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قبيل آيات فراوان ديگرى در قرآن و نيز احاديث فراوانى وجود دارد حاكى از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انسان ديگرى وفات مى يابد و او خود وفات خويش را در سالى كه حجّة الوداع را در آن به جاى آورد و يا اندكى پس از آن احتمال داده بود</w:t>
      </w:r>
      <w:r>
        <w:rPr>
          <w:rFonts w:eastAsia="IRNazanin" w:cs="IRNazanin"/>
          <w:color w:val="111111"/>
          <w:sz w:val="28"/>
          <w:szCs w:val="28"/>
          <w:rtl w:val="true"/>
          <w:lang w:bidi="fa-IR"/>
        </w:rPr>
        <w:t>.</w:t>
      </w:r>
      <w:bookmarkStart w:id="647" w:name="pg15814_171193"/>
    </w:p>
    <w:p>
      <w:pPr>
        <w:pStyle w:val="Heading2"/>
        <w:numPr>
          <w:ilvl w:val="1"/>
          <w:numId w:val="1"/>
        </w:numPr>
        <w:rPr/>
      </w:pPr>
      <w:bookmarkStart w:id="648" w:name="__RefHeading___Toc13884000_2142443653"/>
      <w:bookmarkStart w:id="649" w:name="_Toc225"/>
      <w:bookmarkEnd w:id="647"/>
      <w:bookmarkEnd w:id="648"/>
      <w:r>
        <w:rPr>
          <w:rtl w:val="true"/>
        </w:rPr>
        <w:t>فصل سى و هفتم ظلمت</w:t>
      </w:r>
      <w:bookmarkEnd w:id="649"/>
    </w:p>
    <w:p>
      <w:pPr>
        <w:pStyle w:val="Heading3"/>
        <w:numPr>
          <w:ilvl w:val="2"/>
          <w:numId w:val="1"/>
        </w:numPr>
        <w:rPr/>
      </w:pPr>
      <w:bookmarkStart w:id="650" w:name="__RefHeading___Toc13884002_2142443653"/>
      <w:bookmarkStart w:id="651" w:name="_Toc226"/>
      <w:bookmarkEnd w:id="650"/>
      <w:r>
        <w:rPr>
          <w:rtl w:val="true"/>
        </w:rPr>
        <w:t>سريّۀ اسامة بن زيد</w:t>
      </w:r>
      <w:bookmarkEnd w:id="651"/>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خويش را نزديك مى دانست و نشانه هاى آن براى او هويدا شده بود، امّا هنوز تا آخرين لحظات حيات خويش به اجراى وظيفۀ تبليغ و تلاش در سربلند ساختن اسلام ادامه مى داد و همچنان مأموريّت او ادامه داشت و در زمانى كه هنوز قادر به اعزام گروههاى رزمى يا تبليغى مسلمانان بود بيمارى او را از انجام اين مهم بازنمى داشت و پيش بينى مرگى نزديك نيز مانع او نمى شد، چرا كه تا زمانى كه هنوز زنده بود وظيفه و رسالت او نيز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راويان همه بر اين اتّفاق دارند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اعزام اين سپاه ابو بكر و عمر را نيز تحت فرماندهى اسامه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اين اقدام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تفسير مى كند كه آن حضرت در شرايطى كه بيمار شده بود و احتمال مرگ خود را مى داد آن دو را در سپاه اسامه قرار داد تا شرايط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و صحنه براى او خالى باشد و آن دو در امر خلافت با او نزاع و مخالفت نكنند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عقيدۀ نگارنده چنين تفسيرى درست نيست و نمى تواند علّت واقعى فرماندهى اسامه بر آن دو باشد زيرا كه آن حضرت مى توانست يكى از آن دو را</w:t>
      </w:r>
    </w:p>
    <w:p>
      <w:pPr>
        <w:pStyle w:val="BookText"/>
        <w:rPr/>
      </w:pPr>
      <w:r>
        <w:rPr>
          <w:rFonts w:ascii="IRNazanin" w:hAnsi="IRNazanin" w:eastAsia="IRNazanin"/>
          <w:color w:val="111111"/>
          <w:sz w:val="28"/>
          <w:sz w:val="28"/>
          <w:szCs w:val="28"/>
          <w:rtl w:val="true"/>
          <w:lang w:bidi="fa-IR"/>
        </w:rPr>
        <w:t>فرمانده اين سپاه و ديگرى را معاون او قرار دهد و در اين صورت نيز خواستۀ او تحقّق مى يافت</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نكتۀ مسلّم در اينجا آن است كه براى دور شدن آن دو از مدينه مى بايست آن دو در سپاه قرار داده شوند و آنچه را شيعه در اينجا به عنوان علّت ذكر مى كند علّت قرار داده شدن آن دو در سپاه است و نه علّت اين كه فرماندهى به آنان سپرده نشده است، زيرا آن خود بحث ديگرى است، هر چند اگر بازهم تأمّل فزونترى شود روشن خواهد شد كه نسپردن فرماندهى اين سريّه به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اين كه مؤلّف مى گويد سپردن فرماندهى به آن دو مى توانست هدف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تحقّق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اقدامى تكميل كننده در تأمين هدف دور كردن آن دو از مدينه است، زيرا اگر فرماندهى در اختيار آنان قرار داده شده بود با توجّه به اين كه قريب الوقوع بودن وفات پيامبر را پيش بينى كرده بودند مى توانستند با سادگى هر چه بيشتر با استفاده از اختيارات فرماندهى، به بهانۀ در خطر بودن مدينه در هنگام ارتحال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را از مدينه دور نكنند و در نتيجه خود نيز در شهر بمانند بى آن كه هيچ سرزنش و ملامتى از اين ناحيه متوجّه آنان باشد، آن سان كه سرانجام نيز با آن كه به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بايست سربازانى تحت امر باشند، امّا بازهم خطر ملامت شدن بر نافرمانى از فرمانده را به جان خريدند و براى از كف ندادن خلافت به بهانه علاقه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دور نشدند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امر آن است كه علّت سپردن فرماندهى اين سپاه به اسامه را بايد در چيز ديگرى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زيد نخستين فرمانده اسلامى بود كه در جريان رويارويى با روميان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چنين چيزى از تدبير و حكمت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امكانات انتقام از قاتلان پدر خويش را در اختيار اسامه قرار دهد تا او از سوى ديگر هم حماسه و شور و التهاب بيشترى براى نبرد با روميان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اسامه جوان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مرگ خويش را نزديك مى ديد دوست داشت فرماندهى سپاه خود را به يك جوان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ديگر اين كه زيد اصالة قرشى نبود، بلكه پدرش در اصل از بردگانى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كرد</w:t>
      </w:r>
    </w:p>
    <w:p>
      <w:pPr>
        <w:pStyle w:val="BookText"/>
        <w:rPr/>
      </w:pPr>
      <w:r>
        <w:rPr>
          <w:rFonts w:ascii="IRNazanin" w:hAnsi="IRNazanin" w:eastAsia="IRNazanin"/>
          <w:color w:val="111111"/>
          <w:sz w:val="28"/>
          <w:sz w:val="28"/>
          <w:szCs w:val="28"/>
          <w:rtl w:val="true"/>
          <w:lang w:bidi="fa-IR"/>
        </w:rPr>
        <w:t>و فرزند خواندۀ خود ساخت تا زمانى كه پس از هجرت، آيين فرزندخواندگى از سوى خداوند ملغى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تعيين فردى با اين خصوصيّات به فرماندهى سپاه گوياى اين حقيقت بود كه سيادت و پيشوايى انحصارى به قريش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بيشتر بر اين معنى آن دو تن را كه در دوران جاهليّت و اسلام از موقعيّت قابل ملاحظه اى برخوردار بودند و از شيوخ قريش به شمار مى رفتند تحت فرماندهى اسامه يعنى يك جوان غير قرشى قرار داد تا بدين وسيله از سيطرۀ قريش و از نوعى اشرافيّت اسلامى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گفتيم تنها برداشتهايى از حكمت و فلسفۀ كار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يك ريشه يابى دقيق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آخرين سريّه اى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اعزام آن مى پرداخت و حكايت از آن داشت كه مسلمانان در آينده بايد دعوت اسلامى را متوجّه خارج جزيرة العرب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 بر حركت كردن اين سپاه تأكيد كرد و هنگامى كه بدرود حيات گفت نيز در مورد حركت اين سپاه سفارش اكيد صادر نمود، امّا اين سپاه در زمان حيات آن حضرت حركت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رغم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همراهى با اين سپاه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ابو بكر، خداوند او را به خلافت و ارتداد اعراب مورد آزمايش قرار داد و لازم بود در مدينه بماند تا از آن دفاع و حمايت كند و به حمايت از دين و عقيده برخيزد و منع ارتداد شود و مرتدّان را به توبه وادار سازد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عمر هم، او براى ابو بكر بسان يك وزير بود و به همين جهت از اسامه اجازه خواست تا در اين گرفتارى سخت در كنار ابو بكر بماند تا قدرت مسلمانان در دفع بلا و گرفتارى بيشتر باشد</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شرايطى كه گرفتارى سخت و بلا فراوان</w:t>
      </w:r>
      <w:bookmarkStart w:id="652" w:name="pg15814_171196"/>
    </w:p>
    <w:p>
      <w:pPr>
        <w:pStyle w:val="BookText"/>
        <w:rPr/>
      </w:pPr>
      <w:bookmarkEnd w:id="65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ابو بكر، عمر،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زبير و عبد الرحمن بن عوف و عبيده ماندند تا از حركت ارتداد جلوگيرى به عمل آورند</w:t>
      </w:r>
      <w:r>
        <w:rPr>
          <w:rFonts w:eastAsia="IRNazanin" w:cs="IRNazanin"/>
          <w:color w:val="111111"/>
          <w:sz w:val="28"/>
          <w:szCs w:val="28"/>
          <w:rtl w:val="true"/>
          <w:lang w:bidi="fa-IR"/>
        </w:rPr>
        <w:t>.</w:t>
      </w:r>
    </w:p>
    <w:p>
      <w:pPr>
        <w:pStyle w:val="Heading3"/>
        <w:numPr>
          <w:ilvl w:val="2"/>
          <w:numId w:val="1"/>
        </w:numPr>
        <w:rPr/>
      </w:pPr>
      <w:bookmarkStart w:id="653" w:name="__RefHeading___Toc13884004_2142443653"/>
      <w:bookmarkStart w:id="654" w:name="_Toc227"/>
      <w:bookmarkEnd w:id="653"/>
      <w:r>
        <w:rPr>
          <w:rtl w:val="true"/>
        </w:rPr>
        <w:t>وداع</w:t>
      </w:r>
      <w:bookmarkEnd w:id="654"/>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مانده از ماه ذى الحجّۀ سال دهم هجرت به مدينه بازگشت و بقيّۀ اين ماه و نيز ماه محرّم سال يازدهم را بسلامت در مدينه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صفر همين سال بيمار شد و در همين بيمارى به سوى افق اعلى پر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بيمارى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يازدهم صفر آغاز شد و روايت ديگر نيز آن است كه شروع اين بيمارى چند شب مانده به پايان اين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همين بيمارى، آن حضرت در ماه ربيع الاوّل، بنا بر روايتى در چند روز اوّل ماه و بنا بر روايت ديگر كه اكثر راويان همين را بر مى گزينند در دوازدهم اين ماه و در روز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ولادت، مبعث و هجرت او نيز در آن رخ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حيات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حاكى از وداع او با مردم فراوان بود كه از اين جمله سه ماجرا را يادآور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بن عاص از ابو مويهبه غلام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هاى شب مرا به بقيع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امر كرده است براى مردگان بقيع آمرزش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بدان جا روانه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احمد بن حنبل در اين مورد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مويهبه مى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يافت بر مردگان بقيع درود فرستد و او سه بار به بقيع آمد و بر آنان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سوّمين بار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مركبم را براى رفتن زين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كار را انجام دادم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مركب سوار شد و من پياده او را همراهى كردم و چون به بقيع رسيديم من مركب را ايستاندم و او پياده شد و سپس رو به مردگان بقيع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در مقابل وضعيّتى كه مردم دارند تحمّل آنچه در آن گرفتاريد بر شما آسان باد، اكنون فتنه ها چون پاره هاى شبى ظلمانى يكى پس از ديگرى و يكى از ديگرى سخت 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آنچه مردم در آن گرفتارند آنچه شما گرفتار آنيد بر شما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مويهبه ميان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هاى دنيا به من داده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كليدهايى به من سپرده شود كه اگر آنها را نگيرم پس از من آن گنجينه ها بر امّتم گشوده نخواهد شد يا آن كه بهشت و لقاى پروردگار را برگزينم مخيّر داشته شده ام</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مويهبه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فدايت باد ما را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امّت هر چه مى خواهد به گذشتۀ خويش بازگردد لقاى پروردگار خويش را برگزيده ام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روايت چنين برمى آيد كه درود فرستادن يا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مردگان بقيع و صحابۀ وفات يافتۀ او قبل از آنى بود كه آن حضرت به بقيع بيايد و آنان را مخاطب سخنان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روايت نشان مى دهد كه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در زمان زندگى اصحاب و ياران با وفاى خويش آنان را دوست مى داشت پس از اين كه آنان وفات يافته بودند نيز در آخرين روزهاى حيات خويش مراتب تقدير و سپاس خود از اين ياران را به آنان اعلام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روايت ديگرى نيز از سوى ابن اسحاق از ابن مسعود به نقل از عايشه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بقيع بازگشت و اين در حالى بود كه من دچار سردرد شده بودم و از آن ناله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مرا در اين وضع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 اين منم كه بايد از درد سر ناله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 چه ضرر مى كنى كه بميرى و من تو را غسل دهم و كفن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گويا مى بينم كه اگر من چنين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همين خانه بيايى و با زنى ديگر همبستر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خوشرفتارى با انصار سفارش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به حديث بيهقى نظرى مى افكنيم</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بيهقى روايت كرده است در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بيمار بود از خانه به مسجد آمد و بر منبر رفت و پس از حمد و ستايش خداوند اوّلين چيزى كه از آن ياد كرد اصحاب احد بود كه از آنان نام برد و براى ايشان از خداوند آمرزش طلبيد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مهاجران، شما رو به فزونى نهاده ايد و انصار بر همان وضع گذشته هستند و افزايش نمى يابند، در حالى كه آنان پشتيبانان من هستند كه مرا پناه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بزرگواران اين قوم را گرامى بداريد و از خطاكاران آنان</w:t>
      </w:r>
    </w:p>
    <w:p>
      <w:pPr>
        <w:pStyle w:val="BookText"/>
        <w:rPr/>
      </w:pPr>
      <w:r>
        <w:rPr>
          <w:rFonts w:ascii="IRNazanin" w:hAnsi="IRNazanin" w:eastAsia="IRNazanin"/>
          <w:color w:val="111111"/>
          <w:sz w:val="28"/>
          <w:sz w:val="28"/>
          <w:szCs w:val="28"/>
          <w:rtl w:val="true"/>
          <w:lang w:bidi="fa-IR"/>
        </w:rPr>
        <w:t>درگذريد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ادامه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خداوند بنده اى از بندگان خويش را ميان انتخاب دنيا و انتخاب آنچه نزد اوست مخيّر ساخته و او آنچه را نزد خداوند است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ابو بكر مراد از اين اشارۀ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و گريست 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جان و مال و فرزندان همۀ ما فداى تو باد</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سخنان در مورد انصار به مردم سفارش كرد، زيرا آنان همان كسانى بودند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داده و او را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توصيۀ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خلفاى راشدين و نيز دوران خلافت عمر بن عبد العزيز مورد توجّه قرار گرفت، امّا نسبت به آنچه در دوران بنى اميّه بر اين گروه گذشت، خداوند خود بدان آگاهتر است و سزاى آن كردار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به نقل از بيهقى و بخارى چنين آمده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شديدا درد داشت و سر خويش را بسته بود نزد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فضل دست مرا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او 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مسجد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بر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مردم اعلام 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بانگ زدم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و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ايراد خطبه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بارى، اى مردم بار بربستن من از ميان شما نزديك شده است و از اين پس مرا بر اين جايگاه نخواهيد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ديده ام كه چيزى جز اين مرا سودمند نخواهد بود تا همچنان در ميان شما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هر كس شلاّق من به پشت او رسيده، اين پشت من است، برخيزد و قصاص كند و هر كس نيز مالى از او ستانده ام اين مال من است برخيزد و از آن بردارد و هر كس نيز متعرّض آبروى او شده ام اين آبروى من است برخيزد و انتقام خويش را در اين باره نيز بگيرد و هيچ كس نگويد از كينۀ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او بدين سبب بيم دارم كه كينه</w:t>
      </w:r>
    </w:p>
    <w:p>
      <w:pPr>
        <w:pStyle w:val="BookText"/>
        <w:rPr/>
      </w:pPr>
      <w:r>
        <w:rPr>
          <w:rFonts w:ascii="IRNazanin" w:hAnsi="IRNazanin" w:eastAsia="IRNazanin"/>
          <w:color w:val="111111"/>
          <w:sz w:val="28"/>
          <w:sz w:val="28"/>
          <w:szCs w:val="28"/>
          <w:rtl w:val="true"/>
          <w:lang w:bidi="fa-IR"/>
        </w:rPr>
        <w:t>ورزيدن و دشمن شدن نه در شأن من و نه خوى من است و دوست داشتنى ترين شما در نزد من آن كسى است كه اگر حقّى بر من دارد يا آن را از من بستاند و يا مرا حلال كند تا در حالى به ملاقات پروردگار روم كه مظلمه اى از هيچ كس بر 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مردى از ميان جمعيّت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درهم نزد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هيچ گوينده اى را دروغگو نمى شمرم و او را به سوگند وانمى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بگوى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از من طلبكار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ياد ندارى كه فقيرى با تو برخورد كرد و در آن هنگام از من خواستى از جانب تو چيزى به او بدهم و من درهم به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فضل آنچه را مى گويد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بى آن به او نيز فرمود تا بنشيند و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سخنان قبلى خويش را پى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هر كس چيزى بناروا از غنايم در ربوده است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درهم نزد من است كه آنها را از روى غنايم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آنها را از روى غنايم برداشته و پنهان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نيازمند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فضل آن را از او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خود ادامه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هر كس مشكلى با خود دارد برخيزد تا براى او به پيشگاه خداوند دعا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من منافق، دروغگو و نحسى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كه آنجا بود با شنيدن اين سخن رو به آن مرد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پوشانده است چرا خود بر خويشتن نپوشاندى؟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خطاب بس كن كه رسوايى دنيا آسانتر از رسوايى آخرت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آن مرد را راستى و ايمان ده و بدآورى و نحوست را در هنگامى كه تصميمى مى گيرد از او دور كن</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bookmarkStart w:id="655" w:name="pg15814_171201"/>
    </w:p>
    <w:p>
      <w:pPr>
        <w:pStyle w:val="BookText"/>
        <w:rPr/>
      </w:pPr>
      <w:bookmarkEnd w:id="655"/>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ماجرايى ديگر نيز رخ داده كه بخارى آن را چنين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و چه روز پنجشنبهى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بيمارى و درد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يافت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دواتى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بياوريد تا نوشته اى برايتان بنويسم كه پس از آن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يكى از مردانى كه آنجا حضور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كرده و اكنون شما همين قرآن را داريد و اين كتاب خدا ما را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طرح اين سخن حاضران اختلاف كردند و برخى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رويد تا نوشته اى برايتان بنويسد كه پس از آن هرگز گمراه نشويد و برخى نيز جز اين مى گفتند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اختلاف و بيهوده گويى را مشاهده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پس از آن پيوسته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مصيبتها همان مصيبت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بازداشته شد كه آن نوشته را براى آنان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راوى به نقل از 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اختلاف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را به سه نكته سفارش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را از جزيرة العرب بيرون برانيد،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هيأتى كه بر شما وارد مى شود به همان نحو كه من آنها را هديه مى دادم هديه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راوى وقتى به سوّمين نكته مى رسد ساكت مى شود و يا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كردم</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3884006_2142443653"/>
      <w:bookmarkStart w:id="657" w:name="_Toc228"/>
      <w:bookmarkEnd w:id="656"/>
      <w:r>
        <w:rPr>
          <w:rtl w:val="true"/>
        </w:rPr>
        <w:t>وداع با دختر</w:t>
      </w:r>
      <w:bookmarkEnd w:id="657"/>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انسان به مرگ فرزندان خويش يكى پس از ديگرى مورد آزمايش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حضرت از خديجه شش فرزند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به نامهاى طيب و قاسم كه هر دو را در دورانى كه هنوز جوان بود از دست داد و نيز چهار دختر كه سه تاى آنها را در زمانى كه در مدينه بود، رقيّه را در زمان غزوۀ بدر و زينب و ام كلثوم را پس از آن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دوران</w:t>
      </w:r>
    </w:p>
    <w:p>
      <w:pPr>
        <w:pStyle w:val="BookText"/>
        <w:rPr/>
      </w:pPr>
      <w:r>
        <w:rPr>
          <w:rFonts w:ascii="IRNazanin" w:hAnsi="IRNazanin" w:eastAsia="IRNazanin"/>
          <w:color w:val="111111"/>
          <w:sz w:val="28"/>
          <w:sz w:val="28"/>
          <w:szCs w:val="28"/>
          <w:rtl w:val="true"/>
          <w:lang w:bidi="fa-IR"/>
        </w:rPr>
        <w:t xml:space="preserve">كهنسالى خويش فرزند نوباوه و كوچكترين پسران خويش ابراهيم را كه نور چشم او بود از دست داد و پس از دفن او در حالى كه نگاه اندوهبار خود را متوجّه اصحاب كرده بود لحظه اى نيز به احد نگريست و آن را چنين مخاطب ساخت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كوه تو نيز توان تحمّل آنچه را من تحمّل مى كنم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آرام بود اين سخن را گفت و گريست كه گريه از رحمان و شيون و فرياد از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فرزند از همۀ فرزندانش مانده بود و او فاطمه فرزند محبوبترين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اينك مهر همه كسانى كه آن حضرت از دست داده در او جمع شده و او يگانه اى بود كه همه مهر و توجّه پدر مهربان خويش را متوجّه خود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سبب مى بايست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وداع همگانى خويش وداعى ويژه نيز با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ماجراى اين وداع را در حديث صحيحين مى 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او گرد آمده بودند و هيچ كس از آنان غايب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درست همانند پدر راه مى رفت وارد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مشاهدۀ او به او خوشامد گفت و او را در جانب راست يا چپ خويش نشاند و سپس اندكى با او در گوشى كرد و او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چندى ديگر بار با او رازگويى كرد و اين بار او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چنين ديدم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خود را با تو مى گويد و آن وقت تو گريه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زهرا برخاست 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آن حقى كه بر تو دارم سوگند مى دهم كه به من بگويى پيامبر با تو چه رازى را در ميان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فاش نمى كنم</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گذشت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به فاطمه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آن حقى كه بر تو دارم سوگند مى دهم كه مرا از آنچه پيامبر با تو در ميان نهاده بود آگاه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اكنون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بار</w:t>
      </w:r>
      <w:bookmarkStart w:id="658" w:name="pg15814_171203"/>
    </w:p>
    <w:p>
      <w:pPr>
        <w:pStyle w:val="BookText"/>
        <w:rPr/>
      </w:pPr>
      <w:bookmarkEnd w:id="658"/>
      <w:r>
        <w:rPr>
          <w:rFonts w:ascii="IRNazanin" w:hAnsi="IRNazanin" w:eastAsia="IRNazanin"/>
          <w:color w:val="111111"/>
          <w:sz w:val="28"/>
          <w:sz w:val="28"/>
          <w:szCs w:val="28"/>
          <w:rtl w:val="true"/>
          <w:lang w:bidi="fa-IR"/>
        </w:rPr>
        <w:t>كه با من رازگويى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هر سال يك بار قرآن را بر من عرضه مى داشته ولى امسال دو بار قرآن را بر من عرضه داشته است و من اين را نشانۀ اين مى دانم كه اجل من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كن و شكيبايى ورز كه من نيكو سلفى براى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بدان سبب گريه كردم، امّا پس از آن زمانى كه براى بار دوّم با من راز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نمى شوى كه سرور زنان مؤمنان و يا سرور زنان اين امّت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من شادمان شدم و خنديدم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ماجراى وداع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خويش است كه البتّه بنا به روايتى ديگر در طىّ آن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نخستين كسى از خاندان من خواهى بود كه به من ملحق مى شود</w:t>
      </w:r>
      <w:r>
        <w:rPr>
          <w:rFonts w:eastAsia="IRNazanin" w:cs="IRNazanin"/>
          <w:color w:val="111111"/>
          <w:sz w:val="28"/>
          <w:szCs w:val="28"/>
          <w:rtl w:val="true"/>
          <w:lang w:bidi="fa-IR"/>
        </w:rPr>
        <w:t>».</w:t>
      </w:r>
    </w:p>
    <w:p>
      <w:pPr>
        <w:pStyle w:val="Heading3"/>
        <w:numPr>
          <w:ilvl w:val="2"/>
          <w:numId w:val="1"/>
        </w:numPr>
        <w:rPr/>
      </w:pPr>
      <w:bookmarkStart w:id="659" w:name="__RefHeading___Toc13884008_2142443653"/>
      <w:bookmarkStart w:id="660" w:name="_Toc229"/>
      <w:bookmarkEnd w:id="659"/>
      <w:r>
        <w:rPr>
          <w:rtl w:val="true"/>
        </w:rPr>
        <w:t>در آستانۀ سفر</w:t>
      </w:r>
      <w:bookmarkEnd w:id="660"/>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بخارى به سند خود روايت كرده است كه عبد اللّه بن مسعود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شديدى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اندازه كه دو نفر از شما تب داشته باشند تب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دو اجر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آرى، سوگند به آن كه جانم در دست اوست هيچ مسلمانى در روى زمين نيست كه از بيمارى يا چيزى ديگر در رنج افتد مگر اين كه خداوند به همان اندازه از گناهان او مى كاهد، آن سان كه برگ از درختان فرو مى افتد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سعيد خدرى نيز روايت شده است كه دست خويش را روى بدن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شدّت تبى كه دارى نمى توانم دست خود را روى بدنت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پيامبران بلا و گرفتارى دو چندان است آن سان كه پاداش ما نيز دو چندان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در صحيح خود روايت كرده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گرفتارترين مردم به بلا پيامبران، پس از آن صالحان و پس از آن شايسته تران و نزديكتران گرفتارترند و انسان بر حسب مقدار تديّن خويش گرفتار مى شود و اگر ديانت او استوار باشد بر او سخت تر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بيمارى در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 اين فروغ عالم هستى دويد تا جايى كه بدن او ضعيف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برخى از نزديكان او از جمله عبّاس بر اين رأى بودند كه بيمارى آن حضرت ذات الجنب است و به همين دليل بر اساس شيوۀ معمول خود در مداواى اين بيمارى در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اغما بود دوايى مخصوص در گوشۀ لب او ريختند و چون آن حضرت به هوش آمد طعم و اثر آن را در دهان خويش احساس كرد و آنگاه فرمود تا از آن دوا در دهان همۀ افرادى كه آنجا بودند ريختند و در اين ميان با آن كه مى دانست عبّاس خود دستور چنين كارى را در مورد آن حضرت داده است او را شايد به خاطر كهنسال بودن و موقعيّتى كه داشت استثنا كرد و پس از آن دربارۀ بيمارى ذات الجنب و داروى مخصوص كه به اين سبب در دهان بيمار مى ريختند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بيمارى از شيطان است و خداوند آن را بر من مسلّط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بيمارى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يافت و آن حضرت در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هنگام از همسران خود اجازه خواست تا در خانۀ عايشه پرستارى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اين باره از عايشه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بيمارى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 شد و شدّت يافت او از زنان خود اجازه خواست تا در خانۀ من مورد تيمار قرار گيرد و به او اجازه داده شد و وى نيز در حالى كه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 المطّلب و مردى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بازوهايش را گرفته بودند و پاهاى آن حضرت بر زمين كشيده مى شد به خانۀ من آمد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از ابن عبّاس پرسيدند كه آن مرد ديگر كه عايشه او را مى شناخته ولى از او اسمى نبرده چه كسى بوده است او در پاسخ به شخصى كه سؤال كرده بود</w:t>
      </w:r>
      <w:bookmarkStart w:id="661" w:name="pg15814_171205"/>
    </w:p>
    <w:p>
      <w:pPr>
        <w:pStyle w:val="BookText"/>
        <w:rPr/>
      </w:pPr>
      <w:bookmarkEnd w:id="66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آن مرد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على بن ابى طالب است كه عايشه از او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عايشه انتقال يافت و در آنجا تب او شدّت گرفت تا آنجا كه پيوسته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من آب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فراوانى روى او ريخته شد تا حدّى كه عايشه روايت مى كند كه هفت مشك پرآب بر بدن او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بنا بر آنچه بخارى روايت كرده است عايشه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درد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مى يافت او معوّذات</w:t>
      </w:r>
      <w:r>
        <w:rPr>
          <w:rStyle w:val="FootnoteAnchor"/>
          <w:rtl w:val="true"/>
        </w:rPr>
        <w:footnoteReference w:id="349"/>
      </w:r>
      <w:r>
        <w:rPr>
          <w:rFonts w:ascii="IRNazanin" w:hAnsi="IRNazanin" w:eastAsia="IRNazanin"/>
          <w:color w:val="111111"/>
          <w:sz w:val="28"/>
          <w:sz w:val="28"/>
          <w:szCs w:val="28"/>
          <w:rtl w:val="true"/>
          <w:lang w:bidi="fa-IR"/>
        </w:rPr>
        <w:t>را بر خود مى خواند و دستى بر بدن خويش مى كشيد و من نيز به تقليد اين كار زمانى كه درد او شدّت مى گرفت معوّذات را بر او مى خواندم</w:t>
      </w:r>
      <w:r>
        <w:rPr>
          <w:rFonts w:eastAsia="IRNazanin" w:cs="IRNazanin"/>
          <w:color w:val="111111"/>
          <w:sz w:val="28"/>
          <w:szCs w:val="28"/>
          <w:rtl w:val="true"/>
          <w:lang w:bidi="fa-IR"/>
        </w:rPr>
        <w:t>».</w:t>
      </w:r>
    </w:p>
    <w:p>
      <w:pPr>
        <w:pStyle w:val="Heading3"/>
        <w:numPr>
          <w:ilvl w:val="2"/>
          <w:numId w:val="1"/>
        </w:numPr>
        <w:rPr/>
      </w:pPr>
      <w:bookmarkStart w:id="662" w:name="__RefHeading___Toc13884010_2142443653"/>
      <w:bookmarkStart w:id="663" w:name="_Toc230"/>
      <w:bookmarkEnd w:id="662"/>
      <w:r>
        <w:rPr>
          <w:rtl w:val="true"/>
        </w:rPr>
        <w:t>نماز ابو بكر</w:t>
      </w:r>
      <w:bookmarkEnd w:id="663"/>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بيمارى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 و امامت كردن نماز بر او مشكل شد و به همين سبب ناگزير مى بايست كسى از مسلمانان عهده دار نماز شود تا نماز جماعت و اصل نماز كه ستون دين است و هيچ دينى بدون نماز نيست متوقّف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روايت كرده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بيرون رفت و به همين سبب نيز عمر در پاسخ فرمودۀ آن حضرت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كسى نماز مردم را امامت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برگزار كرد، امّا زمانى كه اين خبر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بكر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بود كه در پى ابو بكر فرستاده شد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از اعمش از عايشه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بيمارى آخرين</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يافت پس از آن كه بلال اذان گفت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 بكر بگوييد تا نماز را براى مردم امامت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بكر مردى دل نازك است و وقتى در جاى تو قرار گيرد نخواهد توانست نماز را امامت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خويش را تكرار كرد و آنان نيز همان پاسخ را دادند و سرانجام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برادران يوسفيد، به ابو بكر بگوييد نماز را امامت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بود كه ابو بكر به مسجد رفت و 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آرامش كرد و از خانه بيرون آمد در حالى كه دو مرد در دو طرف او قرار داشتند و مى ديدم كه پاهاى آن حضرت از شدّت دردمندى او توان حركت ندارد و بر زمين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رسيد ابو بكر خواست از جاى امام به عقب آيد، امّا آن حضرت اشاره كرد كه در جاى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جلو آمد و در كنار ابو بكر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اعمش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چنين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خواند و ابو بكر به نماز آن حضرت اقتدا كرده و ديگران به نماز او اقتدا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 سر خويش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از حذيفه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صبح آن شبى كه در آن جماعتى از اردوى اسامه جدا شدند و به مدينه برگشتند فرا رسيد بلال اذان گفت و پس از آن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تا مثل هميشه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 رسيدن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مشاهده كرد بيمارى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يافته و نمى توان با او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عايشه به صهيب دستور داد نزد ابو بكر برود و به او اطّلاع دهد بيمارى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يافته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مشغول اوست، پس تو به مسجد برو و نماز را امامت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ابو بكر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بيماريش سنگين شده و فرموده است تا من نماز را امامت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يكى از مردان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فرمانى دارى با آن كه در سپاه اسامه بوده اى؟ به خداوند سوگند گمان نمى كنم كسى در پى تو فرستاده يا تو را به امامت نماز فرمان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بلال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درنگ كنيد تا در اين باره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شتابان به در خانه پيامبر شتافت و بشدّت در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شنيد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چنين محكم در را مى كوبد؟ ببينيد چه خبر است؟ فضل بن عبّاس در خانه را باز كرد و بلال ماجرا را به او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خبر را به آن حضرت دادند و او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كنيد، مرا به مسجد ببريد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بزرگى بر اسلام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در حالى كه سرش بسته بود و على و فضل شانه هاى او را گرفته بودند و پاهايش به زمين كشيده مى شد به مسجد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امامت كرد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مجلسى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بيمارى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به طول انجاميد و در طى اين مدّت ابو بكر نماز را اقامه مى كرد و 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نماز جماعت خود را در ظهر سه روز قبل از ارتحال خويش برگزار كرده بود به ملكوت اعلى پر كشيد و آن ميراث جاويد انسانى يعنى شريعت الهى را كه خود مبلّغ آن بود و بدان وسيله تعاليم الهى را به مردمان شرق و غرب جزيرة العرب رسانده بود بر جاى گذاشت تا پس از او ديگران عهده دار اين مهم شوند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از انس بن مالك كه خادم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همراه آن حضرت بود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بيمارى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امامت نماز آنان را بر عهده داشت و چون روز دوشنبه فرا رسيد در حالى كه مسلمانان براى نماز به صف ايستاده بودند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حجرۀ خويش را به كنارى زد و در حالى كه لبخندى بر لب داشت به سوى ما نگريست و نزديك بود كه ما از شدّت شادمانى كه با ديدار آن حضرت در ما به وجود آمده بود از نماز بازداشته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اين هنگام ابو بكر به گمان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براى نماز بيرون مى آيد عقبتر آمد و در راستاى صف قرار گرفت، امّا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اشاره كرد كه نماز خويش را به پايان ببريم و آنگاه پرده را فرو انداخت و در همان روز بدرود حيات گفت</w:t>
      </w:r>
      <w:r>
        <w:rPr>
          <w:rFonts w:eastAsia="IRNazanin" w:cs="IRNazanin"/>
          <w:color w:val="111111"/>
          <w:sz w:val="28"/>
          <w:szCs w:val="28"/>
          <w:rtl w:val="true"/>
          <w:lang w:bidi="fa-IR"/>
        </w:rPr>
        <w:t>.</w:t>
      </w:r>
      <w:bookmarkStart w:id="664" w:name="pg15814_171208"/>
    </w:p>
    <w:p>
      <w:pPr>
        <w:pStyle w:val="BookText"/>
        <w:rPr/>
      </w:pPr>
      <w:bookmarkEnd w:id="664"/>
      <w:r>
        <w:rPr>
          <w:rFonts w:ascii="IRNazanin" w:hAnsi="IRNazanin" w:eastAsia="IRNazanin"/>
          <w:color w:val="111111"/>
          <w:sz w:val="28"/>
          <w:sz w:val="28"/>
          <w:szCs w:val="28"/>
          <w:rtl w:val="true"/>
          <w:lang w:bidi="fa-IR"/>
        </w:rPr>
        <w:t xml:space="preserve">بدين 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زندگى و تا آخرين لحظه حيات خود به تبليغ رسالت پروردگار خويش همّت گماشته بود و حتّى آن هنگام كه در بستر مرگ قرار داشت به صفوف نمازگزاران و گروندگان به دعوت او نگريست و پس از آن كه از مشاهدۀ آنان شادمان شد جان به جان آفرين تسليم كرد و روح مطهّر او به سوى ملكوت اعلى و به بارگاه رفيق رحيم و پروردگار مهربان پرواز كرد</w:t>
      </w:r>
      <w:r>
        <w:rPr>
          <w:rFonts w:eastAsia="IRNazanin" w:cs="IRNazanin"/>
          <w:color w:val="111111"/>
          <w:sz w:val="28"/>
          <w:szCs w:val="28"/>
          <w:rtl w:val="true"/>
          <w:lang w:bidi="fa-IR"/>
        </w:rPr>
        <w:t>.</w:t>
      </w:r>
    </w:p>
    <w:p>
      <w:pPr>
        <w:pStyle w:val="Heading3"/>
        <w:numPr>
          <w:ilvl w:val="2"/>
          <w:numId w:val="1"/>
        </w:numPr>
        <w:rPr/>
      </w:pPr>
      <w:bookmarkStart w:id="665" w:name="__RefHeading___Toc13884012_2142443653"/>
      <w:bookmarkStart w:id="666" w:name="_Toc231"/>
      <w:bookmarkEnd w:id="665"/>
      <w:r>
        <w:rPr>
          <w:rtl w:val="true"/>
        </w:rPr>
        <w:t>حقيقت تلخ امّا گريزناپذير</w:t>
      </w:r>
      <w:bookmarkEnd w:id="666"/>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حجرۀ خويش را كنار زد و تبسّمى كرد مسلمانان كه در صف نماز بودند چنين گمان كردند كه آن حضرت سلامتى خود را بازيافته است و به همين سبب آن قدر شادمان شدند كه نزديك بود نماز خود را بر 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گمان نمى كردند كه اين آخرين وداع است و نگاهى به كامل شدن تبليغ و ديدن منظره عينى اين حقيقت كه تبليغ رسالت الهى كامل شده و اينك به پايان راه خود رسيده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كه اين نگاه آخر و نگاه وداع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آن اجل مقدّر از سوى خداوند فرا رسيد، در حالى كه ابو بكر از اين نگاه از سلامتى پيامبر اطمينان خاطر يافته به اقامتگاه خود در سنح رفته بود</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اندكى در سنح نماند كه از مرگ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شد و به مدينه آمد تا سرمۀ ديدار آن حضرت را كه اينك جسد در بستر خويش افتاده بود و همو هستى آسمانها و زمين بود به ديدۀ خويش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ادامۀ اين ماجراى تلخ را به عايشه وامى گذاريم و از زبان او 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در حالى كه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ام قرار داشت آن سر مبارك به سمت سر من چرخيد و من گمان كردم او را با سر من حاجتى است، امّا ديدم كه قطره اى سرد از دهان او بيرون آمد و بر گودى گردن من افتاد و در پى بى آن لرزه بر اندامم مستولى شد و گمان كردم كه او از هوش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پوشاندم و چيزى نگذشت كه عمرو مغيرة بن شعبه آمدند و اجازۀ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حجاب پوشيدم و به آن دو اجازۀ ورود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پس از آن كه وارد شد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هوش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برخاستند تا بيرون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در رسيدند مغيره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گويى و تو مردى فتنه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نمى ميرد تا زمانى كه خداوند زندگى را از منافقين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 بكر آمد و من حجاب خويش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نگاهى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 رسول خدا بدرود حيات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بالاى سر پيامبر قرار گرفت و بر پيشانى آن حضرت بوسه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نبيّاه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خود را بلند كرد و ديگر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صفياه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 بوسه اى ديگر بر پيشانى آن حضرت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خليلاه،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سپس به مسجد رفت و عمر را ديد كه براى مردم سخن مى گويد و اظهار مى دارد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ميرد تا زمانى كه خداوند زندگى را از منافقين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چنين ديد خود رشتۀ سخن به دست گرفت و سپاس و ستايش خداوند گفت و آنگاه اين دو آيه را تلاوت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 ميرى و آنان نيز مى ميرند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نيست مگر رسولى كه پيش از او رسولانى آمده اند پس آيا اگر او بميرد يا كشته شود به گذشتۀ خويش بازمى گرديد؟ و هر كس به گذشتۀ خويش بازگردد خداوند را ضررى نخواهد رساند و خداوند سپاسگزاران را پاداش</w:t>
      </w:r>
    </w:p>
    <w:p>
      <w:pPr>
        <w:pStyle w:val="BookText"/>
        <w:rPr/>
      </w:pPr>
      <w:r>
        <w:rPr>
          <w:rFonts w:ascii="Amiri" w:hAnsi="Amiri" w:eastAsia="Amiri" w:cs="Amiri"/>
          <w:color w:val="111111"/>
          <w:sz w:val="28"/>
          <w:sz w:val="28"/>
          <w:szCs w:val="28"/>
          <w:rtl w:val="true"/>
          <w:lang w:bidi="ar-SA"/>
        </w:rPr>
        <w:t>خواهد بخشيد</w:t>
      </w:r>
      <w:r>
        <w:rPr>
          <w:rFonts w:eastAsia="Amiri" w:cs="Amiri" w:ascii="Amiri" w:hAnsi="Amiri"/>
          <w:color w:val="111111"/>
          <w:sz w:val="28"/>
          <w:szCs w:val="28"/>
          <w:rtl w:val="true"/>
          <w:lang w:bidi="ar-SA"/>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اضافه كرد كه هر كس خداوند را مى پرستيده خدا هنوز زنده است و نمى ميرد و هر كس محمّد را مى پرستيد محمّد مرده است</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شده است هنگامى كه ابو بكر پيشانى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فدايت باد چه در زندگى و مرگ خوشبويى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شده است عمر هر كس را كه بگويد محمّد مرده است به كشتن يا بريدن دست و پاى او تهديد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روايت شده كه ابو بكر صورت بر روى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كرد و بر او بوسه زد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روايات صحيحى از راويان ثقه است كه هيچ تنافى و ناسازگارى نيز ميان آنها نيست، چه در آن زمان و در آن شرايط سخت هر كس هر چه را شنيده به خاطر سپرده و هر چه را ديده بود بدان گواهى مى داد و مردم همه در نگرانى و آشفتگى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اى كه ابو بكر در اين زمان ايراد كرد از آنچه در سطور پيش گذشت طولانى تر بوده و از جمله در آن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نيست كه عمر بن خطاب مى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پس از ديدن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حالتى گريان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جانم در دست اوست رحمت خدا بر تو باد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در زندگى و مرگ خوشبو و نكو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پوشاند و سريعا خود را به مسجد رساند و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رسول خود را كه در ميان شما و زنده بود به سوى خود برد و شما را نيز به سوى خود مى برد تا آنجا كه هيچ كس جز خداوند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محمّد مگر رسولى كه پيش از او نيز رسولانى فرستاده شده اند پس آيا اگر او بميرد يا كشته شود به گذشتۀ خويش برخواهيد گشت در حالى كه هر كس به گذشتۀ خود برگردد هرگز به خداوند ضررى نخواهد رساند و خداوند سپاسگزاران را پاداش خواهد داد</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همچنين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 ميرى و آنان نيز مى ميرند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روى زمين است فناپذير است و تنها وجه پروردگار صاحب جلال و اكرام مى ماند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و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زنده اى طعم مرگ را مى چشد و پاداش خود را در روز قيامت دريافت مى داريد</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عمر بخشيد و زنده نگه داشت تا دين الهى را برپا كرد و امر خداوند را آشكار و چيره ساخت، در راه خدا جهاد كرد و رسالت خداوند را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چنين حالتى خداوند او را به پيشگاه خود برد و او شما را بر راهى كه پيش رويتان گذاشته بود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كس هلاكت نخواهد يافت مگر در حالتى كه آيات روشن الهى بر او تمام شده و راه را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هر كس خداوند پروردگار خويش را مى پرستيده خداوند زنده است و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مردم از خداوند پروا كنيد، دين خويش را استوار نگه داريد و بر پروردگار خود توكّل كنيد كه دين خدا برپا و سخن و ارادۀ او كامل است و بر شما تمام شده و خداوند هر كس را كه به او يارى دهد يارى مى رساند و دين خويش را سربلند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كتاب خدا در ميان ماست و همان نور است و شفا و به وسيلۀ آن خداوند تعالى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كرده و حلال و حرام الهى در آن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از هر كه بر ما حمله آورد بيمناك نيستيم كه هنوز شمشيرهاى خدا در نيام نرفته و آنها را بر زمين ننهاده ايم و آن سان كه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كرديم از اين پس نيز جهاد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كس قصد بدى در سر نداشته باشد كه تنها بر خود ستم خواهد كرد</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سطور گذشت و نيز آنچه در صفحات قبل بيان شد دو خطبه از ابو بكر در روز مصيبت بزرگ است و شايد نيز او هر جا ترس و نگرانى و آشفتگى</w:t>
      </w:r>
      <w:bookmarkStart w:id="667" w:name="pg15814_171212"/>
    </w:p>
    <w:p>
      <w:pPr>
        <w:pStyle w:val="BookText"/>
        <w:rPr/>
      </w:pPr>
      <w:bookmarkEnd w:id="667"/>
      <w:r>
        <w:rPr>
          <w:rFonts w:ascii="IRNazanin" w:hAnsi="IRNazanin" w:eastAsia="IRNazanin"/>
          <w:color w:val="111111"/>
          <w:sz w:val="28"/>
          <w:sz w:val="28"/>
          <w:szCs w:val="28"/>
          <w:rtl w:val="true"/>
          <w:lang w:bidi="fa-IR"/>
        </w:rPr>
        <w:t>مشاهده كرد و هر جا مى ديده است كه دلها نگران و انديشه ها پريشان است اين سخنان را تكرار مى كرده است</w:t>
      </w:r>
      <w:r>
        <w:rPr>
          <w:rFonts w:eastAsia="IRNazanin" w:cs="IRNazanin"/>
          <w:color w:val="111111"/>
          <w:sz w:val="28"/>
          <w:szCs w:val="28"/>
          <w:rtl w:val="true"/>
          <w:lang w:bidi="fa-IR"/>
        </w:rPr>
        <w:t>.</w:t>
      </w:r>
    </w:p>
    <w:p>
      <w:pPr>
        <w:pStyle w:val="Heading3"/>
        <w:numPr>
          <w:ilvl w:val="2"/>
          <w:numId w:val="1"/>
        </w:numPr>
        <w:rPr/>
      </w:pPr>
      <w:bookmarkStart w:id="668" w:name="__RefHeading___Toc13884014_2142443653"/>
      <w:bookmarkStart w:id="669" w:name="_Toc232"/>
      <w:bookmarkEnd w:id="668"/>
      <w:r>
        <w:rPr>
          <w:rtl w:val="true"/>
        </w:rPr>
        <w:t xml:space="preserve">مراسم غسل و تدفين رسول خدا </w:t>
      </w:r>
      <w:r>
        <w:rPr>
          <w:rtl w:val="true"/>
        </w:rPr>
        <w:t>(</w:t>
      </w:r>
      <w:r>
        <w:rPr>
          <w:rtl w:val="true"/>
        </w:rPr>
        <w:t>صلی الله علیه و آله</w:t>
      </w:r>
      <w:r>
        <w:rPr>
          <w:rtl w:val="true"/>
        </w:rPr>
        <w:t>)</w:t>
      </w:r>
      <w:bookmarkEnd w:id="669"/>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آن كه پيكر مطهّر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داده و به خاك سپرده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تعيين جانشينى براى آن حضرت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كار انصار به رهبرى سعد بن عباده گرد آمدند تا دربارۀ اين موضوع چاره اى بينديشند، امّا ابو بكر از بيم آن كه تفرقه اى در ميان مسلمانان به وجود آيد به سوى آن جمع كه در سقيفۀ بنى ساعده بودند رفت و در آنجا سرانجام مسألۀ خلافت را با انتخاب ابو بكر به عنوان 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در اين اجتماع هيچ كس از بنى هاشم يا نزديكان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شركت نداشتند و شايد علّت اين امر گرفتار بودن آنان به مسائل و مقدّمات تدفين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روز دوشنبه بدرود حيات گفت و آنگاه جنازۀ آن حضرت در باقيماندۀ اين روز و نيز روز سه شنبه بر زمين ماند تا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كردن هم مسائل و تمام كردن همۀ امور به تدفين آن حضرت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پايان بيعت با ابو بكر مردم در روز سه شنبه به تدفين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آوردند و آن حضرت كه در روز دوشنبه وفات يافته بود در شب چهارشنبه دفن شد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براى غسل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در حالى كه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غسل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خاندان او يعنى عمويش عبّاس بن عبد المطّلب،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قثم بن عبّاس، اسامة بن زيد بن حارثه و صالح غلام او حضور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اين گروه براى غسل دادن او گرد آمدند اوس بن خولى انصارى كه يكى از مجاهدان بدر و از بنى عوف بن خزرج بود از ميان مردم برخاست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بانگ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تو را به خداوند و بهره اى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ايم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وارد شد و بى آن كه كارى در غسل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سپرده شود تنها شاهد اين مراسم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غسل در حالى كه پيراهن آن حضرت بر تن او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سينۀ خود تكيه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غسل او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و فضل و قثم به كمك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مطهّر را جابجا مى كردند و اسامة بن زيد و صالح غلام او آب مى ريختند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جريان اين غسل آنچه معمولا از ديگر مرده ها مشاهده مى شود از او ديده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دادن آن حضرت پيوسته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فدايت باد چه در مرگ و زندگى خوشبويى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از غسل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آب و سدر صورت مى گرفت فراغت يافتند او را خشك كردند و سپس كارهايى كه معمولا در مورد هر ميّتى انجام مى دهند در مورد او انجام دادند و پس از آن سه كفن بر وى پوشاندند كه دو لباس سفيد و يك برد يمانى بود</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حديثى منسوب به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در همان جا كه مى ميرند دفن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عايشه دفن شد و دفن او را نيز چهار تن از بستگان و نزديكان او يعنى عبّاس،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بن عبّاس و صالح عهده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او قبرى كندند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قرار دادن پيكر مطهّر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خشتهايى روى آن گذاشتند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سان حيات دنيوى عزيزترين خلق خدا در پيشگاه او و عزيزترين و</w:t>
      </w:r>
      <w:bookmarkStart w:id="670" w:name="pg15814_171214"/>
    </w:p>
    <w:p>
      <w:pPr>
        <w:pStyle w:val="BookText"/>
        <w:rPr/>
      </w:pPr>
      <w:bookmarkEnd w:id="670"/>
      <w:r>
        <w:rPr>
          <w:rFonts w:ascii="IRNazanin" w:hAnsi="IRNazanin" w:eastAsia="IRNazanin"/>
          <w:color w:val="111111"/>
          <w:sz w:val="28"/>
          <w:sz w:val="28"/>
          <w:szCs w:val="28"/>
          <w:rtl w:val="true"/>
          <w:lang w:bidi="fa-IR"/>
        </w:rPr>
        <w:t>گرامى ترين فرد براى جهان انسانيّت پايان پذيرفت، مردى كه از روزى كه خداوند او را بدين جهان آورد تا روزى كه او را به پيشگاه خود برد پيوسته در تلاش و مجاهده به سر كرد؛ در كودكى و نوجوانى با رذيلتها به نبرد پرداخت و در نوجوانى مرد فضيلت و در جوانى مرد امانت و امين نامور شد، مردى كه از همان آغاز زندگى براى او سهل و آميخته به آسايش نبود، زيرا طعم يتيمى را چشيد هر چند مغلوب ذلّت آن نشد و طعم فقر را نيز چشيد گرچه تن به زبونى و خوارى نداد تا آن زمان كه بار سنگين رسالت بر دوش او قرار گرفت و او اين بار گران را بر شانه نهاد و طعم هر آزارى را در راه به مقصد رساندن آن چشيد و در همۀ آن مراحل پايدار و منادى پايدارى بود تا هنگامى كه به مدينه هجرت كرد و با دستى شمشير جهاد و با دست ديگر قرآن هدايت و تعليم را گرفت تا انسانيّت را به اوج خود و انسان را به كرامت شايستۀ خويش برساند و آيين گذشت و مهربانى را جامۀ عمل بپوشاند و خود نيز در اين راه پيشگام شد تا آن زمان كه كاملترين انسان و يا مصداق انسان كامل در عالم هستى گشت و پس از آن بدرود حيات گفت و در خاك سپرده شد، هر چند آيين او هرگز نخواهد مرد و به خاك سپرده نخواهد شد</w:t>
      </w:r>
      <w:r>
        <w:rPr>
          <w:rFonts w:eastAsia="IRNazanin" w:cs="IRNazanin"/>
          <w:color w:val="111111"/>
          <w:sz w:val="28"/>
          <w:szCs w:val="28"/>
          <w:rtl w:val="true"/>
          <w:lang w:bidi="fa-IR"/>
        </w:rPr>
        <w:t>.</w:t>
      </w:r>
    </w:p>
    <w:p>
      <w:pPr>
        <w:pStyle w:val="Heading3"/>
        <w:numPr>
          <w:ilvl w:val="2"/>
          <w:numId w:val="1"/>
        </w:numPr>
        <w:rPr/>
      </w:pPr>
      <w:bookmarkStart w:id="671" w:name="__RefHeading___Toc13884016_2142443653"/>
      <w:bookmarkStart w:id="672" w:name="_Toc233"/>
      <w:bookmarkEnd w:id="671"/>
      <w:r>
        <w:rPr>
          <w:rtl w:val="true"/>
        </w:rPr>
        <w:t xml:space="preserve">ارث پيامبر </w:t>
      </w:r>
      <w:r>
        <w:rPr>
          <w:rtl w:val="true"/>
        </w:rPr>
        <w:t>(</w:t>
      </w:r>
      <w:r>
        <w:rPr>
          <w:rtl w:val="true"/>
        </w:rPr>
        <w:t>صلی الله علیه و آله</w:t>
      </w:r>
      <w:r>
        <w:rPr>
          <w:rtl w:val="true"/>
        </w:rPr>
        <w:t>)</w:t>
      </w:r>
      <w:bookmarkEnd w:id="672"/>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بدرود حيات صاحب هيچ ثروتى نبود تا آن را به ارث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در هنگام بيمارى آخرين خود قدرى طلا داشت كه آنها را صدقه داد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طول حيات خويش هرگز ثروتى براى خود نداشت، بلكه هر چه در اختيار او قرار مى گرفت همه را در راه خير انفاق مى كرد و خود با خوردن نان جو روزگار مى گذراند و ثروت و دارايى در دست او چون آبى در جوى جارى بود و از جانب او به سوى مستضعفان، درماندگان، بينوايان، درراه ماندگان و يتيمان سرازير مى شد و در دست او هيچ چيز نمى ماند و اگر چيزى در نزد او مانده بود</w:t>
      </w:r>
    </w:p>
    <w:p>
      <w:pPr>
        <w:pStyle w:val="BookText"/>
        <w:rPr/>
      </w:pPr>
      <w:r>
        <w:rPr>
          <w:rFonts w:ascii="IRNazanin" w:hAnsi="IRNazanin" w:eastAsia="IRNazanin"/>
          <w:color w:val="111111"/>
          <w:sz w:val="28"/>
          <w:sz w:val="28"/>
          <w:szCs w:val="28"/>
          <w:rtl w:val="true"/>
          <w:lang w:bidi="fa-IR"/>
        </w:rPr>
        <w:t>نمى توانست ارثى از او براى بازماندگان خود باشد، چرا كه او خود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ارث نمى گذاريم و آنچه بر جاى بگذاريم صدقه است</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هر 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باقى مى گذاشت صدقه بود كه نمى توانست به ملك فرزند يا عموى او درآيد و بلكه تنها مى بايست در راه خير مصرف شود، چرا كه پيامبران نه مالى را براى خود مى اندوختند و نه ثروتى به عنوان ميراث از خود بر جاى مى گذاشتند، بلكه آنچه از آنان بر جاى مى ماند، علم و دين و هدايت مردم بود و همين ميراث آنان بود كه خوش ميراثى سودمند و سرشار و منبع فيض بخش علم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اينجا اختلافى دربارۀ فدك وجود دارد كه ما در جاى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از غزوۀ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كرديم و گفتيم بر خلاف آنچه تاريخ به ما ارائه مى دهد فدك ملك شخصى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بلكه در حكم ملك يتيمان، بينوايان، فقرا و درراه ماندگان بود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عايدات آن را در همين راه به مصرف مى رساند و البتّه بستگان او و اهل بيت نيز از اين عايدات سهمى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اختلافى هم كه در اين ماجرا ميان ابو بكر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بهترين خلق خدا بروز كرد بر خلاف آنچه اظهارات مورّخان چنين گمانى را به وجود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اختلافى بر سر ملكيّت آن اراضى و آن آبادى نبود، بلكه اختلاف بر سر ادارۀ آن و ولايت بر مصارف آن بود، چرا كه در عايدات اين آبادى سهمى نيز از آن نفقۀ زنان پيامبر بود و به همين سبب مى بايست نزديكان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امور آن چيزى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آن بوده است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ابو بكر با اين خواستۀ زهرا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پذيرفت كه ادارۀ اين اراضى مشتركا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سپرده شود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ميراث بزرگ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مكتب او نبود كه به جاودانگى</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جاويد است،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كرديم و خود پاسدار آنيم</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bookmarkStart w:id="673" w:name="pg15814_171217"/>
    </w:p>
    <w:p>
      <w:pPr>
        <w:pStyle w:val="Heading2"/>
        <w:numPr>
          <w:ilvl w:val="1"/>
          <w:numId w:val="1"/>
        </w:numPr>
        <w:rPr/>
      </w:pPr>
      <w:bookmarkStart w:id="674" w:name="__RefHeading___Toc13884018_2142443653"/>
      <w:bookmarkStart w:id="675" w:name="_Toc234"/>
      <w:bookmarkEnd w:id="673"/>
      <w:bookmarkEnd w:id="674"/>
      <w:r>
        <w:rPr>
          <w:rtl w:val="true"/>
        </w:rPr>
        <w:t xml:space="preserve">فصل سى و هشتم همسران پيامبر </w:t>
      </w:r>
      <w:r>
        <w:rPr>
          <w:rtl w:val="true"/>
        </w:rPr>
        <w:t>(</w:t>
      </w:r>
      <w:r>
        <w:rPr>
          <w:rtl w:val="true"/>
        </w:rPr>
        <w:t>صلی الله علیه و آله</w:t>
      </w:r>
      <w:r>
        <w:rPr>
          <w:rtl w:val="true"/>
        </w:rPr>
        <w:t>)</w:t>
      </w:r>
      <w:bookmarkEnd w:id="675"/>
    </w:p>
    <w:p>
      <w:pPr>
        <w:pStyle w:val="Heading3"/>
        <w:numPr>
          <w:ilvl w:val="2"/>
          <w:numId w:val="1"/>
        </w:numPr>
        <w:rPr/>
      </w:pPr>
      <w:bookmarkStart w:id="676" w:name="__RefHeading___Toc13884020_2142443653"/>
      <w:bookmarkStart w:id="677" w:name="_Toc235"/>
      <w:bookmarkEnd w:id="676"/>
      <w:r>
        <w:rPr>
          <w:rtl w:val="true"/>
        </w:rPr>
        <w:t>اشاره</w:t>
      </w:r>
      <w:bookmarkEnd w:id="677"/>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نويسندگان غير مسلمان دوست دارند كه بگويند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پرست بود به اين دليل كه با حدود سيزده زن ازدواج كرد و زمانى كه وفات يافت نه زن از خود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نويسندگان به خود و نيز به حقيقت ستم روا داشته اند و به زعم خود توانسته اند آن را وارونه جلوه دهند، در حالى كه حق پيوسته آشكار و در درخشش است و هماره هر پرده اى را كه بخواهند بر آن بيفكنند كنار مى زند و هر تلبيسى را كه دربارۀ آن بخواهند بكنند باطل مى سازد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از تعدّد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گمان كرده و يا بر اساس آن به طرح اين ادّعا پرداخته اند كه آن حضرت مردى شهوت پرست بود در حالى كه ما از اين مسأله چنين استفاده مى كنيم و اين مسأله را دليل آن قرار مى دهيم كه او نه تنها شهوت پرست نبوده، بلكه با سلطۀ آن مخالف بود و هرگز شهوت او را مغلوب خود نمى كرد و هرگز و به هيچ وجه خواست دل بر او چيرگى نمى يافت، زيرا او در زمانى كه جوانى بيست و پنج ساله بود با خديجۀ چهل ساله ازدواج كرد و بيست و شش سال يعنى تا زمانى كه خديجه به سن شصت و شش سالگى رسيد با او زندگى كرد و از او شش فرزند داشت، ولى هرگز اين مدّت با آن كه غالبا براى مردى در حدود آن سنين گرايش جنسى به زنى در حدود چنان سنى كاهش مى يابد و با آن كه</w:t>
      </w:r>
    </w:p>
    <w:p>
      <w:pPr>
        <w:pStyle w:val="BookText"/>
        <w:rPr/>
      </w:pPr>
      <w:r>
        <w:rPr>
          <w:rFonts w:ascii="IRNazanin" w:hAnsi="IRNazanin" w:eastAsia="IRNazanin"/>
          <w:color w:val="111111"/>
          <w:sz w:val="28"/>
          <w:sz w:val="28"/>
          <w:szCs w:val="28"/>
          <w:rtl w:val="true"/>
          <w:lang w:bidi="fa-IR"/>
        </w:rPr>
        <w:t>هر زنى از زنان قريش آرزوى همبستر شدن با او را داشت با داشتن خديجه ازدواج نكرد و از هر تمايلى نسبت به ديگر زنان و از هر چشم داشتى نسبت به آنها پاك و پيراسته بود، چه او در ميان قريش به عفّت و پاكدامنى شهرت داشت و وارسته اى آراسته بود كه هرگز دامن به بدى و بدكارى نمى 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بود تا زمانى كه خديجه وفات يافت و در اين زمان گرفتاريهاى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شد و او به كار دعوت ديگران به توحيد و مقاومت در برابر آزارهايى كه پس از وفات خديجه و ابو طالب عليه او شدّت يافته بود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زمان و در چنان شرايطى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متعدّد گرفت و هدف از ازدواج با آنان هرگز شهوت نبود و حتّى شهوت در آن دخالتى نداشت آن سان كه ادلّۀ روشنى حكايت از اين دارد كه ازدواجهاى او از اين وادى بسيار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عقيدۀ ما انتخاب زنان متعدّد از سوى آن حضرت به دلايلى از اين قبيل بازمى گشت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بدان سبب بود كه گاه كسى از همسران مجاهدان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مدينه و دور از خاندان خود و در حالى روزگار سپرى مى كردند كه كارى نداشت و اغلب افراد خاندان آنها در مكّه زندگى مى كردند و مشرك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خود را در جهاد در راه خدا و در ركاب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مى داد و در مدينه تنها و بى سرپرست مى شد و بنابراين براى او چاره جز آن نبود كه يا به مكّه برگردد و آزارهاى خاندان مشرك خود را پذيرا شود و خود را در معرض احتمال مرتدّ شدن قرار دهد و يا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مسئوليّت سرپرستى او را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 حضرت پس از ازدواج با چنين كسى مسئوليّت او را عهده دار مى شد و در اين مسأله و در ازدواج با او هرگز اين را ملاحظه نمى كرد كه اين زن به گونه اى هست كه كسى رغبت ازدواج با او را داشته باشد يا چنين نيست و هيچ جاذبه اى براى ازدواج با او در او وجود ندارد جز اين كه به كسى نيازمند است كه تكفّل و سرپرستى او را عهده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از طريق وصلت با كسى يا كسانى كه در تبليغ دين الهى با او همكارى مى كردند پيوندى قويتر كه همان پيوند خانوادگى بود برقرار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قصد داشت زنى را از بردگى و اسارت نجات دهد بى آن كه به زيبايى او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قصد بيان حكمى از احكام دينى و بيان عملى و اجراى آن حكم را داشت تا در مبارزه با آيينها و سنّتهاى جاهلى كه مردم بدان خو گرفته بودند الگويى براى آنان باشد تا عملا آنچه در جاهليّت بوده و اسلام آن را نپذيرفته است به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شود و ديگران از آن پس در انجام اين كار كه خلاف سنّت گذشته است هيچ نگرانى و بيمى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قصد آن داشت با قبايل عرب پيوند برقرار كند و افراد آن قبيله را از اين طريق مبلّغانى براى اسلام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قصد او اين بود كه ترس و ناآشنايى ديگران با خود را از ميان ببرد و خاندانى را با خود انس و آشنايى دهد و دوستى آنان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برخى و يا همۀ عوامل تعدّد همسران رسول خداست كه به صورت خلاصه به آن اشاره كرديم و همه نشان دهندۀ آن است كه ازدواجهاى متعدّد او هرگز ناشى از انگيزه هاى شهوانى و تمايلات نفسانى او نبوده بلكه يك تكليف و بارى ديگر بر بارهاى سنگينى بود كه او بر دوش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خلاصۀ عوامل و علل تعدّد بود و در سطور و صفحات آينده به بررسى تفصيلى علّت ازدواج با هر يك از همسران آن حضرت خواهيم پرداخت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با برخى از زنانى كه موظّف به ازدواج با آنان بود با آنان همبستر نمى شد مگر زمانى كه رضايت آنان را به اين ازدواج به دست مى آورد و يا از آنان مى خواست خود را به آن حضرت ببخشند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 زنان پيامبر سيزده نفر بوده و آن حضرت دو كنيز هم داشت كه يكى ماريۀ قبطى و ديگرى ريحانه بنت زينب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ريحانه را آزاد كرد و او اسلام آورد و پس از آن به خاندان خود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ماريه نزد آن حضرت ماند و بنا بر روايتى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كرد و سپس به ازدواج خود درآورد و او از آن پس به عنوان همسر آن حضرت و نه كنيز او در نزد ايشان ماند تا زمانى كه آن بزرگوار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به بررسى همسرانى مى پردازيم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خديجه با آنان ازدواج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بود كه در جاى خود به بحث ازدواج آن حضرت با او پرداختيم و در صفحات قبل اشاره كرديم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شش سال را با او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اين زن شش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و طيب كه قبل از هجرت و يا قبل از بعثت وفات يافتند؛ رقيّه، ام كلثوم و زينب كه در زمان حيات آن حضرت چشم از جهان فرو بستند و بالاخره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نيز شش ماه پس از پدر بدرود حيات گفت و از طريق دو فرزند او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 بر روايت رسيده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 جوانان بهشتند نسل آن حضرت باقى ماند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سان كه پيش از اين گفتيم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خديجه با هيچ زن ديگرى ازدواج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وفات خديجه آن حضرت با سوده بنت زمعه كه تقريبا همسنّ خديجه يعنى تقريبا شصت و شش ساله بود و از زيبايى برخوردار نبود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قبلا همراه با شوهر خود اسلام آورده بود و به منظور فرار از آزار مشركان به حبشه هجرت كرده بود و پس از بازگشت همسر او وفات يافت در حالى كه هنوز خاندان او مشرك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اگر آن زن به نزد آنان برمى گشت او را مورد ستم و آزار قرار مى دادند و از دين بازمى داشتند و همين باعث شد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حمايت از او در مقابل آزارها و در مقابل</w:t>
      </w:r>
    </w:p>
    <w:p>
      <w:pPr>
        <w:pStyle w:val="BookText"/>
        <w:rPr/>
      </w:pPr>
      <w:r>
        <w:rPr>
          <w:rFonts w:ascii="Amiri" w:hAnsi="Amiri" w:eastAsia="Amiri" w:cs="Amiri"/>
          <w:color w:val="111111"/>
          <w:sz w:val="28"/>
          <w:sz w:val="28"/>
          <w:szCs w:val="28"/>
          <w:rtl w:val="true"/>
          <w:lang w:bidi="ar-SA"/>
        </w:rPr>
        <w:t>بازداشته شدن از دين ازدواج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پس از سوده با عايشه دختر ابو بكر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نه ساله و دخترى ضعيف و نزار بود و آن گونه نبود كه بتوان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شهوت با او ازدواج كرد، حتّى آن حضرت تا پس از هجرت با عايشه همبستر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ازدواج او نيز ناشى از انگيزۀ شهوت نبود و تنها براى ايجاد رابطۀ قويتر و رابطۀ خويشاوندى با ابو بكر صورت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روايت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سوده با عايشه ازدواج كرد ولى روايت برگزيده تر از نظر ما همين است كه ازدواج با سوده زودتر از اين ازدواج صورت گرفت و شايد نزديك بودن زمان اين دو ازدواج به يكديگر باعث شده است تا ترتيب زمانى اين دو ازدواج به صورت مشخّص در روايات بيان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با حفصه دختر عمر بن خطاب كه قبلا همسر خنيس بن حذافه بود و او پس از اسلام آوردن مرده بود ازدواج كرد و هدف از اين ازدواج نيز استوارتر كردن روابط با عمر بود، آن سان كه رخدادهايى كه اين ازدواج را در ميان گرفته بر اين مطلب دلالت مى كند كه دوستى آن حضرت با عمر باعث اين ازدواج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نيز از اين قرار بود كه پس از وفات رقيّه همسر عثمان و در زمانى كه نبرد بدر جريان داشت عمر علاقه مند شده بود كه عثمان با دختر او ازدواج كند، امّا زمانى كه اين مسأله را به او پيشنهاد كرد او در پاسخ سكوت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اين ماجرا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برد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با او ازدواج خواهد كرد كه از عثمان بهتر است و عثمان نيز با كسى ازدواج خواهد كرد كه از حفصه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حفصه و عثمان با ام كلثوم دختر آن حضرت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مورد اين ازدواج نيز مشاهده مى كنيم كه علّت آن خشنود كردن و به دست آوردن دل ديگران و استوار كردن روابط دوستى بوده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زمانى كه هنوز جنگ ميان مسلمانان با مشركان به فرماندهى ابو سفيان</w:t>
      </w:r>
    </w:p>
    <w:p>
      <w:pPr>
        <w:pStyle w:val="BookText"/>
        <w:rPr/>
      </w:pPr>
      <w:r>
        <w:rPr>
          <w:rFonts w:ascii="IRNazanin" w:hAnsi="IRNazanin" w:eastAsia="IRNazanin"/>
          <w:color w:val="111111"/>
          <w:sz w:val="28"/>
          <w:sz w:val="28"/>
          <w:szCs w:val="28"/>
          <w:rtl w:val="true"/>
          <w:lang w:bidi="fa-IR"/>
        </w:rPr>
        <w:t xml:space="preserve">بن حرب ادامه 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ابو سفيان رمله مشهور به امّ حبيبه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اين ازدواج نيز از اين قرار بود كه وى به همراه شوهر خود عبد اللّه بن جحش به حبشه هجرت كرد و در آنجا عبد اللّه از اسلام دست كشيد و مسيحى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آن زن چاره اى جز آن نداشت كه يا نزد پدر خويش و سردمدار شرك برگردد و از دين برگردانده شود يا به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هيچ كس و كار و پناهى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پناه خود جاى داد و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همين منظور عمرو بن اميّه ضمرى را به حبشه فرستاد تا از آن زن خواستگارى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عثمان بن ابى العاص او را به همسرى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نجاشى نيز مهر او را كه چهارصد دينار بود پرداخت كرد و آنگاه او را به مدينه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ازدواج دو هدف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اين زن را در حمايت خود گرفت و مانع آن شد تا او در معرض آزارهاى مشركان قرار گيرد و از دين بازداشته شود و ديگر آن كه با ابو سفيان رابطۀ خويشاوندى برقرار مى ساخت، آن سان كه ابو سفيان نيز از شنيدن اين خبر استقبال كرد و از آن شادمان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خوب دامادى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زينب بنت خزيمه كه از خاندان بنى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بن هلال بن عامر بن صعصعه بود و به ام المساكين شهرت داشت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اين زن در نبرد احد كشته شده بود و ازدواج آن حضرت با او به منظور پناه دادن به او و تشويق او به كمك كردن به بينوايان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زيادى زندگى نكرد و در دوران حيات آن حضرت بدرود حيات گفت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زينب بنت جحش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قبل از آن همسر زيد بن حارثه بود كه در آن زمان زيد بن محمّد خوانده مى شد و آن زن نيز</w:t>
      </w:r>
    </w:p>
    <w:p>
      <w:pPr>
        <w:pStyle w:val="BookText"/>
        <w:rPr/>
      </w:pPr>
      <w:r>
        <w:rPr>
          <w:rFonts w:ascii="IRNazanin" w:hAnsi="IRNazanin" w:eastAsia="IRNazanin"/>
          <w:color w:val="111111"/>
          <w:sz w:val="28"/>
          <w:sz w:val="28"/>
          <w:szCs w:val="28"/>
          <w:rtl w:val="true"/>
          <w:lang w:bidi="fa-IR"/>
        </w:rPr>
        <w:t>به همين عنوان با او ازدواج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 كه اسلام آيين فرزندخواندگى را الغاء كرد و اين آيات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فرزندخواندگان شما را فرزندان شما قرار نداده و اين تنها چيزى است كه شما خود بر زبان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حق را مى گويد و به راه درست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نام پدران خويش بخوانيد كه اين در پيشگاه خداوند به عدالت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نيز پدران آنان را نمى شناسيد آنها برادران دينى و موالى و وابستگان شما هستند</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در مورد باقى ماندن با زيد دچار ترديد و خسته شد زيرا براى او روشن شده بود كه زيد يك مرد قرشى نيست، از سوى ديگر زيد نيز از تكبّر او به تنگ آمد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تا او را طلاق دهد، امّا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كن و همسر خويش را نگه دار</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خداوند به رسول خود فرمان داد پس از طلاق آن زن از سوى زيد با او ازدواج كند، امّا آن حضرت اين مسأله را پنهان داشت و از اين بيمناك بود كه مردم بگويند محمّد با زن پسر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 پسر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آن حضرت را مخاطب اين فرمان ساخت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هيچ مرد و زن مؤمنى حق آن نيست كه چون خدا و رسول او امرى را مقرّر بدارند براى خود در كار خويش صاحب اختيار و انتخابى باشند</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رسول خود را به ازدواج با اين زن فرمان داد تا از آن پس بر مؤمنان ديگر ايرادى و مشكلى در اين نباشد كه با زنان فرزندخوانده هاى خود پس از طلاق آنها از سوى آنان ازدواج كنند و بدين ترتيب آيين فرزندخواندگى عملا زير پا نهاده شود، آيينى كه مقتضاى قرابت و خويشاوندى نبود، بلكه مقتضاى دروغ و تهمت و موجب فساد نظام خانواده و ورود يك عنصر بيگانه به نظام حقوقى آن و نيز سنّتى بود كه اعراب آن را از روميان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آياتى از قرآن كريم كه بدين مسأله پرداخته است نگاهى دوباره مى افكنيم،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 و زن مسلمانى را حق آن نيست كه چون خدا و رسول او امرى را مقرّر بدارند براى خود در كار خويش صاحب اختيار و انتخابى باشند و هر كس از خدا و رسول او نافرمانى كند به گمراهى آشكارى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كه بدان كس كه خداوند به او نعمت داده و تو نيز بر او نعمت و منت نهادى مى گفتى از خداوند پروا كن و همسر خويش را نگه دار و آنگاه كه چيزى در دل نهان مى داشتى كه خداوند آن را آشكار مى سازد و آن هنگام كه از مردم بيم داشتى در حالى كه خداوند سزاوارتر است كه از او بترسى، پس چون زيد حاجت خويش را از او برآورد او را به همسرى تو درآورديم تا از اين پس براى مؤمنان دربارۀ زنان پسرخوانده هاى خويش مشكلى نباشد كه پس از آن كه آنان نياز خود را از آن زنان برآورده اند با آنان ازدواج كنند و امر خداوند چيزى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پيامبر در آنچه خداوند بر او واجب ساخته هيچ ايرادى نيست و اين سنّت خداوند در ميان كسانى است كه پيش از شما بوده اند و امر خداوند مسأله اى تقدير شده و مسلّم است؛ كسانى كه رسالتهاى الهى را ابلاغ مى كنند و از او بيم دارند و از كسى جز خداوند نمى ترسند و تنها خداوند به عنوان پشتيبان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پدر هيچ يك از مردان شما نبوده و بلكه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الانبياء است و خداوند بر هر كارى آگاه است</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كه مسألۀ ازدواج با زينب و مسأله زيد بن حارثه را مورد بررسى قرار داده است از چند نكته حكايت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دوران جاهليّت فرزند خوانده فرزند واقعى شخص خوانده مى شد و اسلام اين سنّت را لغو كرد، آن سان كه آيۀ چهارم و پنجم سورۀ احزاب بدين حقيقت تصريح دارد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حكمت خداوند اقتضاى آن داشت كه ابطال اين سنّت جاهلى كه</w:t>
      </w:r>
    </w:p>
    <w:p>
      <w:pPr>
        <w:pStyle w:val="BookText"/>
        <w:rPr/>
      </w:pPr>
      <w:r>
        <w:rPr>
          <w:rFonts w:ascii="IRNazanin" w:hAnsi="IRNazanin" w:eastAsia="IRNazanin"/>
          <w:color w:val="111111"/>
          <w:sz w:val="28"/>
          <w:sz w:val="28"/>
          <w:szCs w:val="28"/>
          <w:rtl w:val="true"/>
          <w:lang w:bidi="fa-IR"/>
        </w:rPr>
        <w:t xml:space="preserve">موجب ورود يك بيگانه به نظام خانواده مى شد و به موجب فطرت بشرى روابط عاطفى متقابل ميان او و ديگران وجود نداشت و نظام خانواده بدين ترتيب متزلزل مى شد مورد تأكيد بيشترى قرار گيرد و اين تأكيد با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حكمت خداوندى چنين اقتضا كرد كه آن حضرت با همسر فرزند خواندۀ خود ازدواج كند، آن هم در حالى كه روابط ميان اين زن و شوهر تيره شده بود و آن زن قرشى از اين كه در خانۀ يك مرد غير قرشى يك فردى از قريش او را از بردگى آزاد كرده و او فرزند آن مرد نيست به سر برد دلگير و ملول شده و به همين سبب بر شوهر خويش تكبّر مى ورزيد و شوهر او نيز از تكبّر آن زن به ستوه آمده بود و قصد طلاق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خويش را نگه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خود مى دانست كه خداوند چنين مقرّر داشته كه او آن زن را طلاق دهد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اين وجود اين حقيقت را كه بدان آگاهى داشت از اين بيم كه اعراب به سبب مخالفت عملى او با سنّت خانوادگى آنان رو در روى او قرار گيرند اين حقيقت را در دل نهان مى داشت كه سرانجام زيد او را طلاق خواهد داد و خود با او ازدواج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رابطۀ پدرى ميان پدر خوانده و فرزند خوانده ملغى شده و 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هيچ يك از مردان عرب نبود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مفادّ و محتواى آيات قرآن كريم است، امّا در مقابل كسانى كه در پى عوض كردن چهرۀ هر معنا و در صدد كيد و مكر عليه اسلام هستند در اين موضوع در دوران سلطۀ بنى اميّه داستانى را خلق كردند كه نخستين بار به وسيلۀ يوحناى دمشقى مطرح شد و پس از آن پيروان او آن را در ميان مسلمانان پخش كردند و حتّى آن را در ميان برخى از تابعين نيز گستردند و برخى از كسانى كه از ديدن هر روايتى ذوق زده مى شوند و بى هيچ كنكاش و بررسى در آن آن را مى پذيرند گمان كردند كه اين ماجرا ماجرايى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يكى از اين فريب خوردگان ابن جرير طبرى بود كه اين داستان را در كتاب تفسير خود نقل كرد و به تأييد آن پرداخت و</w:t>
      </w:r>
    </w:p>
    <w:p>
      <w:pPr>
        <w:pStyle w:val="BookText"/>
        <w:rPr/>
      </w:pPr>
      <w:r>
        <w:rPr>
          <w:rFonts w:ascii="IRNazanin" w:hAnsi="IRNazanin" w:eastAsia="IRNazanin"/>
          <w:color w:val="111111"/>
          <w:sz w:val="28"/>
          <w:sz w:val="28"/>
          <w:szCs w:val="28"/>
          <w:rtl w:val="true"/>
          <w:lang w:bidi="fa-IR"/>
        </w:rPr>
        <w:t>ديگر مفسران نيز پس از او اين ماجرا را از تفسير او گرفتند تا زمانى كه ابن كثير پا به عرصۀ علم نهاد و در كتاب خود تفسير القرآن العظيم دروغ و ساختگى بودن اين داستان را روشن ساخت و اين نكته را مسلّم كرد كه نقل دروغ هر چند طبرى ناقل آن باشد آن را راست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تعجب آور اين است كه حتّى آيۀ قرآن را نيز بر همين داستان دروغين تطبيق دادند، در حالى كه آن داستان از ادّعاهاى دروغ متعصّبان غير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داستان از اين قرار است كه مى گويند 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در حال غسل كردن مشاهده كرد و پس از آن محبّت او در دل آن حضرت افتاد و او از زيد خواست زن خود را طلاق دهد تا او بتواند با آن زن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سازندگان اين داستان مدّعى 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عشق را در دل پنهان مى داشت و از مردم نيز در اين مورد بيمناك بود تا آن كه خداوند آن را آشكار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هرگز اين داستان نمى تواند با آيات قرآن سازگارى يابد و بلكه ميان اين داستان و آيه ناسازگاريها و تناقضات فراوانى وجود دارد، به اين دليل كه</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آيات قرآن مى گويد اين ازدواج با رغبت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تا عامل آن شهوت و تمايلات نفسانى باشد، بلكه خداوند چنين تقدير كرده بود آن 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 و زن مسلمانى را حق آن نيست كه چون خدا و رسول او امرى را مقرّر بدارند براى خود در كار خويش صاحب انتخاب و اختيارى باشد</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خداوند اين ازدواج و انجام آن را به ذات مقدّس خود نسبت مى دهد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زيد حاجت خود را از او برآورد ما او را به همسرى تو درآورديم</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در ادامۀ همين آيات علّت اصلى اين ازدواج را صريحا ذكر كرده و آن اين است كه مسلمانان از آن پس در مورد ازدواج</w:t>
      </w:r>
    </w:p>
    <w:p>
      <w:pPr>
        <w:pStyle w:val="BookText"/>
        <w:rPr/>
      </w:pPr>
      <w:r>
        <w:rPr>
          <w:rFonts w:ascii="IRNazanin" w:hAnsi="IRNazanin" w:eastAsia="IRNazanin"/>
          <w:color w:val="111111"/>
          <w:sz w:val="28"/>
          <w:sz w:val="28"/>
          <w:szCs w:val="28"/>
          <w:rtl w:val="true"/>
          <w:lang w:bidi="fa-IR"/>
        </w:rPr>
        <w:t>با همسران سابق فرزندخوانده هاى خويش مشكل و ترسى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صريح آيه قرآن گوياى آن است كه علّت اين ازدواج حلّ مشكلى از مشكلات ديگران و از ميان بردن يك سنّت جاهلى بوده است نه عشق و شهوت و يا چيزى از اين مقوله و يا چيزى شبيه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بيمى هم كه در اينجا وجود داشته بيم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 در رو شدن با مردم به وسيلۀ پايمال كردن عملى يك سنّت ناصحيح رايج در ميان آنان يعنى سنّت فرزند خوانده بوده و در اين ميان خداوند براى رسول خود بيان داشته كه او براى اينكه از او بيم برده شود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چيزى را نهان مى داشتى كه خداوند آن را آشكار كرد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مى گويند اين همان عشقى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پنهان مى داشت و اين در حالى است كه صريح آيه با چنين مدّعايى در تناقض مى باشد، چرا كه آنچه خداوند بعدا آن را آشكار ساخت عشق نبود، همان فرمان الهى مبنى بر ازدواج آن حضرت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همان چيزى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حارثه پنهان مى كرد و در چنين شرايطى به او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پروا كن و همسر خويش را نگه دار</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كريم و تصريحات و محتواى آن از اين حكايت دارد كه موضوع اين ازدواج و حكمت آن منبع اين عقيده و يا سنّت بوده است كه فرزند خوانده فرزند واقعى محسوب شود و به همين سبب خداوند به رسول خود فرمان داد با همسر قبلى فرزند خواندۀ خود ازدواج كند تا اين كار او يك بيان عملى شرع و احكام شرعى باشد و آن سان كه قرآن كريم آن را در شكل لفظى خود بيان داشته است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كنندۀ اين حقيقت و منع فرزندخواندگى باشد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خداوند اين حقيقت را كه فرزندخواندگى فاقد هر گونه اثر شرعى</w:t>
      </w:r>
    </w:p>
    <w:p>
      <w:pPr>
        <w:pStyle w:val="BookText"/>
        <w:rPr/>
      </w:pPr>
      <w:r>
        <w:rPr>
          <w:rFonts w:ascii="IRNazanin" w:hAnsi="IRNazanin" w:eastAsia="IRNazanin"/>
          <w:color w:val="111111"/>
          <w:sz w:val="28"/>
          <w:sz w:val="28"/>
          <w:szCs w:val="28"/>
          <w:rtl w:val="true"/>
          <w:lang w:bidi="fa-IR"/>
        </w:rPr>
        <w:t xml:space="preserve">است چنين مورد تصريح قرار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هيچ يك از مردان شما نبوده است</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معنى آشكار و روشن آيات سورۀ احزاب و ناظر به اين مسأله است كه نه تلبيس دروغگويان در آن سهم دارد و نه پيروى كوركورانۀ به گمان بسنده 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مفسّران و كسانى كه در معانى قرآن كريم و تاريخ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گويند به حقيقت اين اتّهام و اين شايعه و منبع آن نقشه اى كه عليه مسلمانان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شد و البتّه ابن كثير آن را افشا و برملا كرد پى مى بردند و اى كاش كسانى كه امروز در بحث سيره قلمفرسايى مى كنند اين حقيقت را دريابند و داراى ذوقى ادبى و ژرف نگريى لازم در مفاهيم و مقاصد الفاظ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اين گروه از نويسندگان مفهوم و محتواى گفته ها را درك مى كردند و در آنها تحقيق و تدقيق روا مى داشتند، امّا افسوس كه گرايش اخباريگرى در اين ميان باعث شده است تا چنين داستانهايى را بشنويم و حتّى اين گروه از نويسندگان در نوشته هاى خود دربارۀ سيره عنوانى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بياورند و در ذيل آن عنوان همين داستان را ذكر كنند، گويا سيرۀ پيامبر رمانى از قبيل ديگر رمانهايى است كه اين گونه نويسندگان خلق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تأسّف آور آن كه گروهى ديگر نيز بى هيچ تحقيق و تفحّصى و بى آن كه حق را از باطل جدا كنند با آن كه در محافل ادبى از جايگاه ويژه اى برخوردار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مقدار خداوند آنان را پاداش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اخباريين پيروى و تقليد كرده اند و اكنون من نمى گويم خداوند از گناه آنان درگذرد چرا كه هنوز نيز آثار و گفته هاى آنان در گوشه و كنار شنيده و به آنان نسبت داده مى شود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زينب با هند بنت ابى اميّة بن مغيرۀ مخزومى مشهور به امّ سلمه كه شوهرش عبد اللّه بن عبد الاسد مشهور به ابو سلمه وفات كرده بود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هنگام مرگ ابو سلمه همسر او جوان بود از او خواست پس از مرگش با مرد ديگرى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در هنگام مرگ مخلصانه از خداوند خواست تا شوهرى بهتر از او نصيب آن زن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بود كه پس از مرگ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 كه آن زن عائله مند و نيازمند است و به كسى احتياج دارد تا سرپرستى آنان را بر عهده گيرد، زيرا او و شوهرش از مكّه به مدينه هجرت كرده بودند و او از خاندان و كسان خود دور افتاده بود و ناگزير كسى مى بايست كه او و فرزندانش را عهده دار شود و در كنف حمايت خود گيرد و به همين دليل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جويريه دختر حارث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دربارۀ اين ازدواج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غزوۀ بنى المصطلق برمى گشت و جويريّه بنت حارث را به همراه خود داشت او را به عنوان امانت نزد يكى از انصار گذاشت و از وى خواست تا از او حفاظت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مدينه آمد و در اين هنگام پدر جويريّه حارث بن ابى ضرار براى دادن فديۀ آزادى دختر خويش به مدينه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پيش از آنكه به مدينه بيايد زمانى كه در وادى عقيق بود دو شتر از شترهايى را كه آورده بود بيشتر پسنديد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رديف شتران فديه كه به مدينه آورد جدا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درّه هاى عقيق پنهان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دختر مرا به اسارت گرفته ايد و اينك اين هم فديۀ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شترى كه در فلان درّه در عقيق پنهان ساخته اى كجاست؟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بود كه 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خدايى جز اللّه نيست و تو رسول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هيچ كس از اين ماجرا اطّلاع نيافته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شترانى را مخفى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حارث اسلام آورد و دو پسر از پسران او نيز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رزمندگان مسلمان صد تن از افراد بنى المصطلق به اسارت درآورده بودند و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جويريّه را با اجازۀ پدرش به ازدواج درآورد و او اسلام نيز آورده بود همۀ مسلمانانى كه از اين خاندان اسير در اختيار داشتند اسيران خود را آزاد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بستگان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اسارت خويش باقى بداريم؟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سان يكصد نفر از خاندان بنى المصطلق به سبب جويريّه آزاد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بيش از جويريّه براى قوم خود بركت نداشت كه به بركت او صد خانواده از قوم او از گرفتارى 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مورد اين ازدواج نيز مشاهده مى كنيم كه هدف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مصلحت اسلام و نيز آزادى اين گروه و تحقّق اين مهم بود كه برده دارى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نشود و براى هميشه اين پديده ممنوع باشد، هر چند دشمنان از ما برده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عملا اجازه نداد تا مسلمانان از دشمن برده بگيرند و در نتيجه چنين كارى را براى هميشه جايز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اين ماجرا مسلّم است اين مى باشد كه به هيچ وجه انگيزۀ شهوت در بين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صفيّه دختر حيى بن اخطب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جريان فتح خيبر به همراه خواهر خود در شمار اسيران قرار گرفت و بلال در هنگام آوردن آن دو به اردوى مسلمانان آنها را از كنار كشتگان و اسيران خيبر گذراند و 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اين كار ملامت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قلب تو مهربانى نيست؟ آيا اين دو جوان را از ميان كشتگانشان مى گذرانى؟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آن دو را بر يكى از صحابه عرضه داشت و به او پيشنهاد فرمود با يكى از آنها ازدواج كند و او با خواهر صفيّه ازدواج كرد و صفيّه تنها ماند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او ازدواج كرد تا او را شادمان و خشنود سازد و از جراحت دل او بكاهد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ميمونه دختر حارث بن حزن هلالى كه عبّاس</w:t>
      </w:r>
    </w:p>
    <w:p>
      <w:pPr>
        <w:pStyle w:val="BookText"/>
        <w:rPr/>
      </w:pPr>
      <w:r>
        <w:rPr>
          <w:rFonts w:ascii="IRNazanin" w:hAnsi="IRNazanin" w:eastAsia="IRNazanin"/>
          <w:color w:val="111111"/>
          <w:sz w:val="28"/>
          <w:sz w:val="28"/>
          <w:szCs w:val="28"/>
          <w:rtl w:val="true"/>
          <w:lang w:bidi="fa-IR"/>
        </w:rPr>
        <w:t>او را به همسرى آن حضرت برگزيده بود تا بدين وسيله روابط او را با قبايل عرب استوار سازد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ازدواج عبّاس چهارصد درهم از مال خود مهر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همين ازدواج روايت شده است كه آن زن خود خويشتن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بخشيده بود، زيرا وقتى آن زن اطّلاع يافت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خواستگارى كرده در حالى كه بر شترى سوار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شتر و آنچه بر آن نشسته است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همين زن اين آيه نازل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زنى مسلمان اگر كه خويشتن را به پيامبر هبه كند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نام و علّت ازدواج ده تن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كه آن حضرت پس از خديجه با آنان ازدواج كرد و با خديجه شمار آنان به يازده تن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 زنان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همبستر شدند و مشمول عنوان امّ المؤمنين و اين فرموده 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همسران او مادران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و نيز اين آيه قرار مى گيرند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هميشه حق آن نداريد كه رسول خدا را آزار دهيد يا پس از او با همسرانش ازدواج كنيد</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راويان مى گويند از يازده تن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با آنان همبستر شده بود دو تن يعنى خديجه و امّ المساكين در دوران زندگى آن بزرگوار بدرود حيات گفتند و زمانى كه وى ارتحال يافت نه تن ديگر از آنها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اين دو همسر ديگر نيز اختيار كرده كه با آنان همبستر نشده بود و آن دو عبارتند از</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نعمان كندى كه از آنجا كه قبايل كنده دور از مدينه مى زيستند و اسلام آورده بودند و ناچار مى بايست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انس</w:t>
      </w:r>
      <w:bookmarkStart w:id="678" w:name="pg15814_171232"/>
    </w:p>
    <w:p>
      <w:pPr>
        <w:pStyle w:val="BookText"/>
        <w:rPr/>
      </w:pPr>
      <w:bookmarkEnd w:id="678"/>
      <w:r>
        <w:rPr>
          <w:rFonts w:ascii="IRNazanin" w:hAnsi="IRNazanin" w:eastAsia="IRNazanin"/>
          <w:color w:val="111111"/>
          <w:sz w:val="28"/>
          <w:sz w:val="28"/>
          <w:szCs w:val="28"/>
          <w:rtl w:val="true"/>
          <w:lang w:bidi="fa-IR"/>
        </w:rPr>
        <w:t>و آشنايى بيشتر با آنان با آنها پيوندى خانوادگى برقرار كند، آن حضرت با او ازدواج كرد امّا پس از ازدواج در زير بغل او لكه اى سفيد مشاهده كرد و پس از دادن مهر و نفقه اى در حدّ متعارف او را طلاق داد و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 خاندان نعمان به نام اميمه بنت نعمان بن شرحبيل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خاطر كه آن زن از كرانه هاى جنوبى جزيرة العرب بود قصد ازدواج با او را داشت تا در شرايطى كه گاه يك پيوند خانوادگى ميان بزرگان دو خانواده مانع بروز جنگ و خونريزى و سبب ايجاد صلح و دوستى ميان آنان مى شد و در حالى كه بر آن حضرت هيچ ايرادى و مانعى نبود كه با ايجاد چنين پيوندهايى به تحكيم روابط با قبايل اعراب بپردازد، بدين وسيله آن مردمى را كه از او دور بودند به خود نزديك سازد و وحشت و ناآشنايى آنان را از ميان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اين ازدواج روايت شده است با توجّه به اين كه در پاره اى موارد عقدهاى زناشويى از جانب اولياى دختر صورت مى گرفت و احتمال داشت آن دختر به ازدواج راضى نباشد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اوّلين بار قصد همبستر شدن با هر يك از زنان خود را داشت به آنان مى فرمود تا خود را به او هبه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 حضرت پس از آن كه با اين زن خلوت كرد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گرايشهاى جاهلى بر آن زن غلبه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يك شاهزاده خود را به يك آدم كوچه و بازارى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ادامه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كار سنگينى به خداوند پناه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او را طلاق داد و با خوشى رهايش كرد</w:t>
      </w:r>
      <w:r>
        <w:rPr>
          <w:rFonts w:eastAsia="IRNazanin" w:cs="IRNazanin"/>
          <w:color w:val="111111"/>
          <w:sz w:val="28"/>
          <w:szCs w:val="28"/>
          <w:rtl w:val="true"/>
          <w:lang w:bidi="fa-IR"/>
        </w:rPr>
        <w:t>.</w:t>
      </w:r>
    </w:p>
    <w:p>
      <w:pPr>
        <w:pStyle w:val="Heading3"/>
        <w:numPr>
          <w:ilvl w:val="2"/>
          <w:numId w:val="1"/>
        </w:numPr>
        <w:rPr/>
      </w:pPr>
      <w:bookmarkStart w:id="679" w:name="__RefHeading___Toc13884022_2142443653"/>
      <w:bookmarkStart w:id="680" w:name="_Toc236"/>
      <w:bookmarkEnd w:id="679"/>
      <w:r>
        <w:rPr>
          <w:rtl w:val="true"/>
        </w:rPr>
        <w:t>درس عبرت</w:t>
      </w:r>
      <w:bookmarkEnd w:id="680"/>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شرح همسران رسول خداست كه شمار آنان به سيزده تن مى رسيد كه دو تن از آنها يعنى خديجه كه مهربانترين و فاضلترين زن او بود و سال فوت او سال اندوه ناميده شد و نيز زينب امّ المساكين در دوران زندگى آن حضرت بدرود</w:t>
      </w:r>
    </w:p>
    <w:p>
      <w:pPr>
        <w:pStyle w:val="BookText"/>
        <w:rPr/>
      </w:pPr>
      <w:r>
        <w:rPr>
          <w:rFonts w:ascii="IRNazanin" w:hAnsi="IRNazanin" w:eastAsia="IRNazanin"/>
          <w:color w:val="111111"/>
          <w:sz w:val="28"/>
          <w:sz w:val="28"/>
          <w:szCs w:val="28"/>
          <w:rtl w:val="true"/>
          <w:lang w:bidi="fa-IR"/>
        </w:rPr>
        <w:t>حيات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آنها نيز زنانى هستند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همبستر نشد و آن دو را قبل از آن طلاق داد علّت طلاق يكى عيب جسمانى و علّت طلاق ديگرى ناخشنودى و نفرتى بود كه او در گفته هاى خود ابراز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تا سال شصت هجرت زنده ماند و خود را به سبب محروم كردن خويش از جوار بهترين موجود عالم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بدبخت و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همسران خويش از برخى دورى گزيد و ارتباط هر كدام را كه مى خواست نيز به زمانى ديگر موكول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پس از مدّتى حلال بودن تعدّد بيش از اين همسر براى آن حضرت از ميان رفت، زيرا با همين تعداد همۀ مقاصد اجتماعى كه آن حضرت در پى بى آن بود تحقّق يافته بود و ديگر از اين جهت نيازى به تعدّد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كه مى خواهى از خود مى رانى و آن را كه مى خواهى به خود نزديك مى سازى و در پناه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آنچه را خواستى و آنچه را از آن دورى گزيدى بر تو بيمى نيست كه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آنان را بيشتر روشن مى ساخته و آنان نبايد اندوهگين شوند، بلكه بايد همگى بدانچه به ايشان دادى خشنود باشند و خداوند آنچه را در دلهاى شما نهان است مى داند و خداوند عليم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زنان براى تو حلال نيستند و اين نيز براى تو حلال نيست كه به جاى زنانى كه دارى زنانى ديگر بگيرى، هر چند نكويى آنان خوشايندت افتد و البتّه اين به استثناى زنانى است كه به ملك يمين در اختيار مى گيرى و خداوند بر هر كارى نگهبان و مراقب است</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آيات از دو نكته حكايت مى كند</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حلال بودن زنان پس از اين تعداد، زيرا با همين تعداد مقاصد اجتماعى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شده بود و اين زنان تنها به آن حضرت اختصاص داشتند آن 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اختصاصا از آن توست و نه ديگر</w:t>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آنچه را دربارۀ زنان آنان و نيز آنچه به ملك يمين در اختيار دارند بر آنها واجب ساخته ايم</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با همۀ زنان خود تماس نداشت و اين بر خلاف گمان برخى از اخباريين است كه سخن آنان مبناى اين ادّعاى دشمنان اسلام قرار گرفته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شهوت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گفته هاى اين گروه و به پندارها و سست گوييهاى اين گروه استناد كرده اند و حتّى برخى از آنان گفته اند پيامبر قدرت چهل مرد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آيات پيشگفتۀ همۀ اين گمانها و گفته ها را رد مى كند، زيرا بر اساس اين آيات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آنان را مى خواست رد مى كرد و هر كدام را مى خواست در بر خود جاى مى داد، از برخى دورى مى گزيد و پس از چندى همان را كه از او دورى گزيده بود در بر خود مى پذيرفت و اين خلاف ادّعاى برخى از راويان است كه آن حضرت هر شب با يك يك تماس مى گرفت، ادّعايى كه باب اعتراض و انتقاد را بر روى غرض ورزان، دشمنان دروغگوى اسلام و مغرضان به ظاهر مسلمان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 علل و عوامل اين تعدّد همسران سخن گفتيم و بيان كرديم كه هدف از اين ازدواجها يا پناه دادن و سرپرستى زنانى بود كه همسران آنان وفات يافته بودند و پناهگاهى در ديار هجرت نداشتند، يا هدف از آنها ايجاد و يا تحكيم روابط خود با بزرگان صحابه و يا جلوگيرى از زورگويى بت پرستان و مشركان در مقابل زنان مهاجرانى بود كه شوهران آنها كشته مى شدند، مى مردند و يا از دين برمى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مسأله را در آيۀ ذيل مورد تصريح قرار داده مى فرمايد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ما براى تو حلال كرديم همسرانى را كه مزد ايشان را داده اى و نيز آنچه را از غنايمى كه خداوند نصيب تو ساخته به ملك يمين در اختيار گرفته اى و نيز دختر عموها، دختر عمه ها، دختر داييها و دختر خاله هايى كه به همراه تو هجرت كردند و نيز زن مؤمنى كه خود بخواهد خويشتن را به تو ببخشد و پيامبر نيز بخواهد با او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به تو اختصاص دارد و براى ديگر مؤمنان چنين حقّى نيست و</w:t>
      </w:r>
    </w:p>
    <w:p>
      <w:pPr>
        <w:pStyle w:val="BookText"/>
        <w:rPr/>
      </w:pPr>
      <w:r>
        <w:rPr>
          <w:rFonts w:ascii="IRNazanin" w:hAnsi="IRNazanin" w:eastAsia="IRNazanin"/>
          <w:color w:val="111111"/>
          <w:sz w:val="28"/>
          <w:sz w:val="28"/>
          <w:szCs w:val="28"/>
          <w:rtl w:val="true"/>
          <w:lang w:bidi="fa-IR"/>
        </w:rPr>
        <w:t>ما مى دانيم آنچه را دربارۀ زنان آنان و نيز آنچه به ملك يمين در اختيار دارند بر آنها واجب ساخته ايم</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آيه چنين استفاده مى شود كه ازدواج با برخى از زنان مهاجر به پاس احترام رابطۀ خويشاوندى قبلى آن حضرت با اين زنان و نيز به خاطر آن بوده است كه اين زنان پس از شهادت شوهران خويش بى كس و كار و درمانده نمانند، بلكه با به عهده گرفتن سرپرستى آنان از سوى آن حضرت در زير سايۀ پربركت او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پيش از اين ديديم ازدواج آن حضرت با برخى از زنان نيز به فرمان خداوند و به منظور اجراى احكام شرع انجام مى گرفت، آن هم در شرايطى كه با فرمان پروردگار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در روى اعراب قرار مى گرفت و مى بايست كارى را انجام دهد كه مخالف سنّتهاى آشناى آنان و مخالف يك مسألۀ طبيعى باشد كه آنان احتمال خلاف بودن آن را نمى دادند و حتّى برخى از مؤمنان هم تحت تأثير آن قرار داشتند و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قبل از منع اين مسأله بدان پايبندى نشان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طبيعى همان فرزندخواندگى و مقتضيات و آثار آن بود كه خداوند غير حقيقى بودن و ضد حقيقت بودن آن و نيز اين نكته را بيان فرمود كه فرزندى تنها به رابطۀ خونى است و نه به ادّعا و اينكه فرزندخوانده ها به نام پدران خويش خوانده شوند به عدالت نزديكتر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نام پدران خويش بخوانيد كه همين در پيشگاه پروردگار به عدالت نزديكتر است و اگر پدران آنان را نمى شناسيد آنان برادران دينى و موالى يا وابستگان شما هستند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اينجا دو نكته ديگر دربارۀ فلسفه تعدّد زوجات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گفتيم يا بدان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آن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پيامبر امور دينى ديگر زنان را بر عهده بگيرند، زيرا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و در عصر صحابه و تابعين به مجالس علم نمى رفتند تا احكام دين را فراگيرند، بلكه پيش از اين در دوران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مراجعه كرده و آنچه خواسته از او پرسيده بودند و اينك اين ديگر زنان بودند كه از همسران آن حضرت كه پس از او عمرى نسبة طولانى نيز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عايشه و امّ سلمه و برخى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دين خويش را مى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اين نكته اى جالب باشد كه بدانيم بسيارى از احكام خاص زنان از طريق عايشه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و يا بدانيم حفصه ايمن و نگهبان قرآنى بود كه كتابت آن در عصر پدر او عمر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اين فرمان خداوند به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او حق ازدواج ندارند نيز بدان خاطر بود كه آنان پس از وفات آن حضرت تمامى اوقات خود را در راه تعليم احكام، فضايل، آداب، روح و معناى دين به زنان و نيز نقل اخبار روابط و برخوردهاى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خود و نيز ويژگيهاى اخلاقى، شخصى صرف كنند، آن سان كه بسيارى از اين مسائل را در روايات عايشه مشاهده مى كنيم، زنى كه از هوشمندى و ذكاوت بى نظيرى در ميان زنان عرب برخوردار بود و اگر گفته شده كه نصف دين از عايشه گرفته شده است اين حقيقتى قابل قبول است و نيمى از احكام دين يعنى بخش مربوط به زنان عمدة از او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زنان پيامبر با تعدّد خود در آينده الگوهاى فراوانى از عفّت و پاكدامنى و ادب باشند، زيرا آنان آداب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آموخته بودند و اين حقيقتى روشن است كه زن از زن تأثير بيشترى مى پذيرد تا از مرد و زن از فساد زنان ديگر فاسد و از صلاح و درستكارى زنان ديگر صالح و درستكار مى شود و اين حقيقتى مسلّم و تجربه شده در گذشته و حال است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خداوند خود از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تعهّد گرفت كه اسوه و الگوى ديگران و خداخواه باشند و از اين راه ديگران را ارشاد كند و ادب آموزند،</w:t>
      </w:r>
    </w:p>
    <w:p>
      <w:pPr>
        <w:pStyle w:val="BookText"/>
        <w:rPr/>
      </w:pPr>
      <w:r>
        <w:rPr>
          <w:rFonts w:ascii="IRNazanin" w:hAnsi="IRNazanin" w:eastAsia="IRNazanin"/>
          <w:color w:val="111111"/>
          <w:sz w:val="28"/>
          <w:sz w:val="28"/>
          <w:szCs w:val="28"/>
          <w:rtl w:val="true"/>
          <w:lang w:bidi="fa-IR"/>
        </w:rPr>
        <w:t>آن 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به همسران خود بگوى اگر زندگانى دنيا و جلوه هاى آن را مى خواهيد بياييد تا مهر و بهره تان به شما دهم و به نيكى شما را رها كنم و اگر خدا و رسول او و سراى آخرت را مى خواهيد پس خداوند براى نيكوكاران شما پاداشى بزرگ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زنان پيامبر هر كدام از شما فحشاى آشكارى انجام دهد عذاب او دو برابر خواهد شد و چنين چيزى بر خداوند آسان است و هر كدام از شما كه در مقابل خدا و رسول او فروتنى كند و كارهاى شايسته به جاى آورد مضاعف به او پاداش خواهيم داد و براى او روزى خوشى فراهم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زنان پيامبر شما چون ديگر زنان نيستيد اگر از خدا پروا داريد پس در سخن گفتن نرم مگوييد تا آن كس كه در دل او مرض است تشويق شود و سخنان خوب و نكو بگوييد و در خانه هاى خود بمانيد و بسان جاهليّت خودنمايى نكنيد، نماز به پاى داريد، زكات بدهيد و از خدا و رسول او فرمان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خواهد ناپاكى را از شما اهل خانه دور سازد و شما را پاك گرداند و به ياد آوريد آنچه از آيات خداوند و حكمت در خانه هاى شما تلاوت مى شد كه خداوند لطيف و خبير است</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زنان پيامبر به بركت اين تأديب الهى كه از چهارچوب آن خارج نشدند الگويى براى ديگر زنان و نيرويى پاينده براى ارشاد و راهنمايى زنان مؤمنان، بلكه زنان جهانيان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اين زنان الگويى والا براى ديگر زنان بودند خداوند پس از اين آيات آيۀ ديگر در صفاتى آورده است كه زنان مؤمن بايد بدان آراسته باشند تا راه كمال و تهذيب و تعالى را در پيش گيرند،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مسلمان و زنان مسلمان، مردان مؤمن و زنان مؤمن، مردان فروتن و تسليم و زنان فروتن و تسليم، مردان راستگوى و زنان راستگوى، مردان پايدار و زنان پايدار، مردان با خشوع و زنان با خشوع، مردان زكات ده و زنان زكات ده، مردان روزه دار و زنان روزه دار، مردان پاكدامن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مردانى كه</w:t>
      </w:r>
    </w:p>
    <w:p>
      <w:pPr>
        <w:pStyle w:val="BookText"/>
        <w:rPr/>
      </w:pPr>
      <w:r>
        <w:rPr>
          <w:rFonts w:ascii="IRNazanin" w:hAnsi="IRNazanin" w:eastAsia="IRNazanin"/>
          <w:color w:val="111111"/>
          <w:sz w:val="28"/>
          <w:sz w:val="28"/>
          <w:szCs w:val="28"/>
          <w:rtl w:val="true"/>
          <w:lang w:bidi="fa-IR"/>
        </w:rPr>
        <w:t xml:space="preserve">فراوان ياد خدا كنند و زنانى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آنان آمرزش و مزدى بزرگ و اجرى والا فراهم كرده است</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اقتران آيات حاكى از راهنمايى و تأديب زنان پيامبر و بيان منزلت آنها با آيات حاكى از اوصاف مؤمنان بر اين دلالت مى كند كه خلق و خوى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الگويى شايسته براى ديگر زنان مؤمن بوده و به پيروى از آنان و الگو قرار دادن آنان كه اسوه هايى شايسته و پاكدامنند توصيه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اگر در اين آيات به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است كه از خانه بيرون نيايند و جلوه گرى نكنند بلكه در خانه هاى خود بمانند به سبب آن است كه در هر سوى كوچه و بازار پرسه نزنند و در همه جا ديده نشوند و تنها براى مصلحتى كه ايجاب مى كند از خانه بيرون روند و نيز آمادۀ بيرون رفتن در موقع لزوم باشند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يادآور مى شويم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زنان خود از ميان قبايل و طوايف گوناگون و سرزمينهاى مختلف باعث شد تا عملا با متفرّق شدن آن زنان در ميان آن خاندانها تعاليم او گسترش بيشترى يابد و آداب اسلامى فراگيرتر شود و زنان بيشترى خلق و خوى شايسته را فراگيرند و اينجاست كه روشن مى شود چگونه هر مقدار زنان پيامبر بيشتر بودند اين تعاليم گسترۀ وسيعترى را در بر مى گرفت و بيشتر پخش مى شد و چون نورى در جاى جاى جوامع اسلامى جريان مى يافت</w:t>
      </w:r>
      <w:r>
        <w:rPr>
          <w:rFonts w:eastAsia="IRNazanin" w:cs="IRNazanin"/>
          <w:color w:val="111111"/>
          <w:sz w:val="28"/>
          <w:szCs w:val="28"/>
          <w:rtl w:val="true"/>
          <w:lang w:bidi="fa-IR"/>
        </w:rPr>
        <w:t>.</w:t>
      </w:r>
      <w:bookmarkStart w:id="681" w:name="pg15814_171239"/>
    </w:p>
    <w:p>
      <w:pPr>
        <w:pStyle w:val="Heading2"/>
        <w:numPr>
          <w:ilvl w:val="1"/>
          <w:numId w:val="1"/>
        </w:numPr>
        <w:rPr/>
      </w:pPr>
      <w:bookmarkStart w:id="682" w:name="__RefHeading___Toc13884024_2142443653"/>
      <w:bookmarkStart w:id="683" w:name="_Toc237"/>
      <w:bookmarkEnd w:id="681"/>
      <w:bookmarkEnd w:id="682"/>
      <w:r>
        <w:rPr>
          <w:rtl w:val="true"/>
        </w:rPr>
        <w:t>پايان سخن</w:t>
      </w:r>
      <w:bookmarkEnd w:id="683"/>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سيرۀ رسول خدا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در آن مدّعى نيستيم كه توانسته ايم به آخرين حدّ ممكن در تصوير سيره و روشن كردن و توضيح آن و يا برداشتن پرده هاى ابهام از آن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مدّعى آن نيستيم كه توانسته ايم در آسمان بلند درك كامل سيره و دريافتن اسرار آن و پى بردن به ماهيّت سيره و احاطه بر فروغ و روشن بخشى آن در جهان هستى پرواز كنيم، بلكه مدّعى آن هستيم كه چنين چيزى فراتر از توان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گذشت تنها مسائلى بود كه ما توانسته ايم بدان راه يابيم و به سوى آن حركت كنيم و به آن نزديك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هر چند به آخرين حدّ ممكن در تصريح سيره نرسيده ايم و هر چند به فراز آن عظمت نتوان رسيد، امّا حدّ اقل قصد چنين چيزى كرده ايم و در صدد آن برآمده ايم و در اين راه چنين نيّتى را در دل داشته ايم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حكايت ما حكايت كسى است كه بخواهد به فراز مكّه اى رفيع كه سر بر آسمان مى سايد راه يابد ولى از رسيدن بدان درمانده، به ايستادن بر بامى كوتاه بسنده كند و از آنچه به تماشاى نورى كه از فراز اين قلّه مى تابد بنشيند و به جاى رسيدن به اوج آن بلندى به نظاره كردن بسنده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نگاه قاصر خويش پرتوى از نور</w:t>
      </w:r>
    </w:p>
    <w:p>
      <w:pPr>
        <w:pStyle w:val="BookText"/>
        <w:rPr/>
      </w:pPr>
      <w:r>
        <w:rPr>
          <w:rFonts w:ascii="IRNazanin" w:hAnsi="IRNazanin" w:eastAsia="IRNazanin"/>
          <w:color w:val="111111"/>
          <w:sz w:val="28"/>
          <w:sz w:val="28"/>
          <w:szCs w:val="28"/>
          <w:rtl w:val="true"/>
          <w:lang w:bidi="fa-IR"/>
        </w:rPr>
        <w:t>علم نبوى را ديديم، هر چند به همه آن نرسيديم و نور هدايت را مشاهده كرديم هر چند به درك همۀ آنچه در تابش اين نور گذشته است نايل نيامديم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از تقصير ما در گذر كه آن در قصور و كوتاهى دست ما ريشه دارد و ما تنها مى توانيم خود را نزديك سازيم و پرتوى از نور هدايت را عاجزانه تمنّا كنيم، بى آن كه توان پرواز در اين آسمان نورانى را داشته باشيم كه چنين چيزى بمراتب فراتر از توان ما، فراسوى گنجايش ما و خارج از حدود استطاعت ماست و تو خود گفتى و سخنت حق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كس را به بيش از توان و گنجايش خويش تكليف نمى دهد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پس ما را به سختى آنچه در توانمان نيست مينداز و از ما درگذر، ما را بيامرز و رحمت و مهربانى خويش را به ما ارزانى بدار</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به شمار آنچه بوده و هست و تا قيام قيامت خواهد بود بر سرور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آن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و بركت فرست كه تو نيك ياور و نكو پشتيبانى و تو توفيق دهنده و هدايتگرى و توفيق ما جز به ارادۀ تو كه هر عزمى را در محدودۀ آنچه در توان ماست استوار مى دارد و هر دور شده اى را نزديك مى كند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ترين و اى مهربانترين مهربانان و بخشندگان</w:t>
      </w:r>
      <w:r>
        <w:rPr>
          <w:rFonts w:eastAsia="IRNazanin" w:cs="IRNazanin"/>
          <w:color w:val="111111"/>
          <w:sz w:val="28"/>
          <w:szCs w:val="28"/>
          <w:rtl w:val="true"/>
          <w:lang w:bidi="fa-IR"/>
        </w:rPr>
        <w:t>.</w:t>
      </w:r>
      <w:bookmarkStart w:id="684" w:name="pg15814_171241"/>
    </w:p>
    <w:p>
      <w:pPr>
        <w:pStyle w:val="Heading2"/>
        <w:numPr>
          <w:ilvl w:val="1"/>
          <w:numId w:val="1"/>
        </w:numPr>
        <w:rPr/>
      </w:pPr>
      <w:bookmarkStart w:id="685" w:name="__RefHeading___Toc13884026_2142443653"/>
      <w:bookmarkStart w:id="686" w:name="_Toc238"/>
      <w:bookmarkEnd w:id="684"/>
      <w:bookmarkEnd w:id="685"/>
      <w:r>
        <w:rPr>
          <w:rtl w:val="true"/>
        </w:rPr>
        <w:t>كتابنامه</w:t>
      </w:r>
      <w:bookmarkEnd w:id="686"/>
    </w:p>
    <w:p>
      <w:pPr>
        <w:pStyle w:val="BookText"/>
        <w:rPr/>
      </w:pPr>
      <w:r>
        <w:rPr>
          <w:rFonts w:ascii="Amiri" w:hAnsi="Amiri" w:eastAsia="Amiri" w:cs="Amiri"/>
          <w:color w:val="111111"/>
          <w:sz w:val="28"/>
          <w:sz w:val="28"/>
          <w:szCs w:val="28"/>
          <w:rtl w:val="true"/>
          <w:lang w:bidi="ar-SA"/>
        </w:rPr>
        <w:t>الاستيعاب فى معرفة الاصحاب؛ ابن عبد البر،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اسلاميات؛ عقاد، عباس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الاصول العامة للفقه المقارن؛ حكيم، محمّد 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الاموال؛ ابو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انسان العيون فى سيرة الامين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حلبى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انيس الاعلام فى نظرة الاسلام؛ فخر الاسلام، محمّد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و النهاية؛ ابن كثير،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الاسلام؛ جواد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قرطبى؛ ابن احمد اندلسى، شمس الدين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طبرى؛ طبرى، محمّد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البيان فى تأويل القرآن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تفسير طبرى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الصحيح؛ بخارى، محمّد بن اسماعيل جعفى</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 الكبير؛ شيبانى، محمّد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السيره؛ ابن حزم، على بن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العطائيه؛ اسكندرى، ابن عطاء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الاولياء؛ ابو نعيم اصفهانى، احمد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البشر بخير البشر؛ ابن ظفر،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دراية الحديث؛ مدير شانه چى، كاظم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درسهايى از تاريخ تحليلى اسلام؛ رسولى محلاتى،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 فى التفسير بالمأثور؛ سيوطى، جلال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الدلايل؛ بيهقى، احمد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 الانف؛ سهيلى، عبد الرحمن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 النضرة؛ طبرى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المعاد فى هدى خير العباد؛ ابن قيم جوزى،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 الآداب؛ حصرى، ابو اسحاق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 و اللاحق و الناسخ و المنسوخ؛ خطيب، ابو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ابن ماجه،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ترمذى، محمّد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السنن؛ نسائى، احمد بن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سيره ابن اسحاق؛ ابن اسحاق مطلبى،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 حلبى؛ ابن برهان الدّين،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العطره؛ خير الدّين، عبد العزيز</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النبويه؛ ابن هشام،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الجامع الكبير؛ سرخسى، محمّد بن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المواهب اللدنيه؛ زرقانى مصرى، محمد بن عبد الباقى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البلاغه؛ ابن ابى الحديد، عزّ الدين ابو حامد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 بتعريف حقوق المصطفى؛ قاضى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الشمائل؛ مقرى، ابو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مسلم بن حجاج، ابو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الصحيح من سيرة النبى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عاملى، جعفر مرتضى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الطبقات الكبير؛ ابن سعد، ابو عبد اللّه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 فى الكتاب و السنة و الادب؛ امينى، عبد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البارى بشرح صحيح البخارى؛ ابن حجر عسقلانى، احمد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السمطين؛ حموينى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ابن فورك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المهمه؛ مالكى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فضايل الخمسه من الصحاح الستة؛ حسينى فيروزآبادى، 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فضايل على؛ ابو المؤيد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القاموس المحيط؛ فيروزآبادى،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الانبياء؛ ابو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فى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اثير، عزّ الدين ابو الحسن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السير و المغازى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سيره ابن اسحاق</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المبسوط فى الفقه؛ سرخسى، محمّد بن احمد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در تورات و انجيل؛ داوود، عبد الحداد، با ترجمه فضل اللّه نيك آيين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المراجعات؛ موسوى، شرف الدين، عبد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المراقبات؛ ملكى تبريزى،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طيالسى، ابو داوود،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مطلع النور؛ عقاد، عباس محمود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معالم التوحيد؛ سبحانى، جعفر، به تقرير جعفر الهادى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الحكومة الاسلامية؛ سبحانى، جعفر، به تقرير جعفر الهادى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البلدان، حموى، 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الصحابة؛ ابو نعيم، احمد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المغازى؛ واقدى، محمّد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ابن مغازلى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المواهب اللّدنّيّة؛ ابن حجر عسقلانى، احمد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الميزان فى تفسير القرآن؛ طباطبائى، محمّد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و الاجتهاد؛ موسوى، شرف الدّين عبد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الارب فى فنون الادب؛ نويرى، شهاب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الوفا فى اخبار المصطفى؛ ابن جوزى،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ولاية الفقيه و فقه الدولة الاسلامية؛ منتظرى، حسين على</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هواتف الجان؛ ابو بكر، محمّد بن جعفر خرائطى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مكانهايى مشخّص در سر راه مكّه است كه از سوى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 شده و مسافر حق ندارد بدون احرام بستن از آنها بگذرد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مورد نظر نگارنده به جامعۀ خود يعنى جامعۀ مصر در حدود سالهاى دهۀ هفتاد كه به احتمال زياد سالهاى تأليف اين كتاب است مى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كه قبلا يادآور شده ايم ما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حتّى از ارتكاب چنين خطاهايى نيز معصوم مى دانيم كه اين ضرورت عقل و حكم شرع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اين آيه نيز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 و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كه علاّمه طباطباى تقرير فرموده است گناه به معنى اصطلاحى رايج آن يعنى مخالفت با تكليف نيست، بلكه مراد از آنچه در اينجا ذنب خوانده شده اعمالى است كه از سوى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مكّه و پس از آن در مدينه نسبت گرفته و از ديد كافران و يا نزد آنها آثار بدى داشته كه به همان سبب پيامبر را شايستۀ مجازات و مورد مخالفت قرار گرفتن مى دانسته اند و مراد از واژۀ مغفرت نيز در اين آيه آن است كه خداوند با از ميان بردن شوكت و بنيان قريش آن تبعات و آثارى را كه نزد آنان بر اعمال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مترتب شده و آنان آن را گناه مى دانستند پوشاند و آنان را از انديشۀ جنگ با او بازداشت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اين آيات، آيات دهم و يازدهم سوره ممتحنه مى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اين، آيۀ سوم سورۀ مائده است كه پس از تبليغ فرمان خداوند در نصب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مقام خلافت رسول در جريان حجة الوداع نازل شد و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دين شما را برايتان كامل و نعمت خويش را بر شما تمام كردم و اسلام را به عنوان دين برايتان پسنديدم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در حالى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را فرمود كه بنا به روايت ابن اسحاق و بيهقى و ابن كثير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آن ابو بكر و عمر هر يك پرچم را در دست گرفته، به سوى دژهاى يهوديان رفته، اما كارى از پيش نبرده بودند و شكست خورده برگشته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وسق برابر است با شصت صاع و يا يك بار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 نامه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اهميّت و سابقۀ تاريخى بحث در مورد فدك بى مناسبت نيست در اينجا به تأمّلى بيشتر بپردازيم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چنين حديثى پس از حيات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شده باشد ظاهرا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دارد از چنين مطلبى و به نقل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آگاهى نداشته باشد و بلكه حق خواهد داشت بداند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سخنى نفرموده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پوشيده نماند كه اين دو شيوه هر چند در مواردى با يكديگر تلاقى داشته باشد اما در اين كه در شيوه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غنايم به ملكيّت خصوصى رزمندگان درمى آمد و در اينجا بحثى از ملكيّت خصوصى وجود ندارد و نيز در اين كه در آن شيوه خمس غنايم برداشته مى شد و در اين شيوه خمس نبود و در نكات ديگرى از اين قبيل تفاوت كلّى و عينى ميان اين دو شيوه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دانيم آقاى ابو زهره اين حكم را از كدام كتاب شيعه نقل كرده و با اين جزم و يقين آورده و اين در حالى است كه اگر نگوييم بنا بر همه اقوال، حد اقل بنا بر پاره اى از اقوال در ازدواج موقّت هم عدّۀ وفات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اين كه نادرست بودن اين عقيدۀ مؤلّف روشن شود مواردى از احكام ازدواج دائم را كه در ازدواج موقّت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همان چيزى كه مؤلّف از ازدواج ناميدن آن ابا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يادآور مى شويم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 ما از آقاى مؤلّف آن است كه آيا كسى كه به حلال بودن حلال خدا و رسول او تا قيامت معتقد است گناهكار و ستمگر است يا آن كه حلال خدا و حلال رسول او را حرام مى كند ستمكار و اهل گناه است و يا آن كه براى توجيه چنين اجتهاد مخالف نصّى جار و جنجال تبليغاتى به راه مى اندازد و به وسيلۀ بازى با كلمات سعى مى كند اذهان را حتّى از اين دور بدارد كه حلال به نام ازدواج موقّت هم در ميان حلالهاى خداوند وجود داشته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بازهم مى پرسيم آيا به صرف شباهت ظاهرى ميان دو چيز آن دو را بايد يك چيز خواند؟ آيا حتّى بنا به عقيدۀ قائلان به قياس چنين قياسى را مى توان جارى ساخت؟ و آيا اگر چنين قياسى درست باشد اجازه خواهيد داد بگوييم توافق ميان زن و مرد براى يك زندگى مشترك دائمى يا بدون ذكر شرط، بى آن كه صيغه اى براى عقد خوانده شود با عقد ازدواج دائم يك چيز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و جملات ديگرى از اين قبيل كه در لابلاى اين بحث تكرار شده نمونه هايى است كه ثابت مى كند كار مؤلّف كتاب در اين بخش به جاى استدلال و برهان بازى با كلمات و جار و جنجال تبليغاتى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 است تذكر دهيم بر خلاف اين ادّعاى مؤلّف كه قول به جواز متعه را به متأخّرين شيعه نسبت مى دهد تنها در دو كتاب وسايل الشيعة و مستدرك الوسائل بيش از پنجاه حديث به نقل از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هم به طرق معتبر در نزد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همگى بر جواز متعه و حتّى برخى بر استحباب آن و برخى ديگر نيز بر استحباب مخالفت شخص با نذر و يا عهدى كه در مورد ترك اين عمل بسته است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بر خلاف ادّعاى مؤلّف حكم به جواز متعه و عدم نسخ آن از نظر شيعه و حكم به جواز اوليّه آن از نظر اهل سنت اجماعى است و بنابراين نسبت دادن اين قول به فقهاى متأخّر شيعه ايجاد زمينه اى مناسب از سوى مؤلّف براى انتقاد بيشتر عليه اين حكم روشن فقهى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ما روشن نيست مؤلّف با استناد به كدام منبع معتبر چنين سخنى را به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آنچه مؤلف در اينجا ادّعا كرده مترجم در بررسى خود به چنين حديثى دست نيافته است، هر چند تعداد اندكى از احاديث نقل شده از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نهى ايشان از متعه حكايت دارد كه البتّه اين احاديث 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قراين لفظى، قراين خارجى و نيز احاديث فراوان حاكى از اباحه و بلكه استحباب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پاره اى موارد بر تقيّه و در مواردى نيز بر كراهت متعه براى افراد برخوردار از همسر حمل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اين نظريّه را مى توان از آن متأخّرين دانست در حالى كه حمل مفهوم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نكاح متعه از گروهى از مفسّران صحابه و تابعين چون ابن عبّاس، ابن مسعود، ابى بن كعب، قتادة، مجاهد، سدى، ابن جبير، حسن و ديگران نقل شده و مذهب امامان اهل بيت نيز همين است و از آن جمله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كه آيۀ مورد اشاره ناظر به نكاح متعه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آن گونه كه در الدرّ المنثور، مستدرك حاكم، صحيح ترمذى، صحيح بخارى، صحيح مسلم و منابعى ديگر از منابع اهل سنّت آمده نكاح متعه در زمان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داشته، در زمان ابو بكر هم اجرا مى شده و تنها در زمان عمر مورد نهى قرار گرفته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اين استمتاع در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 فَآتُوهُنَّ أُجُورَهُنَّ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نكاح متعه است زيرا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اين احصان در آيۀ احصان به ازدواج نيست تا اين اشكال لازم آيد، بلكه مراد از احصان عفت و پاكدامنى است يعنى آيه مى گويد از سه شيوه نكاح، ملك يمين و زنا و بدكارى بايد تنها دو شيوۀ نخست را برگزينيد و راهى جز آنچه خداوند تعيين فرموده است مجوييد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ميان متعه كه نوعى نكاح است در داخل دو شيوۀ مجاز شرعى براى برقرارى روابط ميان زن و مرد قرار مى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نمونه اى ديگر از همان بازى با كلمات نويسنده است كه آنجا كه اظهارات علماى سلف طايفۀ او عليه ادّعاهاى وى مى باشد كلماتى را كه در تمام مباحث فقهى، بسيار دقيق به كار گرفته مى شود، تفسير كرده و جايى را كه به سود او نيست مسامحه در تعبير مى 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مى توان چنين سخن گفت در حالى كه اذن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نكاح متعه در عبارات بسيارى از صحابه و تابعين وجود دارد و هم شيعه و هم سنّى آن را پذيرفته اند در صورتى كه در</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گذشت كه متعه نوعى نكاح يا ازدواج است و بسيارى از احكام آن را دارا مى 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گذشت كه چگونه كسانى از صحابه و تابعين ازدواج موقّت را با خود داشتند يا آن را مجاز مى دانستند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اين پرسش را از منابع اهل سنّت بشنويد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ادّعاى مؤلّف بى هيچ ترديدى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نمى دانيم ايشان از اجماع كدام امّت سخن مى گويد در حالى كه بنا بر روايات موجود در كتب اهل سنّت كه بدان اشاره كرديم در زمان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بكر متعه رواج داشته و علاوه بر اين گروه بزرگى از مسلمانان يعنى شيعه با اين ادّعا كه جواز متعه نسخ شده باشد مخالفت كرده اند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اشاره كرديم كه در جواز متعه رواياتى از ائمّۀ شيعه از جمله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حتّى در كتاب كافى كه مؤلّف آن را مى شناخته و از آن حديث نقل كرده و حتّى آن را ديده نقل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به اين بحث پرداختيم كه متعه نوعى ازدواج است و احكام مشترك فراوانى را كه ميان آن با ازدواج دائم وجود دارد آورديم كه آن خود اثبات مى كند متعه يك ازدواج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اين مگر تشابه يك عنوان شرعى با برخى از عناوين موجب قرار دادن آن عنوان در ذيل عنوان ديگر مى شود آن گونه كه مؤلّف سعى دارد متعه را در ذيل عنوان اجاره جاى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اين در ازدواج دائم نيز وجود دارد كه شرط تملّك نيمى از مهر از سوى زن نه فقط تمكين او براى شوهر، بلكه دخول است و علاوه بر اين در مورد لزوم نفقه دادن شوهر به او نيز همين شرط تمكين و تسليم در برابر شوهر در نظر گرفته شده و سرپيچى از آن موجب سقوط حق نفقه و بلكه مستوجب مجازاتهايى از سوى مرد عليه زن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جاى چنين پرسشهايى مغلطه آميز كه مؤلّف به طرح آن دامن مى زند وجود داشته باشد كسى نخواهد گفت آيا اين احكام موجب توهين به زن و پايين آوردن شأن او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نيز در مقابل مى پرسيم آيا مى توان با آن كه خداوند ازدواج موقّت را حلال كرده آن را حرام دانست تا جوانان مسلمان به فساد كشيده شوند؟ آيا جايز است دست نيازمندى را از حلال قطع كرد تا به حرام آلوده شود؟ آيا اين توهين به زن نيست كه با بستن راهى كه خدا آن را گشوده است عملا او و مرد را به منجلاب فساد و بدكارى بكشانند؟ آيا اگر زنا به جاى ازدواج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 موقّت و خواه دائم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رواج يابد فرزندانى كه نه تنها پدر بلكه مادرى نيز ندارند و تنها زباله دانى كنار خيابان در خاطر انها مانده فراوان نخواهند شد؟</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در مورد اين حديث و صحّت و سقم يا مفادّ آن سخن گفته 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ترديدى نداريم كه با روشن شدن وهن و سستى مدّعا و باصطلاح ادله مؤلّف بر همگان روشن است كه فقيه نمايان برترى طلب چه كسانى هستند، هر چند ما چنين شيوه اى از سخن گفتن را كه از منطق صاحبان تحليل و استدلال دور است روا نمى داريم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اين بخش خوانندگان را به ترجمه الميزان ذيل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كه در اين بحث از آن استفاده فراوانى از سوى مترجم صورت گرفته است ارجاع مى دهيم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بحث مبتنى بر اصول اهل سنّت در فقه است كه قياس را در انواع مختلف آن پذيرفته اند و اين خلاف نظر شيعه است كه قياس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در يك نوع آن كه آن هم در واقع قياس نيست حجّت نمى داند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وى همان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 است كه مى گويد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بجنگيد تا زمانى كه به دست خود و در حالى كه سرافكنده اند جزيه بدهند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مكس نوعى عوارض است كه به هنگام معامله روى كالا از طرفين معامله گرفته مى شد و اين كار از سوى دولت انجام مى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سيره ابن هشام چنين آمده كه آن نامه در مورد جعفر و اصحاب او بود و در الروض الانف نيز آمده است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نامه او را به اسلام دعوت كرد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از 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كبشه نام همسر دايه اى است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شير مى داد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جعفر بن ابى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شايد حتّى نيازى به توضيح نباشد كه پذيرش صحّت چنين روايتى با همين اطلاق و بدون هيچ گونه توجيه معقولى براى آن با مسلّمات قرآنى كه تغيير عقيده امرى محتمل است و هر كس مسئول همه كارهاى خويش است و نيز با اصول پذيرفته شدۀ عقلى كه امكان جهنمى شدن يك فرد بهشتى در يك لحظه وجود دارد و بالاخره با مقوله هايى چون احباط و تكفير در تناقض مى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عقيدۀ علاّمه امينى در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اسلام ابو قحافه به دليل وجود محمّد بن اسحاق بن يسار بن خيار مدنى در سند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 كه وى به تصريح كسان زيادى از دروغگويان و جاعلان حديث مى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احاديثى است كه توسط او جعل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كه صحّت چنين احاديثى خالى از ترديد نيست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نبايد اين حقيقت را از نظر دور داشت كه وحى الهى آيينه اى از خواست او و حاكى از اصول و احكامى است كه از جانب پروردگار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هم به سبب مصلحتى كه چه بسا بر ما پوشيده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تشريع شده، نه آن كه وحى پيرو خواسته اين و آن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تفسير مؤلّف در مورد عمل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تفسير ممكن نيست، چه اين كه عمل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مبنى بر شكسته خواندن نماز مى تواند به سبب اعراض آن حضرت از سكونت در مكّه باشد، آن سان كه فرموده آن حضرت در پاسخ به نگرانى انصار در مورد باقى ماندن ايشان در مكّه يا بازگشت به مدينه به همين مطلب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اگر تفسير اخير را بپذيريم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اعراض از وطن اوّليّه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 آن خواهد شد كه شخص هنگام بازگشتى چند روزه به آنجا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هم نه به قصد ماندن و آن هم با اقامتى كمتر از ده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مسافر را داشته باشد نه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نيافتن خانۀ قبلى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چنين حكمى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پيش از اين نيز گفتيم كه متعه يكى از انواع ازدواج است كه خداوند آن را حلال كرده و با اجتهادهاى مخالف نص ممنوع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به نقل از منابع اهل سنت و گروهى از صحابه آورديم كه اين ازدواج مشرع در عصر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دوران ابو بكر و اوايل دوران خلافت عمر رواج داشته، بى آن كه اختصاص به حالتى خاص و يا اختصاص به جنگ داشته باشد و در اين ميان تنها عمر آن را منع كرد و ديگران نيز در پى او رفتند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پيش از اين گفتيم و ادلّه اى نيز براى روشنتر كردن اين حقيقت روشن آورديم كه ابو طالب يك مسلمان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بر شما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شوهردار مگر آن كسانى كه به ملك 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عنوان كنيز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اختيار گرفته ايدشان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قصيده كه به لاميه كعب بن زهير مشهور است با اين مطلع آغاز مى شود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اصطلاح در آن زمان در مورد روميان به كار مى رفته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نصر</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حارث بن عمرو كندى است كه ابن كنده نيز خوانده شده است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آكل 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داشت و ما آن را بدين صورت ترجمه كرده ايم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حديثى كه از مسلم در البداية و النهاية نقل شده و ظاهرا منبع نقل مؤلّف نيز همانند ديگر موارد همين كتاب بوده به جاى باديه نشينان شترداران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جملۀ اخير در عبارت البداية و النهاية وجود ندارد ولى در كتاب حاضر مؤلّف آن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اين عبارت و در كتاب حاضر از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نامى به ميان نيامده و اين در حالى است كه روايات فراوانى از طريق سنّى و شيعه در اين باره رسيده است كه در جريان مباهله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بودند، آن سان كه در مغازى واقدى، الفصول المهمه مالكى، صحيح مسلم، صحيح ترمذى، فضايل على ابو المؤيد، حلية الاولياء ابو نعيم، فرائد السمطين حموينى، مناقب ابن مغازلى، الدر المنثور سيوطى و دلايل بيهقى كه از منابع اهل سنّت است و در كتب فراوان حديث و تفسير شيعه رواياتى هر چند با عبارتهاى مختلف اما همه با اين مضمون واحد آمده است كه پنج تن پيش گفته در مباهله حضور داشته اند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سرخسى، محمّد بن احمد، المبسوط فى الفقه،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چنين استدلالى به اين مسأله مبتنى بر پذيرش اين پندار باطل است كه ابو طالب مسلمان نبود و كافر بود و اين در حالى است كه ادّعاى كفر ابو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سان كه بيان كرده 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ادّعايى نادرست است و حتّى خود مؤلّف هنگامى كه از ابو طالب بحث كرده على رغم ترديد در مورد اسلام آشكارا و مشرك نبودن او را مسلّم دانسته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سرخسى، محمّد بن احمد، شرح الجامع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مرد چنان كه از سياق كلام بر مى آيد خالد بن وليد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براى ما روشن نشده است چگونه در حالى كه برخوردهايى كه از آن سخن به ميان آمد در يمن و در مقابل سپاهيان مسلمان كه در آن سرزمين به سر مى برده اند و در حج حضور نداشته اند صورت پذيرفته است چگونه مؤلّف اين گونه نتيجه گيرى كرده كه در اثر اين برخوردها گلايه و اعتراض عليه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حجّاج زياد شده بود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فرمودۀ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سان كه پايانى داشته و مؤلّف به آن اشاره كرده آغازى نيز داشته كه از ياد رفته است و در جاى خود اگر بازهم به فراموشى سپرده شده باشد مورد تذكر قرار خواهد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مجموع ديه هاى موجود در اينجا رقمى جز آنچه مؤلّف گفته است در مى آيد زيرا حاصل جمع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مساوى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صورت خلاصه كردن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كامل 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تذكر مى دهيم كه در اين گفتۀ مؤلّف چند اشكال وجود دارد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مورد نيز آنچه مؤلّف گفته با حقيقتى مسلّم و پذيرفته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هيچ اختلافى عمده ميان شيعه و 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 حجيّت اطلاق كه مصداقى از حجّيت ظهور مى باشد در تناقض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مؤلّف مفادّ حديث منزلت را تنها اثبات برادرى ميان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 و اين در حالى است كه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قطعا اگر نگوييم بسيارى از 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سان كه خود مؤلّف پيش از اين تمايل خود</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ما نيز اين را مى پذيريم كه صرف برادر بودن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تصريح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ولىّ بودن، صاحب اختيار بودن و زمامدار بودن او نبود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بتنهايى لزوم خلافت براى او را اثبات نمى 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اين مطلب را از البداية و النهاية ابن كثير دانسته است ولى ما در اين كتاب چنين مطلبى نيافتيم و بلكه احتمالا اين سخن در تفسير ابن كثير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هنوز يك ركن ديگر از اركان دعوت اسلامى و از ستونهاى اين دين مانده بود كه مى بايست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 خود را بدان سوى معطوف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همان چيزى است كه خداوند به رسول خود فرموده بود اگر آن را به انجام نرساند همۀ رسالت را بر مردم ابلاغ نكرده و اين همان امانت سنگين ولايت است كه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حجّة الوداع آن را به مردم سپرد و پس از معرّفى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خليفۀ خويش نشان اكمال دين و اتمام نعمت را دريافت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داراى سه نوع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سنن دارمى،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تيسير الوصول،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شرح الموطّأ زرقانى،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منابع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آمده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عهد رسول خدا متعه حج وجود داشته تا اين كه مردى بر اساس رأى خويش در آن نظرى ديگر ابراز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كيست در برخى از نسخه هاى صحيح بخارى از خود او نقل شده و ابن كثير نيز در تفسير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و قصسلانى نيز در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 آن مرد عمر بن خطاب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گفتيم كه طرح چنين پيش زمينه هايى براى حديث غدير تنها بدان علّت صورت مى گيرد كه با استناد به آن بسهولت بتوان حديث نص غدير را توجيهى خلاف واقع كرد و تفسيرى جز آنچه مراد صاحب آن حديث است از آن ارائه داد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نيز از اين پيش بيان داشتيم كه اگر ادلّۀ ما تنها اين را ثابت كند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دوست داشت چنين مفادّى در اين حد نخواهد توانست اثبات كنندۀ حقّانيّت و مشروعيّت خلافت براى او و سلب مشروعيّت از هر چيزى جز آن باشد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اين به نقل از علاّمه طباطبايى در تفسير الميزان متذكّر شديم كه به تصريح كتب و عالمان بسيارى از اهل سنّت اين آيه در روز هيجدهم ذى الحجّه و پس از اعلام خلافت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جاى شگفتى و نيز جاى پرسش است كه چگونه در اينجا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ادّعاى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با عقل و درايت خويش دريافته كه زمان ارتحال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است 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كه مؤلّف خواهد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كه آن حضرت وفات يافت همو فرياد برآورده كه پيامبر نمى ميرد؟</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در اينجا دقّت بيشترى معمول شود خواهيم ديد كه دو مسأله جداى از يكديگر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نفس قرار دادن آن دو در سپاهى است كه از مدينه دور مى شود و ديگرى سپردن فرماندهى اين سپاه به آن دو</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بهتر بود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پيشنهاد شود اين دو را در مدينه باقى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شرايطى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دليل از آن دو صريحا خواسته بود همراه سپاه شوند هيچ دليلى براى دليلى براى ماندن آنها پذيرفتنى نيست و اين كار در عرف نظامى، صرف نظر از همۀ مسائل عقيدتى و صرف نظر از صريح آيۀ قرآن كه پس از انتخاب خدا و رسول مسلمانان را در كار خود اختيارى نيست، يك جرم و يك خيانت محسوب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در تحليل اين تخلّف و خوددارى از همراهى با سپاه اسامه، قطعا بايد پذيرفت كه اين دو خيانت كرده اند و يا بايد گفت پيامبر اسلام به مصالح اسلامى ناآگاه بوده و در شرايطى كه مى بايست حتما اين دو را براى حفظ اسلام در مدينه باقى گذارد دستور همراه شدن آن دو با سپاه را صادر كرده ولى آنان خود با درك مصلحت واقعى اسلام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نيافته بود براى حفظ اسلام با فرمان صاحب رسالت مخالفت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دانيم آيا اگر كسى راه دوّم را و تحليل دوّم را اظهار بدارد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اهانت بى اطّلاع بودن از مصالح اسلام را روا نداشته است؟ و نمى دانيم در شرايطى كه اگر به پاسدارى دلاورانه براى حفاظت از مدينه نياز بود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شير ميداندار اسلام را در اين شهر باقى گذاشته و اگر به فقيهى آگاه براى حراست از مرزهاى عقيدۀ اسلامى نياز بود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فقيه و قاضى نامور را در اين شهر گذاشته و اگر وجود امامى براى عهده دارى امر مسلمانان و هدايت آنان در بحران پس از رحلت او ضرورت داشت آن حضرت از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خليفۀ خود خواسته بود تا در مدينه بماند، آيا بازهم باقى ماندن ابو بكر و عمر در مدينه كمكى به اسلام و تلاشى در پيشگيرى از بحران و رفع آن بود يا تيرگى شرايط و عمق بحران را سبب مى شد و بر آن مى افزود؟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براى فراخوانى مردم به اجتماع گفته مى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معوّذات يا معوّذتين سوره هاى ناس و فلق است كه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مى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همين پاسخ ضعيف راوى با توجّه به اين كه حتّى اصل مطلب را كسى ديگر مى خواسته از زبان او بگيرد خود حكايت از اين دارد كه گويا ماجرا چيزى ديگر بوده است، آن سان كه درباره اين ماجرا روايت ديگرى نيز نقل شده كه همان نيز با منطق رخدادها هماهنگتر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هنوز از ياد نبرده ايم كه در چند صفحه قبل مؤلّف اين ماجرا را آورد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يادآورى اصحاب احد در ميان مردم خطبه ايراد كرد و به نزديك بودن ارتحال خود اشاره فرمود و در همان جا مؤلّف گفت ابو بكر مفهوم اين اشاره پيامبر را دريافت و اظهار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بلكه جان و مال و فرزندان همه ما فداى تو باد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فصل بيست و هفتم دربارۀ اين حديث و مسألۀ فدك سخن گفتيم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به استناد همين فرمان قرآن در مورد لزوم در خانه اقامت گزيدن زنان پيامبر بود كه عايشه نه تنها در خانه نماند، بلكه بر شتر مخالفت و جنگ با امام مؤمنان و خليفۀ بحقّ مسلمانان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 و كيلومترها دورتر از مدينه در بصره آتش جنگ عليه آن حضرت را برافروخت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image" Target="media/image2.jpeg"/><Relationship Id="rId706" Type="http://schemas.openxmlformats.org/officeDocument/2006/relationships/image" Target="media/image2.jpeg"/><Relationship Id="rId707" Type="http://schemas.openxmlformats.org/officeDocument/2006/relationships/footer" Target="footer700.xml"/><Relationship Id="rId708" Type="http://schemas.openxmlformats.org/officeDocument/2006/relationships/footnotes" Target="footnotes.xml"/><Relationship Id="rId709" Type="http://schemas.openxmlformats.org/officeDocument/2006/relationships/numbering" Target="numbering.xml"/><Relationship Id="rId710" Type="http://schemas.openxmlformats.org/officeDocument/2006/relationships/fontTable" Target="fontTable.xml"/><Relationship Id="rId711" Type="http://schemas.openxmlformats.org/officeDocument/2006/relationships/settings" Target="settings.xml"/><Relationship Id="rId7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714</Pages>
  <Words>243815</Words>
  <Characters>852268</Characters>
  <CharactersWithSpaces>1092142</CharactersWithSpaces>
  <Paragraphs>3913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2026-08-25T04:47:28Z</dcterms:created>
  <dc:creator>ghaemiyeh.com</dc:creator>
  <dc:description/>
  <dc:language>en-US</dc:language>
  <cp:lastModifiedBy/>
  <dcterms:modified xsi:type="dcterms:W3CDTF">2026-08-25T08:17:50Z</dcterms:modified>
  <cp:revision>1</cp:revision>
  <dc:subject/>
  <dc:title>خاتم پیامبران صلی الله علیه و آله وسلم جلد 3</dc:title>
</cp:coreProperties>
</file>

<file path=docProps/custom.xml><?xml version="1.0" encoding="utf-8"?>
<Properties xmlns="http://schemas.openxmlformats.org/officeDocument/2006/custom-properties" xmlns:vt="http://schemas.openxmlformats.org/officeDocument/2006/docPropsVTypes"/>
</file>