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73184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47318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473188_2142443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1473190_2142443653">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11473192_2142443653">
            <w:r>
              <w:rPr>
                <w:webHidden/>
                <w:rStyle w:val="IndexLink"/>
                <w:rtl w:val="true"/>
              </w:rPr>
              <w:t>تمهيد</w:t>
            </w:r>
            <w:r>
              <w:rPr>
                <w:rStyle w:val="IndexLink"/>
                <w:rtl w:val="true"/>
              </w:rPr>
              <w:t>:</w:t>
              <w:tab/>
            </w:r>
            <w:r>
              <w:rPr>
                <w:rStyle w:val="IndexLink"/>
              </w:rPr>
              <w:t>31</w:t>
            </w:r>
          </w:hyperlink>
        </w:p>
        <w:p>
          <w:pPr>
            <w:pStyle w:val="Contents2"/>
            <w:tabs>
              <w:tab w:val="clear" w:pos="8743"/>
              <w:tab w:val="right" w:pos="9026" w:leader="dot"/>
            </w:tabs>
            <w:rPr/>
          </w:pPr>
          <w:hyperlink w:anchor="__RefHeading___Toc11473194_2142443653">
            <w:r>
              <w:rPr>
                <w:webHidden/>
                <w:rStyle w:val="IndexLink"/>
                <w:rtl w:val="true"/>
              </w:rPr>
              <w:t>الباب الأوّل</w:t>
            </w:r>
            <w:r>
              <w:rPr>
                <w:rStyle w:val="IndexLink"/>
                <w:rtl w:val="true"/>
              </w:rPr>
              <w:t xml:space="preserve">: </w:t>
            </w:r>
            <w:r>
              <w:rPr>
                <w:rStyle w:val="IndexLink"/>
                <w:rtl w:val="true"/>
              </w:rPr>
              <w:t>الوسطية عند ابن عبّاس</w:t>
            </w:r>
            <w:r>
              <w:rPr>
                <w:rStyle w:val="IndexLink"/>
                <w:rtl w:val="true"/>
              </w:rPr>
              <w:tab/>
            </w:r>
            <w:r>
              <w:rPr>
                <w:rStyle w:val="IndexLink"/>
              </w:rPr>
              <w:t>35</w:t>
            </w:r>
          </w:hyperlink>
        </w:p>
        <w:p>
          <w:pPr>
            <w:pStyle w:val="Contents3"/>
            <w:tabs>
              <w:tab w:val="clear" w:pos="8459"/>
              <w:tab w:val="right" w:pos="9026" w:leader="dot"/>
            </w:tabs>
            <w:rPr/>
          </w:pPr>
          <w:hyperlink w:anchor="__RefHeading___Toc11473196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1473198_2142443653">
            <w:r>
              <w:rPr>
                <w:webHidden/>
                <w:rStyle w:val="IndexLink"/>
                <w:rtl w:val="true"/>
              </w:rPr>
              <w:t>الوسطية عند ابن عبّاس</w:t>
            </w:r>
            <w:r>
              <w:rPr>
                <w:rStyle w:val="IndexLink"/>
                <w:rtl w:val="true"/>
              </w:rPr>
              <w:tab/>
            </w:r>
            <w:r>
              <w:rPr>
                <w:rStyle w:val="IndexLink"/>
              </w:rPr>
              <w:t>37</w:t>
            </w:r>
          </w:hyperlink>
        </w:p>
        <w:p>
          <w:pPr>
            <w:pStyle w:val="Contents3"/>
            <w:tabs>
              <w:tab w:val="clear" w:pos="8459"/>
              <w:tab w:val="right" w:pos="9026" w:leader="dot"/>
            </w:tabs>
            <w:rPr/>
          </w:pPr>
          <w:hyperlink w:anchor="__RefHeading___Toc11473200_2142443653">
            <w:r>
              <w:rPr>
                <w:webHidden/>
                <w:rStyle w:val="IndexLink"/>
                <w:rtl w:val="true"/>
              </w:rPr>
              <w:t>بحث الغلوّ والتقصير</w:t>
            </w:r>
            <w:r>
              <w:rPr>
                <w:rStyle w:val="IndexLink"/>
                <w:rtl w:val="true"/>
              </w:rPr>
              <w:tab/>
            </w:r>
            <w:r>
              <w:rPr>
                <w:rStyle w:val="IndexLink"/>
              </w:rPr>
              <w:t>43</w:t>
            </w:r>
          </w:hyperlink>
        </w:p>
        <w:p>
          <w:pPr>
            <w:pStyle w:val="Contents3"/>
            <w:tabs>
              <w:tab w:val="clear" w:pos="8459"/>
              <w:tab w:val="right" w:pos="9026" w:leader="dot"/>
            </w:tabs>
            <w:rPr/>
          </w:pPr>
          <w:hyperlink w:anchor="__RefHeading___Toc11473202_2142443653">
            <w:r>
              <w:rPr>
                <w:webHidden/>
                <w:rStyle w:val="IndexLink"/>
                <w:rtl w:val="true"/>
              </w:rPr>
              <w:t>ونصيب ابن عبّاس منهما</w:t>
            </w:r>
            <w:r>
              <w:rPr>
                <w:rStyle w:val="IndexLink"/>
                <w:rtl w:val="true"/>
              </w:rPr>
              <w:tab/>
            </w:r>
            <w:r>
              <w:rPr>
                <w:rStyle w:val="IndexLink"/>
              </w:rPr>
              <w:t>43</w:t>
            </w:r>
          </w:hyperlink>
        </w:p>
        <w:p>
          <w:pPr>
            <w:pStyle w:val="Contents3"/>
            <w:tabs>
              <w:tab w:val="clear" w:pos="8459"/>
              <w:tab w:val="right" w:pos="9026" w:leader="dot"/>
            </w:tabs>
            <w:rPr/>
          </w:pPr>
          <w:hyperlink w:anchor="__RefHeading___Toc11473204_2142443653">
            <w:r>
              <w:rPr>
                <w:webHidden/>
                <w:rStyle w:val="IndexLink"/>
                <w:rtl w:val="true"/>
              </w:rPr>
              <w:t>مظاهر التقديس بين التسويس والتسييس</w:t>
            </w:r>
            <w:r>
              <w:rPr>
                <w:rStyle w:val="IndexLink"/>
                <w:rtl w:val="true"/>
              </w:rPr>
              <w:tab/>
            </w:r>
            <w:r>
              <w:rPr>
                <w:rStyle w:val="IndexLink"/>
              </w:rPr>
              <w:t>50</w:t>
            </w:r>
          </w:hyperlink>
        </w:p>
        <w:p>
          <w:pPr>
            <w:pStyle w:val="Contents2"/>
            <w:tabs>
              <w:tab w:val="clear" w:pos="8743"/>
              <w:tab w:val="right" w:pos="9026" w:leader="dot"/>
            </w:tabs>
            <w:rPr/>
          </w:pPr>
          <w:hyperlink w:anchor="__RefHeading___Toc11473206_2142443653">
            <w:r>
              <w:rPr>
                <w:webHidden/>
                <w:rStyle w:val="IndexLink"/>
                <w:rtl w:val="true"/>
              </w:rPr>
              <w:t>الباب الثاني</w:t>
            </w:r>
            <w:r>
              <w:rPr>
                <w:rStyle w:val="IndexLink"/>
                <w:rtl w:val="true"/>
              </w:rPr>
              <w:t xml:space="preserve">: </w:t>
            </w:r>
            <w:r>
              <w:rPr>
                <w:rStyle w:val="IndexLink"/>
                <w:rtl w:val="true"/>
              </w:rPr>
              <w:t>كتب ورجال على المحكّ</w:t>
            </w:r>
            <w:r>
              <w:rPr>
                <w:rStyle w:val="IndexLink"/>
                <w:rtl w:val="true"/>
              </w:rPr>
              <w:tab/>
            </w:r>
            <w:r>
              <w:rPr>
                <w:rStyle w:val="IndexLink"/>
              </w:rPr>
              <w:t>55</w:t>
            </w:r>
          </w:hyperlink>
        </w:p>
        <w:p>
          <w:pPr>
            <w:pStyle w:val="Contents3"/>
            <w:tabs>
              <w:tab w:val="clear" w:pos="8459"/>
              <w:tab w:val="right" w:pos="9026" w:leader="dot"/>
            </w:tabs>
            <w:rPr/>
          </w:pPr>
          <w:hyperlink w:anchor="__RefHeading___Toc11473208_2142443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1473210_2142443653">
            <w:r>
              <w:rPr>
                <w:webHidden/>
                <w:rStyle w:val="IndexLink"/>
                <w:rtl w:val="true"/>
              </w:rPr>
              <w:t>وقفة عابرة مع الرجال والكتب على المحكّ</w:t>
            </w:r>
            <w:r>
              <w:rPr>
                <w:rStyle w:val="IndexLink"/>
                <w:rtl w:val="true"/>
              </w:rPr>
              <w:tab/>
            </w:r>
            <w:r>
              <w:rPr>
                <w:rStyle w:val="IndexLink"/>
              </w:rPr>
              <w:t>57</w:t>
            </w:r>
          </w:hyperlink>
        </w:p>
        <w:p>
          <w:pPr>
            <w:pStyle w:val="Contents3"/>
            <w:tabs>
              <w:tab w:val="clear" w:pos="8459"/>
              <w:tab w:val="right" w:pos="9026" w:leader="dot"/>
            </w:tabs>
            <w:rPr/>
          </w:pPr>
          <w:hyperlink w:anchor="__RefHeading___Toc11473212_2142443653">
            <w:r>
              <w:rPr>
                <w:webHidden/>
                <w:rStyle w:val="IndexLink"/>
                <w:rtl w:val="true"/>
              </w:rPr>
              <w:t>الموروث المقدّس على المحكّ</w:t>
            </w:r>
            <w:r>
              <w:rPr>
                <w:rStyle w:val="IndexLink"/>
                <w:rtl w:val="true"/>
              </w:rPr>
              <w:t xml:space="preserve">: </w:t>
            </w:r>
            <w:r>
              <w:rPr>
                <w:rStyle w:val="IndexLink"/>
                <w:rtl w:val="true"/>
              </w:rPr>
              <w:t>رجال وكتب</w:t>
            </w:r>
            <w:r>
              <w:rPr>
                <w:rStyle w:val="IndexLink"/>
                <w:rtl w:val="true"/>
              </w:rPr>
              <w:tab/>
            </w:r>
            <w:r>
              <w:rPr>
                <w:rStyle w:val="IndexLink"/>
              </w:rPr>
              <w:t>64</w:t>
            </w:r>
          </w:hyperlink>
        </w:p>
        <w:p>
          <w:pPr>
            <w:pStyle w:val="Contents3"/>
            <w:tabs>
              <w:tab w:val="clear" w:pos="8459"/>
              <w:tab w:val="right" w:pos="9026" w:leader="dot"/>
            </w:tabs>
            <w:rPr/>
          </w:pPr>
          <w:hyperlink w:anchor="__RefHeading___Toc11473214_2142443653">
            <w:r>
              <w:rPr>
                <w:webHidden/>
                <w:rStyle w:val="IndexLink"/>
                <w:rtl w:val="true"/>
              </w:rPr>
              <w:t>أثر ابن عبّاس في التراث الشيعي</w:t>
            </w:r>
            <w:r>
              <w:rPr>
                <w:rStyle w:val="IndexLink"/>
                <w:rtl w:val="true"/>
              </w:rPr>
              <w:tab/>
            </w:r>
            <w:r>
              <w:rPr>
                <w:rStyle w:val="IndexLink"/>
              </w:rPr>
              <w:t>67</w:t>
            </w:r>
          </w:hyperlink>
        </w:p>
        <w:p>
          <w:pPr>
            <w:pStyle w:val="Contents4"/>
            <w:tabs>
              <w:tab w:val="clear" w:pos="8176"/>
              <w:tab w:val="right" w:pos="9026" w:leader="dot"/>
            </w:tabs>
            <w:rPr/>
          </w:pPr>
          <w:hyperlink w:anchor="__RefHeading___Toc11473216_2142443653">
            <w:r>
              <w:rPr>
                <w:webHidden/>
                <w:rStyle w:val="IndexLink"/>
                <w:rtl w:val="true"/>
              </w:rPr>
              <w:t>(</w:t>
            </w:r>
            <w:r>
              <w:rPr>
                <w:rStyle w:val="IndexLink"/>
              </w:rPr>
              <w:t>1</w:t>
            </w:r>
            <w:r>
              <w:rPr>
                <w:rStyle w:val="IndexLink"/>
                <w:rtl w:val="true"/>
              </w:rPr>
              <w:t xml:space="preserve">) </w:t>
            </w:r>
            <w:r>
              <w:rPr>
                <w:rStyle w:val="IndexLink"/>
                <w:rtl w:val="true"/>
              </w:rPr>
              <w:t xml:space="preserve">سليم بن قيس الهلالي وكتابه </w:t>
            </w:r>
            <w:r>
              <w:rPr>
                <w:rStyle w:val="IndexLink"/>
                <w:rtl w:val="true"/>
              </w:rPr>
              <w:t>(</w:t>
            </w:r>
            <w:r>
              <w:rPr>
                <w:rStyle w:val="IndexLink"/>
                <w:rtl w:val="true"/>
              </w:rPr>
              <w:t>ق</w:t>
            </w:r>
            <w:r>
              <w:rPr>
                <w:rStyle w:val="IndexLink"/>
              </w:rPr>
              <w:t>1</w:t>
            </w:r>
            <w:r>
              <w:rPr>
                <w:rStyle w:val="IndexLink"/>
                <w:rtl w:val="true"/>
              </w:rPr>
              <w:t>ه</w:t>
            </w:r>
            <w:r>
              <w:rPr>
                <w:rStyle w:val="IndexLink"/>
                <w:rtl w:val="true"/>
              </w:rPr>
              <w:t>-)</w:t>
              <w:tab/>
            </w:r>
            <w:r>
              <w:rPr>
                <w:rStyle w:val="IndexLink"/>
              </w:rPr>
              <w:t>67</w:t>
            </w:r>
          </w:hyperlink>
        </w:p>
        <w:p>
          <w:pPr>
            <w:pStyle w:val="Contents5"/>
            <w:tabs>
              <w:tab w:val="clear" w:pos="7892"/>
              <w:tab w:val="right" w:pos="9026" w:leader="dot"/>
            </w:tabs>
            <w:rPr/>
          </w:pPr>
          <w:hyperlink w:anchor="__RefHeading___Toc11473218_2142443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473220_2142443653">
            <w:r>
              <w:rPr>
                <w:webHidden/>
                <w:rStyle w:val="IndexLink"/>
                <w:rtl w:val="true"/>
              </w:rPr>
              <w:t>أوّلاً</w:t>
            </w:r>
            <w:r>
              <w:rPr>
                <w:rStyle w:val="IndexLink"/>
                <w:rtl w:val="true"/>
              </w:rPr>
              <w:t xml:space="preserve">: </w:t>
            </w:r>
            <w:r>
              <w:rPr>
                <w:rStyle w:val="IndexLink"/>
                <w:rtl w:val="true"/>
              </w:rPr>
              <w:t>الأُصول الستّة عشر</w:t>
            </w:r>
            <w:r>
              <w:rPr>
                <w:rStyle w:val="IndexLink"/>
                <w:rtl w:val="true"/>
              </w:rPr>
              <w:t>.</w:t>
              <w:tab/>
            </w:r>
            <w:r>
              <w:rPr>
                <w:rStyle w:val="IndexLink"/>
              </w:rPr>
              <w:t>68</w:t>
            </w:r>
          </w:hyperlink>
        </w:p>
        <w:p>
          <w:pPr>
            <w:pStyle w:val="Contents5"/>
            <w:tabs>
              <w:tab w:val="clear" w:pos="7892"/>
              <w:tab w:val="right" w:pos="9026" w:leader="dot"/>
            </w:tabs>
            <w:rPr/>
          </w:pPr>
          <w:hyperlink w:anchor="__RefHeading___Toc11473222_2142443653">
            <w:r>
              <w:rPr>
                <w:webHidden/>
                <w:rStyle w:val="IndexLink"/>
                <w:rtl w:val="true"/>
              </w:rPr>
              <w:t>ثانياً</w:t>
            </w:r>
            <w:r>
              <w:rPr>
                <w:rStyle w:val="IndexLink"/>
                <w:rtl w:val="true"/>
              </w:rPr>
              <w:t xml:space="preserve">: </w:t>
            </w:r>
            <w:r>
              <w:rPr>
                <w:rStyle w:val="IndexLink"/>
                <w:rtl w:val="true"/>
              </w:rPr>
              <w:t>المحاسن، أحمد بن محمّد بن خالد البرقي</w:t>
            </w:r>
            <w:r>
              <w:rPr>
                <w:rStyle w:val="IndexLink"/>
                <w:rtl w:val="true"/>
              </w:rPr>
              <w:t>.</w:t>
              <w:tab/>
            </w:r>
            <w:r>
              <w:rPr>
                <w:rStyle w:val="IndexLink"/>
              </w:rPr>
              <w:t>73</w:t>
            </w:r>
          </w:hyperlink>
        </w:p>
        <w:p>
          <w:pPr>
            <w:pStyle w:val="Contents5"/>
            <w:tabs>
              <w:tab w:val="clear" w:pos="7892"/>
              <w:tab w:val="right" w:pos="9026" w:leader="dot"/>
            </w:tabs>
            <w:rPr/>
          </w:pPr>
          <w:hyperlink w:anchor="__RefHeading___Toc11473224_2142443653">
            <w:r>
              <w:rPr>
                <w:webHidden/>
                <w:rStyle w:val="IndexLink"/>
                <w:rtl w:val="true"/>
              </w:rPr>
              <w:t>ثالثاً</w:t>
            </w:r>
            <w:r>
              <w:rPr>
                <w:rStyle w:val="IndexLink"/>
                <w:rtl w:val="true"/>
              </w:rPr>
              <w:t xml:space="preserve">: </w:t>
            </w:r>
            <w:r>
              <w:rPr>
                <w:rStyle w:val="IndexLink"/>
                <w:rtl w:val="true"/>
              </w:rPr>
              <w:t>قرب الإسناد</w:t>
            </w:r>
            <w:r>
              <w:rPr>
                <w:rStyle w:val="IndexLink"/>
                <w:rtl w:val="true"/>
              </w:rPr>
              <w:t>.</w:t>
              <w:tab/>
            </w:r>
            <w:r>
              <w:rPr>
                <w:rStyle w:val="IndexLink"/>
              </w:rPr>
              <w:t>75</w:t>
            </w:r>
          </w:hyperlink>
        </w:p>
        <w:p>
          <w:pPr>
            <w:pStyle w:val="Contents4"/>
            <w:tabs>
              <w:tab w:val="clear" w:pos="8176"/>
              <w:tab w:val="right" w:pos="9026" w:leader="dot"/>
            </w:tabs>
            <w:rPr/>
          </w:pPr>
          <w:hyperlink w:anchor="__RefHeading___Toc11473226_2142443653">
            <w:r>
              <w:rPr>
                <w:webHidden/>
                <w:rStyle w:val="IndexLink"/>
                <w:rtl w:val="true"/>
              </w:rPr>
              <w:t>(</w:t>
            </w:r>
            <w:r>
              <w:rPr>
                <w:rStyle w:val="IndexLink"/>
              </w:rPr>
              <w:t>2</w:t>
            </w:r>
            <w:r>
              <w:rPr>
                <w:rStyle w:val="IndexLink"/>
                <w:rtl w:val="true"/>
              </w:rPr>
              <w:t xml:space="preserve">) </w:t>
            </w:r>
            <w:r>
              <w:rPr>
                <w:rStyle w:val="IndexLink"/>
                <w:rtl w:val="true"/>
              </w:rPr>
              <w:t xml:space="preserve">الصفّار وكتابه بصائر الدرجات </w:t>
            </w:r>
            <w:r>
              <w:rPr>
                <w:rStyle w:val="IndexLink"/>
                <w:rtl w:val="true"/>
              </w:rPr>
              <w:t>(</w:t>
            </w:r>
            <w:r>
              <w:rPr>
                <w:rStyle w:val="IndexLink"/>
                <w:rtl w:val="true"/>
              </w:rPr>
              <w:t>ت</w:t>
            </w:r>
            <w:r>
              <w:rPr>
                <w:rStyle w:val="IndexLink"/>
              </w:rPr>
              <w:t>290</w:t>
            </w:r>
            <w:r>
              <w:rPr>
                <w:rStyle w:val="IndexLink"/>
                <w:rtl w:val="true"/>
              </w:rPr>
              <w:t>ه</w:t>
            </w:r>
            <w:r>
              <w:rPr>
                <w:rStyle w:val="IndexLink"/>
                <w:rtl w:val="true"/>
              </w:rPr>
              <w:t>-)</w:t>
              <w:tab/>
            </w:r>
            <w:r>
              <w:rPr>
                <w:rStyle w:val="IndexLink"/>
              </w:rPr>
              <w:t>77</w:t>
            </w:r>
          </w:hyperlink>
        </w:p>
        <w:p>
          <w:pPr>
            <w:pStyle w:val="Contents4"/>
            <w:tabs>
              <w:tab w:val="clear" w:pos="8176"/>
              <w:tab w:val="right" w:pos="9026" w:leader="dot"/>
            </w:tabs>
            <w:rPr/>
          </w:pPr>
          <w:hyperlink w:anchor="__RefHeading___Toc11473228_2142443653">
            <w:r>
              <w:rPr>
                <w:webHidden/>
                <w:rStyle w:val="IndexLink"/>
                <w:rtl w:val="true"/>
              </w:rPr>
              <w:t>(</w:t>
            </w:r>
            <w:r>
              <w:rPr>
                <w:rStyle w:val="IndexLink"/>
              </w:rPr>
              <w:t>3</w:t>
            </w:r>
            <w:r>
              <w:rPr>
                <w:rStyle w:val="IndexLink"/>
                <w:rtl w:val="true"/>
              </w:rPr>
              <w:t xml:space="preserve">) </w:t>
            </w:r>
            <w:r>
              <w:rPr>
                <w:rStyle w:val="IndexLink"/>
                <w:rtl w:val="true"/>
              </w:rPr>
              <w:t xml:space="preserve">الشيخ أبو جعفر محمّد بن يعقوب الكليني </w:t>
            </w:r>
            <w:r>
              <w:rPr>
                <w:rStyle w:val="IndexLink"/>
                <w:rtl w:val="true"/>
              </w:rPr>
              <w:t>(</w:t>
            </w:r>
            <w:r>
              <w:rPr>
                <w:rStyle w:val="IndexLink"/>
                <w:rtl w:val="true"/>
              </w:rPr>
              <w:t>ت</w:t>
            </w:r>
            <w:r>
              <w:rPr>
                <w:rStyle w:val="IndexLink"/>
              </w:rPr>
              <w:t>329</w:t>
            </w:r>
            <w:r>
              <w:rPr>
                <w:rStyle w:val="IndexLink"/>
                <w:rtl w:val="true"/>
              </w:rPr>
              <w:t>ه</w:t>
            </w:r>
            <w:r>
              <w:rPr>
                <w:rStyle w:val="IndexLink"/>
                <w:rtl w:val="true"/>
              </w:rPr>
              <w:t>-)</w:t>
              <w:tab/>
            </w:r>
            <w:r>
              <w:rPr>
                <w:rStyle w:val="IndexLink"/>
              </w:rPr>
              <w:t>80</w:t>
            </w:r>
          </w:hyperlink>
        </w:p>
        <w:p>
          <w:pPr>
            <w:pStyle w:val="Contents5"/>
            <w:tabs>
              <w:tab w:val="clear" w:pos="7892"/>
              <w:tab w:val="right" w:pos="9026" w:leader="dot"/>
            </w:tabs>
            <w:rPr/>
          </w:pPr>
          <w:hyperlink w:anchor="__RefHeading___Toc11473230_2142443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473232_2142443653">
            <w:r>
              <w:rPr>
                <w:webHidden/>
                <w:rStyle w:val="IndexLink"/>
                <w:rtl w:val="true"/>
              </w:rPr>
              <w:t>أحاديث كتاب الكافي</w:t>
            </w:r>
            <w:r>
              <w:rPr>
                <w:rStyle w:val="IndexLink"/>
                <w:rtl w:val="true"/>
              </w:rPr>
              <w:t>:</w:t>
              <w:tab/>
            </w:r>
            <w:r>
              <w:rPr>
                <w:rStyle w:val="IndexLink"/>
              </w:rPr>
              <w:t>83</w:t>
            </w:r>
          </w:hyperlink>
        </w:p>
        <w:p>
          <w:pPr>
            <w:pStyle w:val="Contents5"/>
            <w:tabs>
              <w:tab w:val="clear" w:pos="7892"/>
              <w:tab w:val="right" w:pos="9026" w:leader="dot"/>
            </w:tabs>
            <w:rPr/>
          </w:pPr>
          <w:hyperlink w:anchor="__RefHeading___Toc11473234_2142443653">
            <w:r>
              <w:rPr>
                <w:webHidden/>
                <w:rStyle w:val="IndexLink"/>
                <w:rtl w:val="true"/>
              </w:rPr>
              <w:t xml:space="preserve">أثر ابن عبّاس في كتاب </w:t>
            </w:r>
            <w:r>
              <w:rPr>
                <w:rStyle w:val="IndexLink"/>
                <w:rtl w:val="true"/>
              </w:rPr>
              <w:t>(</w:t>
            </w:r>
            <w:r>
              <w:rPr>
                <w:rStyle w:val="IndexLink"/>
                <w:rtl w:val="true"/>
              </w:rPr>
              <w:t>الكافي</w:t>
            </w:r>
            <w:r>
              <w:rPr>
                <w:rStyle w:val="IndexLink"/>
                <w:rtl w:val="true"/>
              </w:rPr>
              <w:t>):</w:t>
              <w:tab/>
            </w:r>
            <w:r>
              <w:rPr>
                <w:rStyle w:val="IndexLink"/>
              </w:rPr>
              <w:t>117</w:t>
            </w:r>
          </w:hyperlink>
        </w:p>
        <w:p>
          <w:pPr>
            <w:pStyle w:val="Contents5"/>
            <w:tabs>
              <w:tab w:val="clear" w:pos="7892"/>
              <w:tab w:val="right" w:pos="9026" w:leader="dot"/>
            </w:tabs>
            <w:rPr/>
          </w:pPr>
          <w:hyperlink w:anchor="__RefHeading___Toc11473236_2142443653">
            <w:r>
              <w:rPr>
                <w:webHidden/>
                <w:rStyle w:val="IndexLink"/>
                <w:rtl w:val="true"/>
              </w:rPr>
              <w:t>عرض الأخبار على المحكّ</w:t>
            </w:r>
            <w:r>
              <w:rPr>
                <w:rStyle w:val="IndexLink"/>
                <w:rtl w:val="true"/>
              </w:rPr>
              <w:t>:</w:t>
              <w:tab/>
            </w:r>
            <w:r>
              <w:rPr>
                <w:rStyle w:val="IndexLink"/>
              </w:rPr>
              <w:t>118</w:t>
            </w:r>
          </w:hyperlink>
        </w:p>
        <w:p>
          <w:pPr>
            <w:pStyle w:val="Contents4"/>
            <w:tabs>
              <w:tab w:val="clear" w:pos="8176"/>
              <w:tab w:val="right" w:pos="9026" w:leader="dot"/>
            </w:tabs>
            <w:rPr/>
          </w:pPr>
          <w:hyperlink w:anchor="__RefHeading___Toc11473238_2142443653">
            <w:r>
              <w:rPr>
                <w:webHidden/>
                <w:rStyle w:val="IndexLink"/>
                <w:rtl w:val="true"/>
              </w:rPr>
              <w:t>(</w:t>
            </w:r>
            <w:r>
              <w:rPr>
                <w:rStyle w:val="IndexLink"/>
              </w:rPr>
              <w:t>4</w:t>
            </w:r>
            <w:r>
              <w:rPr>
                <w:rStyle w:val="IndexLink"/>
                <w:rtl w:val="true"/>
              </w:rPr>
              <w:t xml:space="preserve">) </w:t>
            </w:r>
            <w:r>
              <w:rPr>
                <w:rStyle w:val="IndexLink"/>
                <w:rtl w:val="true"/>
              </w:rPr>
              <w:t xml:space="preserve">علي بن إبراهيم القمّي وتفسيره </w:t>
            </w:r>
            <w:r>
              <w:rPr>
                <w:rStyle w:val="IndexLink"/>
                <w:rtl w:val="true"/>
              </w:rPr>
              <w:t>(</w:t>
            </w:r>
            <w:r>
              <w:rPr>
                <w:rStyle w:val="IndexLink"/>
                <w:rtl w:val="true"/>
              </w:rPr>
              <w:t>ق</w:t>
            </w:r>
            <w:r>
              <w:rPr>
                <w:rStyle w:val="IndexLink"/>
              </w:rPr>
              <w:t>4</w:t>
            </w:r>
            <w:r>
              <w:rPr>
                <w:rStyle w:val="IndexLink"/>
                <w:rtl w:val="true"/>
              </w:rPr>
              <w:t xml:space="preserve"> </w:t>
            </w:r>
            <w:r>
              <w:rPr>
                <w:rStyle w:val="IndexLink"/>
                <w:rtl w:val="true"/>
              </w:rPr>
              <w:t>ه</w:t>
            </w:r>
            <w:r>
              <w:rPr>
                <w:rStyle w:val="IndexLink"/>
                <w:rtl w:val="true"/>
              </w:rPr>
              <w:t>-)</w:t>
              <w:tab/>
            </w:r>
            <w:r>
              <w:rPr>
                <w:rStyle w:val="IndexLink"/>
              </w:rPr>
              <w:t>151</w:t>
            </w:r>
          </w:hyperlink>
        </w:p>
        <w:p>
          <w:pPr>
            <w:pStyle w:val="Contents4"/>
            <w:tabs>
              <w:tab w:val="clear" w:pos="8176"/>
              <w:tab w:val="right" w:pos="9026" w:leader="dot"/>
            </w:tabs>
            <w:rPr/>
          </w:pPr>
          <w:hyperlink w:anchor="__RefHeading___Toc11473240_2142443653">
            <w:r>
              <w:rPr>
                <w:webHidden/>
                <w:rStyle w:val="IndexLink"/>
                <w:rtl w:val="true"/>
              </w:rPr>
              <w:t>(</w:t>
            </w:r>
            <w:r>
              <w:rPr>
                <w:rStyle w:val="IndexLink"/>
              </w:rPr>
              <w:t>5</w:t>
            </w:r>
            <w:r>
              <w:rPr>
                <w:rStyle w:val="IndexLink"/>
                <w:rtl w:val="true"/>
              </w:rPr>
              <w:t xml:space="preserve">) </w:t>
            </w:r>
            <w:r>
              <w:rPr>
                <w:rStyle w:val="IndexLink"/>
                <w:rtl w:val="true"/>
              </w:rPr>
              <w:t xml:space="preserve">العياشي وتفسيره </w:t>
            </w:r>
            <w:r>
              <w:rPr>
                <w:rStyle w:val="IndexLink"/>
                <w:rtl w:val="true"/>
              </w:rPr>
              <w:t>(</w:t>
            </w:r>
            <w:r>
              <w:rPr>
                <w:rStyle w:val="IndexLink"/>
                <w:rtl w:val="true"/>
              </w:rPr>
              <w:t>ت</w:t>
            </w:r>
            <w:r>
              <w:rPr>
                <w:rStyle w:val="IndexLink"/>
              </w:rPr>
              <w:t>320</w:t>
            </w:r>
            <w:r>
              <w:rPr>
                <w:rStyle w:val="IndexLink"/>
                <w:rtl w:val="true"/>
              </w:rPr>
              <w:t>ه</w:t>
            </w:r>
            <w:r>
              <w:rPr>
                <w:rStyle w:val="IndexLink"/>
                <w:rtl w:val="true"/>
              </w:rPr>
              <w:t>-)</w:t>
              <w:tab/>
            </w:r>
            <w:r>
              <w:rPr>
                <w:rStyle w:val="IndexLink"/>
              </w:rPr>
              <w:t>169</w:t>
            </w:r>
          </w:hyperlink>
        </w:p>
        <w:p>
          <w:pPr>
            <w:pStyle w:val="Contents5"/>
            <w:tabs>
              <w:tab w:val="clear" w:pos="7892"/>
              <w:tab w:val="right" w:pos="9026" w:leader="dot"/>
            </w:tabs>
            <w:rPr/>
          </w:pPr>
          <w:hyperlink w:anchor="__RefHeading___Toc11473242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473244_2142443653">
            <w:r>
              <w:rPr>
                <w:webHidden/>
                <w:rStyle w:val="IndexLink"/>
                <w:rtl w:val="true"/>
              </w:rPr>
              <w:t>(</w:t>
            </w:r>
            <w:r>
              <w:rPr>
                <w:rStyle w:val="IndexLink"/>
              </w:rPr>
              <w:t>6</w:t>
            </w:r>
            <w:r>
              <w:rPr>
                <w:rStyle w:val="IndexLink"/>
                <w:rtl w:val="true"/>
              </w:rPr>
              <w:t xml:space="preserve">) </w:t>
            </w:r>
            <w:r>
              <w:rPr>
                <w:rStyle w:val="IndexLink"/>
                <w:rtl w:val="true"/>
              </w:rPr>
              <w:t xml:space="preserve">فرات بن إبراهيم الكوفي وكتاب تفسيره </w:t>
            </w:r>
            <w:r>
              <w:rPr>
                <w:rStyle w:val="IndexLink"/>
                <w:rtl w:val="true"/>
              </w:rPr>
              <w:t>(</w:t>
            </w:r>
            <w:r>
              <w:rPr>
                <w:rStyle w:val="IndexLink"/>
                <w:rtl w:val="true"/>
              </w:rPr>
              <w:t>ت</w:t>
            </w:r>
            <w:r>
              <w:rPr>
                <w:rStyle w:val="IndexLink"/>
              </w:rPr>
              <w:t>352</w:t>
            </w:r>
            <w:r>
              <w:rPr>
                <w:rStyle w:val="IndexLink"/>
                <w:rtl w:val="true"/>
              </w:rPr>
              <w:t>ه</w:t>
            </w:r>
            <w:r>
              <w:rPr>
                <w:rStyle w:val="IndexLink"/>
                <w:rtl w:val="true"/>
              </w:rPr>
              <w:t>-)</w:t>
              <w:tab/>
            </w:r>
            <w:r>
              <w:rPr>
                <w:rStyle w:val="IndexLink"/>
              </w:rPr>
              <w:t>185</w:t>
            </w:r>
          </w:hyperlink>
        </w:p>
        <w:p>
          <w:pPr>
            <w:pStyle w:val="Contents4"/>
            <w:tabs>
              <w:tab w:val="clear" w:pos="8176"/>
              <w:tab w:val="right" w:pos="9026" w:leader="dot"/>
            </w:tabs>
            <w:rPr/>
          </w:pPr>
          <w:hyperlink w:anchor="__RefHeading___Toc11473246_2142443653">
            <w:r>
              <w:rPr>
                <w:webHidden/>
                <w:rStyle w:val="IndexLink"/>
                <w:rtl w:val="true"/>
              </w:rPr>
              <w:t>(</w:t>
            </w:r>
            <w:r>
              <w:rPr>
                <w:rStyle w:val="IndexLink"/>
              </w:rPr>
              <w:t>7</w:t>
            </w:r>
            <w:r>
              <w:rPr>
                <w:rStyle w:val="IndexLink"/>
                <w:rtl w:val="true"/>
              </w:rPr>
              <w:t xml:space="preserve">) </w:t>
            </w:r>
            <w:r>
              <w:rPr>
                <w:rStyle w:val="IndexLink"/>
                <w:rtl w:val="true"/>
              </w:rPr>
              <w:t xml:space="preserve">النعماني ومروياته من الموروث المقدّس </w:t>
            </w:r>
            <w:r>
              <w:rPr>
                <w:rStyle w:val="IndexLink"/>
                <w:rtl w:val="true"/>
              </w:rPr>
              <w:t>(</w:t>
            </w:r>
            <w:r>
              <w:rPr>
                <w:rStyle w:val="IndexLink"/>
                <w:rtl w:val="true"/>
              </w:rPr>
              <w:t>ت</w:t>
            </w:r>
            <w:r>
              <w:rPr>
                <w:rStyle w:val="IndexLink"/>
              </w:rPr>
              <w:t>360</w:t>
            </w:r>
            <w:r>
              <w:rPr>
                <w:rStyle w:val="IndexLink"/>
                <w:rtl w:val="true"/>
              </w:rPr>
              <w:t>ه</w:t>
            </w:r>
            <w:r>
              <w:rPr>
                <w:rStyle w:val="IndexLink"/>
                <w:rtl w:val="true"/>
              </w:rPr>
              <w:t>-)</w:t>
              <w:tab/>
            </w:r>
            <w:r>
              <w:rPr>
                <w:rStyle w:val="IndexLink"/>
              </w:rPr>
              <w:t>187</w:t>
            </w:r>
          </w:hyperlink>
        </w:p>
        <w:p>
          <w:pPr>
            <w:pStyle w:val="Contents4"/>
            <w:tabs>
              <w:tab w:val="clear" w:pos="8176"/>
              <w:tab w:val="right" w:pos="9026" w:leader="dot"/>
            </w:tabs>
            <w:rPr/>
          </w:pPr>
          <w:hyperlink w:anchor="__RefHeading___Toc11473248_2142443653">
            <w:r>
              <w:rPr>
                <w:webHidden/>
                <w:rStyle w:val="IndexLink"/>
                <w:rtl w:val="true"/>
              </w:rPr>
              <w:t>(</w:t>
            </w:r>
            <w:r>
              <w:rPr>
                <w:rStyle w:val="IndexLink"/>
              </w:rPr>
              <w:t>8</w:t>
            </w:r>
            <w:r>
              <w:rPr>
                <w:rStyle w:val="IndexLink"/>
                <w:rtl w:val="true"/>
              </w:rPr>
              <w:t xml:space="preserve">) </w:t>
            </w:r>
            <w:r>
              <w:rPr>
                <w:rStyle w:val="IndexLink"/>
                <w:rtl w:val="true"/>
              </w:rPr>
              <w:t xml:space="preserve">أبو القاسم علي بن محمّد الخزّاز القمّي الرازي وكتابه كفاية الأثر </w:t>
            </w:r>
            <w:r>
              <w:rPr>
                <w:rStyle w:val="IndexLink"/>
                <w:rtl w:val="true"/>
              </w:rPr>
              <w:t>(</w:t>
            </w:r>
            <w:r>
              <w:rPr>
                <w:rStyle w:val="IndexLink"/>
                <w:rtl w:val="true"/>
              </w:rPr>
              <w:t>ق</w:t>
            </w:r>
            <w:r>
              <w:rPr>
                <w:rStyle w:val="IndexLink"/>
              </w:rPr>
              <w:t>4</w:t>
            </w:r>
            <w:r>
              <w:rPr>
                <w:rStyle w:val="IndexLink"/>
                <w:rtl w:val="true"/>
              </w:rPr>
              <w:t>ه</w:t>
            </w:r>
            <w:r>
              <w:rPr>
                <w:rStyle w:val="IndexLink"/>
                <w:rtl w:val="true"/>
              </w:rPr>
              <w:t>-)</w:t>
              <w:tab/>
            </w:r>
            <w:r>
              <w:rPr>
                <w:rStyle w:val="IndexLink"/>
              </w:rPr>
              <w:t>193</w:t>
            </w:r>
          </w:hyperlink>
        </w:p>
        <w:p>
          <w:pPr>
            <w:pStyle w:val="Contents4"/>
            <w:tabs>
              <w:tab w:val="clear" w:pos="8176"/>
              <w:tab w:val="right" w:pos="9026" w:leader="dot"/>
            </w:tabs>
            <w:rPr/>
          </w:pPr>
          <w:hyperlink w:anchor="__RefHeading___Toc11473250_2142443653">
            <w:r>
              <w:rPr>
                <w:webHidden/>
                <w:rStyle w:val="IndexLink"/>
                <w:rtl w:val="true"/>
              </w:rPr>
              <w:t>(</w:t>
            </w:r>
            <w:r>
              <w:rPr>
                <w:rStyle w:val="IndexLink"/>
              </w:rPr>
              <w:t>9</w:t>
            </w:r>
            <w:r>
              <w:rPr>
                <w:rStyle w:val="IndexLink"/>
                <w:rtl w:val="true"/>
              </w:rPr>
              <w:t xml:space="preserve">) </w:t>
            </w:r>
            <w:r>
              <w:rPr>
                <w:rStyle w:val="IndexLink"/>
                <w:rtl w:val="true"/>
              </w:rPr>
              <w:t xml:space="preserve">محمّد بن علي بن الحسين بن بابويه الشيخ الصدوق </w:t>
            </w:r>
            <w:r>
              <w:rPr>
                <w:rStyle w:val="IndexLink"/>
                <w:rtl w:val="true"/>
              </w:rPr>
              <w:t>(</w:t>
            </w:r>
            <w:r>
              <w:rPr>
                <w:rStyle w:val="IndexLink"/>
                <w:rtl w:val="true"/>
              </w:rPr>
              <w:t>ت</w:t>
            </w:r>
            <w:r>
              <w:rPr>
                <w:rStyle w:val="IndexLink"/>
              </w:rPr>
              <w:t>381</w:t>
            </w:r>
            <w:r>
              <w:rPr>
                <w:rStyle w:val="IndexLink"/>
                <w:rtl w:val="true"/>
              </w:rPr>
              <w:t>ه</w:t>
            </w:r>
            <w:r>
              <w:rPr>
                <w:rStyle w:val="IndexLink"/>
                <w:rtl w:val="true"/>
              </w:rPr>
              <w:t>-)</w:t>
              <w:tab/>
            </w:r>
            <w:r>
              <w:rPr>
                <w:rStyle w:val="IndexLink"/>
              </w:rPr>
              <w:t>194</w:t>
            </w:r>
          </w:hyperlink>
        </w:p>
        <w:p>
          <w:pPr>
            <w:pStyle w:val="Contents5"/>
            <w:tabs>
              <w:tab w:val="clear" w:pos="7892"/>
              <w:tab w:val="right" w:pos="9026" w:leader="dot"/>
            </w:tabs>
            <w:rPr/>
          </w:pPr>
          <w:hyperlink w:anchor="__RefHeading___Toc11473252_2142443653">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473254_2142443653">
            <w:r>
              <w:rPr>
                <w:webHidden/>
                <w:rStyle w:val="IndexLink"/>
                <w:rtl w:val="true"/>
              </w:rPr>
              <w:t>أوّلاً</w:t>
            </w:r>
            <w:r>
              <w:rPr>
                <w:rStyle w:val="IndexLink"/>
                <w:rtl w:val="true"/>
              </w:rPr>
              <w:t xml:space="preserve">: </w:t>
            </w:r>
            <w:r>
              <w:rPr>
                <w:rStyle w:val="IndexLink"/>
                <w:rtl w:val="true"/>
              </w:rPr>
              <w:t>كتاب التوحيد</w:t>
            </w:r>
            <w:r>
              <w:rPr>
                <w:rStyle w:val="IndexLink"/>
                <w:rtl w:val="true"/>
              </w:rPr>
              <w:t>.</w:t>
              <w:tab/>
            </w:r>
            <w:r>
              <w:rPr>
                <w:rStyle w:val="IndexLink"/>
              </w:rPr>
              <w:t>197</w:t>
            </w:r>
          </w:hyperlink>
        </w:p>
        <w:p>
          <w:pPr>
            <w:pStyle w:val="Contents5"/>
            <w:tabs>
              <w:tab w:val="clear" w:pos="7892"/>
              <w:tab w:val="right" w:pos="9026" w:leader="dot"/>
            </w:tabs>
            <w:rPr/>
          </w:pPr>
          <w:hyperlink w:anchor="__RefHeading___Toc11473256_2142443653">
            <w:r>
              <w:rPr>
                <w:webHidden/>
                <w:rStyle w:val="IndexLink"/>
                <w:rtl w:val="true"/>
              </w:rPr>
              <w:t>ثانياً</w:t>
            </w:r>
            <w:r>
              <w:rPr>
                <w:rStyle w:val="IndexLink"/>
                <w:rtl w:val="true"/>
              </w:rPr>
              <w:t xml:space="preserve">: </w:t>
            </w:r>
            <w:r>
              <w:rPr>
                <w:rStyle w:val="IndexLink"/>
                <w:rtl w:val="true"/>
              </w:rPr>
              <w:t>كتاب إكمال الدين وإتمام النعمة في إثبات الرجعة</w:t>
            </w:r>
            <w:r>
              <w:rPr>
                <w:rStyle w:val="IndexLink"/>
                <w:rtl w:val="true"/>
              </w:rPr>
              <w:t>.</w:t>
              <w:tab/>
            </w:r>
            <w:r>
              <w:rPr>
                <w:rStyle w:val="IndexLink"/>
              </w:rPr>
              <w:t>200</w:t>
            </w:r>
          </w:hyperlink>
        </w:p>
        <w:p>
          <w:pPr>
            <w:pStyle w:val="Contents5"/>
            <w:tabs>
              <w:tab w:val="clear" w:pos="7892"/>
              <w:tab w:val="right" w:pos="9026" w:leader="dot"/>
            </w:tabs>
            <w:rPr/>
          </w:pPr>
          <w:hyperlink w:anchor="__RefHeading___Toc11473258_2142443653">
            <w:r>
              <w:rPr>
                <w:webHidden/>
                <w:rStyle w:val="IndexLink"/>
                <w:rtl w:val="true"/>
              </w:rPr>
              <w:t>ثالثاً</w:t>
            </w:r>
            <w:r>
              <w:rPr>
                <w:rStyle w:val="IndexLink"/>
                <w:rtl w:val="true"/>
              </w:rPr>
              <w:t xml:space="preserve">: </w:t>
            </w:r>
            <w:r>
              <w:rPr>
                <w:rStyle w:val="IndexLink"/>
                <w:rtl w:val="true"/>
              </w:rPr>
              <w:t>كتاب الأمالي للشيخ الصدوق رحمه الله</w:t>
            </w:r>
            <w:r>
              <w:rPr>
                <w:rStyle w:val="IndexLink"/>
                <w:rtl w:val="true"/>
              </w:rPr>
              <w:t>.</w:t>
              <w:tab/>
            </w:r>
            <w:r>
              <w:rPr>
                <w:rStyle w:val="IndexLink"/>
              </w:rPr>
              <w:t>211</w:t>
            </w:r>
          </w:hyperlink>
        </w:p>
        <w:p>
          <w:pPr>
            <w:pStyle w:val="Contents5"/>
            <w:tabs>
              <w:tab w:val="clear" w:pos="7892"/>
              <w:tab w:val="right" w:pos="9026" w:leader="dot"/>
            </w:tabs>
            <w:rPr/>
          </w:pPr>
          <w:hyperlink w:anchor="__RefHeading___Toc11473260_2142443653">
            <w:r>
              <w:rPr>
                <w:webHidden/>
                <w:rStyle w:val="IndexLink"/>
                <w:rtl w:val="true"/>
              </w:rPr>
              <w:t>رابعاً</w:t>
            </w:r>
            <w:r>
              <w:rPr>
                <w:rStyle w:val="IndexLink"/>
                <w:rtl w:val="true"/>
              </w:rPr>
              <w:t xml:space="preserve">: </w:t>
            </w:r>
            <w:r>
              <w:rPr>
                <w:rStyle w:val="IndexLink"/>
                <w:rtl w:val="true"/>
              </w:rPr>
              <w:t>كتاب عيون أخبار الرضا عليه السلام للشيخ الصدوق ابن بابويه</w:t>
            </w:r>
            <w:r>
              <w:rPr>
                <w:rStyle w:val="IndexLink"/>
                <w:rtl w:val="true"/>
              </w:rPr>
              <w:t>.</w:t>
              <w:tab/>
            </w:r>
            <w:r>
              <w:rPr>
                <w:rStyle w:val="IndexLink"/>
              </w:rPr>
              <w:t>224</w:t>
            </w:r>
          </w:hyperlink>
        </w:p>
        <w:p>
          <w:pPr>
            <w:pStyle w:val="Contents5"/>
            <w:tabs>
              <w:tab w:val="clear" w:pos="7892"/>
              <w:tab w:val="right" w:pos="9026" w:leader="dot"/>
            </w:tabs>
            <w:rPr/>
          </w:pPr>
          <w:hyperlink w:anchor="__RefHeading___Toc11473262_2142443653">
            <w:r>
              <w:rPr>
                <w:webHidden/>
                <w:rStyle w:val="IndexLink"/>
                <w:rtl w:val="true"/>
              </w:rPr>
              <w:t>خامساً</w:t>
            </w:r>
            <w:r>
              <w:rPr>
                <w:rStyle w:val="IndexLink"/>
                <w:rtl w:val="true"/>
              </w:rPr>
              <w:t xml:space="preserve">: </w:t>
            </w:r>
            <w:r>
              <w:rPr>
                <w:rStyle w:val="IndexLink"/>
                <w:rtl w:val="true"/>
              </w:rPr>
              <w:t>الخصال</w:t>
            </w:r>
            <w:r>
              <w:rPr>
                <w:rStyle w:val="IndexLink"/>
                <w:rtl w:val="true"/>
              </w:rPr>
              <w:t>.</w:t>
              <w:tab/>
            </w:r>
            <w:r>
              <w:rPr>
                <w:rStyle w:val="IndexLink"/>
              </w:rPr>
              <w:t>228</w:t>
            </w:r>
          </w:hyperlink>
        </w:p>
        <w:p>
          <w:pPr>
            <w:pStyle w:val="Contents5"/>
            <w:tabs>
              <w:tab w:val="clear" w:pos="7892"/>
              <w:tab w:val="right" w:pos="9026" w:leader="dot"/>
            </w:tabs>
            <w:rPr/>
          </w:pPr>
          <w:hyperlink w:anchor="__RefHeading___Toc11473264_2142443653">
            <w:r>
              <w:rPr>
                <w:webHidden/>
                <w:rStyle w:val="IndexLink"/>
                <w:rtl w:val="true"/>
              </w:rPr>
              <w:t>سادساً</w:t>
            </w:r>
            <w:r>
              <w:rPr>
                <w:rStyle w:val="IndexLink"/>
                <w:rtl w:val="true"/>
              </w:rPr>
              <w:t xml:space="preserve">: </w:t>
            </w:r>
            <w:r>
              <w:rPr>
                <w:rStyle w:val="IndexLink"/>
                <w:rtl w:val="true"/>
              </w:rPr>
              <w:t>معاني الأخبار</w:t>
            </w:r>
            <w:r>
              <w:rPr>
                <w:rStyle w:val="IndexLink"/>
                <w:rtl w:val="true"/>
              </w:rPr>
              <w:t>.</w:t>
              <w:tab/>
            </w:r>
            <w:r>
              <w:rPr>
                <w:rStyle w:val="IndexLink"/>
              </w:rPr>
              <w:t>230</w:t>
            </w:r>
          </w:hyperlink>
        </w:p>
        <w:p>
          <w:pPr>
            <w:pStyle w:val="Contents5"/>
            <w:tabs>
              <w:tab w:val="clear" w:pos="7892"/>
              <w:tab w:val="right" w:pos="9026" w:leader="dot"/>
            </w:tabs>
            <w:rPr/>
          </w:pPr>
          <w:hyperlink w:anchor="__RefHeading___Toc11473266_2142443653">
            <w:r>
              <w:rPr>
                <w:webHidden/>
                <w:rStyle w:val="IndexLink"/>
                <w:rtl w:val="true"/>
              </w:rPr>
              <w:t>سابعاً</w:t>
            </w:r>
            <w:r>
              <w:rPr>
                <w:rStyle w:val="IndexLink"/>
                <w:rtl w:val="true"/>
              </w:rPr>
              <w:t xml:space="preserve">: </w:t>
            </w:r>
            <w:r>
              <w:rPr>
                <w:rStyle w:val="IndexLink"/>
                <w:rtl w:val="true"/>
              </w:rPr>
              <w:t>ثواب الأعمال</w:t>
            </w:r>
            <w:r>
              <w:rPr>
                <w:rStyle w:val="IndexLink"/>
                <w:rtl w:val="true"/>
              </w:rPr>
              <w:t>.</w:t>
              <w:tab/>
            </w:r>
            <w:r>
              <w:rPr>
                <w:rStyle w:val="IndexLink"/>
              </w:rPr>
              <w:t>239</w:t>
            </w:r>
          </w:hyperlink>
        </w:p>
        <w:p>
          <w:pPr>
            <w:pStyle w:val="Contents5"/>
            <w:tabs>
              <w:tab w:val="clear" w:pos="7892"/>
              <w:tab w:val="right" w:pos="9026" w:leader="dot"/>
            </w:tabs>
            <w:rPr/>
          </w:pPr>
          <w:hyperlink w:anchor="__RefHeading___Toc11473268_2142443653">
            <w:r>
              <w:rPr>
                <w:webHidden/>
                <w:rStyle w:val="IndexLink"/>
                <w:rtl w:val="true"/>
              </w:rPr>
              <w:t>ثامناً</w:t>
            </w:r>
            <w:r>
              <w:rPr>
                <w:rStyle w:val="IndexLink"/>
                <w:rtl w:val="true"/>
              </w:rPr>
              <w:t xml:space="preserve">: </w:t>
            </w:r>
            <w:r>
              <w:rPr>
                <w:rStyle w:val="IndexLink"/>
                <w:rtl w:val="true"/>
              </w:rPr>
              <w:t>كتاب علل الشرائع</w:t>
            </w:r>
            <w:r>
              <w:rPr>
                <w:rStyle w:val="IndexLink"/>
                <w:rtl w:val="true"/>
              </w:rPr>
              <w:t>.</w:t>
              <w:tab/>
            </w:r>
            <w:r>
              <w:rPr>
                <w:rStyle w:val="IndexLink"/>
              </w:rPr>
              <w:t>241</w:t>
            </w:r>
          </w:hyperlink>
        </w:p>
        <w:p>
          <w:pPr>
            <w:pStyle w:val="Contents5"/>
            <w:tabs>
              <w:tab w:val="clear" w:pos="7892"/>
              <w:tab w:val="right" w:pos="9026" w:leader="dot"/>
            </w:tabs>
            <w:rPr/>
          </w:pPr>
          <w:hyperlink w:anchor="__RefHeading___Toc11473270_2142443653">
            <w:r>
              <w:rPr>
                <w:webHidden/>
                <w:rStyle w:val="IndexLink"/>
              </w:rPr>
              <w:t>2</w:t>
            </w:r>
            <w:r>
              <w:rPr>
                <w:rStyle w:val="IndexLink"/>
                <w:rtl w:val="true"/>
              </w:rPr>
              <w:t xml:space="preserve">- </w:t>
            </w:r>
            <w:r>
              <w:rPr>
                <w:rStyle w:val="IndexLink"/>
                <w:rtl w:val="true"/>
              </w:rPr>
              <w:t xml:space="preserve">كتاب </w:t>
            </w:r>
            <w:r>
              <w:rPr>
                <w:rStyle w:val="IndexLink"/>
                <w:rtl w:val="true"/>
              </w:rPr>
              <w:t>(</w:t>
            </w:r>
            <w:r>
              <w:rPr>
                <w:rStyle w:val="IndexLink"/>
                <w:rtl w:val="true"/>
              </w:rPr>
              <w:t>الأمالي</w:t>
            </w:r>
            <w:r>
              <w:rPr>
                <w:rStyle w:val="IndexLink"/>
                <w:rtl w:val="true"/>
              </w:rPr>
              <w:t>).</w:t>
              <w:tab/>
            </w:r>
            <w:r>
              <w:rPr>
                <w:rStyle w:val="IndexLink"/>
              </w:rPr>
              <w:t>282</w:t>
            </w:r>
          </w:hyperlink>
        </w:p>
        <w:p>
          <w:pPr>
            <w:pStyle w:val="Contents5"/>
            <w:tabs>
              <w:tab w:val="clear" w:pos="7892"/>
              <w:tab w:val="right" w:pos="9026" w:leader="dot"/>
            </w:tabs>
            <w:rPr/>
          </w:pPr>
          <w:hyperlink w:anchor="__RefHeading___Toc11473272_2142443653">
            <w:r>
              <w:rPr>
                <w:webHidden/>
                <w:rStyle w:val="IndexLink"/>
              </w:rPr>
              <w:t>3</w:t>
            </w:r>
            <w:r>
              <w:rPr>
                <w:rStyle w:val="IndexLink"/>
                <w:rtl w:val="true"/>
              </w:rPr>
              <w:t xml:space="preserve">- </w:t>
            </w:r>
            <w:r>
              <w:rPr>
                <w:rStyle w:val="IndexLink"/>
                <w:rtl w:val="true"/>
              </w:rPr>
              <w:t xml:space="preserve">كتاب </w:t>
            </w:r>
            <w:r>
              <w:rPr>
                <w:rStyle w:val="IndexLink"/>
                <w:rtl w:val="true"/>
              </w:rPr>
              <w:t>(</w:t>
            </w:r>
            <w:r>
              <w:rPr>
                <w:rStyle w:val="IndexLink"/>
                <w:rtl w:val="true"/>
              </w:rPr>
              <w:t>الجَمل</w:t>
            </w:r>
            <w:r>
              <w:rPr>
                <w:rStyle w:val="IndexLink"/>
                <w:rtl w:val="true"/>
              </w:rPr>
              <w:t>).</w:t>
              <w:tab/>
            </w:r>
            <w:r>
              <w:rPr>
                <w:rStyle w:val="IndexLink"/>
              </w:rPr>
              <w:t>294</w:t>
            </w:r>
          </w:hyperlink>
        </w:p>
        <w:p>
          <w:pPr>
            <w:pStyle w:val="Contents5"/>
            <w:tabs>
              <w:tab w:val="clear" w:pos="7892"/>
              <w:tab w:val="right" w:pos="9026" w:leader="dot"/>
            </w:tabs>
            <w:rPr/>
          </w:pPr>
          <w:hyperlink w:anchor="__RefHeading___Toc11473274_2142443653">
            <w:r>
              <w:rPr>
                <w:webHidden/>
                <w:rStyle w:val="IndexLink"/>
              </w:rPr>
              <w:t>4</w:t>
            </w:r>
            <w:r>
              <w:rPr>
                <w:rStyle w:val="IndexLink"/>
                <w:rtl w:val="true"/>
              </w:rPr>
              <w:t xml:space="preserve">- </w:t>
            </w:r>
            <w:r>
              <w:rPr>
                <w:rStyle w:val="IndexLink"/>
                <w:rtl w:val="true"/>
              </w:rPr>
              <w:t xml:space="preserve">كتاب </w:t>
            </w:r>
            <w:r>
              <w:rPr>
                <w:rStyle w:val="IndexLink"/>
                <w:rtl w:val="true"/>
              </w:rPr>
              <w:t>(</w:t>
            </w:r>
            <w:r>
              <w:rPr>
                <w:rStyle w:val="IndexLink"/>
                <w:rtl w:val="true"/>
              </w:rPr>
              <w:t>الفصول المختارة</w:t>
            </w:r>
            <w:r>
              <w:rPr>
                <w:rStyle w:val="IndexLink"/>
                <w:rtl w:val="true"/>
              </w:rPr>
              <w:t>).</w:t>
              <w:tab/>
            </w:r>
            <w:r>
              <w:rPr>
                <w:rStyle w:val="IndexLink"/>
              </w:rPr>
              <w:t>295</w:t>
            </w:r>
          </w:hyperlink>
        </w:p>
        <w:p>
          <w:pPr>
            <w:pStyle w:val="Contents5"/>
            <w:tabs>
              <w:tab w:val="clear" w:pos="7892"/>
              <w:tab w:val="right" w:pos="9026" w:leader="dot"/>
            </w:tabs>
            <w:rPr/>
          </w:pPr>
          <w:hyperlink w:anchor="__RefHeading___Toc11473276_2142443653">
            <w:r>
              <w:rPr>
                <w:webHidden/>
                <w:rStyle w:val="IndexLink"/>
              </w:rPr>
              <w:t>5</w:t>
            </w:r>
            <w:r>
              <w:rPr>
                <w:rStyle w:val="IndexLink"/>
                <w:rtl w:val="true"/>
              </w:rPr>
              <w:t xml:space="preserve">- </w:t>
            </w:r>
            <w:r>
              <w:rPr>
                <w:rStyle w:val="IndexLink"/>
                <w:rtl w:val="true"/>
              </w:rPr>
              <w:t xml:space="preserve">كتاب </w:t>
            </w:r>
            <w:r>
              <w:rPr>
                <w:rStyle w:val="IndexLink"/>
                <w:rtl w:val="true"/>
              </w:rPr>
              <w:t>(</w:t>
            </w:r>
            <w:r>
              <w:rPr>
                <w:rStyle w:val="IndexLink"/>
                <w:rtl w:val="true"/>
              </w:rPr>
              <w:t>المسائل الصاغانية</w:t>
            </w:r>
            <w:r>
              <w:rPr>
                <w:rStyle w:val="IndexLink"/>
                <w:rtl w:val="true"/>
              </w:rPr>
              <w:t>).</w:t>
              <w:tab/>
            </w:r>
            <w:r>
              <w:rPr>
                <w:rStyle w:val="IndexLink"/>
              </w:rPr>
              <w:t>296</w:t>
            </w:r>
          </w:hyperlink>
        </w:p>
        <w:p>
          <w:pPr>
            <w:pStyle w:val="Contents4"/>
            <w:tabs>
              <w:tab w:val="clear" w:pos="8176"/>
              <w:tab w:val="right" w:pos="9026" w:leader="dot"/>
            </w:tabs>
            <w:rPr/>
          </w:pPr>
          <w:hyperlink w:anchor="__RefHeading___Toc11473278_2142443653">
            <w:r>
              <w:rPr>
                <w:webHidden/>
                <w:rStyle w:val="IndexLink"/>
                <w:rtl w:val="true"/>
              </w:rPr>
              <w:t>(</w:t>
            </w:r>
            <w:r>
              <w:rPr>
                <w:rStyle w:val="IndexLink"/>
              </w:rPr>
              <w:t>11</w:t>
            </w:r>
            <w:r>
              <w:rPr>
                <w:rStyle w:val="IndexLink"/>
                <w:rtl w:val="true"/>
              </w:rPr>
              <w:t xml:space="preserve">) </w:t>
            </w:r>
            <w:r>
              <w:rPr>
                <w:rStyle w:val="IndexLink"/>
                <w:rtl w:val="true"/>
              </w:rPr>
              <w:t xml:space="preserve">الشريف الرضي رحمه الله </w:t>
            </w:r>
            <w:r>
              <w:rPr>
                <w:rStyle w:val="IndexLink"/>
                <w:rtl w:val="true"/>
              </w:rPr>
              <w:t>(</w:t>
            </w:r>
            <w:r>
              <w:rPr>
                <w:rStyle w:val="IndexLink"/>
                <w:rtl w:val="true"/>
              </w:rPr>
              <w:t>ت</w:t>
            </w:r>
            <w:r>
              <w:rPr>
                <w:rStyle w:val="IndexLink"/>
              </w:rPr>
              <w:t>406</w:t>
            </w:r>
            <w:r>
              <w:rPr>
                <w:rStyle w:val="IndexLink"/>
                <w:rtl w:val="true"/>
              </w:rPr>
              <w:t>ه</w:t>
            </w:r>
            <w:r>
              <w:rPr>
                <w:rStyle w:val="IndexLink"/>
                <w:rtl w:val="true"/>
              </w:rPr>
              <w:t>-)</w:t>
              <w:tab/>
            </w:r>
            <w:r>
              <w:rPr>
                <w:rStyle w:val="IndexLink"/>
              </w:rPr>
              <w:t>298</w:t>
            </w:r>
          </w:hyperlink>
        </w:p>
        <w:p>
          <w:pPr>
            <w:pStyle w:val="Contents5"/>
            <w:tabs>
              <w:tab w:val="clear" w:pos="7892"/>
              <w:tab w:val="right" w:pos="9026" w:leader="dot"/>
            </w:tabs>
            <w:rPr/>
          </w:pPr>
          <w:hyperlink w:anchor="__RefHeading___Toc11473280_2142443653">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473282_2142443653">
            <w:r>
              <w:rPr>
                <w:webHidden/>
                <w:rStyle w:val="IndexLink"/>
                <w:rtl w:val="true"/>
              </w:rPr>
              <w:t>أثر ابن عبّاس في تراث الشريف الرضي رحمه الله</w:t>
            </w:r>
            <w:r>
              <w:rPr>
                <w:rStyle w:val="IndexLink"/>
                <w:rtl w:val="true"/>
              </w:rPr>
              <w:tab/>
            </w:r>
            <w:r>
              <w:rPr>
                <w:rStyle w:val="IndexLink"/>
              </w:rPr>
              <w:t>299</w:t>
            </w:r>
          </w:hyperlink>
        </w:p>
        <w:p>
          <w:pPr>
            <w:pStyle w:val="Contents5"/>
            <w:tabs>
              <w:tab w:val="clear" w:pos="7892"/>
              <w:tab w:val="right" w:pos="9026" w:leader="dot"/>
            </w:tabs>
            <w:rPr/>
          </w:pPr>
          <w:hyperlink w:anchor="__RefHeading___Toc11473284_2142443653">
            <w:r>
              <w:rPr>
                <w:webHidden/>
                <w:rStyle w:val="IndexLink"/>
                <w:rtl w:val="true"/>
              </w:rPr>
              <w:t xml:space="preserve">فممّا جاء في </w:t>
            </w:r>
            <w:r>
              <w:rPr>
                <w:rStyle w:val="IndexLink"/>
                <w:rtl w:val="true"/>
              </w:rPr>
              <w:t>(</w:t>
            </w:r>
            <w:r>
              <w:rPr>
                <w:rStyle w:val="IndexLink"/>
                <w:rtl w:val="true"/>
              </w:rPr>
              <w:t>المجازات النبوية</w:t>
            </w:r>
            <w:r>
              <w:rPr>
                <w:rStyle w:val="IndexLink"/>
                <w:rtl w:val="true"/>
              </w:rPr>
              <w:t>):</w:t>
              <w:tab/>
            </w:r>
            <w:r>
              <w:rPr>
                <w:rStyle w:val="IndexLink"/>
              </w:rPr>
              <w:t>299</w:t>
            </w:r>
          </w:hyperlink>
        </w:p>
        <w:p>
          <w:pPr>
            <w:pStyle w:val="Contents5"/>
            <w:tabs>
              <w:tab w:val="clear" w:pos="7892"/>
              <w:tab w:val="right" w:pos="9026" w:leader="dot"/>
            </w:tabs>
            <w:rPr/>
          </w:pPr>
          <w:hyperlink w:anchor="__RefHeading___Toc11473286_2142443653">
            <w:r>
              <w:rPr>
                <w:webHidden/>
                <w:rStyle w:val="IndexLink"/>
                <w:rtl w:val="true"/>
              </w:rPr>
              <w:t xml:space="preserve">أمّا الموارد التي ذكر فيها الرضي ابن عبّاس في كتابه </w:t>
            </w:r>
            <w:r>
              <w:rPr>
                <w:rStyle w:val="IndexLink"/>
                <w:rtl w:val="true"/>
              </w:rPr>
              <w:t>(</w:t>
            </w:r>
            <w:r>
              <w:rPr>
                <w:rStyle w:val="IndexLink"/>
                <w:rtl w:val="true"/>
              </w:rPr>
              <w:t>تلخيص البيان</w:t>
            </w:r>
            <w:r>
              <w:rPr>
                <w:rStyle w:val="IndexLink"/>
                <w:rtl w:val="true"/>
              </w:rPr>
              <w:t>):</w:t>
              <w:tab/>
            </w:r>
            <w:r>
              <w:rPr>
                <w:rStyle w:val="IndexLink"/>
              </w:rPr>
              <w:t>301</w:t>
            </w:r>
          </w:hyperlink>
        </w:p>
        <w:p>
          <w:pPr>
            <w:pStyle w:val="Contents5"/>
            <w:tabs>
              <w:tab w:val="clear" w:pos="7892"/>
              <w:tab w:val="right" w:pos="9026" w:leader="dot"/>
            </w:tabs>
            <w:rPr/>
          </w:pPr>
          <w:hyperlink w:anchor="__RefHeading___Toc11473288_2142443653">
            <w:r>
              <w:rPr>
                <w:webHidden/>
                <w:rStyle w:val="IndexLink"/>
                <w:rtl w:val="true"/>
              </w:rPr>
              <w:t xml:space="preserve">أمّا الموارد التي ورد فيها ذكر ابن عبّاس في كتابه </w:t>
            </w:r>
            <w:r>
              <w:rPr>
                <w:rStyle w:val="IndexLink"/>
                <w:rtl w:val="true"/>
              </w:rPr>
              <w:t>(</w:t>
            </w:r>
            <w:r>
              <w:rPr>
                <w:rStyle w:val="IndexLink"/>
                <w:rtl w:val="true"/>
              </w:rPr>
              <w:t>حقائق التأويل</w:t>
            </w:r>
            <w:r>
              <w:rPr>
                <w:rStyle w:val="IndexLink"/>
                <w:rtl w:val="true"/>
              </w:rPr>
              <w:t>)...</w:t>
              <w:tab/>
            </w:r>
            <w:r>
              <w:rPr>
                <w:rStyle w:val="IndexLink"/>
              </w:rPr>
              <w:t>302</w:t>
            </w:r>
          </w:hyperlink>
        </w:p>
        <w:p>
          <w:pPr>
            <w:pStyle w:val="Contents5"/>
            <w:tabs>
              <w:tab w:val="clear" w:pos="7892"/>
              <w:tab w:val="right" w:pos="9026" w:leader="dot"/>
            </w:tabs>
            <w:rPr/>
          </w:pPr>
          <w:hyperlink w:anchor="__RefHeading___Toc11473290_2142443653">
            <w:r>
              <w:rPr>
                <w:webHidden/>
                <w:rStyle w:val="IndexLink"/>
                <w:rtl w:val="true"/>
              </w:rPr>
              <w:t xml:space="preserve">وأمّا ما جاء في </w:t>
            </w:r>
            <w:r>
              <w:rPr>
                <w:rStyle w:val="IndexLink"/>
                <w:rtl w:val="true"/>
              </w:rPr>
              <w:t>(</w:t>
            </w:r>
            <w:r>
              <w:rPr>
                <w:rStyle w:val="IndexLink"/>
                <w:rtl w:val="true"/>
              </w:rPr>
              <w:t>خصائص الأئمّة عليهم السلام</w:t>
            </w:r>
            <w:r>
              <w:rPr>
                <w:rStyle w:val="IndexLink"/>
                <w:rtl w:val="true"/>
              </w:rPr>
              <w:t>):</w:t>
              <w:tab/>
            </w:r>
            <w:r>
              <w:rPr>
                <w:rStyle w:val="IndexLink"/>
              </w:rPr>
              <w:t>305</w:t>
            </w:r>
          </w:hyperlink>
        </w:p>
        <w:p>
          <w:pPr>
            <w:pStyle w:val="Contents5"/>
            <w:tabs>
              <w:tab w:val="clear" w:pos="7892"/>
              <w:tab w:val="right" w:pos="9026" w:leader="dot"/>
            </w:tabs>
            <w:rPr/>
          </w:pPr>
          <w:hyperlink w:anchor="__RefHeading___Toc11473292_2142443653">
            <w:r>
              <w:rPr>
                <w:webHidden/>
                <w:rStyle w:val="IndexLink"/>
                <w:rtl w:val="true"/>
              </w:rPr>
              <w:t>كبوة عاثرة وهفوة نادرة</w:t>
            </w:r>
            <w:r>
              <w:rPr>
                <w:rStyle w:val="IndexLink"/>
                <w:rtl w:val="true"/>
              </w:rPr>
              <w:t>:</w:t>
              <w:tab/>
            </w:r>
            <w:r>
              <w:rPr>
                <w:rStyle w:val="IndexLink"/>
              </w:rPr>
              <w:t>308</w:t>
            </w:r>
          </w:hyperlink>
        </w:p>
        <w:p>
          <w:pPr>
            <w:pStyle w:val="Contents4"/>
            <w:tabs>
              <w:tab w:val="clear" w:pos="8176"/>
              <w:tab w:val="right" w:pos="9026" w:leader="dot"/>
            </w:tabs>
            <w:rPr/>
          </w:pPr>
          <w:hyperlink w:anchor="__RefHeading___Toc11473294_2142443653">
            <w:r>
              <w:rPr>
                <w:webHidden/>
                <w:rStyle w:val="IndexLink"/>
                <w:rtl w:val="true"/>
              </w:rPr>
              <w:t>(</w:t>
            </w:r>
            <w:r>
              <w:rPr>
                <w:rStyle w:val="IndexLink"/>
              </w:rPr>
              <w:t>12</w:t>
            </w:r>
            <w:r>
              <w:rPr>
                <w:rStyle w:val="IndexLink"/>
                <w:rtl w:val="true"/>
              </w:rPr>
              <w:t xml:space="preserve">) </w:t>
            </w:r>
            <w:r>
              <w:rPr>
                <w:rStyle w:val="IndexLink"/>
                <w:rtl w:val="true"/>
              </w:rPr>
              <w:t xml:space="preserve">الشريف المرتضى رحمه الله </w:t>
            </w:r>
            <w:r>
              <w:rPr>
                <w:rStyle w:val="IndexLink"/>
                <w:rtl w:val="true"/>
              </w:rPr>
              <w:t>(</w:t>
            </w:r>
            <w:r>
              <w:rPr>
                <w:rStyle w:val="IndexLink"/>
                <w:rtl w:val="true"/>
              </w:rPr>
              <w:t>ت</w:t>
            </w:r>
            <w:r>
              <w:rPr>
                <w:rStyle w:val="IndexLink"/>
              </w:rPr>
              <w:t>436</w:t>
            </w:r>
            <w:r>
              <w:rPr>
                <w:rStyle w:val="IndexLink"/>
                <w:rtl w:val="true"/>
              </w:rPr>
              <w:t>ه</w:t>
            </w:r>
            <w:r>
              <w:rPr>
                <w:rStyle w:val="IndexLink"/>
                <w:rtl w:val="true"/>
              </w:rPr>
              <w:t>-)</w:t>
              <w:tab/>
            </w:r>
            <w:r>
              <w:rPr>
                <w:rStyle w:val="IndexLink"/>
              </w:rPr>
              <w:t>311</w:t>
            </w:r>
          </w:hyperlink>
        </w:p>
        <w:p>
          <w:pPr>
            <w:pStyle w:val="Contents5"/>
            <w:tabs>
              <w:tab w:val="clear" w:pos="7892"/>
              <w:tab w:val="right" w:pos="9026" w:leader="dot"/>
            </w:tabs>
            <w:rPr/>
          </w:pPr>
          <w:hyperlink w:anchor="__RefHeading___Toc11473296_2142443653">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473298_2142443653">
            <w:r>
              <w:rPr>
                <w:webHidden/>
                <w:rStyle w:val="IndexLink"/>
                <w:rtl w:val="true"/>
              </w:rPr>
              <w:t>أثر ابن عبّاس رضي الله عنه في آثار الشريف المرتضى رحمه الله المطبوعة</w:t>
            </w:r>
            <w:r>
              <w:rPr>
                <w:rStyle w:val="IndexLink"/>
                <w:rtl w:val="true"/>
              </w:rPr>
              <w:t>:</w:t>
              <w:tab/>
            </w:r>
            <w:r>
              <w:rPr>
                <w:rStyle w:val="IndexLink"/>
              </w:rPr>
              <w:t>311</w:t>
            </w:r>
          </w:hyperlink>
        </w:p>
        <w:p>
          <w:pPr>
            <w:pStyle w:val="Contents4"/>
            <w:tabs>
              <w:tab w:val="clear" w:pos="8176"/>
              <w:tab w:val="right" w:pos="9026" w:leader="dot"/>
            </w:tabs>
            <w:rPr/>
          </w:pPr>
          <w:hyperlink w:anchor="__RefHeading___Toc11473300_2142443653">
            <w:r>
              <w:rPr>
                <w:webHidden/>
                <w:rStyle w:val="IndexLink"/>
                <w:rtl w:val="true"/>
              </w:rPr>
              <w:t>(</w:t>
            </w:r>
            <w:r>
              <w:rPr>
                <w:rStyle w:val="IndexLink"/>
              </w:rPr>
              <w:t>13</w:t>
            </w:r>
            <w:r>
              <w:rPr>
                <w:rStyle w:val="IndexLink"/>
                <w:rtl w:val="true"/>
              </w:rPr>
              <w:t xml:space="preserve">) </w:t>
            </w:r>
            <w:r>
              <w:rPr>
                <w:rStyle w:val="IndexLink"/>
                <w:rtl w:val="true"/>
              </w:rPr>
              <w:t xml:space="preserve">الشيخ الطوسي رحمه الله </w:t>
            </w:r>
            <w:r>
              <w:rPr>
                <w:rStyle w:val="IndexLink"/>
                <w:rtl w:val="true"/>
              </w:rPr>
              <w:t>(</w:t>
            </w:r>
            <w:r>
              <w:rPr>
                <w:rStyle w:val="IndexLink"/>
                <w:rtl w:val="true"/>
              </w:rPr>
              <w:t>ت</w:t>
            </w:r>
            <w:r>
              <w:rPr>
                <w:rStyle w:val="IndexLink"/>
              </w:rPr>
              <w:t>460</w:t>
            </w:r>
            <w:r>
              <w:rPr>
                <w:rStyle w:val="IndexLink"/>
                <w:rtl w:val="true"/>
              </w:rPr>
              <w:t>ه</w:t>
            </w:r>
            <w:r>
              <w:rPr>
                <w:rStyle w:val="IndexLink"/>
                <w:rtl w:val="true"/>
              </w:rPr>
              <w:t>-)</w:t>
              <w:tab/>
            </w:r>
            <w:r>
              <w:rPr>
                <w:rStyle w:val="IndexLink"/>
              </w:rPr>
              <w:t>323</w:t>
            </w:r>
          </w:hyperlink>
        </w:p>
        <w:p>
          <w:pPr>
            <w:pStyle w:val="Contents4"/>
            <w:tabs>
              <w:tab w:val="clear" w:pos="8176"/>
              <w:tab w:val="right" w:pos="9026" w:leader="dot"/>
            </w:tabs>
            <w:rPr/>
          </w:pPr>
          <w:hyperlink w:anchor="__RefHeading___Toc11473302_2142443653">
            <w:r>
              <w:rPr>
                <w:webHidden/>
                <w:rStyle w:val="IndexLink"/>
                <w:rtl w:val="true"/>
              </w:rPr>
              <w:t>(</w:t>
            </w:r>
            <w:r>
              <w:rPr>
                <w:rStyle w:val="IndexLink"/>
              </w:rPr>
              <w:t>14</w:t>
            </w:r>
            <w:r>
              <w:rPr>
                <w:rStyle w:val="IndexLink"/>
                <w:rtl w:val="true"/>
              </w:rPr>
              <w:t xml:space="preserve">) </w:t>
            </w:r>
            <w:r>
              <w:rPr>
                <w:rStyle w:val="IndexLink"/>
                <w:rtl w:val="true"/>
              </w:rPr>
              <w:t>كتاب رجال البرقي</w:t>
            </w:r>
            <w:r>
              <w:rPr>
                <w:rStyle w:val="IndexLink"/>
                <w:rtl w:val="true"/>
              </w:rPr>
              <w:tab/>
            </w:r>
            <w:r>
              <w:rPr>
                <w:rStyle w:val="IndexLink"/>
              </w:rPr>
              <w:t>352</w:t>
            </w:r>
          </w:hyperlink>
        </w:p>
        <w:p>
          <w:pPr>
            <w:pStyle w:val="Contents4"/>
            <w:tabs>
              <w:tab w:val="clear" w:pos="8176"/>
              <w:tab w:val="right" w:pos="9026" w:leader="dot"/>
            </w:tabs>
            <w:rPr/>
          </w:pPr>
          <w:hyperlink w:anchor="__RefHeading___Toc11473304_2142443653">
            <w:r>
              <w:rPr>
                <w:webHidden/>
                <w:rStyle w:val="IndexLink"/>
                <w:rtl w:val="true"/>
              </w:rPr>
              <w:t>(</w:t>
            </w:r>
            <w:r>
              <w:rPr>
                <w:rStyle w:val="IndexLink"/>
              </w:rPr>
              <w:t>15</w:t>
            </w:r>
            <w:r>
              <w:rPr>
                <w:rStyle w:val="IndexLink"/>
                <w:rtl w:val="true"/>
              </w:rPr>
              <w:t xml:space="preserve">) </w:t>
            </w:r>
            <w:r>
              <w:rPr>
                <w:rStyle w:val="IndexLink"/>
                <w:rtl w:val="true"/>
              </w:rPr>
              <w:t xml:space="preserve">كتاب رجال النجاشي </w:t>
            </w:r>
            <w:r>
              <w:rPr>
                <w:rStyle w:val="IndexLink"/>
                <w:rtl w:val="true"/>
              </w:rPr>
              <w:t>(</w:t>
            </w:r>
            <w:r>
              <w:rPr>
                <w:rStyle w:val="IndexLink"/>
                <w:rtl w:val="true"/>
              </w:rPr>
              <w:t>ت</w:t>
            </w:r>
            <w:r>
              <w:rPr>
                <w:rStyle w:val="IndexLink"/>
              </w:rPr>
              <w:t>450</w:t>
            </w:r>
            <w:r>
              <w:rPr>
                <w:rStyle w:val="IndexLink"/>
                <w:rtl w:val="true"/>
              </w:rPr>
              <w:t>ه</w:t>
            </w:r>
            <w:r>
              <w:rPr>
                <w:rStyle w:val="IndexLink"/>
                <w:rtl w:val="true"/>
              </w:rPr>
              <w:t>-)</w:t>
              <w:tab/>
            </w:r>
            <w:r>
              <w:rPr>
                <w:rStyle w:val="IndexLink"/>
              </w:rPr>
              <w:t>354</w:t>
            </w:r>
          </w:hyperlink>
        </w:p>
        <w:p>
          <w:pPr>
            <w:pStyle w:val="Contents4"/>
            <w:tabs>
              <w:tab w:val="clear" w:pos="8176"/>
              <w:tab w:val="right" w:pos="9026" w:leader="dot"/>
            </w:tabs>
            <w:rPr/>
          </w:pPr>
          <w:hyperlink w:anchor="__RefHeading___Toc11473306_2142443653">
            <w:r>
              <w:rPr>
                <w:webHidden/>
                <w:rStyle w:val="IndexLink"/>
                <w:rtl w:val="true"/>
              </w:rPr>
              <w:t>(</w:t>
            </w:r>
            <w:r>
              <w:rPr>
                <w:rStyle w:val="IndexLink"/>
              </w:rPr>
              <w:t>16</w:t>
            </w:r>
            <w:r>
              <w:rPr>
                <w:rStyle w:val="IndexLink"/>
                <w:rtl w:val="true"/>
              </w:rPr>
              <w:t xml:space="preserve">) </w:t>
            </w:r>
            <w:r>
              <w:rPr>
                <w:rStyle w:val="IndexLink"/>
                <w:rtl w:val="true"/>
              </w:rPr>
              <w:t xml:space="preserve">ابن إدريس الحلّي </w:t>
            </w:r>
            <w:r>
              <w:rPr>
                <w:rStyle w:val="IndexLink"/>
                <w:rtl w:val="true"/>
              </w:rPr>
              <w:t>(</w:t>
            </w:r>
            <w:r>
              <w:rPr>
                <w:rStyle w:val="IndexLink"/>
                <w:rtl w:val="true"/>
              </w:rPr>
              <w:t>ت</w:t>
            </w:r>
            <w:r>
              <w:rPr>
                <w:rStyle w:val="IndexLink"/>
              </w:rPr>
              <w:t>598</w:t>
            </w:r>
            <w:r>
              <w:rPr>
                <w:rStyle w:val="IndexLink"/>
                <w:rtl w:val="true"/>
              </w:rPr>
              <w:t>ه</w:t>
            </w:r>
            <w:r>
              <w:rPr>
                <w:rStyle w:val="IndexLink"/>
                <w:rtl w:val="true"/>
              </w:rPr>
              <w:t>-)</w:t>
              <w:tab/>
            </w:r>
            <w:r>
              <w:rPr>
                <w:rStyle w:val="IndexLink"/>
              </w:rPr>
              <w:t>355</w:t>
            </w:r>
          </w:hyperlink>
        </w:p>
        <w:p>
          <w:pPr>
            <w:pStyle w:val="Contents4"/>
            <w:tabs>
              <w:tab w:val="clear" w:pos="8176"/>
              <w:tab w:val="right" w:pos="9026" w:leader="dot"/>
            </w:tabs>
            <w:rPr/>
          </w:pPr>
          <w:hyperlink w:anchor="__RefHeading___Toc11473308_2142443653">
            <w:r>
              <w:rPr>
                <w:webHidden/>
                <w:rStyle w:val="IndexLink"/>
                <w:rtl w:val="true"/>
              </w:rPr>
              <w:t>(</w:t>
            </w:r>
            <w:r>
              <w:rPr>
                <w:rStyle w:val="IndexLink"/>
              </w:rPr>
              <w:t>17</w:t>
            </w:r>
            <w:r>
              <w:rPr>
                <w:rStyle w:val="IndexLink"/>
                <w:rtl w:val="true"/>
              </w:rPr>
              <w:t xml:space="preserve">) </w:t>
            </w:r>
            <w:r>
              <w:rPr>
                <w:rStyle w:val="IndexLink"/>
                <w:rtl w:val="true"/>
              </w:rPr>
              <w:t xml:space="preserve">السيّد رضي الدين ابن طاووس </w:t>
            </w:r>
            <w:r>
              <w:rPr>
                <w:rStyle w:val="IndexLink"/>
                <w:rtl w:val="true"/>
              </w:rPr>
              <w:t>(</w:t>
            </w:r>
            <w:r>
              <w:rPr>
                <w:rStyle w:val="IndexLink"/>
                <w:rtl w:val="true"/>
              </w:rPr>
              <w:t>ت</w:t>
            </w:r>
            <w:r>
              <w:rPr>
                <w:rStyle w:val="IndexLink"/>
              </w:rPr>
              <w:t>664</w:t>
            </w:r>
            <w:r>
              <w:rPr>
                <w:rStyle w:val="IndexLink"/>
                <w:rtl w:val="true"/>
              </w:rPr>
              <w:t>ه</w:t>
            </w:r>
            <w:r>
              <w:rPr>
                <w:rStyle w:val="IndexLink"/>
                <w:rtl w:val="true"/>
              </w:rPr>
              <w:t xml:space="preserve">-) </w:t>
            </w:r>
            <w:r>
              <w:rPr>
                <w:rStyle w:val="IndexLink"/>
                <w:rtl w:val="true"/>
              </w:rPr>
              <w:t>نقيب الطالبيين</w:t>
            </w:r>
            <w:r>
              <w:rPr>
                <w:rStyle w:val="IndexLink"/>
                <w:rtl w:val="true"/>
              </w:rPr>
              <w:tab/>
            </w:r>
            <w:r>
              <w:rPr>
                <w:rStyle w:val="IndexLink"/>
              </w:rPr>
              <w:t>358</w:t>
            </w:r>
          </w:hyperlink>
        </w:p>
        <w:p>
          <w:pPr>
            <w:pStyle w:val="Contents4"/>
            <w:tabs>
              <w:tab w:val="clear" w:pos="8176"/>
              <w:tab w:val="right" w:pos="9026" w:leader="dot"/>
            </w:tabs>
            <w:rPr/>
          </w:pPr>
          <w:hyperlink w:anchor="__RefHeading___Toc11473310_2142443653">
            <w:r>
              <w:rPr>
                <w:webHidden/>
                <w:rStyle w:val="IndexLink"/>
                <w:rtl w:val="true"/>
              </w:rPr>
              <w:t>(</w:t>
            </w:r>
            <w:r>
              <w:rPr>
                <w:rStyle w:val="IndexLink"/>
              </w:rPr>
              <w:t>18</w:t>
            </w:r>
            <w:r>
              <w:rPr>
                <w:rStyle w:val="IndexLink"/>
                <w:rtl w:val="true"/>
              </w:rPr>
              <w:t xml:space="preserve">) </w:t>
            </w:r>
            <w:r>
              <w:rPr>
                <w:rStyle w:val="IndexLink"/>
                <w:rtl w:val="true"/>
              </w:rPr>
              <w:t xml:space="preserve">السيّد أحمد بن موسى </w:t>
            </w:r>
            <w:r>
              <w:rPr>
                <w:rStyle w:val="IndexLink"/>
                <w:rtl w:val="true"/>
              </w:rPr>
              <w:t>(</w:t>
            </w:r>
            <w:r>
              <w:rPr>
                <w:rStyle w:val="IndexLink"/>
                <w:rtl w:val="true"/>
              </w:rPr>
              <w:t>ابن طاووس</w:t>
            </w:r>
            <w:r>
              <w:rPr>
                <w:rStyle w:val="IndexLink"/>
                <w:rtl w:val="true"/>
              </w:rPr>
              <w:t>) (</w:t>
            </w:r>
            <w:r>
              <w:rPr>
                <w:rStyle w:val="IndexLink"/>
                <w:rtl w:val="true"/>
              </w:rPr>
              <w:t>ت</w:t>
            </w:r>
            <w:r>
              <w:rPr>
                <w:rStyle w:val="IndexLink"/>
              </w:rPr>
              <w:t>673</w:t>
            </w:r>
            <w:r>
              <w:rPr>
                <w:rStyle w:val="IndexLink"/>
                <w:rtl w:val="true"/>
              </w:rPr>
              <w:t>ه</w:t>
            </w:r>
            <w:r>
              <w:rPr>
                <w:rStyle w:val="IndexLink"/>
                <w:rtl w:val="true"/>
              </w:rPr>
              <w:t>-)</w:t>
              <w:tab/>
            </w:r>
            <w:r>
              <w:rPr>
                <w:rStyle w:val="IndexLink"/>
              </w:rPr>
              <w:t>365</w:t>
            </w:r>
          </w:hyperlink>
        </w:p>
        <w:p>
          <w:pPr>
            <w:pStyle w:val="Contents4"/>
            <w:tabs>
              <w:tab w:val="clear" w:pos="8176"/>
              <w:tab w:val="right" w:pos="9026" w:leader="dot"/>
            </w:tabs>
            <w:rPr/>
          </w:pPr>
          <w:hyperlink w:anchor="__RefHeading___Toc11473312_2142443653">
            <w:r>
              <w:rPr>
                <w:webHidden/>
                <w:rStyle w:val="IndexLink"/>
                <w:rtl w:val="true"/>
              </w:rPr>
              <w:t>(</w:t>
            </w:r>
            <w:r>
              <w:rPr>
                <w:rStyle w:val="IndexLink"/>
              </w:rPr>
              <w:t>19</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ت</w:t>
            </w:r>
            <w:r>
              <w:rPr>
                <w:rStyle w:val="IndexLink"/>
              </w:rPr>
              <w:t>676</w:t>
            </w:r>
            <w:r>
              <w:rPr>
                <w:rStyle w:val="IndexLink"/>
                <w:rtl w:val="true"/>
              </w:rPr>
              <w:t>ه</w:t>
            </w:r>
            <w:r>
              <w:rPr>
                <w:rStyle w:val="IndexLink"/>
                <w:rtl w:val="true"/>
              </w:rPr>
              <w:t>-)</w:t>
              <w:tab/>
            </w:r>
            <w:r>
              <w:rPr>
                <w:rStyle w:val="IndexLink"/>
              </w:rPr>
              <w:t>368</w:t>
            </w:r>
          </w:hyperlink>
        </w:p>
        <w:p>
          <w:pPr>
            <w:pStyle w:val="Contents4"/>
            <w:tabs>
              <w:tab w:val="clear" w:pos="8176"/>
              <w:tab w:val="right" w:pos="9026" w:leader="dot"/>
            </w:tabs>
            <w:rPr/>
          </w:pPr>
          <w:hyperlink w:anchor="__RefHeading___Toc11473314_2142443653">
            <w:r>
              <w:rPr>
                <w:webHidden/>
                <w:rStyle w:val="IndexLink"/>
                <w:rtl w:val="true"/>
              </w:rPr>
              <w:t>(</w:t>
            </w:r>
            <w:r>
              <w:rPr>
                <w:rStyle w:val="IndexLink"/>
              </w:rPr>
              <w:t>20</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ه</w:t>
            </w:r>
            <w:r>
              <w:rPr>
                <w:rStyle w:val="IndexLink"/>
                <w:rtl w:val="true"/>
              </w:rPr>
              <w:t>-)</w:t>
              <w:tab/>
            </w:r>
            <w:r>
              <w:rPr>
                <w:rStyle w:val="IndexLink"/>
              </w:rPr>
              <w:t>369</w:t>
            </w:r>
          </w:hyperlink>
        </w:p>
        <w:p>
          <w:pPr>
            <w:pStyle w:val="Contents4"/>
            <w:tabs>
              <w:tab w:val="clear" w:pos="8176"/>
              <w:tab w:val="right" w:pos="9026" w:leader="dot"/>
            </w:tabs>
            <w:rPr/>
          </w:pPr>
          <w:hyperlink w:anchor="__RefHeading___Toc11473316_2142443653">
            <w:r>
              <w:rPr>
                <w:webHidden/>
                <w:rStyle w:val="IndexLink"/>
                <w:rtl w:val="true"/>
              </w:rPr>
              <w:t>(</w:t>
            </w:r>
            <w:r>
              <w:rPr>
                <w:rStyle w:val="IndexLink"/>
              </w:rPr>
              <w:t>21</w:t>
            </w:r>
            <w:r>
              <w:rPr>
                <w:rStyle w:val="IndexLink"/>
                <w:rtl w:val="true"/>
              </w:rPr>
              <w:t xml:space="preserve">) </w:t>
            </w:r>
            <w:r>
              <w:rPr>
                <w:rStyle w:val="IndexLink"/>
                <w:rtl w:val="true"/>
              </w:rPr>
              <w:t xml:space="preserve">الشيخ حسن صاحب التحرير الطاووسي </w:t>
            </w:r>
            <w:r>
              <w:rPr>
                <w:rStyle w:val="IndexLink"/>
                <w:rtl w:val="true"/>
              </w:rPr>
              <w:t>(</w:t>
            </w:r>
            <w:r>
              <w:rPr>
                <w:rStyle w:val="IndexLink"/>
                <w:rtl w:val="true"/>
              </w:rPr>
              <w:t>ت</w:t>
            </w:r>
            <w:r>
              <w:rPr>
                <w:rStyle w:val="IndexLink"/>
              </w:rPr>
              <w:t>1011</w:t>
            </w:r>
            <w:r>
              <w:rPr>
                <w:rStyle w:val="IndexLink"/>
                <w:rtl w:val="true"/>
              </w:rPr>
              <w:t>ه</w:t>
            </w:r>
            <w:r>
              <w:rPr>
                <w:rStyle w:val="IndexLink"/>
                <w:rtl w:val="true"/>
              </w:rPr>
              <w:t>-)</w:t>
              <w:tab/>
            </w:r>
            <w:r>
              <w:rPr>
                <w:rStyle w:val="IndexLink"/>
              </w:rPr>
              <w:t>376</w:t>
            </w:r>
          </w:hyperlink>
        </w:p>
        <w:p>
          <w:pPr>
            <w:pStyle w:val="Contents3"/>
            <w:tabs>
              <w:tab w:val="clear" w:pos="8459"/>
              <w:tab w:val="right" w:pos="9026" w:leader="dot"/>
            </w:tabs>
            <w:rPr/>
          </w:pPr>
          <w:hyperlink w:anchor="__RefHeading___Toc11473318_2142443653">
            <w:r>
              <w:rPr>
                <w:webHidden/>
                <w:rStyle w:val="IndexLink"/>
                <w:rtl w:val="true"/>
              </w:rPr>
              <w:t>أثر ابن عبّاس في التراث السُنّي</w:t>
            </w:r>
            <w:r>
              <w:rPr>
                <w:rStyle w:val="IndexLink"/>
                <w:rtl w:val="true"/>
              </w:rPr>
              <w:tab/>
            </w:r>
            <w:r>
              <w:rPr>
                <w:rStyle w:val="IndexLink"/>
              </w:rPr>
              <w:t>381</w:t>
            </w:r>
          </w:hyperlink>
        </w:p>
        <w:p>
          <w:pPr>
            <w:pStyle w:val="Contents4"/>
            <w:tabs>
              <w:tab w:val="clear" w:pos="8176"/>
              <w:tab w:val="right" w:pos="9026" w:leader="dot"/>
            </w:tabs>
            <w:rPr/>
          </w:pPr>
          <w:hyperlink w:anchor="__RefHeading___Toc11473320_2142443653">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1473322_2142443653">
            <w:r>
              <w:rPr>
                <w:webHidden/>
                <w:rStyle w:val="IndexLink"/>
                <w:rtl w:val="true"/>
              </w:rPr>
              <w:t>(</w:t>
            </w:r>
            <w:r>
              <w:rPr>
                <w:rStyle w:val="IndexLink"/>
              </w:rPr>
              <w:t>1</w:t>
            </w:r>
            <w:r>
              <w:rPr>
                <w:rStyle w:val="IndexLink"/>
                <w:rtl w:val="true"/>
              </w:rPr>
              <w:t xml:space="preserve">) </w:t>
            </w:r>
            <w:r>
              <w:rPr>
                <w:rStyle w:val="IndexLink"/>
                <w:rtl w:val="true"/>
              </w:rPr>
              <w:t xml:space="preserve">مالك بن أنس </w:t>
            </w:r>
            <w:r>
              <w:rPr>
                <w:rStyle w:val="IndexLink"/>
                <w:rtl w:val="true"/>
              </w:rPr>
              <w:t>(</w:t>
            </w:r>
            <w:r>
              <w:rPr>
                <w:rStyle w:val="IndexLink"/>
                <w:rtl w:val="true"/>
              </w:rPr>
              <w:t>ت</w:t>
            </w:r>
            <w:r>
              <w:rPr>
                <w:rStyle w:val="IndexLink"/>
              </w:rPr>
              <w:t>179</w:t>
            </w:r>
            <w:r>
              <w:rPr>
                <w:rStyle w:val="IndexLink"/>
                <w:rtl w:val="true"/>
              </w:rPr>
              <w:t>ه</w:t>
            </w:r>
            <w:r>
              <w:rPr>
                <w:rStyle w:val="IndexLink"/>
                <w:rtl w:val="true"/>
              </w:rPr>
              <w:t>-)</w:t>
              <w:tab/>
            </w:r>
            <w:r>
              <w:rPr>
                <w:rStyle w:val="IndexLink"/>
              </w:rPr>
              <w:t>383</w:t>
            </w:r>
          </w:hyperlink>
        </w:p>
        <w:p>
          <w:pPr>
            <w:pStyle w:val="Contents4"/>
            <w:tabs>
              <w:tab w:val="clear" w:pos="8176"/>
              <w:tab w:val="right" w:pos="9026" w:leader="dot"/>
            </w:tabs>
            <w:rPr/>
          </w:pPr>
          <w:hyperlink w:anchor="__RefHeading___Toc11473324_2142443653">
            <w:r>
              <w:rPr>
                <w:webHidden/>
                <w:rStyle w:val="IndexLink"/>
                <w:rtl w:val="true"/>
              </w:rPr>
              <w:t>(</w:t>
            </w:r>
            <w:r>
              <w:rPr>
                <w:rStyle w:val="IndexLink"/>
              </w:rPr>
              <w:t>2</w:t>
            </w:r>
            <w:r>
              <w:rPr>
                <w:rStyle w:val="IndexLink"/>
                <w:rtl w:val="true"/>
              </w:rPr>
              <w:t xml:space="preserve">) </w:t>
            </w:r>
            <w:r>
              <w:rPr>
                <w:rStyle w:val="IndexLink"/>
                <w:rtl w:val="true"/>
              </w:rPr>
              <w:t xml:space="preserve">أبو داود الطيالسي </w:t>
            </w:r>
            <w:r>
              <w:rPr>
                <w:rStyle w:val="IndexLink"/>
                <w:rtl w:val="true"/>
              </w:rPr>
              <w:t>(</w:t>
            </w:r>
            <w:r>
              <w:rPr>
                <w:rStyle w:val="IndexLink"/>
                <w:rtl w:val="true"/>
              </w:rPr>
              <w:t>ت</w:t>
            </w:r>
            <w:r>
              <w:rPr>
                <w:rStyle w:val="IndexLink"/>
              </w:rPr>
              <w:t>204</w:t>
            </w:r>
            <w:r>
              <w:rPr>
                <w:rStyle w:val="IndexLink"/>
                <w:rtl w:val="true"/>
              </w:rPr>
              <w:t>ه</w:t>
            </w:r>
            <w:r>
              <w:rPr>
                <w:rStyle w:val="IndexLink"/>
                <w:rtl w:val="true"/>
              </w:rPr>
              <w:t>-)</w:t>
              <w:tab/>
            </w:r>
            <w:r>
              <w:rPr>
                <w:rStyle w:val="IndexLink"/>
              </w:rPr>
              <w:t>391</w:t>
            </w:r>
          </w:hyperlink>
        </w:p>
        <w:p>
          <w:pPr>
            <w:pStyle w:val="Contents4"/>
            <w:tabs>
              <w:tab w:val="clear" w:pos="8176"/>
              <w:tab w:val="right" w:pos="9026" w:leader="dot"/>
            </w:tabs>
            <w:rPr/>
          </w:pPr>
          <w:hyperlink w:anchor="__RefHeading___Toc11473326_2142443653">
            <w:r>
              <w:rPr>
                <w:webHidden/>
                <w:rStyle w:val="IndexLink"/>
                <w:rtl w:val="true"/>
              </w:rPr>
              <w:t>(</w:t>
            </w:r>
            <w:r>
              <w:rPr>
                <w:rStyle w:val="IndexLink"/>
              </w:rPr>
              <w:t>3</w:t>
            </w:r>
            <w:r>
              <w:rPr>
                <w:rStyle w:val="IndexLink"/>
                <w:rtl w:val="true"/>
              </w:rPr>
              <w:t xml:space="preserve">) </w:t>
            </w:r>
            <w:r>
              <w:rPr>
                <w:rStyle w:val="IndexLink"/>
                <w:rtl w:val="true"/>
              </w:rPr>
              <w:t xml:space="preserve">الإمام أحمد بن حنبل </w:t>
            </w:r>
            <w:r>
              <w:rPr>
                <w:rStyle w:val="IndexLink"/>
                <w:rtl w:val="true"/>
              </w:rPr>
              <w:t>(</w:t>
            </w:r>
            <w:r>
              <w:rPr>
                <w:rStyle w:val="IndexLink"/>
                <w:rtl w:val="true"/>
              </w:rPr>
              <w:t>ت</w:t>
            </w:r>
            <w:r>
              <w:rPr>
                <w:rStyle w:val="IndexLink"/>
              </w:rPr>
              <w:t>240</w:t>
            </w:r>
            <w:r>
              <w:rPr>
                <w:rStyle w:val="IndexLink"/>
                <w:rtl w:val="true"/>
              </w:rPr>
              <w:t>ه</w:t>
            </w:r>
            <w:r>
              <w:rPr>
                <w:rStyle w:val="IndexLink"/>
                <w:rtl w:val="true"/>
              </w:rPr>
              <w:t>-)</w:t>
              <w:tab/>
            </w:r>
            <w:r>
              <w:rPr>
                <w:rStyle w:val="IndexLink"/>
              </w:rPr>
              <w:t>398</w:t>
            </w:r>
          </w:hyperlink>
        </w:p>
        <w:p>
          <w:pPr>
            <w:pStyle w:val="Contents4"/>
            <w:tabs>
              <w:tab w:val="clear" w:pos="8176"/>
              <w:tab w:val="right" w:pos="9026" w:leader="dot"/>
            </w:tabs>
            <w:rPr/>
          </w:pPr>
          <w:hyperlink w:anchor="__RefHeading___Toc11473328_2142443653">
            <w:r>
              <w:rPr>
                <w:webHidden/>
                <w:rStyle w:val="IndexLink"/>
                <w:rtl w:val="true"/>
              </w:rPr>
              <w:t>(</w:t>
            </w:r>
            <w:r>
              <w:rPr>
                <w:rStyle w:val="IndexLink"/>
              </w:rPr>
              <w:t>4</w:t>
            </w:r>
            <w:r>
              <w:rPr>
                <w:rStyle w:val="IndexLink"/>
                <w:rtl w:val="true"/>
              </w:rPr>
              <w:t xml:space="preserve">) </w:t>
            </w:r>
            <w:r>
              <w:rPr>
                <w:rStyle w:val="IndexLink"/>
                <w:rtl w:val="true"/>
              </w:rPr>
              <w:t xml:space="preserve">الدارمي </w:t>
            </w:r>
            <w:r>
              <w:rPr>
                <w:rStyle w:val="IndexLink"/>
                <w:rtl w:val="true"/>
              </w:rPr>
              <w:t>(</w:t>
            </w:r>
            <w:r>
              <w:rPr>
                <w:rStyle w:val="IndexLink"/>
              </w:rPr>
              <w:t>181</w:t>
            </w:r>
            <w:r>
              <w:rPr>
                <w:rStyle w:val="IndexLink"/>
                <w:rtl w:val="true"/>
              </w:rPr>
              <w:t xml:space="preserve">- </w:t>
            </w:r>
            <w:r>
              <w:rPr>
                <w:rStyle w:val="IndexLink"/>
              </w:rPr>
              <w:t>255</w:t>
            </w:r>
            <w:r>
              <w:rPr>
                <w:rStyle w:val="IndexLink"/>
                <w:rtl w:val="true"/>
              </w:rPr>
              <w:t>ه</w:t>
            </w:r>
            <w:r>
              <w:rPr>
                <w:rStyle w:val="IndexLink"/>
                <w:rtl w:val="true"/>
              </w:rPr>
              <w:t>-)</w:t>
              <w:tab/>
            </w:r>
            <w:r>
              <w:rPr>
                <w:rStyle w:val="IndexLink"/>
              </w:rPr>
              <w:t>413</w:t>
            </w:r>
          </w:hyperlink>
        </w:p>
        <w:p>
          <w:pPr>
            <w:pStyle w:val="Contents4"/>
            <w:tabs>
              <w:tab w:val="clear" w:pos="8176"/>
              <w:tab w:val="right" w:pos="9026" w:leader="dot"/>
            </w:tabs>
            <w:rPr/>
          </w:pPr>
          <w:hyperlink w:anchor="__RefHeading___Toc11473330_2142443653">
            <w:r>
              <w:rPr>
                <w:webHidden/>
                <w:rStyle w:val="IndexLink"/>
                <w:rtl w:val="true"/>
              </w:rPr>
              <w:t>(</w:t>
            </w:r>
            <w:r>
              <w:rPr>
                <w:rStyle w:val="IndexLink"/>
              </w:rPr>
              <w:t>5</w:t>
            </w:r>
            <w:r>
              <w:rPr>
                <w:rStyle w:val="IndexLink"/>
                <w:rtl w:val="true"/>
              </w:rPr>
              <w:t xml:space="preserve">) </w:t>
            </w:r>
            <w:r>
              <w:rPr>
                <w:rStyle w:val="IndexLink"/>
                <w:rtl w:val="true"/>
              </w:rPr>
              <w:t xml:space="preserve">أبو عبد الله محمّد بن إسماعيل البخاري </w:t>
            </w:r>
            <w:r>
              <w:rPr>
                <w:rStyle w:val="IndexLink"/>
                <w:rtl w:val="true"/>
              </w:rPr>
              <w:t>(</w:t>
            </w:r>
            <w:r>
              <w:rPr>
                <w:rStyle w:val="IndexLink"/>
                <w:rtl w:val="true"/>
              </w:rPr>
              <w:t>ت</w:t>
            </w:r>
            <w:r>
              <w:rPr>
                <w:rStyle w:val="IndexLink"/>
              </w:rPr>
              <w:t>256</w:t>
            </w:r>
            <w:r>
              <w:rPr>
                <w:rStyle w:val="IndexLink"/>
                <w:rtl w:val="true"/>
              </w:rPr>
              <w:t>ه</w:t>
            </w:r>
            <w:r>
              <w:rPr>
                <w:rStyle w:val="IndexLink"/>
                <w:rtl w:val="true"/>
              </w:rPr>
              <w:t>-)</w:t>
              <w:tab/>
            </w:r>
            <w:r>
              <w:rPr>
                <w:rStyle w:val="IndexLink"/>
              </w:rPr>
              <w:t>424</w:t>
            </w:r>
          </w:hyperlink>
        </w:p>
        <w:p>
          <w:pPr>
            <w:pStyle w:val="Contents5"/>
            <w:tabs>
              <w:tab w:val="clear" w:pos="7892"/>
              <w:tab w:val="right" w:pos="9026" w:leader="dot"/>
            </w:tabs>
            <w:rPr/>
          </w:pPr>
          <w:hyperlink w:anchor="__RefHeading___Toc11473332_2142443653">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473334_2142443653">
            <w:r>
              <w:rPr>
                <w:webHidden/>
                <w:rStyle w:val="IndexLink"/>
                <w:rtl w:val="true"/>
              </w:rPr>
              <w:t>نماذج وزبارج</w:t>
            </w:r>
            <w:r>
              <w:rPr>
                <w:rStyle w:val="IndexLink"/>
                <w:rtl w:val="true"/>
              </w:rPr>
              <w:tab/>
            </w:r>
            <w:r>
              <w:rPr>
                <w:rStyle w:val="IndexLink"/>
              </w:rPr>
              <w:t>437</w:t>
            </w:r>
          </w:hyperlink>
        </w:p>
        <w:p>
          <w:pPr>
            <w:pStyle w:val="Contents5"/>
            <w:tabs>
              <w:tab w:val="clear" w:pos="7892"/>
              <w:tab w:val="right" w:pos="9026" w:leader="dot"/>
            </w:tabs>
            <w:rPr/>
          </w:pPr>
          <w:hyperlink w:anchor="__RefHeading___Toc11473336_2142443653">
            <w:r>
              <w:rPr>
                <w:webHidden/>
                <w:rStyle w:val="IndexLink"/>
                <w:rtl w:val="true"/>
              </w:rPr>
              <w:t xml:space="preserve">مع البخاري في كتابه </w:t>
            </w:r>
            <w:r>
              <w:rPr>
                <w:rStyle w:val="IndexLink"/>
                <w:rtl w:val="true"/>
              </w:rPr>
              <w:t>(</w:t>
            </w:r>
            <w:r>
              <w:rPr>
                <w:rStyle w:val="IndexLink"/>
                <w:rtl w:val="true"/>
              </w:rPr>
              <w:t>الأدب المفرد</w:t>
            </w:r>
            <w:r>
              <w:rPr>
                <w:rStyle w:val="IndexLink"/>
                <w:rtl w:val="true"/>
              </w:rPr>
              <w:t>):</w:t>
              <w:tab/>
            </w:r>
            <w:r>
              <w:rPr>
                <w:rStyle w:val="IndexLink"/>
              </w:rPr>
              <w:t>440</w:t>
            </w:r>
          </w:hyperlink>
        </w:p>
        <w:p>
          <w:pPr>
            <w:pStyle w:val="Contents4"/>
            <w:tabs>
              <w:tab w:val="clear" w:pos="8176"/>
              <w:tab w:val="right" w:pos="9026" w:leader="dot"/>
            </w:tabs>
            <w:rPr/>
          </w:pPr>
          <w:hyperlink w:anchor="__RefHeading___Toc11473338_2142443653">
            <w:r>
              <w:rPr>
                <w:webHidden/>
                <w:rStyle w:val="IndexLink"/>
                <w:rtl w:val="true"/>
              </w:rPr>
              <w:t>(</w:t>
            </w:r>
            <w:r>
              <w:rPr>
                <w:rStyle w:val="IndexLink"/>
              </w:rPr>
              <w:t>6</w:t>
            </w:r>
            <w:r>
              <w:rPr>
                <w:rStyle w:val="IndexLink"/>
                <w:rtl w:val="true"/>
              </w:rPr>
              <w:t xml:space="preserve">) </w:t>
            </w:r>
            <w:r>
              <w:rPr>
                <w:rStyle w:val="IndexLink"/>
                <w:rtl w:val="true"/>
              </w:rPr>
              <w:t xml:space="preserve">مسلم بن الحجّاج القشيري النيسابوري </w:t>
            </w:r>
            <w:r>
              <w:rPr>
                <w:rStyle w:val="IndexLink"/>
                <w:rtl w:val="true"/>
              </w:rPr>
              <w:t>(</w:t>
            </w:r>
            <w:r>
              <w:rPr>
                <w:rStyle w:val="IndexLink"/>
                <w:rtl w:val="true"/>
              </w:rPr>
              <w:t>ت</w:t>
            </w:r>
            <w:r>
              <w:rPr>
                <w:rStyle w:val="IndexLink"/>
              </w:rPr>
              <w:t>261</w:t>
            </w:r>
            <w:r>
              <w:rPr>
                <w:rStyle w:val="IndexLink"/>
                <w:rtl w:val="true"/>
              </w:rPr>
              <w:t>ه</w:t>
            </w:r>
            <w:r>
              <w:rPr>
                <w:rStyle w:val="IndexLink"/>
                <w:rtl w:val="true"/>
              </w:rPr>
              <w:t>-)</w:t>
              <w:tab/>
            </w:r>
            <w:r>
              <w:rPr>
                <w:rStyle w:val="IndexLink"/>
              </w:rPr>
              <w:t>448</w:t>
            </w:r>
          </w:hyperlink>
        </w:p>
        <w:p>
          <w:pPr>
            <w:pStyle w:val="Contents5"/>
            <w:tabs>
              <w:tab w:val="clear" w:pos="7892"/>
              <w:tab w:val="right" w:pos="9026" w:leader="dot"/>
            </w:tabs>
            <w:rPr/>
          </w:pPr>
          <w:hyperlink w:anchor="__RefHeading___Toc11473340_2142443653">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1473342_2142443653">
            <w:r>
              <w:rPr>
                <w:webHidden/>
                <w:rStyle w:val="IndexLink"/>
                <w:rtl w:val="true"/>
              </w:rPr>
              <w:t>التعقيبات على روايات مسلم عن ابن عبّاس رضي الله عنه</w:t>
            </w:r>
            <w:r>
              <w:rPr>
                <w:rStyle w:val="IndexLink"/>
                <w:rtl w:val="true"/>
              </w:rPr>
              <w:t>:</w:t>
              <w:tab/>
            </w:r>
            <w:r>
              <w:rPr>
                <w:rStyle w:val="IndexLink"/>
              </w:rPr>
              <w:t>456</w:t>
            </w:r>
          </w:hyperlink>
        </w:p>
        <w:p>
          <w:pPr>
            <w:pStyle w:val="Contents4"/>
            <w:tabs>
              <w:tab w:val="clear" w:pos="8176"/>
              <w:tab w:val="right" w:pos="9026" w:leader="dot"/>
            </w:tabs>
            <w:rPr/>
          </w:pPr>
          <w:hyperlink w:anchor="__RefHeading___Toc11473344_2142443653">
            <w:r>
              <w:rPr>
                <w:webHidden/>
                <w:rStyle w:val="IndexLink"/>
                <w:rtl w:val="true"/>
              </w:rPr>
              <w:t xml:space="preserve">( </w:t>
            </w:r>
            <w:r>
              <w:rPr>
                <w:rStyle w:val="IndexLink"/>
              </w:rPr>
              <w:t>7</w:t>
            </w:r>
            <w:r>
              <w:rPr>
                <w:rStyle w:val="IndexLink"/>
                <w:rtl w:val="true"/>
              </w:rPr>
              <w:t xml:space="preserve">) </w:t>
            </w:r>
            <w:r>
              <w:rPr>
                <w:rStyle w:val="IndexLink"/>
                <w:rtl w:val="true"/>
              </w:rPr>
              <w:t xml:space="preserve">أبو عبد الله محمّد بن يزيد القزويني، ابن ماجة </w:t>
            </w:r>
            <w:r>
              <w:rPr>
                <w:rStyle w:val="IndexLink"/>
                <w:rtl w:val="true"/>
              </w:rPr>
              <w:t>(</w:t>
            </w:r>
            <w:r>
              <w:rPr>
                <w:rStyle w:val="IndexLink"/>
                <w:rtl w:val="true"/>
              </w:rPr>
              <w:t>ت</w:t>
            </w:r>
            <w:r>
              <w:rPr>
                <w:rStyle w:val="IndexLink"/>
              </w:rPr>
              <w:t>273</w:t>
            </w:r>
            <w:r>
              <w:rPr>
                <w:rStyle w:val="IndexLink"/>
                <w:rtl w:val="true"/>
              </w:rPr>
              <w:t>ه</w:t>
            </w:r>
            <w:r>
              <w:rPr>
                <w:rStyle w:val="IndexLink"/>
                <w:rtl w:val="true"/>
              </w:rPr>
              <w:t>-)</w:t>
              <w:tab/>
            </w:r>
            <w:r>
              <w:rPr>
                <w:rStyle w:val="IndexLink"/>
              </w:rPr>
              <w:t>471</w:t>
            </w:r>
          </w:hyperlink>
        </w:p>
        <w:p>
          <w:pPr>
            <w:pStyle w:val="Contents4"/>
            <w:tabs>
              <w:tab w:val="clear" w:pos="8176"/>
              <w:tab w:val="right" w:pos="9026" w:leader="dot"/>
            </w:tabs>
            <w:rPr/>
          </w:pPr>
          <w:hyperlink w:anchor="__RefHeading___Toc11473346_2142443653">
            <w:r>
              <w:rPr>
                <w:webHidden/>
                <w:rStyle w:val="IndexLink"/>
                <w:rtl w:val="true"/>
              </w:rPr>
              <w:t>(</w:t>
            </w:r>
            <w:r>
              <w:rPr>
                <w:rStyle w:val="IndexLink"/>
              </w:rPr>
              <w:t>8</w:t>
            </w:r>
            <w:r>
              <w:rPr>
                <w:rStyle w:val="IndexLink"/>
                <w:rtl w:val="true"/>
              </w:rPr>
              <w:t xml:space="preserve">) </w:t>
            </w:r>
            <w:r>
              <w:rPr>
                <w:rStyle w:val="IndexLink"/>
                <w:rtl w:val="true"/>
              </w:rPr>
              <w:t xml:space="preserve">أبو داود سليمان بن الأشعث السجستاني </w:t>
            </w:r>
            <w:r>
              <w:rPr>
                <w:rStyle w:val="IndexLink"/>
                <w:rtl w:val="true"/>
              </w:rPr>
              <w:t>(</w:t>
            </w:r>
            <w:r>
              <w:rPr>
                <w:rStyle w:val="IndexLink"/>
                <w:rtl w:val="true"/>
              </w:rPr>
              <w:t>ت</w:t>
            </w:r>
            <w:r>
              <w:rPr>
                <w:rStyle w:val="IndexLink"/>
              </w:rPr>
              <w:t>275</w:t>
            </w:r>
            <w:r>
              <w:rPr>
                <w:rStyle w:val="IndexLink"/>
                <w:rtl w:val="true"/>
              </w:rPr>
              <w:t>ه</w:t>
            </w:r>
            <w:r>
              <w:rPr>
                <w:rStyle w:val="IndexLink"/>
                <w:rtl w:val="true"/>
              </w:rPr>
              <w:t>-)</w:t>
              <w:tab/>
            </w:r>
            <w:r>
              <w:rPr>
                <w:rStyle w:val="IndexLink"/>
              </w:rPr>
              <w:t>486</w:t>
            </w:r>
          </w:hyperlink>
        </w:p>
        <w:p>
          <w:pPr>
            <w:pStyle w:val="Contents4"/>
            <w:tabs>
              <w:tab w:val="clear" w:pos="8176"/>
              <w:tab w:val="right" w:pos="9026" w:leader="dot"/>
            </w:tabs>
            <w:rPr/>
          </w:pPr>
          <w:hyperlink w:anchor="__RefHeading___Toc11473348_2142443653">
            <w:r>
              <w:rPr>
                <w:webHidden/>
                <w:rStyle w:val="IndexLink"/>
                <w:rtl w:val="true"/>
              </w:rPr>
              <w:t>(</w:t>
            </w:r>
            <w:r>
              <w:rPr>
                <w:rStyle w:val="IndexLink"/>
              </w:rPr>
              <w:t>9</w:t>
            </w:r>
            <w:r>
              <w:rPr>
                <w:rStyle w:val="IndexLink"/>
                <w:rtl w:val="true"/>
              </w:rPr>
              <w:t xml:space="preserve">) </w:t>
            </w:r>
            <w:r>
              <w:rPr>
                <w:rStyle w:val="IndexLink"/>
                <w:rtl w:val="true"/>
              </w:rPr>
              <w:t>الحافظ محمّد بن عيسى بن سورة السُلمي البوغي أبو عيسى الترمذي</w:t>
            </w:r>
            <w:r>
              <w:rPr>
                <w:rStyle w:val="IndexLink"/>
                <w:rtl w:val="true"/>
              </w:rPr>
              <w:t>(</w:t>
            </w:r>
            <w:r>
              <w:rPr>
                <w:rStyle w:val="IndexLink"/>
                <w:rtl w:val="true"/>
              </w:rPr>
              <w:t>ت</w:t>
            </w:r>
            <w:r>
              <w:rPr>
                <w:rStyle w:val="IndexLink"/>
              </w:rPr>
              <w:t>279</w:t>
            </w:r>
            <w:r>
              <w:rPr>
                <w:rStyle w:val="IndexLink"/>
                <w:rtl w:val="true"/>
              </w:rPr>
              <w:t>ه</w:t>
            </w:r>
            <w:r>
              <w:rPr>
                <w:rStyle w:val="IndexLink"/>
                <w:rtl w:val="true"/>
              </w:rPr>
              <w:t>-)</w:t>
              <w:tab/>
            </w:r>
            <w:r>
              <w:rPr>
                <w:rStyle w:val="IndexLink"/>
              </w:rPr>
              <w:t>518</w:t>
            </w:r>
          </w:hyperlink>
        </w:p>
        <w:p>
          <w:pPr>
            <w:pStyle w:val="Contents5"/>
            <w:tabs>
              <w:tab w:val="clear" w:pos="7892"/>
              <w:tab w:val="right" w:pos="9026" w:leader="dot"/>
            </w:tabs>
            <w:rPr/>
          </w:pPr>
          <w:hyperlink w:anchor="__RefHeading___Toc11473350_2142443653">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11473352_2142443653">
            <w:r>
              <w:rPr>
                <w:webHidden/>
                <w:rStyle w:val="IndexLink"/>
                <w:rtl w:val="true"/>
              </w:rPr>
              <w:t xml:space="preserve">ماذا عن ابن عبّاس في كتاب </w:t>
            </w:r>
            <w:r>
              <w:rPr>
                <w:rStyle w:val="IndexLink"/>
                <w:rtl w:val="true"/>
              </w:rPr>
              <w:t>(</w:t>
            </w:r>
            <w:r>
              <w:rPr>
                <w:rStyle w:val="IndexLink"/>
                <w:rtl w:val="true"/>
              </w:rPr>
              <w:t>العلل</w:t>
            </w:r>
            <w:r>
              <w:rPr>
                <w:rStyle w:val="IndexLink"/>
                <w:rtl w:val="true"/>
              </w:rPr>
              <w:t>)</w:t>
            </w:r>
            <w:r>
              <w:rPr>
                <w:rStyle w:val="IndexLink"/>
                <w:rtl w:val="true"/>
              </w:rPr>
              <w:t>؟</w:t>
            </w:r>
            <w:r>
              <w:rPr>
                <w:rStyle w:val="IndexLink"/>
                <w:rtl w:val="true"/>
              </w:rPr>
              <w:tab/>
            </w:r>
            <w:r>
              <w:rPr>
                <w:rStyle w:val="IndexLink"/>
              </w:rPr>
              <w:t>519</w:t>
            </w:r>
          </w:hyperlink>
        </w:p>
        <w:p>
          <w:pPr>
            <w:pStyle w:val="Contents5"/>
            <w:tabs>
              <w:tab w:val="clear" w:pos="7892"/>
              <w:tab w:val="right" w:pos="9026" w:leader="dot"/>
            </w:tabs>
            <w:rPr/>
          </w:pPr>
          <w:hyperlink w:anchor="__RefHeading___Toc11473354_2142443653">
            <w:r>
              <w:rPr>
                <w:webHidden/>
                <w:rStyle w:val="IndexLink"/>
                <w:rtl w:val="true"/>
              </w:rPr>
              <w:t xml:space="preserve">ماذا ذكر في كتاب </w:t>
            </w:r>
            <w:r>
              <w:rPr>
                <w:rStyle w:val="IndexLink"/>
                <w:rtl w:val="true"/>
              </w:rPr>
              <w:t>(</w:t>
            </w:r>
            <w:r>
              <w:rPr>
                <w:rStyle w:val="IndexLink"/>
                <w:rtl w:val="true"/>
              </w:rPr>
              <w:t>الشمائل المحمّدية</w:t>
            </w:r>
            <w:r>
              <w:rPr>
                <w:rStyle w:val="IndexLink"/>
                <w:rtl w:val="true"/>
              </w:rPr>
              <w:t xml:space="preserve">) </w:t>
            </w:r>
            <w:r>
              <w:rPr>
                <w:rStyle w:val="IndexLink"/>
                <w:rtl w:val="true"/>
              </w:rPr>
              <w:t>عن ابن عبّاس؟</w:t>
            </w:r>
            <w:r>
              <w:rPr>
                <w:rStyle w:val="IndexLink"/>
                <w:rtl w:val="true"/>
              </w:rPr>
              <w:tab/>
            </w:r>
            <w:r>
              <w:rPr>
                <w:rStyle w:val="IndexLink"/>
              </w:rPr>
              <w:t>523</w:t>
            </w:r>
          </w:hyperlink>
        </w:p>
        <w:p>
          <w:pPr>
            <w:pStyle w:val="Contents4"/>
            <w:tabs>
              <w:tab w:val="clear" w:pos="8176"/>
              <w:tab w:val="right" w:pos="9026" w:leader="dot"/>
            </w:tabs>
            <w:rPr/>
          </w:pPr>
          <w:hyperlink w:anchor="__RefHeading___Toc11473356_2142443653">
            <w:r>
              <w:rPr>
                <w:webHidden/>
                <w:rStyle w:val="IndexLink"/>
                <w:rtl w:val="true"/>
              </w:rPr>
              <w:t>(</w:t>
            </w:r>
            <w:r>
              <w:rPr>
                <w:rStyle w:val="IndexLink"/>
              </w:rPr>
              <w:t>10</w:t>
            </w:r>
            <w:r>
              <w:rPr>
                <w:rStyle w:val="IndexLink"/>
                <w:rtl w:val="true"/>
              </w:rPr>
              <w:t xml:space="preserve">) </w:t>
            </w:r>
            <w:r>
              <w:rPr>
                <w:rStyle w:val="IndexLink"/>
                <w:rtl w:val="true"/>
              </w:rPr>
              <w:t xml:space="preserve">أبو عبد الرحمن النسائي </w:t>
            </w:r>
            <w:r>
              <w:rPr>
                <w:rStyle w:val="IndexLink"/>
                <w:rtl w:val="true"/>
              </w:rPr>
              <w:t>(</w:t>
            </w:r>
            <w:r>
              <w:rPr>
                <w:rStyle w:val="IndexLink"/>
                <w:rtl w:val="true"/>
              </w:rPr>
              <w:t>ت</w:t>
            </w:r>
            <w:r>
              <w:rPr>
                <w:rStyle w:val="IndexLink"/>
              </w:rPr>
              <w:t>303</w:t>
            </w:r>
            <w:r>
              <w:rPr>
                <w:rStyle w:val="IndexLink"/>
                <w:rtl w:val="true"/>
              </w:rPr>
              <w:t>ه</w:t>
            </w:r>
            <w:r>
              <w:rPr>
                <w:rStyle w:val="IndexLink"/>
                <w:rtl w:val="true"/>
              </w:rPr>
              <w:t>-)</w:t>
              <w:tab/>
            </w:r>
            <w:r>
              <w:rPr>
                <w:rStyle w:val="IndexLink"/>
              </w:rPr>
              <w:t>539</w:t>
            </w:r>
          </w:hyperlink>
        </w:p>
        <w:p>
          <w:pPr>
            <w:pStyle w:val="Contents5"/>
            <w:tabs>
              <w:tab w:val="clear" w:pos="7892"/>
              <w:tab w:val="right" w:pos="9026" w:leader="dot"/>
            </w:tabs>
            <w:rPr/>
          </w:pPr>
          <w:hyperlink w:anchor="__RefHeading___Toc11473358_2142443653">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11473360_2142443653">
            <w:r>
              <w:rPr>
                <w:webHidden/>
                <w:rStyle w:val="IndexLink"/>
                <w:rtl w:val="true"/>
              </w:rPr>
              <w:t>خاطرة ونظرة عابرة</w:t>
            </w:r>
            <w:r>
              <w:rPr>
                <w:rStyle w:val="IndexLink"/>
                <w:rtl w:val="true"/>
              </w:rPr>
              <w:tab/>
            </w:r>
            <w:r>
              <w:rPr>
                <w:rStyle w:val="IndexLink"/>
              </w:rPr>
              <w:t>554</w:t>
            </w:r>
          </w:hyperlink>
        </w:p>
        <w:p>
          <w:pPr>
            <w:pStyle w:val="Contents5"/>
            <w:tabs>
              <w:tab w:val="clear" w:pos="7892"/>
              <w:tab w:val="right" w:pos="9026" w:leader="dot"/>
            </w:tabs>
            <w:rPr/>
          </w:pPr>
          <w:hyperlink w:anchor="__RefHeading___Toc11473362_2142443653">
            <w:r>
              <w:rPr>
                <w:webHidden/>
                <w:rStyle w:val="IndexLink"/>
                <w:rtl w:val="true"/>
              </w:rPr>
              <w:t>سدّ الأبواب إلاّ باب عليّ</w:t>
            </w:r>
            <w:r>
              <w:rPr>
                <w:rStyle w:val="IndexLink"/>
                <w:rtl w:val="true"/>
              </w:rPr>
              <w:tab/>
            </w:r>
            <w:r>
              <w:rPr>
                <w:rStyle w:val="IndexLink"/>
              </w:rPr>
              <w:t>572</w:t>
            </w:r>
          </w:hyperlink>
        </w:p>
        <w:p>
          <w:pPr>
            <w:pStyle w:val="Contents4"/>
            <w:tabs>
              <w:tab w:val="clear" w:pos="8176"/>
              <w:tab w:val="right" w:pos="9026" w:leader="dot"/>
            </w:tabs>
            <w:rPr/>
          </w:pPr>
          <w:hyperlink w:anchor="__RefHeading___Toc11473364_2142443653">
            <w:r>
              <w:rPr>
                <w:webHidden/>
                <w:rStyle w:val="IndexLink"/>
                <w:rtl w:val="true"/>
              </w:rPr>
              <w:t>(</w:t>
            </w:r>
            <w:r>
              <w:rPr>
                <w:rStyle w:val="IndexLink"/>
              </w:rPr>
              <w:t>11</w:t>
            </w:r>
            <w:r>
              <w:rPr>
                <w:rStyle w:val="IndexLink"/>
                <w:rtl w:val="true"/>
              </w:rPr>
              <w:t xml:space="preserve">) </w:t>
            </w:r>
            <w:r>
              <w:rPr>
                <w:rStyle w:val="IndexLink"/>
                <w:rtl w:val="true"/>
              </w:rPr>
              <w:t xml:space="preserve">الحافظ أبو يعلى الموصلي </w:t>
            </w:r>
            <w:r>
              <w:rPr>
                <w:rStyle w:val="IndexLink"/>
                <w:rtl w:val="true"/>
              </w:rPr>
              <w:t>(</w:t>
            </w:r>
            <w:r>
              <w:rPr>
                <w:rStyle w:val="IndexLink"/>
                <w:rtl w:val="true"/>
              </w:rPr>
              <w:t>ت</w:t>
            </w:r>
            <w:r>
              <w:rPr>
                <w:rStyle w:val="IndexLink"/>
              </w:rPr>
              <w:t>307</w:t>
            </w:r>
            <w:r>
              <w:rPr>
                <w:rStyle w:val="IndexLink"/>
                <w:rtl w:val="true"/>
              </w:rPr>
              <w:t>ه</w:t>
            </w:r>
            <w:r>
              <w:rPr>
                <w:rStyle w:val="IndexLink"/>
                <w:rtl w:val="true"/>
              </w:rPr>
              <w:t>-)</w:t>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5_178080"/>
      <w:bookmarkStart w:id="1" w:name="pg15675_178080"/>
      <w:bookmarkEnd w:id="1"/>
    </w:p>
    <w:p>
      <w:pPr>
        <w:pStyle w:val="Heading2"/>
        <w:numPr>
          <w:ilvl w:val="1"/>
          <w:numId w:val="1"/>
        </w:numPr>
        <w:rPr/>
      </w:pPr>
      <w:bookmarkStart w:id="2" w:name="pg15675_178080"/>
      <w:bookmarkStart w:id="3" w:name="__RefHeading___Toc1147318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7318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p>
    <w:p>
      <w:pPr>
        <w:pStyle w:val="BookText"/>
        <w:rPr/>
      </w:pPr>
      <w:r>
        <w:rPr>
          <w:rFonts w:ascii="Amiri" w:hAnsi="Amiri" w:eastAsia="Amiri" w:cs="Amiri"/>
          <w:color w:val="111111"/>
          <w:sz w:val="28"/>
          <w:sz w:val="28"/>
          <w:szCs w:val="28"/>
          <w:rtl w:val="true"/>
          <w:lang w:bidi="ar-SA"/>
        </w:rPr>
        <w:t>بين الجرح والتعديل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العنوان تكفي في كشف ما في الكتاب من بيان </w:t>
      </w:r>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مخزون عند أهله وقد أمرتم بطلبه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75_178088"/>
      <w:bookmarkStart w:id="8" w:name="pg15675_178088"/>
      <w:bookmarkEnd w:id="8"/>
    </w:p>
    <w:p>
      <w:pPr>
        <w:pStyle w:val="Heading2"/>
        <w:numPr>
          <w:ilvl w:val="1"/>
          <w:numId w:val="1"/>
        </w:numPr>
        <w:rPr/>
      </w:pPr>
      <w:bookmarkStart w:id="9" w:name="pg15675_178088"/>
      <w:bookmarkStart w:id="10" w:name="__RefHeading___Toc11473188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سيّدي ومولاي أمير المؤمنين عليه السلام باب مدينة العلم أوّل راع بعد الرسول الكريم صلي الله عليه وآله وسلم رعى ابن عبّاس رضي الله عنه حتّى أثمر غرسه، وزكت نفسه بفضل تعاليمه، أقدّم هذه الأوراق، راجياً قبولها على ما بها وداعياً الله سبحانه التوفيق لإخراج ما تبقى من أجزاء هذه الموسوعة،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ووليّك</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75_178090"/>
      <w:bookmarkStart w:id="13" w:name="pg15675_178090"/>
      <w:bookmarkEnd w:id="13"/>
    </w:p>
    <w:p>
      <w:pPr>
        <w:pStyle w:val="Heading2"/>
        <w:numPr>
          <w:ilvl w:val="1"/>
          <w:numId w:val="1"/>
        </w:numPr>
        <w:rPr/>
      </w:pPr>
      <w:bookmarkStart w:id="14" w:name="pg15675_178090"/>
      <w:bookmarkStart w:id="15" w:name="__RefHeading___Toc11473190_2142443653"/>
      <w:bookmarkStart w:id="16" w:name="_Toc4"/>
      <w:bookmarkEnd w:id="14"/>
      <w:bookmarkEnd w:id="15"/>
      <w:r>
        <w:rPr>
          <w:rtl w:val="true"/>
        </w:rPr>
        <w:t>مقدّمة المؤلّف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أنزل الكتاب هدى للعالمين وصلّى الله على سيّد المرسلين، وخاتم النبيّين، محمّد بن عبد الله حبيب إله العالمين، وعلى آله الأئمّة الميامين، الطيبين الطاهرين، ورضي عن الصحابة المهتدين أجمعين،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اقْرَءُوا كِتَابِيَهْ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ضاعت المنهجية الأولى بضياع أوراق من الكتاب، بعناوينها ومفرداتها، في بعثرة غبار السنين،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تفقد الذاكرة أهداف الفكرة، فهي واضحة الأبعاد، وإن تغيّرت المفردات من التحليل إلى الرواية والإسناد، ولم ترتطم في فوضى الارتجال بأوحال التناقض في الأقوال، بل بقيت ترتبط المواضيع قريباً من تخطيطها الأوّل، يوم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كبار، كما ذكر شيخنا المغفور له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اليوم وقد تبدّل اسماً ورسماً، فصار موسوعة يضم أربع حلقات، </w:t>
      </w:r>
    </w:p>
    <w:p>
      <w:pPr>
        <w:pStyle w:val="BookText"/>
        <w:rPr/>
      </w:pPr>
      <w:r>
        <w:rPr>
          <w:rFonts w:ascii="Amiri" w:hAnsi="Amiri" w:eastAsia="Amiri" w:cs="Amiri"/>
          <w:color w:val="111111"/>
          <w:sz w:val="28"/>
          <w:sz w:val="28"/>
          <w:szCs w:val="28"/>
          <w:rtl w:val="true"/>
          <w:lang w:bidi="ar-SA"/>
        </w:rPr>
        <w:t>حشدت فيها ما وصلت إليه يدي ووسعني جمعه مع التنسيق بين معطياتها، وعلى هذا كانت حصيلة البحث عن ابن عبّاس في تاريخه العريض الطويل، ومن الطبيعي أن تغيّرت طريقة المنهج السابق المنظم على ترتيب الأجزاء في الترابط بين عناوينه ومفرداته، أمّا اليوم وقد تبعثرت المادّة قديمها وحديثها، بعد أن فقدت تألقها السابق فقد تخلّفت في كثير من عناوينها، وتحلّقت من جديد في أسماء حلقاتها، وصارت كلّ حلقة تضم بأجزائها الخمسة عالَما قائماً بنفسه، وتحكي جانباً رحباً من الحياة في تاريخ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قلته أوّلاً مشيراً إلى ضياع المنهجية السابقة التي تبعثرت في أوراقها البالية الأولى، حتّى أتى عليها غبار السنين فمحا بعضها، وأتلف بعضها، وما بقي منها فهو شجى للناظر، أفقدها ذلك الحال قوّة الترابط بينها، فأقنعت نفسي بقبول الحال الحاضر، إن كان الانطلاق غير ممكن من نقطة الصفر التي بدأت منها يومئذ حين بدأت، بل الاكتفاء بالأمر السهل عندي وإن كان هو الصعب أيضاً،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منشداً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لأستسهلنّ الصعب أو أدرك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انقادت الأمال إلاّ لصابر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الإحاطة بجميع الجديد ممّا فيه المزيد من العديد، يعني الضرب على بارد الحديد، فإذن وأنا أخشى معالجة القدر، أن أقنع بما تيسّر من ربط الماضي بالحاضر بين الحلقات، لغرض استخلاص النتائج من تأليف الموسوعة، وهي معرفة ابن عبّاس في الميزان، وهذه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الصيد في جوف الفرا، وسأعرض أثر ابن عبّاس في مصادر التراث الحديثي الإسلامي عند الشيعة والسُنّة، وإنّما غلّبت الجانب الحديثي على غيره لأنّ أصحابه أكثر التزاماً بالرواية والإسناد، فهم وكتبهم جميعاً وما جاء </w:t>
      </w:r>
    </w:p>
    <w:p>
      <w:pPr>
        <w:pStyle w:val="BookText"/>
        <w:rPr/>
      </w:pPr>
      <w:r>
        <w:rPr>
          <w:rFonts w:ascii="Amiri" w:hAnsi="Amiri" w:eastAsia="Amiri" w:cs="Amiri"/>
          <w:color w:val="111111"/>
          <w:sz w:val="28"/>
          <w:sz w:val="28"/>
          <w:szCs w:val="28"/>
          <w:rtl w:val="true"/>
          <w:lang w:bidi="ar-SA"/>
        </w:rPr>
        <w:t xml:space="preserve">فيها عن ابن عبّاس يبقون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يحسن بنا تذكيراً بعناوين ما مرّ بنا في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بنا في 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ابن عبّاس حبر الأُمّة وترجمان القرآن من خلال سيرته وتاريخه، وقد استوعبت خمسة أجزاء في تسلسل الأحداث التي عاشها أو عايشها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تاريخه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جوانب من حياته العلمية، تضمّنت أجزاؤها ذكر ينابيع المعرفة التي ارتوى منها، فكانت له خير معين في تربيته جمهرة كبيرة من التابعين، خلّدوه من خلال مدارسهم في البلاد الإسلامية، ثمّ ذكر بعض النماذج ممّا ورد عنه في التفسير والحديث والفقه واللغة، وتمّت الحلقة بذكر ما روي عنه من خطب، ورسائل، واحتجاجات، وكلمات حكمية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في 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تاريخه العلمي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 من المقبول والمنبوذ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ضمّت في أجزائها بعض آثار حبر الأُمّة في التفسير والحديث والفقه واللغة وآدابها، وفيها كان البحث عن آثار نسبت إليه ولم تصحّ نسبتها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نحن على أبواب الحلقة الرابعة من الموسوعة، ولا بدّ لنا من معرفة ما ستتناوله أبحاثها، وهي تتضمّن أخطر ما في تاريخ ابن عبّاس حساسية، وذلك هو جانب الجرح والتعديل، حيث خضع لذلك تاريخه، فكانت مؤاخذات خطيرة، وإن لم تكن كثيرة، لكنّها إن صحّت فلا جدوى من قراءة جميع ما تقدّم، لأنّها تنسفه بريحها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فلا بدّ من اعتباره هو بعدُ في مهبّ العاصفة، فإمّا أن تمرّ عليه بسلام فيبقى تاريخه نقيّاً برياً، وإلاّ فوا سوأتاه، فهو إذاً في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هي أهم المؤاخذات؟</w:t>
      </w:r>
    </w:p>
    <w:p>
      <w:pPr>
        <w:pStyle w:val="BookText"/>
        <w:rPr/>
      </w:pPr>
      <w:r>
        <w:rPr>
          <w:rFonts w:ascii="Amiri" w:hAnsi="Amiri" w:eastAsia="Amiri" w:cs="Amiri"/>
          <w:color w:val="111111"/>
          <w:sz w:val="28"/>
          <w:sz w:val="28"/>
          <w:szCs w:val="28"/>
          <w:rtl w:val="true"/>
          <w:lang w:bidi="ar-SA"/>
        </w:rPr>
        <w:t>لقد ذُكر في كتب التاريخ والرجال واللغة والأدب بعض النصوص، تدين ابن عبّاس بقضية أخذه ما في بيت مال البصرة، خيانة، وثُمّ كانت المفارقة، وهي استدعت إلى معاتبة ومكاتبة، وهذه أهم ما ذكر من مؤاخذات عليه، وقد أثارت عدّة تساؤلات قديماًً وحديثاً، وقد لخصت الجواب عنها قبل أكثر من عشرين سنة، في جواب سؤال ورد من لندن من زهير جعفر، يسأل سماحة المغفور له سيّدنا الأُستاذ السيّد الخوئي قدس سره حول تلك القضية، فكلّفني بالجواب، فأجبت بما هذه صورته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تعالى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جميع ما ورد في إلصاق تهمة الخيانة بابن عبّاس رضي الله عنه بالصورة المذكورة في الكتب مخدوش سنداً بين مرسل وضعيف، كما أنّه مناقش متناً، سواء في ذلك ما روي من طرقنا أو من طرق غيرنا، والكتاب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ولا يلزم من ذلك الخدشة في جميع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كثير من خطب الإمام أمير المؤمنين عليه السلام وكتبه وحِكَمِه بأسانيد معتبرة رويت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جاء معارضاً لتهمة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هو أقوى سنداً، وأوضح دلالة، وهو الموافق لسيرة ابن عبّاس رضي الله عنه المنقولة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إلى جانب الإمام أمير المؤمنين عليه السلام بالكوفة في شهر رمضان الذي قتل فيه عليه السلام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يتعشى عنده في بعض الليالي من ذلك الشهر، كما عن ابن عساكر في تاريخه، والحمويني في فرائده، وأخطب خوارزم في مناقبه، </w:t>
      </w:r>
    </w:p>
    <w:p>
      <w:pPr>
        <w:pStyle w:val="BookText"/>
        <w:rPr/>
      </w:pPr>
      <w:r>
        <w:rPr>
          <w:rFonts w:ascii="Amiri" w:hAnsi="Amiri" w:eastAsia="Amiri" w:cs="Amiri"/>
          <w:color w:val="111111"/>
          <w:sz w:val="28"/>
          <w:sz w:val="28"/>
          <w:szCs w:val="28"/>
          <w:rtl w:val="true"/>
          <w:lang w:bidi="ar-SA"/>
        </w:rPr>
        <w:t>والمتّقي الهندي في كنزه؛ وهؤلاء من العامّة، أمّا من الخاصّة فقد ذكره الشيخ المفيد في إرشاده، والإربلي في كشفه، والفتوني في ضيائه، والسيّد المدني في درجاته،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اشترك في تغسيل الإمام عليه السلام مع أولاده، كما عن أبي الفرج، وأخطب خوارزم،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رثاء وتأبين للإمام عليه السلام قال له بالكوفة، رواه فرات بن إبراهيم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خطبة بين يدي الإمام الحسن السبط عليه السلام يوم خطب الناس بعد دفن أبيه، رواها أبو الفرج في مقاتله، والمعتزلي في شرحه، وابن الصباغ المالكي في فصوله، والصفوري الشافعي في نزهته، وغيرهم من العامّة؛ ورواها من الخاصّة الشيخ المفيد في إرشاده، والإربلي في كشفه، والمجلسي في بحاره وجلائه، والقمّي في منتهاه وأنواره، والخطي في مقتله وغيرهم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وغيره ممّا لا يسع المقام ذكره، يدفع عنه تلك التهمّة، ويبعث على الاطمئنان في النفس ببراءة الرجل ممّا ألصق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وأرضاه، وجعلنا ممّن يحبّه ويتولاه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المنّان محمّد مهدي السيّد حسن الموسوي الخرسان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تعرّضت لهذه القضية بصورة أوسع في الجزء الرابع من الحلقة الأولى من هذه الموسوعة</w:t>
      </w:r>
      <w:r>
        <w:rPr>
          <w:rStyle w:val="FootnoteAnchor"/>
          <w:rtl w:val="true"/>
        </w:rPr>
        <w:footnoteReference w:id="2"/>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طرد أو مطاردة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مال </w:t>
      </w:r>
    </w:p>
    <w:p>
      <w:pPr>
        <w:pStyle w:val="BookText"/>
        <w:rPr/>
      </w:pPr>
      <w:r>
        <w:rPr>
          <w:rFonts w:ascii="Amiri" w:hAnsi="Amiri" w:eastAsia="Amiri" w:cs="Amiri"/>
          <w:color w:val="111111"/>
          <w:sz w:val="28"/>
          <w:sz w:val="28"/>
          <w:szCs w:val="28"/>
          <w:rtl w:val="true"/>
          <w:lang w:bidi="ar-SA"/>
        </w:rPr>
        <w:t>البصرة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قضية بيت المال هي الوحيدة الفريدة في لائحة الإدانة، فثمّة نقاط أخرى ساخنة سنتعرض لها بعد معالجة 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كلّ تلكم المؤاخذات قد بحثتها قبل أكثر من نصف قرن يوم تمّ تأليف كتاب ابن عبّاس، كما كان ذلك هو الاسم الأوّل، ولكن قد استجدّت موادّ جديدة، وتوالت نقود عديدة مستجدّة زاحمت روايات الأقدمين وفرضت نفسها، فعلَيَّ أن أبحثها أيضاً، ولا غضاضة على ابن عبّاس منها، فإنّها بمثابة نتوءات ثآليل، تزول بأدنى علاج، وعلَيَّ ما دمت اخترت لنفسي أن أكون عنه باحثاً صادقاً مجدّاً، فعلَيَّ أن أكون أيضاً محامياً عنه مدافعاً محقّاً، فأزيل الغبش عن تاريخ تلك الشخصية الفذّة في مواهبها من بدايتها إلى نهايتها، دون أن أرتطم بأوحال المناقبية الفجّة، بل أنهج بموضوعية تبعد عنّي رذاذ الهمز واللمز ممّن نظروا إلى ابن عبّاس من هلال نظارتاهم السوداء، وإن أصابني رذاذ بعض ذلك الهمز واللمز، فلا غضاضة، فهذا مبلغ علمي وأقصى جهدي، وأنا مع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عن عمل ذا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بأوفى ثمّ قل ذا أكمل</w:t>
      </w:r>
    </w:p>
    <w:p>
      <w:pPr>
        <w:pStyle w:val="BookText"/>
        <w:rPr/>
      </w:pPr>
      <w:r>
        <w:rPr>
          <w:rFonts w:ascii="Amiri" w:hAnsi="Amiri" w:eastAsia="Amiri" w:cs="Amiri"/>
          <w:color w:val="111111"/>
          <w:sz w:val="28"/>
          <w:sz w:val="28"/>
          <w:szCs w:val="28"/>
          <w:rtl w:val="true"/>
          <w:lang w:bidi="ar-SA"/>
        </w:rPr>
        <w:t xml:space="preserve">ليس فخراً أن تصير ناقداً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فهراء القول دوماً أسهل</w:t>
      </w:r>
    </w:p>
    <w:p>
      <w:pPr>
        <w:pStyle w:val="BookText"/>
        <w:rPr/>
      </w:pPr>
      <w:r>
        <w:rPr>
          <w:rFonts w:ascii="IRNazanin" w:hAnsi="IRNazanin" w:eastAsia="IRNazanin"/>
          <w:color w:val="111111"/>
          <w:sz w:val="28"/>
          <w:sz w:val="28"/>
          <w:szCs w:val="28"/>
          <w:rtl w:val="true"/>
          <w:lang w:bidi="fa-IR"/>
        </w:rPr>
        <w:t xml:space="preserve">فاتبع النقد بفعل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القول إذا ما تفعل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 في مناقب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نباهة الرجل من الماضين بتباين الناس فيه، ألا ترى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هلك فيه 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أفرط، </w:t>
      </w:r>
    </w:p>
    <w:p>
      <w:pPr>
        <w:pStyle w:val="BookText"/>
        <w:rPr/>
      </w:pPr>
      <w:r>
        <w:rPr>
          <w:rFonts w:ascii="Amiri" w:hAnsi="Amiri" w:eastAsia="Amiri" w:cs="Amiri"/>
          <w:color w:val="111111"/>
          <w:sz w:val="28"/>
          <w:sz w:val="28"/>
          <w:szCs w:val="28"/>
          <w:rtl w:val="true"/>
          <w:lang w:bidi="ar-SA"/>
        </w:rPr>
        <w:t>ومبغض فرّط</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الكلمة الصادقة كلّ الصدق إن لم تنطبق على ابن عبّاس رضي الله عنه تمام الانطباق، إلاّ أنّها لا تختلف كلّ الاختلاف، فهناك أحاديث للناس عن ابن عبّاس تحدّثت عن آرائه في أكثر مناحي الحياة، علماً وثقافة، وسياسة وكياسة، وظرفاً وخُلقاً، وتلقّاها المخالفون كما تلقّاها الموافقون، فلم ينكرها الأوّلون، ولم يستنكرها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اتّفاق الجميع، فقد أصابه رذاذ من استهداف الأمويين وأذنابهم، والخوارج وأحزابهم، ومن أخصام العبّاسيين وأضرابهم، على أنّ لجميع أولئكم نزغات أهواء، ونزعات آراء، فقالوا فيه في التجريح بالتصريح والتلويح، وليس ابن عبّاس معصوماً، لكنّه مظلوماً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ونبقى نحن معه في رحاب كتاب الله الذي قصّ أحسن القصص، فقال سبحانه وتعالى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أَصْحَابُ الْجَحِيمِ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آمَنُوا إلى صِرَاطٍ مُّسْتَقِيمٍ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وَالَّذِينَ كَفَرُوا وَكَذَّبُوا بِآيَاتِنَا</w:t>
      </w:r>
    </w:p>
    <w:p>
      <w:pPr>
        <w:pStyle w:val="BookText"/>
        <w:rPr/>
      </w:pPr>
      <w:r>
        <w:rPr>
          <w:rFonts w:ascii="Amiri" w:hAnsi="Amiri" w:eastAsia="Amiri" w:cs="Amiri"/>
          <w:color w:val="111111"/>
          <w:sz w:val="28"/>
          <w:sz w:val="28"/>
          <w:szCs w:val="28"/>
          <w:rtl w:val="true"/>
          <w:lang w:bidi="ar-SA"/>
        </w:rPr>
        <w:t xml:space="preserve">فَأُوْلَئِكَ لَهُمْ عَذَابٌ مُّهِينٌ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لَيُدْخِلَنَّهُم مُّدْخَلاً يَرْضَوْنَهُ وَإِنَّ اللَّهَ لَعَلِيمٌ حَلِيمٌ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 آيات بيّنات تهدي إلى النور مَن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يهدي الله فهو 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جرى القضاء بما كان، أن تأخّر إصدار الحلقة الرابعة من موسوعة عبد الله بن عبّاس حبر الأئمّة وترجمان القرآن رضي الله عنه، إلى هذا الوقت، وقد حال دون التعجيل بإصدارها طبع ما سبقها من الحلقات الثلاث، وكنت قد ذكرت في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بيان السبب في اختيار العنوان، وكنت قد ذكرت في أوّلها بعضاً، وفصولاً من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الموروث المقدّس على المحكّ رجال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استباقاً إلى ما ورد من غلوّ أو تقصير في تاريخ ابن عبّاس رضي الله عنه، وقد تضمّنت تلك الفصول مظاهر التقديس بين التسويس والتسييس، على إجمال ما ورد في بعض أعلام المحدّثين والمؤرّخين والرجاليين الذين دونوا التراث الإسلامي من الشيعة والسُنّة، من الذين مرّوا بابن عبّاس تعديلاً أو تجريحاً، فكان له من الفريقين سهماً غير منقوص، من دون تفريق أو تزويق أو تمزيق، فكما أنّ البخاري عند السُنّي له مقامه عند الذي يرى في جامعه الصحيح أنّه أصحّ كتاب بعد كتاب الله تعالى، فكذلك الكليني عند الشيعي له مقامه عند الذي يرى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أجلّ كتب الشيعة وأكثرها فائدة، لم يعمل الإمامية مثله، إلى آخر ما قيل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الفريقين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يخلو ذلك من الغلوّ، ومهما كان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من العلم مبلغاً عالياً، ففوق كلّ ذي علم عليم، وكلّ كتاب يؤخذ منه ويترك إلاّ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كانت مسيرتي في الجزء الأوّل من هذه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للظروف القاهرة أحكامها، فقد ابتليت الأُمّة الإسلامية بعدوٍ كافر وصديق جاهل، كلّ يعمل على شاكلته السياسية، فرمونا بنوازع الشرّ، حتّى نزغ الشيطان بين أصحاب الآراء المذهبية تبعاً للسياسة، وكثر الخلاف، وبدت نذر الشرّ تنذر بمستقبل عصيب ويوم رهيب، إذ كثرت المهاترات، وبلغت حدّاً يكفّر بعضهم بعضاً علانية في وسائل الإعلام، ويستبيح المسلم دماء إخوانه المسلمين، لا لشيء إلاّ لأنّهم على غير مذهبه الفقهي، أو ليسوا من حزبه السياسي، وأعمال التفجير والتخريب في البلاد الإسلامية شرقاً وغرباً تعجّ بأخبارها وكالات الأنباء، فما من زمان إلاّ والذي يأتي بعده شرّ منه، كما في الحديث الشريف</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وآله وسلم حتّى أسمع العواتق في الخدور ينادي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آمن بلسانه ولم يخلص الإيمان إلى قلبه، لا تغتابوا المسلمين، ولا تتبعوا عوراتهم، فإنّ من يتّبع عورة أخيه المسلم يتبع الله عورته، ومن يتبع الله عورته يفضحه في جوف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ط حيدر أباد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فقد تركت تلك الفصول تفصيلاً، تحاشياً لسوء التفسير، واكتفيت بذكر ما يتعلّق بابن عبّاس خاصّة فيما ورد فيه من</w:t>
      </w:r>
    </w:p>
    <w:p>
      <w:pPr>
        <w:pStyle w:val="BookText"/>
        <w:rPr/>
      </w:pPr>
      <w:r>
        <w:rPr>
          <w:rFonts w:ascii="Amiri" w:hAnsi="Amiri" w:eastAsia="Amiri" w:cs="Amiri"/>
          <w:color w:val="111111"/>
          <w:sz w:val="28"/>
          <w:sz w:val="28"/>
          <w:szCs w:val="28"/>
          <w:rtl w:val="true"/>
          <w:lang w:bidi="ar-SA"/>
        </w:rPr>
        <w:t>الغلوّ والتقصير في كتب التراثين إجمالاً، دون الإفاضة في ذكر تفصيل ما في تلك المصادر، وما فيها من هفوات مؤلّف أو زلاّت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أزيد الجو لهيباً، وقد رأينا ونرى وسمعنا وما زلنا نسمع من وسائل الإعلام ما زادنا نصباً، فكلّ بلاد المسلمين هذه الأيّام تعيش على بركان نار، وإنّا لله وإنّا إليه راجعون، كما قال الله وصدق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إِذَا أَصَابَتْهُم مُّصِيبَةٌ قَالُواْ 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علمي أنّ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أحدث تغييراً في بعض الرؤى لدى الكثيرين من القارئين، فلقد علمت هذا من خلال ما قرأت تحريراً وسمعت شفاهاً، وكثرة الإلحاح بتعجيل إخراج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أولى وأجدر، إذ تستطيع تغيير بعض المفاهيم الخاطئة عن ابن عبّاس رضي الله عنه، وإنّي لا أزعم لنفسي أنّي سأفتح مغاليق التاريخ، وآتي بما لم تستطعه الأوائل، لكن بعونه تعالى أستطيع تجلية بعض النقاط الموهمة للجرح، بقدر ما أوتيت من قوّة في البحث والبيان، لتكن تلك التجلية نحو تحلية لما قيل من إجابات حول بعض التساؤلات التي قيلت وتقال، وأرجو أن أكون موفقاً في هذا السبيل، ولم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القول الفصل، لكنّه ليس بالهزل، ويبقى ابن عبّاس في الميزان، بقدر ما يرى القارئ فيما أقوله من صواب أو خطأ، وبقدر قناعته في إجابتي إن كانت موفّقة، وهي في نظري موثّقة، ويبقى الباب مفتوحاً لمن شاء أن يخوض العباب، سواء مع التيار أو بضدّه، فطلب الجواب الصحيح هو الغاية المتوخاة، </w:t>
      </w:r>
    </w:p>
    <w:p>
      <w:pPr>
        <w:pStyle w:val="BookText"/>
        <w:rPr/>
      </w:pPr>
      <w:r>
        <w:rPr>
          <w:rFonts w:ascii="Amiri" w:hAnsi="Amiri" w:eastAsia="Amiri" w:cs="Amiri"/>
          <w:color w:val="111111"/>
          <w:sz w:val="28"/>
          <w:sz w:val="28"/>
          <w:szCs w:val="28"/>
          <w:rtl w:val="true"/>
          <w:lang w:bidi="ar-SA"/>
        </w:rPr>
        <w:t>وإذا لم أبلغها فقد أعذرت في البحث والتنقيب،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كثرت في هذه الأيّام وسائل الإعلام والمعرفة، وصار البث والنشر لكلّ شاردة وواردة، أو بادرة نادرة، حتّى أنّ من يزعم أنّه له في كلّ قدر مغرفة كثير الشبهات قد تنطّع كالصاهل ما وجد من يسمع منه القول ولو على عواهنه، إذ لكلّ ساقطة لاقطة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وبلغني ما نال ابن عبّاس من نصيب، معيب أو مصيب، ولم يكن ذلك معوّقاً لي عن الاستمرار في عملي من إكمال أجزاء الموسوعة بإصدار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آملاً أن تكون مساعداً في تصحيح بعض الأفهام الخاطئة، وإزالة الأوهام والانحرافات التي شابت الموسوعة، سائلاً من الله العلي القدير تسديد الخُطى والتوفيق لاستجلاء الحقائق، ولو من خلال الحوار الحقيقي الجاد، بعيداً عن الهوس والهلوسة، وخلط الأوراق والهملجة، ولا مشاحّة في تبنّي كلّ امرئ ما يتبنّاه، ممّا حملته عليه رؤاه، دون الخداع بإثارة المعمعة في العقيدة، فتلهي العوام وتخسره الخواص، فإنّ في العصر الحاضر قد دخل الموروث المقدّس عند أصحابه مرحلة صعبة،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ألهت بني تغلب عن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قالها عمرو بن كلثوم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غيرهم لديهم مظاهر التقديس بين التسويس والتسييس، وكثر التجاذب، وأُسيء التخاطب، وتعرّض التراث الإسلامي على اختلاف مكوناته من أكثر الأنماط في الحياة، فصار عرضة للدخيل، مع أنّ سُنّة التطور في المعارف تقتضي التجديد بالتحديد، وليس بالانفلات لكلّ من </w:t>
      </w:r>
    </w:p>
    <w:p>
      <w:pPr>
        <w:pStyle w:val="BookText"/>
        <w:rPr/>
      </w:pPr>
      <w:r>
        <w:rPr>
          <w:rFonts w:ascii="Amiri" w:hAnsi="Amiri" w:eastAsia="Amiri" w:cs="Amiri"/>
          <w:color w:val="111111"/>
          <w:sz w:val="28"/>
          <w:sz w:val="28"/>
          <w:szCs w:val="28"/>
          <w:rtl w:val="true"/>
          <w:lang w:bidi="ar-SA"/>
        </w:rPr>
        <w:t>يريد أن يزيد، فعلى الباحث إعادة النظر في التقديس، بلا تسويس ولا تسييس، بل مع العقلانية دون صنمية الذات، لغرض نبذ الشوائب ممّا علق بالتراث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أصحابه أناس مثلناً، كتبوا ما رووا، وإن قلّ ما رأوا، ولا يلزمنا الخضوع بتصديق جميع ما في كتبهم، ولا يعني هذا هو الإعراض عمّا وجدناه، سواء لنا أم علينا، فإنّ احترام الرأي الآخر، والنظر فيما قيل ويقال، يفتح لنا آفاقا في المعرفة، يتم من خلالها تمحيص المرويات، سواء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السُنّة،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فكلا الكتابين لم تخطئهما العين اللوامة، ففي كلا الكتابين روايات لا يمكن قبولها بجرّة من القلم، فإنّ قلم التمحيص سيتناول بعض ما فيهما وغيرهما من تصحيح أو تفنيد ممّا يتعلّق بابن عبّاس، حسب الموازين المقرّرة عند أصحاب كلّ كتاب، دون الجنوح إلى عاطفة، أو استيحاش من غرابة طرح، فحرّية الرأي وسلامة القصد تزيل التهمة، وترفع الشكّ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أتوخاه في أبحاث هذه الحلقة الرابعة، وأحسبه سيكون مقبولاً عند ذوي الفهم الصحيح، ما دامت النية حسنة، هدانا الله جميعاً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استذكار فيه اعتبار</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وَلَوْ عَلَى</w:t>
      </w:r>
    </w:p>
    <w:p>
      <w:pPr>
        <w:pStyle w:val="BookText"/>
        <w:rPr/>
      </w:pPr>
      <w:r>
        <w:rPr>
          <w:rFonts w:ascii="Amiri" w:hAnsi="Amiri" w:eastAsia="Amiri" w:cs="Amiri"/>
          <w:color w:val="111111"/>
          <w:sz w:val="28"/>
          <w:sz w:val="28"/>
          <w:szCs w:val="28"/>
          <w:rtl w:val="true"/>
          <w:lang w:bidi="ar-SA"/>
        </w:rPr>
        <w:t>أَنفُسِكُمْ أَوِ الْوَالِدَيْنِ وَالأَقْرَبِينَ إِن يَكُنْ غَنِيّاً أَوْ فَقَيراً فَاللّهُ أَوْلَى بِهِمَا فَلاَ تَتَّبِعُواْ الْهَوَى أَن تَعْدِلُواْ وَإِن تَلْوُواْ أَوْ تُعْرِضُواْ فَإِنَّ اللّهَ كَانَ بِمَا تَعْمَلُونَ خَبِيراً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لقد مرّت بنا في الحلقة الأولى معرفة ابن عبّاس حبر الأُمّة وترجمان القرآن، من خلال سيرته وتاريخه، وقد استوعبت خمسة أجزاء في تسلسلها مع الأحداث التي عاشها أو عايشها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بنا في الحلقة الثانية ثمار تاريخه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وجوانب من حياته العلمية تضمّنت أجزاؤها الخمسة ذكر ينابيع المعرفة التي ارتوى منها، ثمّ ذكر مدارسه وتلاميذه والرواة عنه، وبعض آفاق معرفته بالتفسير والحديث والفقه، وشيء من خطبه وكتبه واحتجاجاته وكلماته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في الحلقة الثالثة بقية تاريخه العلمي، وقد اشتملت على آثاره في التفسير والحديث والفقه واللغة وآدابها، وفيها مجموعة آثار نسبت إليه من العطاء غير المجذوذ من المقبول والمنبوذ؛ وقد مرّت بعض الإحالات على الحلقة الرابعة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ونحن في مدخل الحلقة الرابعة وهي تتضمّن جوانب الجرح والتعديل وما قيل فيه، لا بدّ لي أن أنبّه على أمر ذي بال، وهو أنّ موادّ هذه الحلقة كانت مقتصرة على ما قيل فيه سابقاً عند الأقدمين من مؤاخذات، أهمّها قضية مال البصرة، وقد جمعتها وأجبت عنها بما تيسّر لي يومئذ</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مرور نصف قرن على تأليف الكتاب فقد استجدّت مواد جديدة، حيث جاءت نقود الآخرين فزاحمت نقود الأقدمين، وفرضت نفسها علَيَّ أن أبحثها، ولا غضاضة ما دامت هي الأخرى تتعلّق بابن عبّاس، تلك الشخصية الفذّة في مواهبه ومعالي أموره، فمني لعمر الله من الناس بخبط وشماس، فمتى تبقى نتوءات الثآليل في صفحات التاريخ تشوّه ناصعه، لما فيها من همز ولمز، فأغرت تلكم بعض الناس لسذاجتهم، فنظروا إلى ابن عبّاس كما قلت آنفاً من خلال النظّارة السوداء، واتّخذوا من تلك الهمزات شبهات صارت أساساً للنقد، فرأوا فيها مرجعية صالحة للإدانة خصوصاً في حديث الخيانة، ولكن ضوء الشمس لا يحجبه نسج العنكبوت، ولئن بقيت في بعض الرؤى مشوّهة أخبارُه، لكنّها بحمد الله تبدّلت عند الكثيرين بعد صدور الحلقة الأولى، كما لمست ذلك من خلال رسائل ووسائل التعبير، حتّى صارحني بعض أصحاب الثقافات العالية بأنّه كان لا يحبّ العبّاس وبنيه، ولكن بعد قراءته الحلقة الأولى، صار من المخلصين له ولابنه عبد الله، ولا ضير أنّ يكون ابن عبّاس عند البعض كذلك، فهو كان مستهدفاً من قبل عدّة عناصر من الناس ذكرتهم في أوّل الحلقة الأولى، فقلت في 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ضحية لأموية حاقدة، وعبّاسية بغيضة، وحسنية موتورة، وخوارج ناصبة، وأخيراً ليهودية وصليبية كافرة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وقد صرت مدفوعاً برغبة أكيدة على انجاز هذه الحلقة، وإن لم يتم تنضيد جميع ما قبلها، ولا ضير ما دام رصيد الحلقات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إلى فهرسة المطالب التي سنبحثها في هذه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فيه مرور عابر على انطباع القرّاء سلباً وإيجاباً، ثمّ الكتاب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عند ابن عبّاس، ثمّ بحث الغلوّ والتقصير فيه، ومظاهر التقديس بين التسويس والتسييس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ورجال على المحكّ، أذكر ما له دخل في التقويم، فأذكر نخبة من رجال التراث الإسلامي وكتبهم فيما لهم فيه من لقاء بابن عبّاس من خلال رواياتهم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الإدانة، بما فيها خبر الخيانة،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الإثبات منذ القرون الأولى وحتّى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الانتزاع ومناقشة ما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النفي،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عوامل التضبيب، أموية حانقة، عبّاسية بغيضة، زيدية موتورة، خوارج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التحريف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الحديث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الحديث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أعدائه عن تعييره، وما ذا عن تعيير ابن الزبير؟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عند أهل البيت عليهم السلام وحبّهم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بقية ما قيل في ثلبه،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الجرادة والعمى، وغير ذلك والمناقشة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تخلّفه عن الخروج مع الحسين عليه السلام، شبهات وأوهام نذكرها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أوهام من أصحاب الأقلام لا تخفى على ذوي الأفهام، ابن عبّاس وعقيدة المهدي، أكاذيب عكرمية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جنايات المستشرقين، أكاذيب وأباطيل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دفاع، وفيها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دفاعية من أقوال العلماء، من العلاّمة الحلّي، وابن طاووس، إلى الميزرا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نذكر بقية الأقوال الواردة، للأمين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والمامقاني في رجاله، والسيّد الخوئي، والمحقّق التستري،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واقفة متوقّفة، كابن أبي الحديد، والمجلسي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آراء الخوارج والمعتزلة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حديثة في ابن عبّاس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ختام الموسوعة</w:t>
      </w:r>
      <w:r>
        <w:rPr>
          <w:rFonts w:eastAsia="Amiri" w:cs="Amiri" w:ascii="Amiri" w:hAnsi="Amiri"/>
          <w:color w:val="111111"/>
          <w:sz w:val="28"/>
          <w:szCs w:val="28"/>
          <w:rtl w:val="true"/>
          <w:lang w:bidi="ar-SA"/>
        </w:rPr>
        <w:t xml:space="preserve">. </w:t>
      </w:r>
      <w:bookmarkStart w:id="17" w:name="pg15675_178106"/>
    </w:p>
    <w:p>
      <w:pPr>
        <w:pStyle w:val="Heading2"/>
        <w:numPr>
          <w:ilvl w:val="1"/>
          <w:numId w:val="1"/>
        </w:numPr>
        <w:rPr/>
      </w:pPr>
      <w:bookmarkStart w:id="18" w:name="__RefHeading___Toc11473192_2142443653"/>
      <w:bookmarkStart w:id="19" w:name="_Toc5"/>
      <w:bookmarkEnd w:id="17"/>
      <w:bookmarkEnd w:id="18"/>
      <w:r>
        <w:rPr>
          <w:rtl w:val="true"/>
        </w:rPr>
        <w:t>تمهيد</w:t>
      </w:r>
      <w:r>
        <w:rPr>
          <w:rtl w:val="true"/>
        </w:rPr>
        <w:t>:</w:t>
      </w:r>
      <w:bookmarkEnd w:id="19"/>
    </w:p>
    <w:p>
      <w:pPr>
        <w:pStyle w:val="BookText"/>
        <w:rPr/>
      </w:pPr>
      <w:r>
        <w:rPr>
          <w:rFonts w:ascii="Amiri" w:hAnsi="Amiri" w:eastAsia="Amiri" w:cs="Amiri"/>
          <w:color w:val="111111"/>
          <w:sz w:val="28"/>
          <w:sz w:val="28"/>
          <w:szCs w:val="28"/>
          <w:rtl w:val="true"/>
          <w:lang w:bidi="ar-SA"/>
        </w:rPr>
        <w:t>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مكرّراً تأثير أجزاء الحلقات الثلاث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نفوس القرّاء من خلال كثرة المطالبة بإصدار الحلقة الرابعة، فتيقنت أنّها أحدثت تغيّراً في الرؤى عند القرّاء، فلذا كثر الإلحاح على إخراج ما بقي من أجزاء الموسوعة التي يجمعها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في الميزان من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التي تستطيع أن تأتي بثمار الأبحاث السابقة، وتستطيع أن تغيّر جذرياً بعض المفاهيم الخاطئة عن ابن عبّاس، وإنّي لا أزعم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سأفتح مغاليق مقفلة في التاريخ، أو آتي بما لم تأت به الأوائل، لكنّي أستطيع بعون الله تعالى، تجلية بعض الأمور من خلال عرض المصادر وأصحابها على المحكّ، وإن كان هذا قد يغضب فئة المتزمتين في بعض أطياف المجتمع، وقد يعتبره البعض بمثابة السباحة ضدّ التيار في العباب الزاخر فلا يتهضمه بقناعة، ولكنّها الحقيقة التي يجب أن تقال،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تكون الموازنة صحيحة وقائمة على أساس الوسطية التي كان هو يدين بها ويفسّر بها بعض آي القرآن الكريم، كما سيأتي، وهي التي نادى بها من قبل ابن عمّه ومعلّمه وإمامه،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ومبغض مفرط يذهب به البغض إلى غير الحقّ، وخير الناس فيّ </w:t>
      </w:r>
    </w:p>
    <w:p>
      <w:pPr>
        <w:pStyle w:val="BookText"/>
        <w:rPr/>
      </w:pPr>
      <w:r>
        <w:rPr>
          <w:rFonts w:ascii="IRNazanin" w:hAnsi="IRNazanin" w:eastAsia="IRNazanin"/>
          <w:color w:val="111111"/>
          <w:sz w:val="28"/>
          <w:sz w:val="28"/>
          <w:szCs w:val="28"/>
          <w:rtl w:val="true"/>
          <w:lang w:bidi="fa-IR"/>
        </w:rPr>
        <w:t>حالاً النمط الأوسط فألزموه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والطريق الوسطي هي الجادّة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لا أزال أكرّر القول أنّ ما أعرضه من إجابة على بعض التساؤلات سيبقي الباب مفتوحاً للمناقشة ما دامت حرية الرأي تحترم الرأي الآخر، وليكن ابن عبّاس بما أوتي من علم وفهم يبقى على المحكّ ولا غضاضة، ما دام البحث يستدعي التنقيب عن الخطأ والإصابة، فهو وسائر الصحابة كسائر الناس، ليسوا من ذوي العصمة الذين نزههم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4"/>
      </w:r>
      <w:r>
        <w:rPr>
          <w:rFonts w:ascii="Amiri" w:hAnsi="Amiri" w:eastAsia="Amiri" w:cs="Amiri"/>
          <w:color w:val="111111"/>
          <w:sz w:val="28"/>
          <w:sz w:val="28"/>
          <w:szCs w:val="28"/>
          <w:rtl w:val="true"/>
          <w:lang w:bidi="ar-SA"/>
        </w:rPr>
        <w:t>، وإن كانت قربى ابن عبّاس بهم لصيقة، وهو يرى ويروي هذه الحقيقة، لكنّه كغيره يبقى على المحكّ، كُلُّ نَفْسٍ بِمَا كَسَبَتْ رَهِينَةٌ</w:t>
      </w:r>
      <w:r>
        <w:rPr>
          <w:rStyle w:val="FootnoteAnchor"/>
          <w:rtl w:val="true"/>
        </w:rPr>
        <w:footnoteReference w:id="15"/>
      </w:r>
      <w:r>
        <w:rPr>
          <w:rFonts w:ascii="Amiri" w:hAnsi="Amiri" w:eastAsia="Amiri" w:cs="Amiri"/>
          <w:color w:val="111111"/>
          <w:sz w:val="28"/>
          <w:sz w:val="28"/>
          <w:szCs w:val="28"/>
          <w:rtl w:val="true"/>
          <w:lang w:bidi="ar-SA"/>
        </w:rPr>
        <w:t>، ويبقى هو كسائر الناس، فَمَن يَعْمَلْ مِنَ الصَّالِحَاتِ وَهُوَ مُؤْمِنٌ فَلاَ كُفْرَانَ لِسَعْيِهِ وَإِنَّا لَهُ كَاتِبُونَ</w:t>
      </w:r>
      <w:r>
        <w:rPr>
          <w:rStyle w:val="FootnoteAnchor"/>
          <w:rtl w:val="true"/>
        </w:rPr>
        <w:footnoteReference w:id="16"/>
      </w:r>
      <w:r>
        <w:rPr>
          <w:rFonts w:ascii="Amiri" w:hAnsi="Amiri" w:eastAsia="Amiri" w:cs="Amiri"/>
          <w:color w:val="111111"/>
          <w:sz w:val="28"/>
          <w:sz w:val="28"/>
          <w:szCs w:val="28"/>
          <w:rtl w:val="true"/>
          <w:lang w:bidi="ar-SA"/>
        </w:rPr>
        <w:t xml:space="preserve">، كما أنّ أصحاب التراث الإسلامي من أيّ مذهب كانوا أو أي مشرب، فهم أيضاً خاضعون للمساءلة، سواء كانوا في الدنيا من قبل </w:t>
      </w:r>
    </w:p>
    <w:p>
      <w:pPr>
        <w:pStyle w:val="BookText"/>
        <w:rPr/>
      </w:pPr>
      <w:r>
        <w:rPr>
          <w:rFonts w:ascii="Amiri" w:hAnsi="Amiri" w:eastAsia="Amiri" w:cs="Amiri"/>
          <w:color w:val="111111"/>
          <w:sz w:val="28"/>
          <w:sz w:val="28"/>
          <w:szCs w:val="28"/>
          <w:rtl w:val="true"/>
          <w:lang w:bidi="ar-SA"/>
        </w:rPr>
        <w:t>قرّائهم، وفي الآخرة يوم الحساب من ربّهم، فلا غلوّ ولا تقصير في حقّهم، ومهما جادل أشياعهم عنهم فلن يغنوا عنهم شيئاً،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جَادَلْتُمْ عَنْهُمْ فِي الْحَيَاةِ الدُّنْيَا فَمَن يُجَادِلُ اللّهَ عَنْهُمْ يَوْمَ الْقِيَامَةِ أَم مَّن يَكُونُ عَلَيْهِمْ وَكِيلاً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يلزمنا بأدب المحاورة مع الآخرين، حتّى لو كانوا من غير المسلمين، ألم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فالموازين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بين الأعمال والجزاء عليها، ووضع كلّ جزاء في موضعه، وإيصال كلّ ذي حقّ إلى حقّه، فليس الأمر في معنى ذلك على ما ذهب إليه أهل الحشو من أنّ في القيامة موازين كموازين الدنيا، لكلّ ميزان كفّتان توضع الأعمال فيها، إذ أنّ الأعمال أعراض، والأعراض لا يصحّ وزنها، وإنّما توصف بالثقل والخفّة على وجه المجاز، والمراد بذلك أن ما ثقل منها هو ما كثر واستحقّ عليه عظيم الثواب، فما خفّ منها ما قلّ قدره، ولم يستحقّ عليه جزيل الثواب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الشيخ المفيد في تفسير الموازين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الانتقال من الحقيقة إلى المجاز لا بدّ له من قرينة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أنّ الأعمال أعراض، والأعراض لا يصحّ وزنها، ليس هو الرأي المتّفق عليه، فإنّ مسألة تجسيم الأعمال ثابتة بأدلّتها عند الفريقين، كما مرّ في الجزء الخامس من الموسوعة</w:t>
      </w:r>
      <w:r>
        <w:rPr>
          <w:rStyle w:val="FootnoteAnchor"/>
          <w:rtl w:val="true"/>
        </w:rPr>
        <w:footnoteReference w:id="2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 أن يقول الشيخ المفيد رحمه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يذهب إلى الجنّة فيمهد لصاحبه، كما يبعث الرجل غلامه فيفرش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صَالِحاً فَلأَنفُسِهِمْ يَمْهَدُونَ</w:t>
      </w:r>
      <w:r>
        <w:rPr>
          <w:rStyle w:val="FootnoteAnchor"/>
          <w:rtl w:val="true"/>
        </w:rPr>
        <w:footnoteReference w:id="22"/>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القرطبي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يقلب الأعراض أجساماً فيزنها يوم القيامة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القرطبي أيضاً في تفسيره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توزن الحسنات والسيئات في ميزان له لسان وكفّتان، فأمّا المؤمن فيؤتى بعمله في أحسن صورة فيوضع في كفّة الميزان فتثقل حسناته على سيئاته،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 ويؤتى بعمل الكافر في أقبح صورة فيوضع في كفّة الميزان فيخفّ وزنه حتّى يقع في النار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0" w:name="pg15675_178110"/>
    </w:p>
    <w:p>
      <w:pPr>
        <w:pStyle w:val="Heading2"/>
        <w:numPr>
          <w:ilvl w:val="1"/>
          <w:numId w:val="1"/>
        </w:numPr>
        <w:rPr/>
      </w:pPr>
      <w:bookmarkStart w:id="21" w:name="__RefHeading___Toc11473194_2142443653"/>
      <w:bookmarkStart w:id="22" w:name="_Toc6"/>
      <w:bookmarkEnd w:id="20"/>
      <w:bookmarkEnd w:id="21"/>
      <w:r>
        <w:rPr>
          <w:rtl w:val="true"/>
        </w:rPr>
        <w:t>الباب الأوّل</w:t>
      </w:r>
      <w:r>
        <w:rPr>
          <w:rtl w:val="true"/>
        </w:rPr>
        <w:t xml:space="preserve">: </w:t>
      </w:r>
      <w:r>
        <w:rPr>
          <w:rtl w:val="true"/>
        </w:rPr>
        <w:t>الوسطية عند ابن عبّاس</w:t>
      </w:r>
      <w:bookmarkEnd w:id="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1473196_2142443653"/>
      <w:bookmarkStart w:id="24" w:name="_Toc7"/>
      <w:bookmarkEnd w:id="23"/>
      <w:r>
        <w:rPr>
          <w:rtl w:val="true"/>
        </w:rPr>
        <w:t>اشارة</w:t>
      </w:r>
      <w:bookmarkEnd w:id="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675_178112"/>
      <w:bookmarkStart w:id="26" w:name="pg15675_178112"/>
      <w:bookmarkEnd w:id="26"/>
    </w:p>
    <w:p>
      <w:pPr>
        <w:pStyle w:val="Heading3"/>
        <w:numPr>
          <w:ilvl w:val="2"/>
          <w:numId w:val="1"/>
        </w:numPr>
        <w:rPr/>
      </w:pPr>
      <w:bookmarkStart w:id="27" w:name="pg15675_178112"/>
      <w:bookmarkStart w:id="28" w:name="__RefHeading___Toc11473198_2142443653"/>
      <w:bookmarkStart w:id="29" w:name="_Toc8"/>
      <w:bookmarkEnd w:id="27"/>
      <w:bookmarkEnd w:id="28"/>
      <w:r>
        <w:rPr>
          <w:rtl w:val="true"/>
        </w:rPr>
        <w:t>الوسطية عند ابن عبّاس</w:t>
      </w:r>
      <w:bookmarkEnd w:id="29"/>
    </w:p>
    <w:p>
      <w:pPr>
        <w:pStyle w:val="BookText"/>
        <w:rPr/>
      </w:pPr>
      <w:r>
        <w:rPr>
          <w:rFonts w:ascii="Amiri" w:hAnsi="Amiri" w:eastAsia="Amiri" w:cs="Amiri"/>
          <w:color w:val="111111"/>
          <w:sz w:val="28"/>
          <w:sz w:val="28"/>
          <w:szCs w:val="28"/>
          <w:rtl w:val="true"/>
          <w:lang w:bidi="ar-SA"/>
        </w:rPr>
        <w:t>ما دام تعريف الوسط ما كان على مسافة متعادلة بين طرفين، ومنه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الفضيلة وسط بين رذيلتين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أخرج علي بن إبراهيم القمّي في تفسيره،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كَمَا بَلَوْنَا أَصْحَابَ الْجَنَّةِ إِذْ 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حلفوا لَيَصْرِمُنَّهَا مُصْبِحِينَ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فَطَافَ عَلَيْهَا طَائِفٌ مِّن رَّبِّكَ وَهُمْ نَائِمُونَ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سببها ما حدّثني أبي، عن إسحاق بن الهيثم، عن علي بن الحسين العبدي، عن سليمان الأعمش، عن سعيد بن جبير، عن ابن عبّاس،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هذه الأُمّة يزعمون أنّ العبد قد يذنب فيحرم به الرزق؟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غيره، لهذا أنور في كتاب الله من الشمس الضاحية، ذكره الله في سورة ن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خبراً طويلاً عن الشيخ الذي كانت له جنّة، فلا يدخل بيته ثمرة منها حتّى يعطي كلّ ذي حقّ حقّه، فلمّا قبض الشيخ وورثه بنوه، وكانوا خمسة، فحملت جنّتهم في تلك السنة التي هلك فيها أبوهم حملاً لم يكن حملته قبل ذلك، فراح الفتية إلى جنّتهم بعد صلاة العصر فأشرفوا على ثمرة ورزق فاضل لم يعاينوا مثله في حياة أبيهم، فلمّا نظروا إلى الفضل طغوا وبغوا، </w:t>
      </w:r>
    </w:p>
    <w:p>
      <w:pPr>
        <w:pStyle w:val="BookText"/>
        <w:rPr/>
      </w:pPr>
      <w:r>
        <w:rPr>
          <w:rFonts w:ascii="Amiri" w:hAnsi="Amiri" w:eastAsia="Amiri" w:cs="Amiri"/>
          <w:color w:val="111111"/>
          <w:sz w:val="28"/>
          <w:sz w:val="28"/>
          <w:szCs w:val="28"/>
          <w:rtl w:val="true"/>
          <w:lang w:bidi="ar-SA"/>
        </w:rPr>
        <w:t>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كان شيخاً كبيراً قد ذهب عقله وخرف، فهلموا نتعاهد ونتعاقد فيما بيننا أن لا نعطي أحداً من فقراء المسلمين في عامنا هذا شيئاً حتّى نستغني وتكثر أموالنا، ثمّ نستأنف الصنعة فيما نستقبل من السنين المقبلة، فرضي بذلك منهم أربعة، وسخط الخامس، وهو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أَلَمْ أَقُل لَّكُمْ لَوْلاَ تُسَبِّحُونَ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أوسطهم في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أصغر القوم سنّاً وكان أكبرهم عقلاً، وأوسط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القوم، والدليل عليه في القرآن فإنّكم يا أُمّة محمّد أصغر القوم، وخير الأُمم،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ascii="IRNazanin" w:hAnsi="IRNazanin" w:eastAsia="IRNazanin"/>
          <w:color w:val="111111"/>
          <w:sz w:val="28"/>
          <w:sz w:val="28"/>
          <w:szCs w:val="28"/>
          <w:rtl w:val="true"/>
          <w:lang w:bidi="fa-IR"/>
        </w:rPr>
        <w:t>، 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الوسطية التي عند ابن عبّاس هي العدل، وهذا المعنى هو الذي تظافر على نقله المفسّرون، وحسبنا منهم قول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التي مرّت،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الله تعالى أنّه جعل أُمّة نبيّه محمّد صلي الله عليه وآله وسلم وسطا،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بذلك، وحكم لها به، والوسط العدل،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ومعناهما واحد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الوسط من التوسط بين المقصّر والغالي، فالحقّ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نزلت إحدى الليالي بمعظم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وسطٌ يرضى الأنام بحكمهم</w:t>
      </w:r>
    </w:p>
    <w:p>
      <w:pPr>
        <w:pStyle w:val="BookText"/>
        <w:rPr/>
      </w:pPr>
      <w:r>
        <w:rPr>
          <w:rFonts w:ascii="Amiri" w:hAnsi="Amiri" w:eastAsia="Amiri" w:cs="Amiri"/>
          <w:color w:val="111111"/>
          <w:sz w:val="28"/>
          <w:sz w:val="28"/>
          <w:szCs w:val="28"/>
          <w:rtl w:val="true"/>
          <w:lang w:bidi="ar-SA"/>
        </w:rPr>
        <w:t>وهذا المعنى للوسطية قد ورد في حديث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تفسير ابن جرير</w:t>
      </w:r>
      <w:r>
        <w:rPr>
          <w:rStyle w:val="FootnoteAnchor"/>
          <w:rtl w:val="true"/>
        </w:rPr>
        <w:footnoteReference w:id="31"/>
      </w:r>
      <w:r>
        <w:rPr>
          <w:rFonts w:ascii="Amiri" w:hAnsi="Amiri" w:eastAsia="Amiri" w:cs="Amiri"/>
          <w:color w:val="111111"/>
          <w:sz w:val="28"/>
          <w:sz w:val="28"/>
          <w:szCs w:val="28"/>
          <w:rtl w:val="true"/>
          <w:lang w:bidi="ar-SA"/>
        </w:rPr>
        <w:t>، فالعدل هو القسطاس المستقيم الذي أمرنا الله تعالى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الْمُسْتَقِيمِ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وَأَقِيمُوا الْوَزْنَ بِالْقِسْطِ وَلاَ تُخْسِرُوا الْمِيزَانَ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فوسطية ابن عبّاس هي التي عرفها من ابن عمّه الإمام عليه السلام قولاً وعملاً، وهو عرفها من النبيّ صلي الله عليه وآله وسلم، وهو من ربّ العزّة جلّ جلاله كما في الآيات الكريمة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من الوسطية لنا نحن أن نعرف هوية ابن عبّاس المذهبية، فهل هو من الشيعة؟ فلا غضاضة لو تناولته أقلام غيرهم بالتجريح، أما وتتناوله الشيعة بالتجريح 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هو من غيرهم أيضاً، فلا </w:t>
      </w:r>
    </w:p>
    <w:p>
      <w:pPr>
        <w:pStyle w:val="BookText"/>
        <w:rPr/>
      </w:pPr>
      <w:r>
        <w:rPr>
          <w:rFonts w:ascii="Amiri" w:hAnsi="Amiri" w:eastAsia="Amiri" w:cs="Amiri"/>
          <w:color w:val="111111"/>
          <w:sz w:val="28"/>
          <w:sz w:val="28"/>
          <w:szCs w:val="28"/>
          <w:rtl w:val="true"/>
          <w:lang w:bidi="ar-SA"/>
        </w:rPr>
        <w:t>غضاضة في نقد الشيعة له، أو كان هو فوق الميول والاتجاهات العقيدية وله مسلك خاص؟ وهذا ما لم يعرف به، ولو كان لشهّروا به لخروجه على بقية المذاهب عقيدة، كما شهروا به في فتاواه الفقهية التي خالفهم فيها، كالمتعة والعول والربا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تعيين مذهبه العقيدي من خلال مواقفه من الأحداث بعد النبيّ صلي الله عليه وآله وسلم، وتلك المواقف هي التي ميزّت الفرقتان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مبرّزي الشيعة أيّام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قبله سنة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البلاد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أوجعني موت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الشيعة؟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اختلف الناس عن رسول الله صلي الله عليه وآله وسلم أخذوا بقول عليّ عليه السلام، وإذا اختلف الناس عن عليّ عليه السلام أخذوا بقول جعفر بن محمّد عليهما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عن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هو وأبوه وأهل بيته وجميع بني هاشم بقول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الشواهد على صحّة هذا في الحلقة الأولى</w:t>
      </w:r>
      <w:r>
        <w:rPr>
          <w:rStyle w:val="FootnoteAnchor"/>
          <w:rtl w:val="true"/>
        </w:rPr>
        <w:footnoteReference w:id="36"/>
      </w:r>
      <w:r>
        <w:rPr>
          <w:rFonts w:ascii="Amiri" w:hAnsi="Amiri" w:eastAsia="Amiri" w:cs="Amiri"/>
          <w:color w:val="111111"/>
          <w:sz w:val="28"/>
          <w:sz w:val="28"/>
          <w:szCs w:val="28"/>
          <w:rtl w:val="true"/>
          <w:lang w:bidi="ar-SA"/>
        </w:rPr>
        <w:t>، وقد قال معاوية في إحدى محاوراته 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ملّة عليّ؟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ملّة عثمان، أنا على ملّة رسول الله صلي الله عليه وآله وسلم، فسكت معاوية مخصوماً، وقد مرّ هذا في الموسوعة</w:t>
      </w:r>
      <w:r>
        <w:rPr>
          <w:rStyle w:val="FootnoteAnchor"/>
          <w:rtl w:val="true"/>
        </w:rPr>
        <w:footnoteReference w:id="3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فهو من الشيعة الأوائل القلائل، فلماذا إذاً التهريج والتجريح؟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أقصى اليمين إلى أقصى اليسار، وما كان الرجل مغموراً في تاريخه، بل كان واضحاً كلّ الوضوح في سلوكه ونصرته لابن عمّه الإمام أمير المؤمنين عليه السلام في حياته، ومن بعد شهادته مع أبنائه الحسن والحسين عليهما السلام ومحمّد بن الحنفية، وهذا الأخير هو الذي تولّى تجهيزه ودفنه والصلاة عليه وضرب سرادقاً على قبره، وأبّنه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أحاديث ابن عبّاس رضي الله عنه عن بقية الأئمّة الذين لم يكونوا في عصره، فقد روى أحاديث مرفوعة عن رسول الله صلي الله عليه وآله وسلم فيهم، حتّى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بعضها في الجزء الخامس من الحلقة الثالثة</w:t>
      </w:r>
      <w:r>
        <w:rPr>
          <w:rStyle w:val="FootnoteAnchor"/>
          <w:rtl w:val="true"/>
        </w:rPr>
        <w:footnoteReference w:id="38"/>
      </w:r>
      <w:r>
        <w:rPr>
          <w:rFonts w:ascii="Amiri" w:hAnsi="Amiri" w:eastAsia="Amiri" w:cs="Amiri"/>
          <w:color w:val="111111"/>
          <w:sz w:val="28"/>
          <w:sz w:val="28"/>
          <w:szCs w:val="28"/>
          <w:rtl w:val="true"/>
          <w:lang w:bidi="ar-SA"/>
        </w:rPr>
        <w:t>، ويأتي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أين أُتي الرجل؟ فشوهت ناصع تاريخه ثآليل ناتئة نابية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عُقُد المعارضة الأموية والخوارج، وكان للعبّاسيين في أجواء التضبيب السياسي نصيب غير منقوص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تمادت القرون بعد القرون، وتفاعلت الأحداث بين الحكام والمعارضين من الشيعة تصاعد الرذاذ الطيني حتّى صار لزباً، فعسرت إزالته على من وجد ضغثاً من هنا، وضغثاً من هنا في تاريخه، وقرأ المواقف المختلفة بين متزمت يكاد يكون خصماً خصيماً، ومنفتح معتدل عليماً فهيماً، وبينهما أنماط وأسقاط زادوا الغبش، فانعدمت الرؤية الصحيحة كما هي أو كادت أن لا ترى، واتّسعت الفجوة وصارت الحبّة قبّة، فصارت </w:t>
      </w:r>
    </w:p>
    <w:p>
      <w:pPr>
        <w:pStyle w:val="BookText"/>
        <w:rPr/>
      </w:pPr>
      <w:r>
        <w:rPr>
          <w:rFonts w:ascii="Amiri" w:hAnsi="Amiri" w:eastAsia="Amiri" w:cs="Amiri"/>
          <w:color w:val="111111"/>
          <w:sz w:val="28"/>
          <w:sz w:val="28"/>
          <w:szCs w:val="28"/>
          <w:rtl w:val="true"/>
          <w:lang w:bidi="ar-SA"/>
        </w:rPr>
        <w:t>النظرة إلى ابن عبّاس بمنظار الشكّ والريبة، نتيجة القراءات المختلفة في الحديث والتاريخ واللغة، وبقي القليل الذي ميّز الحقّ من الباطل، فقال كلمة الحقّ، وهذا شأن كلّ ذي حقّ مهضوم من شيعة عليّ المعصوم، وتبقى هذه البلية تأكل الأخضر واليابس، ما دامت توري نارها أصابع من لا حريجة له في الدين، فاتسعت شقّة الخلاف حين اختلط الحابل بالنابل، وتصاعدت حمى الغلوّ فتجاوزت مقياس الاعتدال، وهبط به التقصير إلى أدنى مستوى في تقييم الرجال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نقرؤه في</w:t>
      </w:r>
      <w:r>
        <w:rPr>
          <w:rFonts w:eastAsia="Amiri" w:cs="Amiri" w:ascii="Amiri" w:hAnsi="Amiri"/>
          <w:color w:val="111111"/>
          <w:sz w:val="28"/>
          <w:szCs w:val="28"/>
          <w:rtl w:val="true"/>
          <w:lang w:bidi="ar-SA"/>
        </w:rPr>
        <w:t xml:space="preserve">: </w:t>
      </w:r>
      <w:bookmarkStart w:id="30" w:name="pg15675_178118"/>
    </w:p>
    <w:p>
      <w:pPr>
        <w:pStyle w:val="Heading3"/>
        <w:numPr>
          <w:ilvl w:val="2"/>
          <w:numId w:val="1"/>
        </w:numPr>
        <w:rPr/>
      </w:pPr>
      <w:bookmarkStart w:id="31" w:name="__RefHeading___Toc11473200_2142443653"/>
      <w:bookmarkStart w:id="32" w:name="_Toc9"/>
      <w:bookmarkEnd w:id="30"/>
      <w:bookmarkEnd w:id="31"/>
      <w:r>
        <w:rPr>
          <w:rtl w:val="true"/>
        </w:rPr>
        <w:t>بحث الغلوّ والتقصير</w:t>
      </w:r>
      <w:bookmarkEnd w:id="32"/>
    </w:p>
    <w:p>
      <w:pPr>
        <w:pStyle w:val="Heading3"/>
        <w:numPr>
          <w:ilvl w:val="2"/>
          <w:numId w:val="1"/>
        </w:numPr>
        <w:rPr/>
      </w:pPr>
      <w:bookmarkStart w:id="33" w:name="__RefHeading___Toc11473202_2142443653"/>
      <w:bookmarkStart w:id="34" w:name="_Toc10"/>
      <w:bookmarkEnd w:id="33"/>
      <w:r>
        <w:rPr>
          <w:rtl w:val="true"/>
        </w:rPr>
        <w:t>ونصيب ابن عبّاس منهما</w:t>
      </w:r>
      <w:bookmarkEnd w:id="34"/>
    </w:p>
    <w:p>
      <w:pPr>
        <w:pStyle w:val="BookText"/>
        <w:rPr/>
      </w:pPr>
      <w:r>
        <w:rPr>
          <w:rFonts w:ascii="IRNazanin" w:hAnsi="IRNazanin" w:eastAsia="IRNazanin"/>
          <w:color w:val="111111"/>
          <w:sz w:val="28"/>
          <w:sz w:val="28"/>
          <w:szCs w:val="28"/>
          <w:rtl w:val="true"/>
          <w:lang w:bidi="fa-IR"/>
        </w:rPr>
        <w:t>ماذا عن الغلو؟</w:t>
      </w:r>
    </w:p>
    <w:p>
      <w:pPr>
        <w:pStyle w:val="BookText"/>
        <w:rPr/>
      </w:pPr>
      <w:r>
        <w:rPr>
          <w:rFonts w:ascii="Amiri" w:hAnsi="Amiri" w:eastAsia="Amiri" w:cs="Amiri"/>
          <w:color w:val="111111"/>
          <w:sz w:val="28"/>
          <w:sz w:val="28"/>
          <w:szCs w:val="28"/>
          <w:rtl w:val="true"/>
          <w:lang w:bidi="ar-SA"/>
        </w:rPr>
        <w:t>وماذا عن التقصير؟</w:t>
      </w:r>
    </w:p>
    <w:p>
      <w:pPr>
        <w:pStyle w:val="BookText"/>
        <w:rPr/>
      </w:pPr>
      <w:r>
        <w:rPr>
          <w:rFonts w:ascii="Amiri" w:hAnsi="Amiri" w:eastAsia="Amiri" w:cs="Amiri"/>
          <w:color w:val="111111"/>
          <w:sz w:val="28"/>
          <w:sz w:val="28"/>
          <w:szCs w:val="28"/>
          <w:rtl w:val="true"/>
          <w:lang w:bidi="ar-SA"/>
        </w:rPr>
        <w:t>وماذا كان نصيب ابن عبّاس منهما؟</w:t>
      </w:r>
    </w:p>
    <w:p>
      <w:pPr>
        <w:pStyle w:val="BookText"/>
        <w:rPr/>
      </w:pPr>
      <w:r>
        <w:rPr>
          <w:rFonts w:ascii="Amiri" w:hAnsi="Amiri" w:eastAsia="Amiri" w:cs="Amiri"/>
          <w:color w:val="111111"/>
          <w:sz w:val="28"/>
          <w:sz w:val="28"/>
          <w:szCs w:val="28"/>
          <w:rtl w:val="true"/>
          <w:lang w:bidi="ar-SA"/>
        </w:rPr>
        <w:t>والجواب على الأوّلين،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فيهما عن حدّ الاعتدال، ففي تجاوز الحدّ في الغلوّ، هو إذا رمي السهم أقصى الغاية في الارتفاع، وتجاوز الحدّ في التقصير، هو الخروج إلى النقصان في التسافل،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والزيادة في الحدّ والنقصان عنهما كلاهما فساد، ودين الله الذي أمر به يسر هو بين الغلوّ والتقصير وهو الاقتصار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رجعنا إلى ما قرأناه في الحلقات الثلاث، وجدنا ابن عبّاس قد ناله الغلوّ كما نابه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جانب الغلوّ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أفعال التفضيل، وحتّى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الترك والديلم لأسلموا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جانب الغلوّ في عبادته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خدّه مثل الشراك البالي من </w:t>
      </w:r>
    </w:p>
    <w:p>
      <w:pPr>
        <w:pStyle w:val="BookText"/>
        <w:rPr/>
      </w:pPr>
      <w:r>
        <w:rPr>
          <w:rFonts w:ascii="Amiri" w:hAnsi="Amiri" w:eastAsia="Amiri" w:cs="Amiri"/>
          <w:color w:val="111111"/>
          <w:sz w:val="28"/>
          <w:sz w:val="28"/>
          <w:szCs w:val="28"/>
          <w:rtl w:val="true"/>
          <w:lang w:bidi="ar-SA"/>
        </w:rPr>
        <w:t>كثرة بكائه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الغلوّ في خلقته،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جسيماً يأخذ مقعد رجلين، وكان أحسن عيناً قبل أن يكفّ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الغلوّ فيها أيضاً،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البدر إلاّ ذكرت وجه ابن عبّاس لحسنه وجماله وبهائه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نفخر على الناس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بفقيهنا وقاضينا وقارئنا ومؤذّننا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ففقيهنا ابن عبّاس، وقاضينا عبيد بن عمر، وقارؤنا عبد الله بن السائب، ومؤذّننا أبو محذورة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على رسول الله صلي الله عليه وآله وسلم، فإذا خرجوا من عنده قالوا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Style w:val="FootnoteAnchor"/>
          <w:rtl w:val="true"/>
        </w:rPr>
        <w:footnoteReference w:id="41"/>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وكان ابن عبّاس أصغر القوم، فأنزل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من الَّذِينَ أُوتُواْ الْعِلْمَ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وتصاعدت حمّى المناقبية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فقيها عالماً لم نعلم في زمانه أعلم منه، كان الناس يسمّونه البحر لما فيه من كثرة فنون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قعد ذات يوم مع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عمّا دون السماء السابعة والأرضين </w:t>
      </w:r>
    </w:p>
    <w:p>
      <w:pPr>
        <w:pStyle w:val="BookText"/>
        <w:rPr/>
      </w:pPr>
      <w:r>
        <w:rPr>
          <w:rFonts w:ascii="Amiri" w:hAnsi="Amiri" w:eastAsia="Amiri" w:cs="Amiri"/>
          <w:color w:val="111111"/>
          <w:sz w:val="28"/>
          <w:sz w:val="28"/>
          <w:szCs w:val="28"/>
          <w:rtl w:val="true"/>
          <w:lang w:bidi="ar-SA"/>
        </w:rPr>
        <w:t>السفلى أخبركم به</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فوق هذا من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أساطير المحبّة تجعل من الحبّة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الأقوال في صفاته خلقاً وخُلقاً وعلماً وديناً، وقد مرّ ذكر بعضها في الجزء الأوّل من الموسوعة، ولا يخلو بعضها من مزايدات مناقبية لأنّه أبو الخلفاء العبّاسيين فلتكن له ميزة على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رأيت من لم يسمع من ابن عبّاس حديثاً واحداً، ولم يره لتأخّر زمانه، قال قولاً يصف فيه ابن عبّاس وصف مشاهد ومعاشر، وذلك هو علي ابن أبي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الله بن عبّاس مديد القامة، جيّد الهامة، مستدير الوجه، جميله أبيضه، وليس بالمفرط بالبياض، سبط اللحية، في أنفه قناة، معتدل الجسم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الإنسان الذي يصف ابن عبّاس بهذا الوصف لم ير ابن عبّاس ولم يجتمع به، ومع ذلك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تفسيره، وروى عنه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الغريب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يتهالك مترجموه على ذكره، وفي مقدّمتهم البخاري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علي على أبي العبّاس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غمز قناته،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ابن عبّاس مرسل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أتدري لماذا أصرّ على ذكره، وروايته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أخرج </w:t>
      </w:r>
    </w:p>
    <w:p>
      <w:pPr>
        <w:pStyle w:val="BookText"/>
        <w:rPr/>
      </w:pPr>
      <w:r>
        <w:rPr>
          <w:rFonts w:ascii="Amiri" w:hAnsi="Amiri" w:eastAsia="Amiri" w:cs="Amiri"/>
          <w:color w:val="111111"/>
          <w:sz w:val="28"/>
          <w:sz w:val="28"/>
          <w:szCs w:val="28"/>
          <w:rtl w:val="true"/>
          <w:lang w:bidi="ar-SA"/>
        </w:rPr>
        <w:t>عنه في صحيحه بتدليس، فلا يسمّيه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أو يذكر عن ابن عبّاس</w:t>
      </w:r>
      <w:r>
        <w:rPr>
          <w:rStyle w:val="FootnoteAnchor"/>
          <w:rtl w:val="true"/>
        </w:rPr>
        <w:footnoteReference w:id="46"/>
      </w:r>
      <w:r>
        <w:rPr>
          <w:rFonts w:ascii="Amiri" w:hAnsi="Amiri" w:eastAsia="Amiri" w:cs="Amiri"/>
          <w:color w:val="111111"/>
          <w:sz w:val="28"/>
          <w:sz w:val="28"/>
          <w:szCs w:val="28"/>
          <w:rtl w:val="true"/>
          <w:lang w:bidi="ar-SA"/>
        </w:rPr>
        <w:t>، وهذا من البخاري نحو تدليس بلا تلبيس، حيث يروي عن علي بن أبي طلحة، وهو لم ير ابن عبّاس فضلاً عن سماعه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يروي عن ابن عبّاس الناسخ والمنسوخ ولم يره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 غلواً فوق هذا من إنسان لم ير ابن عبّاس، ثمّ يصفه لك وصف شاهد معاشر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ذكر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لبني زهرة،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كتاب تفسير ابن عبّاس بهذا الإسناد، عن السيّد فضل الله، عن الشيخ أبي علي الحسن بن أحمد بن الحسن الحدّاد، عن أبي الحسين أحمد ابن محمّد بن الحسين بن فاذشاه الوزير، عن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الغني بن سعيد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طلحة، عن ابن جريج، عن عبد الله بن نافع المقري، عن سعيد بن جبير، عن ابن عبّاس</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فتبيّن لنا أنّ علي بن أبي طلحة روى تفسير ابن عبّاس، عن ابن جريج، وهو عن عبد الله ابن نافع المقري، وهذا عن سعيد بن جبير، عن ابن عبّاس، فروى بثلاث وسائط عن ابن عبّاس، فكيف حال من زعم أنّه روى عن ابن عبّاس بدون واسطة كما في صحيح البخاري؟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جانب التقصير، فقد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اختان بيت مال البصرة، وخرج </w:t>
      </w:r>
    </w:p>
    <w:p>
      <w:pPr>
        <w:pStyle w:val="BookText"/>
        <w:rPr/>
      </w:pPr>
      <w:r>
        <w:rPr>
          <w:rFonts w:ascii="Amiri" w:hAnsi="Amiri" w:eastAsia="Amiri" w:cs="Amiri"/>
          <w:color w:val="111111"/>
          <w:sz w:val="28"/>
          <w:sz w:val="28"/>
          <w:szCs w:val="28"/>
          <w:rtl w:val="true"/>
          <w:lang w:bidi="ar-SA"/>
        </w:rPr>
        <w:t>به مغاضباً لابن عمّه، وسكن الطائف يشتري المولِدات الحسناوات بتلك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عدّة مراسلات بين الإمام وبينه حول موضوع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تلك المكاتبات إلى التاريخ الشيعي، فذكرها الكشّي، وغيره، وأدخلت الحيرة عند بعض المؤرّخين، فكان من الواقفة إزاءها متوقّفاً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وقع هذه القضية كبيراً وخطيراً في تاريخ ابن عبّاس، إلاّ أنّه لم يبلغ حدّ تكفيره فيَكتب فيه كتاب، وهذا ما ذكره ابن الآلوسي خير الدين 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 في محاكمة الأحمدين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وابن حجر، فذكر أنّ ابن تيمية كتب في تكفير ابن عبّاس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بحثت كثيراً فلم أقف عليه، على أنّه ذكر ابن عبّاس في فتاواه وبقية كتبه مكرّراً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جاء في 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بينها ولا مرّة واحدة ما يشعر بتكفيره، وسواء صحّ أم لم يصحّ، أليس في نقله تقصير ما دونه من تقصير، إنّه التكفير فهل له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أبرز أتباع ابن تيمية،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عبّاس يحتجّ في مسألة متعة الحجّ بسنّة رسول الله صلي الله عليه وآله وسلم وأمره لأصحابه بها، فيقولون له أن أبا بكر وعمر أفردا الحجّ، ولم يتمتعا، 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ابن عبّاس، كيف لو رأى أقواماً يعارضون قول رسول الله صلي الله عليه وآله وسلم بقول أرسطو، وأفلاطون، وابن سينا، والفارابي، وجهم بن </w:t>
      </w:r>
    </w:p>
    <w:p>
      <w:pPr>
        <w:pStyle w:val="BookText"/>
        <w:rPr/>
      </w:pPr>
      <w:r>
        <w:rPr>
          <w:rFonts w:ascii="Amiri" w:hAnsi="Amiri" w:eastAsia="Amiri" w:cs="Amiri"/>
          <w:color w:val="111111"/>
          <w:sz w:val="28"/>
          <w:sz w:val="28"/>
          <w:szCs w:val="28"/>
          <w:rtl w:val="true"/>
          <w:lang w:bidi="ar-SA"/>
        </w:rPr>
        <w:t>صفوان، وبشر المريسي، وأبي الهذيل العلاّف، وأضرابهم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الملام عن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لأحد أن يعارض الحديث الصحيح عن النبيّ صلي الله عليه وآله وسلم بقول أحد من الناس، كما قال ابن عبّاس رضي الله عنهما لرجل سأله عن مسألة، فأجابه فيها بحديث،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روى هذا عن ابن عبّاس، سرعان ما كذب نفسه حين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عن ابن عبّاس أنّه كان يفتي من كتاب الله، فإن لم يجد فيما سَنّه رسول الله صلي الله عليه وآله وسلم، فإن لم يجد أفتى بقول أبي بكر وعمر، ولم يكن يفعل ذلك بعثمان وعليّ، وابن عبّاس حبر الأُمّة وأعلم الصحابة وأفقههم في زمانه، وهو يفتى بقول أبي بكر وعمر، مقدّماً لقولهما على قول غيرهما من الصحابة، وقد ثبت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يكذّب هذا الزعم من ابن تيمية،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الثقة عن عليّ بفتيا فلا نعدوها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إلى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يتّبع ابن قيم الجوزية شيخه في زعمه، بل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عليّ بن أبي طالب أنّ رجلاً أتاه فأخبره أنّ امرأة أتته فذكرت أنّها أرضعته وامرأته؟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لأفرّق بينك وبينها، وأن تنزه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ابن عبّاس فسأله؟ فقال له مثل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راجع كتب الفقه السُنّي يجد الموارد التي أفتى فيها ابن عبّاس بفتيا عليّ عليه السلام أكثرها في الفقه الحنبلي، فقد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بينما لم ترد في فتاوى ابن عبّاس بمثل ما أفتى به عمر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وليس عن أبي بكر شيء، 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ابن عبّاس ما يتعلّق بالمقام؛ فراجع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يصدّق ابن تيمية في زعمه بأنّ ابن عبّاس كان يفتى من كتاب الله، فإن لم يجد فبما سَنّه رسول الله صلي الله عليه وآله وسلم، فإن لم يجد أفتى بقول أبي بكر وعمر، ولم يكن يفعل ذلك بعثمان وعليّ؟ مع مخالفة الشيخين لما جاء في كتاب الله في بعض الأحكام، كميراث الجدّة، والمتعتين، وغيرهما، وابن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عن رسول الله صلي الله عليه وآله وسلم حديثاً فلم تجدوا تصديقه في القرآن ولم يكن حسناً في أخلاق الرجال فأنا من الكاذبين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5" w:name="pg15675_178125"/>
    </w:p>
    <w:p>
      <w:pPr>
        <w:pStyle w:val="Heading3"/>
        <w:numPr>
          <w:ilvl w:val="2"/>
          <w:numId w:val="1"/>
        </w:numPr>
        <w:rPr/>
      </w:pPr>
      <w:bookmarkStart w:id="36" w:name="__RefHeading___Toc11473204_2142443653"/>
      <w:bookmarkStart w:id="37" w:name="_Toc11"/>
      <w:bookmarkEnd w:id="35"/>
      <w:bookmarkEnd w:id="36"/>
      <w:r>
        <w:rPr>
          <w:rtl w:val="true"/>
        </w:rPr>
        <w:t>مظاهر التقديس بين التسويس والتسييس</w:t>
      </w:r>
      <w:bookmarkEnd w:id="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الهزء والسخرية بالعقول إنكار ما حلّ بمظاهر 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الرجال أو الكتب أو الطقوس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تسويس وتسييس، ومن العبث بل الجهل نكران وقوع الغلوّ في بعض المظاهر من خلال ممارسة بعض الطقوس المؤثرة والمعبّرة عن شعور في نفوس البسطاء وأهل الفطرة، فاستغل ذلك الشعور بعض أصحاب المبادئ عن وعي تام باستخدام تلك المظاهر كوسائل لبلوغ الأهداف، دون حساب المجهول الغامض الذي ينتظرهم ومن لفّ لفهم، لذلك لم تعد المُثل العليا وحدها كافية على توجيه وتنظيم المسلك الإنساني، وإن الإقرار بعدم جدوى تلك الوسائل لا يغضّ من قدر الموروث المقدّس، لكن التقدّم العلمي في دنيا الحضارات، صار يهزأ من طروحات متهرئة أساءت إلى المثل العليا في الإسلام، فالاستعانة بتلك المظاهر لا يمكن أن تصبح حقيقة واقعية لتلك المثل العليا، بل تحتاج إلى وسائل أكثر حسماً وواقعية، فالصلاة مثلاً التي لا تنهى المصلّي عن الفحشاء والمنكر كيف تجدي المجتمع الذي ينشد السلامة في الأخلاق والسلام بين الناس والوئام؟ فأين تلك المظاهر من نشدان المسلم ما يبتغيه؟ ومهما كثرت جمل الإطراء والثناء على الرجال أو الكتب أو المبادئ فهي لا تغني شيئاً في سوق الحقائق، وإن اجتازت في المجاز على نحو المجاز من غير جواز، لكن تبقى الحقائق هي الميزان في الواقع، وإن جهل قدرها، فمهما طال ليل لا بدّ من فجر وإصباح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يراه البعض في تلك المظاهر من روعة في التعبير عن الشعور الديني، ففيها أيضاً فزعة وفراغ من سلطة داخلية في الفرد تمنعه من الانحراف والتسيّب على غير هدى، وراء شعارات برّاقة، وألقاب فارغة باسم الموروث المقدّس من رجال أو كتاب أو طقوس، فإنّ الدين النصيحة، فهذه قضايا الموروث المقدّس قد تشابكت وتشابهت فيها عدّة عوامل، كأنّ الدين لافتة العنوان فقط، ولكن من الذي يدري أنّه ليس وراء هذا العنوان أصابع تعمل من حيث يخفى على الانحراف لتسوّس الهيكل بالقشرية الباهتة، وهناك أيضاً أيادي خفيّة تعمل على استغلال تلك المظاهر لمصالحها الطائفية، وقد تكون هي السياسة أيضاً، فغدا الدين يعاني أزمة يقظة ضمير القائمين برسالته على وجهها الصحيح من دون تزويق أو تخريف، فثمّة عدد غير قليل ممّن يعي تلك المشاكل، ولكن فقدان الثقة والمنتفعين بجاهها والمتحدّثين باسمها يحول ذلك دون الانتفاع من مظاهر الدين الصحيحة الذي لا يخص الفرد وحده، بل يجمع الفرد مع مئات الألوف والملايين في حظيرة المقدّس، والناس إن تجمعهم القناعة بصحّة الهدف، ولكن الأسف أن تمزقهم سيئات أعمال البعض فيكونوا أشتاتاً، فتسير القافلة كلّ له وجهة هو 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ابن عبّاس كبقية الرجال النوابغ في التاريخ، كلّ يسجله في تاريخه كما شاء، لذا فهو يتحمل المسؤولية عمّا تخطّه يمناه، ولئن غفر للمؤرّخين القدامى الذين جمعوا الأخبار عن طريق الرواية بالإسناد، فلا يغفر اليوم لمن سجّل الأحداث أو كتب الماضي حسب تفسيره وهواه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نرى في المقام مثلاً تاريخ ابن عبّاس في الوسط التاريخي السُنّي </w:t>
      </w:r>
    </w:p>
    <w:p>
      <w:pPr>
        <w:pStyle w:val="BookText"/>
        <w:rPr/>
      </w:pPr>
      <w:r>
        <w:rPr>
          <w:rFonts w:ascii="Amiri" w:hAnsi="Amiri" w:eastAsia="Amiri" w:cs="Amiri"/>
          <w:color w:val="111111"/>
          <w:sz w:val="28"/>
          <w:sz w:val="28"/>
          <w:szCs w:val="28"/>
          <w:rtl w:val="true"/>
          <w:lang w:bidi="ar-SA"/>
        </w:rPr>
        <w:t xml:space="preserve">صحابياً سُنيّاً مائة في المائة، وإذا قرأناه في الوسط التاريخي الشيعي نجده كذلك شيعياً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التعتيم السياسي كاد ولمّا أن يضيّع معالم الطريق في تاريخه الصحيح، وفي الدراسات الحديثة عنه كذلك إن لم تكن أسوأ حالاً ومقالاً، خصوصاً كتب الأكاديميين ممّن امتاروا من الآخرين، واختاروا آراء الغربيين، فكانوا على حدّ قول القائل الذي حذّر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يجب أن لا تخدعنا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المؤلّفات الأكاديمية، فإنّ معظمها لا يعدو أن يكون غثاءً 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يضيف جديداً، إن على مستوى المنهج أو على مستوى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يكشف عن خواء محزن في القدرة على التحليل والتركيب، وفي الخلفية الثقافية وقوّة الخيال، وفي الأسلوب وطرائق التعبير، ثمّ وهو الأنكى والأمرّ، أنّ عدداً من الأطروحات هذه تجري وفق ما تريد الجامعة أو المؤسسة التي تنجز فيها، أو ما يريده لها الأُستاذ المشرف، وليس وفق الحقيقة التاريخية وحدها، وهكذا يغدو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أمريكياً في جامعة برنستون، ماركسياً في جامعة موسكو، انكليزياً في جامعة أكسفورد، أو لندن، أو سانت اندروز، مع هوى بني إسرائيل في الجامعة العبرية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تبقى الصحّة في كلمة شيخ المؤرّخين الطبري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تنير الدروب الملتوية عند تسجيل الحوادث وقداسة الموروث، حيث قال</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يكن في كتابي هذا من خبر ذكرناه عن بعض الماضين ممّا يستنكره قارؤه، أو يستشنعه سامعه، من أجل أنّه لم يعرف له وجهاً صحيحاً، ولا معنى في الحقيقة، فليعلم أنّه لم يؤت ذلك من قبلنا، وإنّما أوتي من بعض ناقليه إلينا، وإنّما أدينا ذلك على نحو ما أُدي إلينا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675_178130"/>
      <w:bookmarkStart w:id="39" w:name="pg15675_178130"/>
      <w:bookmarkEnd w:id="39"/>
    </w:p>
    <w:p>
      <w:pPr>
        <w:pStyle w:val="Heading2"/>
        <w:numPr>
          <w:ilvl w:val="1"/>
          <w:numId w:val="1"/>
        </w:numPr>
        <w:rPr/>
      </w:pPr>
      <w:bookmarkStart w:id="40" w:name="pg15675_178130"/>
      <w:bookmarkStart w:id="41" w:name="__RefHeading___Toc11473206_2142443653"/>
      <w:bookmarkStart w:id="42" w:name="_Toc12"/>
      <w:bookmarkEnd w:id="40"/>
      <w:bookmarkEnd w:id="41"/>
      <w:r>
        <w:rPr>
          <w:rtl w:val="true"/>
        </w:rPr>
        <w:t>الباب الثاني</w:t>
      </w:r>
      <w:r>
        <w:rPr>
          <w:rtl w:val="true"/>
        </w:rPr>
        <w:t xml:space="preserve">: </w:t>
      </w:r>
      <w:r>
        <w:rPr>
          <w:rtl w:val="true"/>
        </w:rPr>
        <w:t>كتب ورجال على المحكّ</w:t>
      </w:r>
      <w:bookmarkEnd w:id="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1473208_2142443653"/>
      <w:bookmarkStart w:id="44" w:name="_Toc13"/>
      <w:bookmarkEnd w:id="43"/>
      <w:r>
        <w:rPr>
          <w:rtl w:val="true"/>
        </w:rPr>
        <w:t>اشارة</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5675_178132"/>
      <w:bookmarkStart w:id="46" w:name="pg15675_178132"/>
      <w:bookmarkEnd w:id="46"/>
    </w:p>
    <w:p>
      <w:pPr>
        <w:pStyle w:val="Heading3"/>
        <w:numPr>
          <w:ilvl w:val="2"/>
          <w:numId w:val="1"/>
        </w:numPr>
        <w:rPr/>
      </w:pPr>
      <w:bookmarkStart w:id="47" w:name="pg15675_178132"/>
      <w:bookmarkStart w:id="48" w:name="__RefHeading___Toc11473210_2142443653"/>
      <w:bookmarkStart w:id="49" w:name="_Toc14"/>
      <w:bookmarkEnd w:id="47"/>
      <w:bookmarkEnd w:id="48"/>
      <w:r>
        <w:rPr>
          <w:rtl w:val="true"/>
        </w:rPr>
        <w:t>وقفة عابرة مع الرجال والكتب على المحكّ</w:t>
      </w:r>
      <w:bookmarkEnd w:id="49"/>
    </w:p>
    <w:p>
      <w:pPr>
        <w:pStyle w:val="BookText"/>
        <w:rPr/>
      </w:pPr>
      <w:r>
        <w:rPr>
          <w:rFonts w:ascii="Amiri" w:hAnsi="Amiri" w:eastAsia="Amiri" w:cs="Amiri"/>
          <w:color w:val="111111"/>
          <w:sz w:val="28"/>
          <w:sz w:val="28"/>
          <w:szCs w:val="28"/>
          <w:rtl w:val="true"/>
          <w:lang w:bidi="ar-SA"/>
        </w:rPr>
        <w:t>وفيما نحن بصدده،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دامت كتب الحديث السُنّية والشيعية على السواء أُخضعت لاعتبارات مذهبية، واكتسبت مكانة برفعة أصحابها، فرفع الغلوّ قدرها حتّى جاوز الحزام الطبيين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نرى صحيح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فيهما من هنات وهفوات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أصحّ كتاب بعد كتاب الله عند بعض أهل السُنّة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عند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هنات وهفوات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الإمامية مثله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في أسانيده حرفة عاجز</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تتصاعد حمى المزايدات، حتّى كتب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وشرح أحمد محمّد شاكر القاضي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بيته هذا الكتاب فكأنّما في بيته نبيّ يتكلّم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إنّها مصيبة التعصّب للموروث المقدّس، حتّى لقد نقل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وطاش كبرى زادة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كلّهم نقلاً عن أبي علي بن منصور بن عبد الله الخالدي، عن الترمذي أنّه قال في شأن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صنّفت هذا الكتاب فعرضته على علماء الحجاز والعراق وخراسان فرضوا به، ومَن كان في بيته هذا الكتاب فكأنّما في بيته نبيّ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الإغراق فلا غرابة إذا ما رأينا آخرين من المحدّثين يقولون في كتبهم ما يقولون؛ فبعضهم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رويته فيه واعتقد أنّه حجّة بيني وبين ربّي وجميع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كلّ يقدّم كتابه بما يوثّقه لدى قارئه حسب نظره، ولكن لا يعني هذا تقليد القارئ له في رأيه، بل لديه الموازين التي نصبها العلماء لتمييز الصحيح المقبول من غيره، ولا يعني ذلك هو الردّ أو النقد، إنّما هو التمحيص، إذ ربّما فات المؤلّف أو نسي، ولا بدع فأوّل الناس كان هو الناسي،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 وَلَمْ نَجِدْ لَهُ عَزْماً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فكتاب كتبه فلان بن علاّن، وله عند أهل مذهبه المقام الرفيع، فمن أين له بصحّة جميع ما فيه، وفيه ما لا يرضاه الله ممّا يعبّر عن واقعه، فإنّ من قال الحقيقة استهانوا به، وحتّى إن كانت النتيجة التي توصّل إليها الباحث بأدلّة معقولة، لكنّها عند أهل ذلك الكتاب غير مقبولة، وحبّذا لو توقّفت </w:t>
      </w:r>
    </w:p>
    <w:p>
      <w:pPr>
        <w:pStyle w:val="BookText"/>
        <w:rPr/>
      </w:pPr>
      <w:r>
        <w:rPr>
          <w:rFonts w:ascii="Amiri" w:hAnsi="Amiri" w:eastAsia="Amiri" w:cs="Amiri"/>
          <w:color w:val="111111"/>
          <w:sz w:val="28"/>
          <w:sz w:val="28"/>
          <w:szCs w:val="28"/>
          <w:rtl w:val="true"/>
          <w:lang w:bidi="ar-SA"/>
        </w:rPr>
        <w:t>مسألة القبول أو الردّ عند هذا الحدّ، لكنّها قد أولدت الخصومات والمهاترات، والاندفاع بالتشهير إلى حدّ التكفير، فمع هذا الحال كيف يكون التصحيح والتغيير؟ إنّها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وإياها لمختلفان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ناقتي خلفي وقدّامي الهوى</w:t>
      </w:r>
    </w:p>
    <w:p>
      <w:pPr>
        <w:pStyle w:val="BookText"/>
        <w:rPr/>
      </w:pPr>
      <w:r>
        <w:rPr>
          <w:rFonts w:ascii="Amiri" w:hAnsi="Amiri" w:eastAsia="Amiri" w:cs="Amiri"/>
          <w:color w:val="111111"/>
          <w:sz w:val="28"/>
          <w:sz w:val="28"/>
          <w:szCs w:val="28"/>
          <w:rtl w:val="true"/>
          <w:lang w:bidi="ar-SA"/>
        </w:rPr>
        <w:t>ومع الأسف الشديد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 الطرح، فأساؤا الفهم، مع أنّه لا فرق في رأي العلم بين زيد وعمرو إلاّ بالاعتقاد والإيمان، فليس القول بالعصمة لكلّ أحد، بل هي مخصوصة بأصحاب الرسالات السماوية، وهم الأنبياء عليهم السلام، وثمّ الأوصياء عليهم السلام، لأنّهم امتداد لأولئك في تبليغ رسالاتهم ولا غير، هذا عند من يعتقد فيهم بالعصمة، أمّا الذين لا يرونها، فهم في من تجنّب عنها، ويبقى كلّ إنسان يجوز عليه الخطأ والسهو والنسيان، هذا إذا أحسنّا الظنّ، وإلاّ فقد يتعمّد الكذب على حساب الدين، كعصمة أبي نوح الذي كذب على عكرمة، وعلى ابن عبّاس رضي الله عنه في أحاديثه في فضل سور القرآن</w:t>
      </w:r>
      <w:r>
        <w:rPr>
          <w:rStyle w:val="FootnoteAnchor"/>
          <w:rtl w:val="true"/>
        </w:rPr>
        <w:footnoteReference w:id="63"/>
      </w:r>
      <w:r>
        <w:rPr>
          <w:rFonts w:ascii="Amiri" w:hAnsi="Amiri" w:eastAsia="Amiri" w:cs="Amiri"/>
          <w:color w:val="111111"/>
          <w:sz w:val="28"/>
          <w:sz w:val="28"/>
          <w:szCs w:val="28"/>
          <w:rtl w:val="true"/>
          <w:lang w:bidi="ar-SA"/>
        </w:rPr>
        <w:t>، وكم له من نظير من الوضّاعين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هذا الحال ينبغي الاعتدال في نصب الموازين، ولا نؤخذ ببهرجة المهرّجين، أو بريق الأسماء اللامعة من المخرّجين المخرّفين، ولا تأخذنا الخشية من توجيه الناس إلى الصحيح المتّفق عليه عند جميع المسلمين من شهادة أن لا إله إلاّ الله وأنّ محمّداً رسول الله صلي الله عليه وآله وسلم، والالتزام بما جاء به من أوامر ونواهي لا يختلف فيها المسلمون، فمن أتى بها على وجهها فقد صحّ عمله، وليس لأحد تكفير آخر من المسلمين وهو يعبد الله ويدين بالإسلام </w:t>
      </w:r>
    </w:p>
    <w:p>
      <w:pPr>
        <w:pStyle w:val="BookText"/>
        <w:rPr/>
      </w:pPr>
      <w:r>
        <w:rPr>
          <w:rFonts w:ascii="Amiri" w:hAnsi="Amiri" w:eastAsia="Amiri" w:cs="Amiri"/>
          <w:color w:val="111111"/>
          <w:sz w:val="28"/>
          <w:sz w:val="28"/>
          <w:szCs w:val="28"/>
          <w:rtl w:val="true"/>
          <w:lang w:bidi="ar-SA"/>
        </w:rPr>
        <w:t xml:space="preserve">قولاً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نجعل صكوك الغفران مقصورة على من مارس طقساً، أو قال قولاً وافق هوانا، فإنّ الغلوّ مذموم في كلّ أشكاله وعناوينه ومفاهيمه، فكلّ ما خرج عن حدّ الاعتدال والوسطية التي عرّفها أمير المؤمنين عليّ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اثنان محبّ غال وعدو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استجدّ ممّا لم يكن من مظاهر التقديس، فقد استُغِل وتجاوز الحدّ وله ردّة فعل، فكان النقد والردّ، وضاعت المقاييس التي يجب أن نزن بها أقوالنا وأعمالنا وهي أركان الإيمان، وَمَنْ أَحْسَنُ قَوْلاً مِّمَّن دَعَا إلى اللَّهِ وَعَمِلَ صَالِحاً وَقَالَ إِنَّنِي مِنَ الْمُسْلِمِينَ</w:t>
      </w:r>
      <w:r>
        <w:rPr>
          <w:rStyle w:val="FootnoteAnchor"/>
          <w:rtl w:val="true"/>
        </w:rPr>
        <w:footnoteReference w:id="64"/>
      </w:r>
      <w:r>
        <w:rPr>
          <w:rFonts w:ascii="Amiri" w:hAnsi="Amiri" w:eastAsia="Amiri" w:cs="Amiri"/>
          <w:color w:val="111111"/>
          <w:sz w:val="28"/>
          <w:sz w:val="28"/>
          <w:szCs w:val="28"/>
          <w:rtl w:val="true"/>
          <w:lang w:bidi="ar-SA"/>
        </w:rPr>
        <w:t>، فلا يغلبنا الهوى، فنشرّع، فنرفع ونضع فيما يفّرق الكلمة في الأُمّة، ونغالي في الألقاب مثلاً، فليس ذا بمستحب، ولقد كثر تنضيدها في القرون المتأخّرة عن عصر الغيبة وفي العهد المغولي بالخصوص على نحو مملّ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حين تقرأ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الشيخ منتجب الدين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بعد الحمد والثناء والصلاة على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فقد حضرت عالي مجلس سيّدنا ومولانا الصدر الكبير، الإمام السيّد الأجلّ، الرئيس الأنور، والأطهر الأشرف، المرتضى المعظّم، عزّ الدولة والدين، شرف الإسلام والمسلمين، رضي الملوك والسلاطين، ملك النقباء في العالمين، اختيار الإمام، افتخار الأنام، قطب الدولة، ركن الملّة، عماد الأُمّة، عمدة الملك، سلطان العترة الطاهرة، عمدة الشريعة، رئيس رؤساء الشيعة، صدر علماء العراق، قدوة الأكابر، معين الحقّ، حجّة الله على الخلق، ذي الشرفين، كريم </w:t>
      </w:r>
    </w:p>
    <w:p>
      <w:pPr>
        <w:pStyle w:val="BookText"/>
        <w:rPr/>
      </w:pPr>
      <w:r>
        <w:rPr>
          <w:rFonts w:ascii="Amiri" w:hAnsi="Amiri" w:eastAsia="Amiri" w:cs="Amiri"/>
          <w:color w:val="111111"/>
          <w:sz w:val="28"/>
          <w:sz w:val="28"/>
          <w:szCs w:val="28"/>
          <w:rtl w:val="true"/>
          <w:lang w:bidi="ar-SA"/>
        </w:rPr>
        <w:t>الطرفين، نظام الحضرتين، جلال الأشراف، سيّد أمراء السادة شرقاً وغرباً، قوام آل رسول الله صلي الله عليه وآله وسلم، أبي القاسم يحيى بن الصدر السعيد المرتضى الكبير، شرف الدولة والدين، عزّ الإسلام والمسلمين، أبي الفضل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استمر بذكر آباءه وأجداده مع الإطراء والثناء لجملة منهم، حتّى إذا انتهى إلى الإمام عليّ بن أبي طالب عليه السلام عاد إلى ثرثرة الإطراء الممل،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أجمعين، وأدام معاليه، وأهلك أعاديه، الذي هو ملك السادة، منبع السعادة، وكهف الأُمّة، وسراج الملّة، وطود الحلم والدراية، وقسّ القشر والرواية، وعلم الفضل والأفضال، ومقتدى العشرة والآل، وسلالة من نجل النبوّة، وفرع من أصل الفتوة، عضو من أعضاء الرسول، وجزء من أجزاء الوصي والبتول، وأحد القوم الذين ولاؤهم برزخ بين الجحيم والنعيم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فأطنب إطناباً مملاًّ، وكأنّه حاول أن يلمّ بجميع الأوصاف والنعوت فيسطرها لممدوحه، فلم يترك صفة إلاّ وصفه بها حتّى بالإمامة التي كان سام قدرها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وذوو الإمامة كلّهم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كان سام قدرها</w:t>
      </w:r>
    </w:p>
    <w:p>
      <w:pPr>
        <w:pStyle w:val="BookText"/>
        <w:rPr/>
      </w:pPr>
      <w:r>
        <w:rPr>
          <w:rFonts w:ascii="Amiri" w:hAnsi="Amiri" w:eastAsia="Amiri" w:cs="Amiri"/>
          <w:color w:val="111111"/>
          <w:sz w:val="28"/>
          <w:sz w:val="28"/>
          <w:szCs w:val="28"/>
          <w:rtl w:val="true"/>
          <w:lang w:bidi="ar-SA"/>
        </w:rPr>
        <w:t xml:space="preserve">حتى ادّعاها زاعم وزعيم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أنّا أضعنا حقّها</w:t>
      </w:r>
    </w:p>
    <w:p>
      <w:pPr>
        <w:pStyle w:val="BookText"/>
        <w:rPr/>
      </w:pPr>
      <w:r>
        <w:rPr>
          <w:rFonts w:ascii="Amiri" w:hAnsi="Amiri" w:eastAsia="Amiri" w:cs="Amiri"/>
          <w:color w:val="111111"/>
          <w:sz w:val="28"/>
          <w:sz w:val="28"/>
          <w:szCs w:val="28"/>
          <w:rtl w:val="true"/>
          <w:lang w:bidi="ar-SA"/>
        </w:rPr>
        <w:t xml:space="preserve">ليحدَّ عات إذ يصان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أنّا رعينا أمرها</w:t>
      </w:r>
    </w:p>
    <w:p>
      <w:pPr>
        <w:pStyle w:val="BookText"/>
        <w:rPr/>
      </w:pPr>
      <w:r>
        <w:rPr>
          <w:rFonts w:ascii="Amiri" w:hAnsi="Amiri" w:eastAsia="Amiri" w:cs="Amiri"/>
          <w:color w:val="111111"/>
          <w:sz w:val="28"/>
          <w:sz w:val="28"/>
          <w:szCs w:val="28"/>
          <w:rtl w:val="true"/>
          <w:lang w:bidi="ar-SA"/>
        </w:rPr>
        <w:t xml:space="preserve">معنى كحال الطبل وهو يعوم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الألقاب جوفاء بلا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الغلوّ غير المرغوب فيه، ويأباه من</w:t>
      </w:r>
    </w:p>
    <w:p>
      <w:pPr>
        <w:pStyle w:val="BookText"/>
        <w:rPr/>
      </w:pPr>
      <w:r>
        <w:rPr>
          <w:rFonts w:ascii="Amiri" w:hAnsi="Amiri" w:eastAsia="Amiri" w:cs="Amiri"/>
          <w:color w:val="111111"/>
          <w:sz w:val="28"/>
          <w:sz w:val="28"/>
          <w:szCs w:val="28"/>
          <w:rtl w:val="true"/>
          <w:lang w:bidi="ar-SA"/>
        </w:rPr>
        <w:t>عرف أن قدر المرء ما يحسنه من دون غلوّ ولا تفريط لا بطنطنة الألقاب، وهكذا انتشرت ظاهرة تنضيد الألقاب حتّى تسيّبت لكلّ من هبّ ودبّ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يساء بنا الظنّ بأنّنا كلّنا على هذا التسويس أو التسييس، اللّهمّ غفرانك ربّنا أرنا الحقّ حقّاً فنتبعه والباطل باطلاً فنتجنبه، وما أولانا أن نكون كما أراد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حيث كان يدعو لشرائح المسلمين بما يدعوا به لنفسه، فيقول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وأكفف أيدينا عن الظلم والسرقة، واغضض أبصارنا عن الفجور والخيانة، وأسدد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 اعتدال واستقامة فوق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الطرابلسيات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يجب الإقرار بما تضمنته الروايات، فإنّ الحديث المروي في كتب الشيعة، وكتب جميع مخالفينا يتضمن ضروب الخطأ وصنوف الباطل، من محال لا يجوز أن يتصوّر، ومن باطل قد دلّ الدليل على بطلانه وفساده، كالتشبيه والجبر والرؤية والقول بالصفات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الذي يحصي أو يحصر ما في الأحاديث من الأباطيل، ولهذا وجب نقد الحديث بعرضه على العقول، فإذا سلم عليها عرض على الأدلّة الصحيحة، كالقرآن وما في معناه، فإذا سلم عليها جوّز أن يكون حقّاً والمخبر به صادقاً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كلّ خبر جاز أن يكون حقّاً وكان وارداً من طريق الآحاد يقطع على أنّ المخبر به صادق، 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سؤال هشام بن الحكم من الإمام الصادق عليه السلام حول قدرة الله تعالى أن يدخل الدنيا في قشر البيضة من غير أن يصغر الدنيا ولا يكبر قشر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بظاهره يقتضي تجويز المحال على المعلوم بالضرورات فساده، وإن رواه الكليني رحمه الله في كتاب التوحيد، فكم روى هذا الرجل وغيره من أصحابنا في كتبهم ما له ظواهر مستحيلة أو باطلة، والأغلب الأرجح أن يكون هذا خبراً موضوعاً مدسوساً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0" w:name="pg15675_178139"/>
    </w:p>
    <w:p>
      <w:pPr>
        <w:pStyle w:val="Heading3"/>
        <w:numPr>
          <w:ilvl w:val="2"/>
          <w:numId w:val="1"/>
        </w:numPr>
        <w:rPr/>
      </w:pPr>
      <w:bookmarkStart w:id="51" w:name="__RefHeading___Toc11473212_2142443653"/>
      <w:bookmarkStart w:id="52" w:name="_Toc15"/>
      <w:bookmarkEnd w:id="50"/>
      <w:bookmarkEnd w:id="51"/>
      <w:r>
        <w:rPr>
          <w:rtl w:val="true"/>
        </w:rPr>
        <w:t>الموروث المقدّس على المحكّ</w:t>
      </w:r>
      <w:r>
        <w:rPr>
          <w:rtl w:val="true"/>
        </w:rPr>
        <w:t xml:space="preserve">: </w:t>
      </w:r>
      <w:r>
        <w:rPr>
          <w:rtl w:val="true"/>
        </w:rPr>
        <w:t>رجال وكتب</w:t>
      </w:r>
      <w:bookmarkEnd w:id="52"/>
    </w:p>
    <w:p>
      <w:pPr>
        <w:pStyle w:val="BookText"/>
        <w:rPr/>
      </w:pPr>
      <w:r>
        <w:rPr>
          <w:rFonts w:ascii="Amiri" w:hAnsi="Amiri" w:eastAsia="Amiri" w:cs="Amiri"/>
          <w:color w:val="111111"/>
          <w:sz w:val="28"/>
          <w:sz w:val="28"/>
          <w:szCs w:val="28"/>
          <w:rtl w:val="true"/>
          <w:lang w:bidi="ar-SA"/>
        </w:rPr>
        <w:t>فلا يستفزّ القارئ ما جاء في العنوان، فهو يحكي ما فيه عن شمولية ظاهرة لمن يرد ذكرهم من الأعلام، وهم أصحاب كتب، سواء كانوا شيعة أو سُنّة، وسواء كانت كتبهم حديثية أو فقهية، أو أدبية، أو تاريخية، ولكن الذي يقصّر تلك الشمولية هو ما في موضوعات تلك الكتب ممّا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البحث يشمل جميع ما في تلك الكتب من المفارقات والمؤخذات، كما أنّ البحث عنها سيكون موضوعياً ومتجرّداً عن العواطف مهما كان الموروث المقدّس لدى أربابه، فلقد رأينا منهج أصحاب الصحاح والجوامع الحديثية كلاًّ يعمل على شاكلته، ولا غضاضة، إنّما المؤاخذة على التخلّف عند بعضهم عمّا اشترطه أو ذكره في خطبة كتابه تحصيناً منيعاً بأن لا يذكر فيه إلاّ الصحيح، أو ما كان حجّة بينه وبين ربّه، ونحو هذا ممّا وجدنا التخلّف فيه عمّا ذكره ظاهراً، وبناءً على موازين النقد التي تفاوت اعتبارها من بعد عصره، إذ الصحيح قديماً غير الصحيح حديثاً لاختلاف المباني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سأذكر بعض الأسماء ممّن لهم الذكر الحسن والثناء الجميل من أصحاب الكتب من الجوامع الحديثية والصحاح ونحوها، وهم كذلك وفوق ذلك إلاّ أنّهم ليسوا بمعصومين ممّا يعرض لبني الإنسان من السهو والخطأ والنسيان، لغرض المعرفة والتقويم لا للتهديم، فلا يساء بنا الظنّ أو </w:t>
      </w:r>
    </w:p>
    <w:p>
      <w:pPr>
        <w:pStyle w:val="BookText"/>
        <w:rPr/>
      </w:pP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امرئ ما نوى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والله سبحانه هو العالم بما في الضمائر والمطّلع على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خيراً ممّا يظنون، ولا تؤاخذني بما يقولون، واغفر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وأبدأ برجال التراث الشيعي، ثمّ برجال التراث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نخبة المفسّرين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تفسير وصلت إلينا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العياشي، ثمّ فرات بن إبراهيم الكوفي، ومن أتى بعدهم فهم عيال عليهم من النفر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نخبة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التابعي، وبعض أصحاب الأُصول، ثمّ الصفّار، ثمّ الكليني، ثمّ الصدوق ابن بابويه القمّي، ثمّ المفيد، ثمّ الطوسي، ومن أتى بعدهم فهم عيال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نخبة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ثمّ الكشّي، ثمّ الطوسي، ثمّ النجاشي، ومن بعدهم عيال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بذكر هؤلاء من أعيان رجالات الاثني عشرية، وثمّة آخرين ذكرتهم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رجال التراث السُنّي، فسأذكر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نخبة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ثمّ الرازي، ثمّ السيوطي، ومن بعدهم عيال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نخبة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 ثمّ مالك، ثمّ أحمد بن حنبل، ثمّ البخاري، ثمّ مسلم، ثمّ الترمذي، ثمّ أبا داود، ثمّ النسائي، ثمّ ابن ماجة، ومن بعدهم فعيال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بذكر هؤلاء من أعيان رجال التراث السُنّي، وربّما تبعهم غيرهم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وأعود أكرّر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تثبيت الرأي والغرض عند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متطاولاً على أحد من أولئك الأعلام، إلاّ أنّي أتناول ما ذكروه عن ابن عبّاس ممّا يتعلّق به وهو في الميزان، لأرى أيّ الكفّتين أولى بالرجحان، والله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الْوَزْنَ بِالْقِسْطِ وَلاَ تُخْسِرُوا الْمِيزَانَ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53" w:name="pg15675_178142"/>
    </w:p>
    <w:p>
      <w:pPr>
        <w:pStyle w:val="Heading3"/>
        <w:numPr>
          <w:ilvl w:val="2"/>
          <w:numId w:val="1"/>
        </w:numPr>
        <w:rPr/>
      </w:pPr>
      <w:bookmarkStart w:id="54" w:name="__RefHeading___Toc11473214_2142443653"/>
      <w:bookmarkStart w:id="55" w:name="_Toc16"/>
      <w:bookmarkEnd w:id="53"/>
      <w:bookmarkEnd w:id="54"/>
      <w:r>
        <w:rPr>
          <w:rtl w:val="true"/>
        </w:rPr>
        <w:t>أثر ابن عبّاس في التراث الشيعي</w:t>
      </w:r>
      <w:bookmarkEnd w:id="55"/>
    </w:p>
    <w:p>
      <w:pPr>
        <w:pStyle w:val="Heading4"/>
        <w:numPr>
          <w:ilvl w:val="3"/>
          <w:numId w:val="1"/>
        </w:numPr>
        <w:rPr/>
      </w:pPr>
      <w:bookmarkStart w:id="56" w:name="__RefHeading___Toc11473216_2142443653"/>
      <w:bookmarkStart w:id="57" w:name="_Toc17"/>
      <w:bookmarkEnd w:id="56"/>
      <w:r>
        <w:rPr>
          <w:rtl w:val="true"/>
        </w:rPr>
        <w:t>(</w:t>
      </w:r>
      <w:r>
        <w:rPr/>
        <w:t>1</w:t>
      </w:r>
      <w:r>
        <w:rPr>
          <w:rtl w:val="true"/>
        </w:rPr>
        <w:t xml:space="preserve">) </w:t>
      </w:r>
      <w:r>
        <w:rPr>
          <w:rtl w:val="true"/>
        </w:rPr>
        <w:t xml:space="preserve">سليم بن قيس الهلالي وكتابه </w:t>
      </w:r>
      <w:r>
        <w:rPr>
          <w:rtl w:val="true"/>
        </w:rPr>
        <w:t>(</w:t>
      </w:r>
      <w:r>
        <w:rPr>
          <w:rtl w:val="true"/>
        </w:rPr>
        <w:t>ق</w:t>
      </w:r>
      <w:r>
        <w:rPr/>
        <w:t>1</w:t>
      </w:r>
      <w:r>
        <w:rPr>
          <w:rtl w:val="true"/>
        </w:rPr>
        <w:t>ه</w:t>
      </w:r>
      <w:r>
        <w:rPr>
          <w:rtl w:val="true"/>
        </w:rPr>
        <w:t>-)</w:t>
      </w:r>
      <w:bookmarkEnd w:id="57"/>
    </w:p>
    <w:p>
      <w:pPr>
        <w:pStyle w:val="Heading5"/>
        <w:numPr>
          <w:ilvl w:val="4"/>
          <w:numId w:val="1"/>
        </w:numPr>
        <w:rPr/>
      </w:pPr>
      <w:bookmarkStart w:id="58" w:name="__RefHeading___Toc11473218_2142443653"/>
      <w:bookmarkStart w:id="59" w:name="_Toc18"/>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تابعي احتلّ مكانة في التراث الشيعي، وفيها النقض والإبرام، فمن غلوّ وارتفاع وأنّ كتابه أبجد الشيعة، ومن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موضوع لا مرية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يبقى هو وكتابه على المحكّ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أخذت بعض أخبار كتابه ممّا يتعلّق بابن عبّاس في الجزء الثامن من الموسوعة</w:t>
      </w:r>
      <w:r>
        <w:rPr>
          <w:rStyle w:val="FootnoteAnchor"/>
          <w:rtl w:val="true"/>
        </w:rPr>
        <w:footnoteReference w:id="71"/>
      </w:r>
      <w:r>
        <w:rPr>
          <w:rFonts w:ascii="Amiri" w:hAnsi="Amiri" w:eastAsia="Amiri" w:cs="Amiri"/>
          <w:color w:val="111111"/>
          <w:sz w:val="28"/>
          <w:sz w:val="28"/>
          <w:szCs w:val="28"/>
          <w:rtl w:val="true"/>
          <w:lang w:bidi="ar-SA"/>
        </w:rPr>
        <w:t xml:space="preserve">، وليس أخذي منه يعني تصديقي لكلّ ما فيه، بل هو كسائر الكتب التي يؤخذ منها ويترك، وقد رأيت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اعتدالاً في تقييم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اعتقادات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تعلّق به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سليم الذي رجع فيه إلى الكتاب المضاف برواية أبان بن أبي عياش، فالمعنى فيه صحيح، غير أنّ هذا الكتاب غير موثوق به، ولا يجوز العمل على أكثره، وقد حصل فيه تخليط وتدليس، فينبغي للمتدين أن يتجنب العمل بكلّ ما فيه، ولا يعوّل على جملته، والتقليد لروايته، ويفزع إلى العلماء فيما تضمّنه </w:t>
      </w:r>
      <w:bookmarkStart w:id="60" w:name="pg15675_178143"/>
    </w:p>
    <w:p>
      <w:pPr>
        <w:pStyle w:val="BookText"/>
        <w:rPr/>
      </w:pPr>
      <w:bookmarkEnd w:id="60"/>
      <w:r>
        <w:rPr>
          <w:rFonts w:ascii="Amiri" w:hAnsi="Amiri" w:eastAsia="Amiri" w:cs="Amiri"/>
          <w:color w:val="111111"/>
          <w:sz w:val="28"/>
          <w:sz w:val="28"/>
          <w:szCs w:val="28"/>
          <w:rtl w:val="true"/>
          <w:lang w:bidi="ar-SA"/>
        </w:rPr>
        <w:t>من الأحاديث ليوقفوه على الصحيح منها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قال فيه قولاً شائناً،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 موضوع لا مرية فيه، وعلى ذلك علامات شافية تدلّ على ما ذكرنا، منها ما ذكر أنّ محمّد بن أبي بكر وعظ أباه عند الموت، ومنها أنّ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الشاهد الذي ذكره ابن الغضائري حقّ لا مرية فيه، أمّا أنّا لولا أمانة النقل لما ذكرت خبر سليم عن ابن عبّاس وفيه وصف عمر بفرعون هذه الأُمّة، وهذا ما يأباه سلوك ابن عبّاس مع عمر الذي قد عاش معه صاحباً ومشيراً في السفر والحضر وسمع منه وأسمعه في محاوراته كلاماً جريئاً، ولكنّه لم يخرج عن حدود أدب الحوار بين الخصوم مع مراعاة حرمة السلطة بين الحاكم والمحكوم، لهذا لم أصدّق جميع ما في ذلك الخبر، وإنّما ذكرته بلفظه كنموذج لما نسب إلى ابن عبّاس،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معرفة المزيد من معرفة سليم وكتابه،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للسيّد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وإلحاقاً بالمقام، نمرّ بذكر ما في كتب الأُصول الستّة عشر،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البرقي، وقرب الإسناد للحميري، مرورا عابراً على المحكّ</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1473220_2142443653"/>
      <w:bookmarkStart w:id="62" w:name="_Toc19"/>
      <w:bookmarkEnd w:id="61"/>
      <w:r>
        <w:rPr>
          <w:rtl w:val="true"/>
        </w:rPr>
        <w:t>أوّلاً</w:t>
      </w:r>
      <w:r>
        <w:rPr>
          <w:rtl w:val="true"/>
        </w:rPr>
        <w:t xml:space="preserve">: </w:t>
      </w:r>
      <w:r>
        <w:rPr>
          <w:rtl w:val="true"/>
        </w:rPr>
        <w:t>الأُصول الستّة عشر</w:t>
      </w:r>
      <w:r>
        <w:rPr>
          <w:rtl w:val="true"/>
        </w:rPr>
        <w:t>.</w:t>
      </w:r>
      <w:bookmarkEnd w:id="62"/>
    </w:p>
    <w:p>
      <w:pPr>
        <w:pStyle w:val="BookText"/>
        <w:rPr/>
      </w:pPr>
      <w:r>
        <w:rPr>
          <w:rFonts w:ascii="Amiri" w:hAnsi="Amiri" w:eastAsia="Amiri" w:cs="Amiri"/>
          <w:color w:val="111111"/>
          <w:sz w:val="28"/>
          <w:sz w:val="28"/>
          <w:szCs w:val="28"/>
          <w:rtl w:val="true"/>
          <w:lang w:bidi="ar-SA"/>
        </w:rPr>
        <w:t>لقد ورد ذكر ابن عبّاس في أربعة منها ستّ مرّات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أبي سعيد عبّاد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ثابت، عن أبي </w:t>
      </w:r>
    </w:p>
    <w:p>
      <w:pPr>
        <w:pStyle w:val="BookText"/>
        <w:rPr/>
      </w:pPr>
      <w:r>
        <w:rPr>
          <w:rFonts w:ascii="Amiri" w:hAnsi="Amiri" w:eastAsia="Amiri" w:cs="Amiri"/>
          <w:color w:val="111111"/>
          <w:sz w:val="28"/>
          <w:sz w:val="28"/>
          <w:szCs w:val="28"/>
          <w:rtl w:val="true"/>
          <w:lang w:bidi="ar-SA"/>
        </w:rPr>
        <w:t>إسحاق،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بكر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سلّمت فاضرب عنق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 فسلّم في نفسه ثمّ نادى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ممّا أمرتك به من شيء، فالتفت عليّ إلى خالد لعنه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أضيق خلقة من ذاك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فيه فجوات تنبئ عن خلل في السند، وكذلك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الاختلاف في هوية صاحب الكتاب، فهل هو عبّاد بن يعقوب الرواجني المتّهم بالرفض عند أهل السُنّة، وبالعاميّة عند شيخ الطائفة الطوسي، والعلاّمة الحلّي من الشيعة؟</w:t>
      </w:r>
    </w:p>
    <w:p>
      <w:pPr>
        <w:pStyle w:val="BookText"/>
        <w:rPr/>
      </w:pPr>
      <w:r>
        <w:rPr>
          <w:rFonts w:ascii="Amiri" w:hAnsi="Amiri" w:eastAsia="Amiri" w:cs="Amiri"/>
          <w:color w:val="111111"/>
          <w:sz w:val="28"/>
          <w:sz w:val="28"/>
          <w:szCs w:val="28"/>
          <w:rtl w:val="true"/>
          <w:lang w:bidi="ar-SA"/>
        </w:rPr>
        <w:t>لذلك قال شيخ مشايخنا الميرزا النوري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الغريب بعد ذلك رمي الشيخ والعلاّمة طاب ثراهما إيّاه بالتسنّن وأنّه عاميّ المذهب، مع أنّ علماءهم رموه بالرفض والتشيّع، فصار المسكين مطرود الطرفين، وغرض النصال في البين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جهالة أبي إسحاق، هل هو السبيعي الذي لم يوثّق، أو غيره؟ فهو على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 السند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المتن، فإنّ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به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فيه تعيين المأمور به، فكيف التفت عليّ عليه السلام إلى </w:t>
      </w:r>
    </w:p>
    <w:p>
      <w:pPr>
        <w:pStyle w:val="BookText"/>
        <w:rPr/>
      </w:pPr>
      <w:r>
        <w:rPr>
          <w:rFonts w:ascii="Amiri" w:hAnsi="Amiri" w:eastAsia="Amiri" w:cs="Amiri"/>
          <w:color w:val="111111"/>
          <w:sz w:val="28"/>
          <w:sz w:val="28"/>
          <w:szCs w:val="28"/>
          <w:rtl w:val="true"/>
          <w:lang w:bidi="ar-SA"/>
        </w:rPr>
        <w:t>خالد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أكنت فاعلاً؟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أضيق خلقة؟</w:t>
      </w:r>
    </w:p>
    <w:p>
      <w:pPr>
        <w:pStyle w:val="BookText"/>
        <w:rPr/>
      </w:pPr>
      <w:r>
        <w:rPr>
          <w:rFonts w:ascii="Amiri" w:hAnsi="Amiri" w:eastAsia="Amiri" w:cs="Amiri"/>
          <w:color w:val="111111"/>
          <w:sz w:val="28"/>
          <w:sz w:val="28"/>
          <w:szCs w:val="28"/>
          <w:rtl w:val="true"/>
          <w:lang w:bidi="ar-SA"/>
        </w:rPr>
        <w:t xml:space="preserve">وهذا الخبر ذكره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أنّه تكلّم في الصلاة 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جاز عند أبي حنيفة أن يخرج الإنسان من الصلاة بالكلام وغيره من مفسدات الصلاة من دون تسليم، وبهذا احتجّ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الأخبار التي تنفرد بها الإمامية ولم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يذكره في المقام من سبب كلام أبي بكر في الصلاة أمر بعيد، ولو كان أبو بكر يريد ذلك لأمر خالد أن يفعل ذلك الفعل بالشخص المعروف وهو نائم في بيته ولا يعلم أحد من الفاعل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أبي الحديد إنّ هذا من الأخبار التي تنفرد بها الإمامية ولم تثبت،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السمعاني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 مشاهير الأئمّة مثل أبي عبد الله محمّد بن إسماعيل البخاري، لأنّه لم يكن داعية إلى هواه، ورُوي عنه حديث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خالد 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الشريف عمر بن إبراهيم الحسيني بالكوفة عن معنى 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خالد بن الوليد أن يقتل عليّاً، ثمّ ندم بعد ذلك فنهى عن ذلك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هذا أنّ الخبر كان معروفاً عند العلماء من غير الإمامية، ولم ينكر السمعاني تفسير الشريف،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بصدد تصحيح الخبر أو نفيه، ولكنّه فيه فجوات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الجزء الأوّل من الموسوعة ما يتعلّق بهذا</w:t>
      </w:r>
      <w:r>
        <w:rPr>
          <w:rStyle w:val="FootnoteAnchor"/>
          <w:rtl w:val="true"/>
        </w:rPr>
        <w:footnoteReference w:id="7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كتاب أبي سعيد عبّاد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عن رسول الله صلي الله عليه وآله وسلم، أنّهم غزوا معه، فأحلّ لهم المتعة ولم يحرّمها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سبقني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فيما استمتعم به منهنّ إذا آتيتموهن أجورهن، هؤلاء يكفرون بها اليوم، وهي حلال، وأحلّها رسول الله صلي الله عليه وآله وسلم ولم يحرّمها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في الحلقة 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بهذا</w:t>
      </w:r>
      <w:r>
        <w:rPr>
          <w:rStyle w:val="FootnoteAnchor"/>
          <w:rtl w:val="true"/>
        </w:rPr>
        <w:footnoteReference w:id="78"/>
      </w:r>
      <w:r>
        <w:rPr>
          <w:rFonts w:ascii="Amiri" w:hAnsi="Amiri" w:eastAsia="Amiri" w:cs="Amiri"/>
          <w:color w:val="111111"/>
          <w:sz w:val="28"/>
          <w:sz w:val="28"/>
          <w:szCs w:val="28"/>
          <w:rtl w:val="true"/>
          <w:lang w:bidi="ar-SA"/>
        </w:rPr>
        <w:t>، فلا مزيد من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زياد، عن ميمون، عن ابن عبّاس، عن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عليه أناس من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برهط شعيب وأحبار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المتن ما يستدعي البحث عن رجال السند، وهذا الخبر لم </w:t>
      </w:r>
    </w:p>
    <w:p>
      <w:pPr>
        <w:pStyle w:val="BookText"/>
        <w:rPr/>
      </w:pPr>
      <w:r>
        <w:rPr>
          <w:rFonts w:ascii="Amiri" w:hAnsi="Amiri" w:eastAsia="Amiri" w:cs="Amiri"/>
          <w:color w:val="111111"/>
          <w:sz w:val="28"/>
          <w:sz w:val="28"/>
          <w:szCs w:val="28"/>
          <w:rtl w:val="true"/>
          <w:lang w:bidi="ar-SA"/>
        </w:rPr>
        <w:t xml:space="preserve">أقف عليه عاجلاً في غير هذا المصدر، وعنه 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محمّد بن المثنى بن القاسم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فحدّثني ابن جريج وغيره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مات أخرج به، فخرج من تحت كفنه طير أبيض ينظرون إليه يطير نحو السماء حتّى غاب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يحبّه حبّاً شديداً، كان أبي وهو غلام تلبسه أُمّه ثيابه فينطلق إليه في غلمان بني عبد المطّلب، فأتاه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أصيب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يرجّح كفّة الحسنات في الميزان، وقد مرّ ذكره في الجزء الخامس من الموسوعة</w:t>
      </w:r>
      <w:r>
        <w:rPr>
          <w:rStyle w:val="FootnoteAnchor"/>
          <w:rtl w:val="true"/>
        </w:rPr>
        <w:footnoteReference w:id="7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محمّد بن المثنى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الآية؟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كسابقه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سلام بن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وقدري</w:t>
      </w:r>
      <w:r>
        <w:rPr>
          <w:rFonts w:eastAsia="Amiri" w:cs="Amiri" w:ascii="Amiri" w:hAnsi="Amiri"/>
          <w:color w:val="111111"/>
          <w:sz w:val="28"/>
          <w:szCs w:val="28"/>
          <w:rtl w:val="true"/>
          <w:lang w:bidi="ar-SA"/>
        </w:rPr>
        <w:t xml:space="preserve">). </w:t>
      </w:r>
      <w:bookmarkStart w:id="63" w:name="pg15675_178148"/>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الخبر ما يستدعي البحث سنداً ومتناً بعد أن وجدناه في مصادر أخرى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1473222_2142443653"/>
      <w:bookmarkStart w:id="65" w:name="_Toc20"/>
      <w:bookmarkEnd w:id="64"/>
      <w:r>
        <w:rPr>
          <w:rtl w:val="true"/>
        </w:rPr>
        <w:t>ثانياً</w:t>
      </w:r>
      <w:r>
        <w:rPr>
          <w:rtl w:val="true"/>
        </w:rPr>
        <w:t xml:space="preserve">: </w:t>
      </w:r>
      <w:r>
        <w:rPr>
          <w:rtl w:val="true"/>
        </w:rPr>
        <w:t>المحاسن، أحمد بن محمّد بن خالد البرقي</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بكر، عن زكريا بن محمّد، عن عيسى بن سوادة، عن ابن المنكدر،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ندمي على أن لم أحجّ ماشياً، لأنّي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بيت الله ماشياً كتب له الله سبعة آلاف حسنة من حسنات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حسنات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 ألف ألف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المشاة في الحجّ كفضل القمر ليلة البدر على سائر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الحسين بن عليّ عليهما السلام يمشي إلى الحجّ ودابته تقاد وراءه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أحمد بن عمرو بن مسلم، عن الحسن بن إسماعيل الميثمي، عن يحيى بن ميمون البصري، عن رجل، عن مقسم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 عبد الله بن العبّاس إلى الطائف زاره محمّد بن عليّ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ذات يوم عنده، إذ جيء بالخوان للغداء، فجاءت جرادة ضخمة حتّى تقع على المائدة، فسمع </w:t>
      </w:r>
    </w:p>
    <w:p>
      <w:pPr>
        <w:pStyle w:val="BookText"/>
        <w:rPr/>
      </w:pPr>
      <w:r>
        <w:rPr>
          <w:rFonts w:ascii="Amiri" w:hAnsi="Amiri" w:eastAsia="Amiri" w:cs="Amiri"/>
          <w:color w:val="111111"/>
          <w:sz w:val="28"/>
          <w:sz w:val="28"/>
          <w:szCs w:val="28"/>
          <w:rtl w:val="true"/>
          <w:lang w:bidi="ar-SA"/>
        </w:rPr>
        <w:t>ابن عبّاس صوت وقعها،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الذي أسمع؟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جرادة سقطت على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تناولها؟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جناحها فانظر ما ترى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نقطاً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فخذ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في هذا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جرادة إلاّ وتحت جناحها مكتوب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ربّ العالمين، قاصم الجبابرة، خلقت الجراد وجعلته جنداً من جنودي، أهلك به من شئت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مكنون علمنا، فاحتفظ به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السياري، عن عمرو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عن عبد الله بن زياد،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السداب جيد لوجع الأذن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البرقي في المحاسن ثلاثة أخبار عن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ندمه إذ لم يحجّ ماشياً، مع الفضل الكبير لمن حجّ ماشياً، وهذا له في الحساب، بعد الغضّ عمّا في السند لجهالة زكريا بن محمّد وعيسى بن سوادة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الجرادة، وسيأتي ذكره وما يتعلّق به عند الكلام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مؤاخذات، مع أنّ السند هنا في بعض رجاله جهالة، كأحمد بن عمرو بن مسلم، والحسن بن إسماعيل بن ميثم، ويحيى </w:t>
      </w:r>
      <w:bookmarkStart w:id="66" w:name="pg15675_178150"/>
    </w:p>
    <w:p>
      <w:pPr>
        <w:pStyle w:val="BookText"/>
        <w:rPr/>
      </w:pPr>
      <w:bookmarkEnd w:id="66"/>
      <w:r>
        <w:rPr>
          <w:rFonts w:ascii="Amiri" w:hAnsi="Amiri" w:eastAsia="Amiri" w:cs="Amiri"/>
          <w:color w:val="111111"/>
          <w:sz w:val="28"/>
          <w:sz w:val="28"/>
          <w:szCs w:val="28"/>
          <w:rtl w:val="true"/>
          <w:lang w:bidi="ar-SA"/>
        </w:rPr>
        <w:t xml:space="preserve">ابن ميمون البصري،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اسمه، فضلاً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في جهالة بعض رواته، كالسياري، وعمرو بن إسحاق، ومحمّد بن صالح، وعبد الله بن زياد، ولم يعرف منهم إلاّ الضحّاك ابن مزاحم، وهذا أيضاً لم يسلم من القول فيه، وقد مرّ ذكره في الرواة عن ابن عبّاس رضي الله عنه في الحلقة الثانية من الموسوعة</w:t>
      </w:r>
      <w:r>
        <w:rPr>
          <w:rStyle w:val="FootnoteAnchor"/>
          <w:rtl w:val="true"/>
        </w:rPr>
        <w:footnoteReference w:id="8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67" w:name="__RefHeading___Toc11473224_2142443653"/>
      <w:bookmarkStart w:id="68" w:name="_Toc21"/>
      <w:bookmarkEnd w:id="67"/>
      <w:r>
        <w:rPr>
          <w:rtl w:val="true"/>
        </w:rPr>
        <w:t>ثالثاً</w:t>
      </w:r>
      <w:r>
        <w:rPr>
          <w:rtl w:val="true"/>
        </w:rPr>
        <w:t xml:space="preserve">: </w:t>
      </w:r>
      <w:r>
        <w:rPr>
          <w:rtl w:val="true"/>
        </w:rPr>
        <w:t>قرب الإسناد</w:t>
      </w:r>
      <w:r>
        <w:rPr>
          <w:rtl w:val="true"/>
        </w:rPr>
        <w:t>.</w:t>
      </w:r>
      <w:bookmarkEnd w:id="68"/>
    </w:p>
    <w:p>
      <w:pPr>
        <w:pStyle w:val="BookText"/>
        <w:rPr/>
      </w:pPr>
      <w:r>
        <w:rPr>
          <w:rFonts w:ascii="Amiri" w:hAnsi="Amiri" w:eastAsia="Amiri" w:cs="Amiri"/>
          <w:color w:val="111111"/>
          <w:sz w:val="28"/>
          <w:sz w:val="28"/>
          <w:szCs w:val="28"/>
          <w:rtl w:val="true"/>
          <w:lang w:bidi="ar-SA"/>
        </w:rPr>
        <w:t xml:space="preserve">لأبي العبّاس عبد الله بن جعفر بن الحسين بن مالك بن جامع الحميري، سمع منه أهل الكوفة سنة نيف وتسعين ومائتين، وقد جمع الأسانيد العالية إلى كلّ إمام في جزء، والموجود منه بعضه،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الصادق عليه السلام، وإلى الرضا عليه السلام، وقد طبع مكرّراً في إيران، وفي النجف؛ راجع عنه الذريعة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وردت فيه ثلاثة أحاديث عن ابن عبّاس،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الغنم للأيتام، وعن الإبل المؤثلة، ما يحل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وطلب ضالّتها، وهنأ جرباها، فله أن يصيب من لبنها من غير نهك لضرعها ولا فساد لنسل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w:t>
      </w:r>
    </w:p>
    <w:p>
      <w:pPr>
        <w:pStyle w:val="BookText"/>
        <w:rPr/>
      </w:pPr>
      <w:r>
        <w:rPr>
          <w:rFonts w:ascii="Amiri" w:hAnsi="Amiri" w:eastAsia="Amiri" w:cs="Amiri"/>
          <w:color w:val="111111"/>
          <w:sz w:val="28"/>
          <w:sz w:val="28"/>
          <w:szCs w:val="28"/>
          <w:rtl w:val="true"/>
          <w:lang w:bidi="ar-SA"/>
        </w:rPr>
        <w:t>الله صلي الله عليه وآله وسلم الناس ليلة بدر إلى الماء، فانتدب عليّ، فخرج وكانت ليلة باردة ذات ريح وظلمة، فخرج بقربته، فلمّا كان إلى القليب لم يجد دلواً فنزل في الجب تلك الساعة، فملأ قربته ثمّ أقبل، فاستقبلته ريح شديدة، فجلس حتّى مضت، ثمّ قام، ثمّ مرّت به أخرى، فجلس حتّى مضت، ثمّ قام، ثمّ مرّت به أخرى، فجلس حتّى مضت، ثمّ قام، فلمّا جاء،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ريحاً، ثمّ ريحاً شديدة فأصابتني قشعريرة،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كان ذلك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جبرئيل في ألف من الملائكة وقد سلّم عليك وسلّموا، ثمّ مرّ ميكائيل في ألف من الملائكة فسلّم عليك وسلّموا، ثمّ مرّ إسرافيل في ألف من الملائكة فسلّم عليك وسلّموا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جعفر، عن أبيه، عن ابن عبّاس،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الفرج عند الجماع يورث العمى</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الأخبار الثلاثة رواها الإمام الصادق عليه السلام عن ابن عبّاس رضي الله عنه، فأوّلها في جواب سؤال عيسى بن موسى، وهو من العبّاسيين، واحتمال صدور الجواب بروايته عن ابن عبّاس، كان للتقية، فإنّ الخبرين الآخرين ليسا كذلك، بل الأوّل منهما حكاية منقبة للإمام أمير المؤمنين عليه السلام، والثاني في آداب الجنس، فرواية الإمام الصادق عليه السلام لهما عن ابن عبّاس رضي الله عنه تدلّ على نحو توثيق وتصديق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موفّرة عليه في جانب الإطراء والثناء، إلاّ أنّ ابن عبّاس في الأوّل منهما مرسل، ومراسيل الصحابة لا تخلو من كلام</w:t>
      </w:r>
      <w:r>
        <w:rPr>
          <w:rFonts w:eastAsia="Amiri" w:cs="Amiri" w:ascii="Amiri" w:hAnsi="Amiri"/>
          <w:color w:val="111111"/>
          <w:sz w:val="28"/>
          <w:szCs w:val="28"/>
          <w:rtl w:val="true"/>
          <w:lang w:bidi="ar-SA"/>
        </w:rPr>
        <w:t xml:space="preserve">. </w:t>
      </w:r>
      <w:bookmarkStart w:id="69" w:name="pg15675_178152"/>
    </w:p>
    <w:p>
      <w:pPr>
        <w:pStyle w:val="Heading4"/>
        <w:numPr>
          <w:ilvl w:val="3"/>
          <w:numId w:val="1"/>
        </w:numPr>
        <w:rPr/>
      </w:pPr>
      <w:bookmarkStart w:id="70" w:name="__RefHeading___Toc11473226_2142443653"/>
      <w:bookmarkStart w:id="71" w:name="_Toc22"/>
      <w:bookmarkEnd w:id="69"/>
      <w:bookmarkEnd w:id="70"/>
      <w:r>
        <w:rPr>
          <w:rtl w:val="true"/>
        </w:rPr>
        <w:t>(</w:t>
      </w:r>
      <w:r>
        <w:rPr/>
        <w:t>2</w:t>
      </w:r>
      <w:r>
        <w:rPr>
          <w:rtl w:val="true"/>
        </w:rPr>
        <w:t xml:space="preserve">) </w:t>
      </w:r>
      <w:r>
        <w:rPr>
          <w:rtl w:val="true"/>
        </w:rPr>
        <w:t xml:space="preserve">الصفّار وكتابه بصائر الدرجات </w:t>
      </w:r>
      <w:r>
        <w:rPr>
          <w:rtl w:val="true"/>
        </w:rPr>
        <w:t>(</w:t>
      </w:r>
      <w:r>
        <w:rPr>
          <w:rtl w:val="true"/>
        </w:rPr>
        <w:t>ت</w:t>
      </w:r>
      <w:r>
        <w:rPr/>
        <w:t>290</w:t>
      </w:r>
      <w:r>
        <w:rPr>
          <w:rtl w:val="true"/>
        </w:rPr>
        <w:t>ه</w:t>
      </w:r>
      <w:r>
        <w:rPr>
          <w:rtl w:val="true"/>
        </w:rPr>
        <w:t>-)</w:t>
      </w:r>
      <w:bookmarkEnd w:id="71"/>
    </w:p>
    <w:p>
      <w:pPr>
        <w:pStyle w:val="BookText"/>
        <w:rPr/>
      </w:pPr>
      <w:r>
        <w:rPr>
          <w:rFonts w:ascii="Amiri" w:hAnsi="Amiri" w:eastAsia="Amiri" w:cs="Amiri"/>
          <w:color w:val="111111"/>
          <w:sz w:val="28"/>
          <w:sz w:val="28"/>
          <w:szCs w:val="28"/>
          <w:rtl w:val="true"/>
          <w:lang w:bidi="ar-SA"/>
        </w:rPr>
        <w:t xml:space="preserve">هو أبو جعفر محمّد بن الحسن بن فروخ الصفّار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الإمام الحسن العسكري عليه السلام، ويكنّى بأبي جعفر الأعرج مولى عيسى بن موسى بن طلحة بن عبيد الله بن السائب بن مالك بن عامر الأشعري،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كتبه،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ابن أبي جيد، عن محمّد بن الحسن بن الوليد، عن محمّد بن الحسن الصفّار، إلاّ كتاب بصائر الدرجات فإنّه لم يروه عنه محمّد بن الحسن بن الوليد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ونحو هذا في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محمّد بن الحسن بن الوليد لما فيه من أخبار موهمة للغلوّ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يعنينا في المقام ما ورد فيه ذكر ابن عبّاس، وهي ثلاثة موارد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عبد الرحمن بن حمّاد، عن جعفر ابن عمران الوشاء، عن أبي المقدام،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صلي الله عليه وآله وسلم كتاباً، فدفعه إلى أُمّ 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أنا قبضت فقام رجل على هذه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فأتاك يطلب هذا الكتاب فادفعيه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بكر ولم يأتها، وقام عمر ولم يأتها، وقام عثمان ولم يأتها، وقام عليّ عليه السلام فناداها في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دفعه إليك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أنت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الذي كنت أحبّ أن </w:t>
      </w:r>
    </w:p>
    <w:p>
      <w:pPr>
        <w:pStyle w:val="BookText"/>
        <w:rPr/>
      </w:pPr>
      <w:r>
        <w:rPr>
          <w:rFonts w:ascii="Amiri" w:hAnsi="Amiri" w:eastAsia="Amiri" w:cs="Amiri"/>
          <w:color w:val="111111"/>
          <w:sz w:val="28"/>
          <w:sz w:val="28"/>
          <w:szCs w:val="28"/>
          <w:rtl w:val="true"/>
          <w:lang w:bidi="ar-SA"/>
        </w:rPr>
        <w:t>يحبوك به، فأخرجته ففتحه، 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لعلماً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وجود أبي المقدام، الذي هو ثابت بن هرمز العجلي مولى بني عجل الكوفي الحدّاد، زيدي بتري، قال ابن داود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مهمل، وفيه غمز، ذكر لأجله في الضعفاء</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وإعراض محمّد بن الحسن بن الوليد عنه وعدم روايته للكتاب يكفي في التحفظ على الأخذ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عبد الله عن علي بن حسّان، عن عمّه عبد الرحمن بن كثير الهاشمي مولى محمّد بن 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بالناس يريد صفّين حتّى عبر الفرات، فكان قريباً من الجبل بصفّين إذ حضرت صلاة المغرب، فأمعن بعيداً ثمّ توضأ وأذّن، فلمّا فرغ من الأذان انفلق الجبل عن هامة بيضاء بلحية بيضاء ووجه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عليه السلام ورحمة الله وبركاته، مرحباً بوصي خاتم النبيّين، وقائد الغرّ المحجلّين، والأعز المأثور، والفاضل والفايق بثواب الصديقين، وسيّد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شمعون بن حمون وصيّ عيسى بن مريم روح القدس، كيف حالك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محاورة مفصّلة دارت بينهما،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شمعون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يا أمير المؤمنين ورحمة الله وبركاته، والتأم الجبل، وخرج أمير المؤمنين عليه السلام إلى عسكره، فسأله عمّار بن ياسر، وابن عبّاس، ومالك الأشتر، وهاشم بن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أسماء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فأخبرهم أنّه شمعون بن حمون وصيّ عيسى بن مريم، وسمعوا كلامهما فازدادوا بصيرة، ثمّ ذكر كلام عبادة بن الصامت، وأبي أيوب في التفاني في نصرته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ردّ الخبر وجود الراوي علي بن حسّان عن عمّه فإنّه كذّاب، وهو واقفي أيضاً، لم يدرك أبا الحسن موسى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الخبر مؤشّر على كذبه،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الجبل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موقع صفّين في سهل بين العراق والشام، وقد رسمت خارطة لأهم البلدان والمواضع التي ورد 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تحقيق وشرح عبد السلام محمّد هارون الطبعة الأولى بالقاهرة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 صفّين من جبل، مضافاً إلى إعراض محمّد بن الحسن بن الوليد عن روايته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فالخبر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عمّن رواه، عن محمّد بن عبد الكريم، عن عبد الله بن عبد الرحمن، عن أبان بن عثمان،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الطير كما علّمه سليمان بن داوود، ومنطق كلّ دابة في برّ أو 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الخبر سنداً، مضافاً إلى ما قيل في أبان ابن عثمان كان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فخر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والدي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الصفّار، وهذه آثار ابن عبّاس في كتابه، وليس فيها ما يخدشه بشائبة، فهو في سلامة ممّا روى عنه الصفّار في كتابه فيه</w:t>
      </w:r>
      <w:r>
        <w:rPr>
          <w:rFonts w:eastAsia="Amiri" w:cs="Amiri" w:ascii="Amiri" w:hAnsi="Amiri"/>
          <w:color w:val="111111"/>
          <w:sz w:val="28"/>
          <w:szCs w:val="28"/>
          <w:rtl w:val="true"/>
          <w:lang w:bidi="ar-SA"/>
        </w:rPr>
        <w:t xml:space="preserve">. </w:t>
      </w:r>
      <w:bookmarkStart w:id="72" w:name="pg15675_178155"/>
    </w:p>
    <w:p>
      <w:pPr>
        <w:pStyle w:val="Heading4"/>
        <w:numPr>
          <w:ilvl w:val="3"/>
          <w:numId w:val="1"/>
        </w:numPr>
        <w:rPr/>
      </w:pPr>
      <w:bookmarkStart w:id="73" w:name="__RefHeading___Toc11473228_2142443653"/>
      <w:bookmarkStart w:id="74" w:name="_Toc23"/>
      <w:bookmarkEnd w:id="72"/>
      <w:bookmarkEnd w:id="73"/>
      <w:r>
        <w:rPr>
          <w:rtl w:val="true"/>
        </w:rPr>
        <w:t>(</w:t>
      </w:r>
      <w:r>
        <w:rPr/>
        <w:t>3</w:t>
      </w:r>
      <w:r>
        <w:rPr>
          <w:rtl w:val="true"/>
        </w:rPr>
        <w:t xml:space="preserve">) </w:t>
      </w:r>
      <w:r>
        <w:rPr>
          <w:rtl w:val="true"/>
        </w:rPr>
        <w:t xml:space="preserve">الشيخ أبو جعفر محمّد بن يعقوب الكليني </w:t>
      </w:r>
      <w:r>
        <w:rPr>
          <w:rtl w:val="true"/>
        </w:rPr>
        <w:t>(</w:t>
      </w:r>
      <w:r>
        <w:rPr>
          <w:rtl w:val="true"/>
        </w:rPr>
        <w:t>ت</w:t>
      </w:r>
      <w:r>
        <w:rPr/>
        <w:t>329</w:t>
      </w:r>
      <w:r>
        <w:rPr>
          <w:rtl w:val="true"/>
        </w:rPr>
        <w:t>ه</w:t>
      </w:r>
      <w:r>
        <w:rPr>
          <w:rtl w:val="true"/>
        </w:rPr>
        <w:t>-)</w:t>
      </w:r>
      <w:bookmarkEnd w:id="74"/>
    </w:p>
    <w:p>
      <w:pPr>
        <w:pStyle w:val="Heading5"/>
        <w:numPr>
          <w:ilvl w:val="4"/>
          <w:numId w:val="1"/>
        </w:numPr>
        <w:rPr/>
      </w:pPr>
      <w:bookmarkStart w:id="75" w:name="__RefHeading___Toc11473230_2142443653"/>
      <w:bookmarkStart w:id="76" w:name="_Toc24"/>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أشهر من أن يذكر في سطور، وهو من مجدّدي المذهب في القرن الرابع، وقد كُتب عنه قديماً وحديثاً ما أغنى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لا شكّ فيه عندي أنّ قداسة الموروث بدت ظاهرة في بعض تلكم الدراسات الحديثة، وهذا لا يمنع من الاعتراف بأنّ الكليني قد جمع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عدد ممّا وصلت إليه يده من أُصول المتقدّمين من أصحاب الأئمّة عليهم السلام، ولولا جمعه لضاعت أخبارها ونسيت آثارها، على أنّه بالرغم من طول المدّة التي استغرقت لتأليفه،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عشرون سنة، لم يخل جمعه من بعض الهفوات، ولا يمنع هذا من الاعتراف بفضله دون غلوّ ولا تقصير، ولعلّ أبدع ما في كتابه، منهجيته التي أبدعها من الترتيب والتبويب، ويمكن عدّه رائداً فيها، وإلى القارئ صورة عنها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 الكافي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كتب الكافي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كتاب الكافي على خمسة وثلاثين كتاباً، كما يلي</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مجموع هذه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مضافاً إلى باب واحد جاء لا عنوان له ولا حديث، يتضمّن أبحاثاً لغوية</w:t>
      </w:r>
      <w:r>
        <w:rPr>
          <w:rStyle w:val="FootnoteAnchor"/>
          <w:rtl w:val="true"/>
        </w:rPr>
        <w:footnoteReference w:id="94"/>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كما جاء بعض المطالب بشأن ديّة الأعضاء في نسختنا غير 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قد جاءت في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يكون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قائمة بالكتب التي جاءت في النسخة المتداولة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bookmarkStart w:id="77" w:name="pg15675_178158"/>
    </w:p>
    <w:p>
      <w:pPr>
        <w:pStyle w:val="Heading5"/>
        <w:numPr>
          <w:ilvl w:val="4"/>
          <w:numId w:val="1"/>
        </w:numPr>
        <w:rPr/>
      </w:pPr>
      <w:bookmarkStart w:id="78" w:name="__RefHeading___Toc11473232_2142443653"/>
      <w:bookmarkStart w:id="79" w:name="_Toc25"/>
      <w:bookmarkEnd w:id="77"/>
      <w:bookmarkEnd w:id="78"/>
      <w:r>
        <w:rPr>
          <w:rtl w:val="true"/>
        </w:rPr>
        <w:t>أحاديث كتاب الكافي</w:t>
      </w:r>
      <w:r>
        <w:rPr>
          <w:rtl w:val="true"/>
        </w:rPr>
        <w:t>:</w:t>
      </w:r>
      <w:bookmarkEnd w:id="79"/>
    </w:p>
    <w:p>
      <w:pPr>
        <w:pStyle w:val="BookText"/>
        <w:rPr/>
      </w:pPr>
      <w:r>
        <w:rPr>
          <w:rFonts w:ascii="Amiri" w:hAnsi="Amiri" w:eastAsia="Amiri" w:cs="Amiri"/>
          <w:color w:val="111111"/>
          <w:sz w:val="28"/>
          <w:sz w:val="28"/>
          <w:szCs w:val="28"/>
          <w:rtl w:val="true"/>
          <w:lang w:bidi="ar-SA"/>
        </w:rPr>
        <w:t xml:space="preserve">إنّ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على غيرها بأنّها أكثر إتقاناً من حيث الأسانيد، وأقوى من حيث المتن، وأشمل من حيث المواضيع، وفيها أحاديث لم توجد في سائر الكتب الحديثية المتداولة حالياً، ممّا سبق تأليفها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أحاديث بشأن الأُصول الاعتقادية، ويبحث عن قضايا تاريخية، وغيرها، ممّا لم نجده في بقية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الفصل إشارة سريعة إلى تنويع هذه الأحاديث وعددها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الكافي فجميع أحاديثه حصرت في ستّة عشر ألف حديث ومائة وتسعة وتسعين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منها باصطلاح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واثنان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 وألف حديث وثمانية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وتسعة آلاف وخمسة وثمانون حديثاً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جمع هذه الأعداد الخمسة يبلغ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ألف وتسع مائة وواحد، فينقص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مئتين وثمانية وتسعين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سبب ذلك، كما لم يذكر المعيار الذي تمّ على أساسه هذا التصنيف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نمط واحد، فقد جاء جلّها مبدوء </w:t>
      </w:r>
    </w:p>
    <w:p>
      <w:pPr>
        <w:pStyle w:val="BookText"/>
        <w:rPr/>
      </w:pPr>
      <w:r>
        <w:rPr>
          <w:rFonts w:ascii="Amiri" w:hAnsi="Amiri" w:eastAsia="Amiri" w:cs="Amiri"/>
          <w:color w:val="111111"/>
          <w:sz w:val="28"/>
          <w:sz w:val="28"/>
          <w:szCs w:val="28"/>
          <w:rtl w:val="true"/>
          <w:lang w:bidi="ar-SA"/>
        </w:rPr>
        <w:t>بشيوخ الكليني،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ويسير منها مبدوء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مرسلة لم تبدأ بشيوخ الكليني، وقد جاءت جلّ هذه المراسيل ذيل الأحاديث المرقّمة، وهي في النسخة المتداولة بلا ترقيم، كما جاء عدد كبير منها معلّقاً على سابقه، يجب فيها تحديد المعلّق عليه بالضبط، فهي ليست بمراسيل، بل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فهمت يا أخي ما شكوت من اصطلاح</w:t>
      </w:r>
      <w:r>
        <w:rPr>
          <w:rStyle w:val="FootnoteAnchor"/>
          <w:rtl w:val="true"/>
        </w:rPr>
        <w:footnoteReference w:id="97"/>
      </w:r>
      <w:r>
        <w:rPr>
          <w:rFonts w:ascii="Amiri" w:hAnsi="Amiri" w:eastAsia="Amiri" w:cs="Amiri"/>
          <w:color w:val="111111"/>
          <w:sz w:val="28"/>
          <w:sz w:val="28"/>
          <w:szCs w:val="28"/>
          <w:rtl w:val="true"/>
          <w:lang w:bidi="ar-SA"/>
        </w:rPr>
        <w:t>أهل دهرنا على الجهالة وتوازرهم وسعيهم في عمارة طرقها، ومباينتهم العلم وأهله، حتّى كاد العلم معهم أن يأرز</w:t>
      </w:r>
      <w:r>
        <w:rPr>
          <w:rStyle w:val="FootnoteAnchor"/>
          <w:rtl w:val="true"/>
        </w:rPr>
        <w:footnoteReference w:id="98"/>
      </w:r>
      <w:r>
        <w:rPr>
          <w:rFonts w:ascii="Amiri" w:hAnsi="Amiri" w:eastAsia="Amiri" w:cs="Amiri"/>
          <w:color w:val="111111"/>
          <w:sz w:val="28"/>
          <w:sz w:val="28"/>
          <w:szCs w:val="28"/>
          <w:rtl w:val="true"/>
          <w:lang w:bidi="ar-SA"/>
        </w:rPr>
        <w:t>كلّه، وينقطع مواده، لما قد رضوا أن يستندوا إلى الجهل، ويضيعوا العلم وأهله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المقام على الجهالة والتديّن بغير علم، إذا كانوا داخلين في الدين، مقرين بجميع أموره على جهة الاستحسان، والنشوء عليه</w:t>
      </w:r>
      <w:r>
        <w:rPr>
          <w:rStyle w:val="FootnoteAnchor"/>
          <w:rtl w:val="true"/>
        </w:rPr>
        <w:footnoteReference w:id="99"/>
      </w:r>
      <w:r>
        <w:rPr>
          <w:rFonts w:ascii="Amiri" w:hAnsi="Amiri" w:eastAsia="Amiri" w:cs="Amiri"/>
          <w:color w:val="111111"/>
          <w:sz w:val="28"/>
          <w:sz w:val="28"/>
          <w:szCs w:val="28"/>
          <w:rtl w:val="true"/>
          <w:lang w:bidi="ar-SA"/>
        </w:rPr>
        <w:t>، والتقليد للآباء، والأسلاف والكبراء، والاتكال على عقولهم في دقيق الأشياء وجليلها؛ فاعلم يا أخي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خلق عباده خلقة منفصلة من البهائم في الفطن والعقول المركبة فيهم،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محتملة للأمر والنهي</w:t>
      </w:r>
      <w:r>
        <w:rPr>
          <w:rStyle w:val="FootnoteAnchor"/>
          <w:rtl w:val="true"/>
        </w:rPr>
        <w:footnoteReference w:id="100"/>
      </w:r>
      <w:r>
        <w:rPr>
          <w:rFonts w:ascii="Amiri" w:hAnsi="Amiri" w:eastAsia="Amiri" w:cs="Amiri"/>
          <w:color w:val="111111"/>
          <w:sz w:val="28"/>
          <w:sz w:val="28"/>
          <w:szCs w:val="28"/>
          <w:rtl w:val="true"/>
          <w:lang w:bidi="ar-SA"/>
        </w:rPr>
        <w:t>، وجعلهم جلّ ذكره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منهم أهل الصحّة والسلامة، وصنفاً</w:t>
      </w:r>
      <w:r>
        <w:rPr>
          <w:rStyle w:val="FootnoteAnchor"/>
          <w:rtl w:val="true"/>
        </w:rPr>
        <w:footnoteReference w:id="101"/>
      </w:r>
      <w:r>
        <w:rPr>
          <w:rFonts w:ascii="Amiri" w:hAnsi="Amiri" w:eastAsia="Amiri" w:cs="Amiri"/>
          <w:color w:val="111111"/>
          <w:sz w:val="28"/>
          <w:sz w:val="28"/>
          <w:szCs w:val="28"/>
          <w:rtl w:val="true"/>
          <w:lang w:bidi="ar-SA"/>
        </w:rPr>
        <w:t>منهم أهل الضرر والزمانة، فخصّ أهل الصحّة والسلامة بالأمر والنهي، بعد ما أكمل لهم آلة التكليف، ووضع التكليف عن أهل الزمانة والضرر، إذ قد خلقهم خلقة غير محتملة للأدب والتعليم، وجعل عزّ وجلّ سبب بقائهم أهل الصحّة والسلامة، وجعل بقاء أهل الصحّة والسلامة بالأدب والتعليم، فلو كانت الجهالة جائزة لأهل الصحّة والسلامة لجاز وضع التكليف عنهم، وفي جواز ذلك بطلان الكتب والرسل والآداب، وفي رفع الكتب والرسل والآداب فساد التدبير، والرجوع إلى قول أهل الدهر، فوجب في عدل الله عزّ وجلّ وحكمته أن يخص</w:t>
      </w:r>
      <w:r>
        <w:rPr>
          <w:rStyle w:val="FootnoteAnchor"/>
          <w:rtl w:val="true"/>
        </w:rPr>
        <w:footnoteReference w:id="102"/>
      </w:r>
      <w:r>
        <w:rPr>
          <w:rFonts w:ascii="Amiri" w:hAnsi="Amiri" w:eastAsia="Amiri" w:cs="Amiri"/>
          <w:color w:val="111111"/>
          <w:sz w:val="28"/>
          <w:sz w:val="28"/>
          <w:szCs w:val="28"/>
          <w:rtl w:val="true"/>
          <w:lang w:bidi="ar-SA"/>
        </w:rPr>
        <w:t xml:space="preserve">من خلق من خلقه خلقة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محتملة للأمر والنهي، بالأمر والنهي، لئلا يكونوا سدى مهملين، وليعظموه ويوحدوه، ويقرّوا له بالربوبية، وليعلموا أنّه خالقهم ورازقهم، إذ شواهد ربوبيته دالّة ظاهرة، وحججه نيّرة واضحة، وأعلامه لائحة تدعوهم إلى توحيد الله عزّ وجلّ، وتشهد على أنفسها لصانعها بالربوبية والإلهية، لما فيها من آثار صنعه، وعجائب تدبيره، فندبهم إلى معرفته لئلا يبيح لهم أن يجهلوه ويجهلوا دينه وأحكامه، لأنّ الحكيم لا يبيح الجهل به، والإنكار لدينه،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Style w:val="FootnoteAnchor"/>
          <w:rtl w:val="true"/>
        </w:rPr>
        <w:footnoteReference w:id="10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04"/>
      </w:r>
      <w:r>
        <w:rPr>
          <w:rFonts w:ascii="Amiri" w:hAnsi="Amiri" w:eastAsia="Amiri" w:cs="Amiri"/>
          <w:color w:val="111111"/>
          <w:sz w:val="28"/>
          <w:sz w:val="28"/>
          <w:szCs w:val="28"/>
          <w:rtl w:val="true"/>
          <w:lang w:bidi="ar-SA"/>
        </w:rPr>
        <w:t>، فكانوا محصورين بالأمر والنهي، مأمورين بقول الحقّ، غير مرخّص لهم في المقام على الجهل، أمرهم بالسؤال</w:t>
      </w:r>
      <w:r>
        <w:rPr>
          <w:rStyle w:val="FootnoteAnchor"/>
          <w:rtl w:val="true"/>
        </w:rPr>
        <w:footnoteReference w:id="105"/>
      </w:r>
      <w:r>
        <w:rPr>
          <w:rFonts w:ascii="Amiri" w:hAnsi="Amiri" w:eastAsia="Amiri" w:cs="Amiri"/>
          <w:color w:val="111111"/>
          <w:sz w:val="28"/>
          <w:sz w:val="28"/>
          <w:szCs w:val="28"/>
          <w:rtl w:val="true"/>
          <w:lang w:bidi="ar-SA"/>
        </w:rPr>
        <w:t>، والتفقّه في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w:t>
      </w:r>
      <w:r>
        <w:rPr>
          <w:rStyle w:val="FootnoteAnchor"/>
          <w:rtl w:val="true"/>
        </w:rPr>
        <w:footnoteReference w:id="10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يسع أهل الصحّة والسلامة، المقام على الجهل، لما أمرهم بالسؤال، ولم يكن يحتاج إلى بعثة الرسل بالكتب والآداب، وكادوا يكونون عند ذلك بمنزلة البهائم، ومنزلة أهل الضرر والزمانة، ولو كانوا كذلك لما بقوا طرفة عين، فلمّا لم يجز بقاؤهم إلاّ بالأدب والتعليم، وجب أنّه لا بدّ لكلّ صحيح الخلقة، كامل الآلة من مؤدّب، ودليل، ومشير، وآمر، وناه، وأدب، وتعليم، وسؤال، ومسألة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ما اقتبسه العاقل، والتمسه المتدبّر الفطن، وسعى له الموفّق المصيب، العلم بالدين، ومعرفة ما استعبد الله به خلقه من توحيده</w:t>
      </w:r>
      <w:r>
        <w:rPr>
          <w:rStyle w:val="FootnoteAnchor"/>
          <w:rtl w:val="true"/>
        </w:rPr>
        <w:footnoteReference w:id="108"/>
      </w:r>
      <w:r>
        <w:rPr>
          <w:rFonts w:ascii="Amiri" w:hAnsi="Amiri" w:eastAsia="Amiri" w:cs="Amiri"/>
          <w:color w:val="111111"/>
          <w:sz w:val="28"/>
          <w:sz w:val="28"/>
          <w:szCs w:val="28"/>
          <w:rtl w:val="true"/>
          <w:lang w:bidi="ar-SA"/>
        </w:rPr>
        <w:t>، وشرائعه وأحكامه، وأمره ونهيه وزواجره وآدابه، إذ كانت الحجّة ثابتة، والتكليف لازماً، والعمر يسيراً، والتسويف غير مقبول، والشرط من الله جلّ ذكره فيما استعبد به خلقه أن يؤدّوا جميع فرائضه بعلم ويقين</w:t>
      </w:r>
      <w:r>
        <w:rPr>
          <w:rStyle w:val="FootnoteAnchor"/>
          <w:rtl w:val="true"/>
        </w:rPr>
        <w:footnoteReference w:id="109"/>
      </w:r>
      <w:r>
        <w:rPr>
          <w:rFonts w:ascii="Amiri" w:hAnsi="Amiri" w:eastAsia="Amiri" w:cs="Amiri"/>
          <w:color w:val="111111"/>
          <w:sz w:val="28"/>
          <w:sz w:val="28"/>
          <w:szCs w:val="28"/>
          <w:rtl w:val="true"/>
          <w:lang w:bidi="ar-SA"/>
        </w:rPr>
        <w:t xml:space="preserve">وبصيرة، ليكون المؤدّي لها محموداً عند ربّه، مستوجباً لثوابه، وعظيم جزائه، لأنّ الذي يؤدّي بغير علم وبصيرة، لا يدري ما يؤدّي، ولا يدري إلى من يؤدّي، وإذا كان جاهلاً لم يكن على ثقة ممّا أدّى، ولا مصدّقاً، لأنّ المصدّق لا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مصدّقاً حتّى يكون عارفاً بما صدّق به من غير شكّ ولا شبهة، لأنّ الشاكّ لا يكون له من الرغبة والرهبة والخضوع والتقرّب مثل ما يكون من العالم المستيقن،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وَهُمْ يَعْلَمُونَ</w:t>
      </w:r>
      <w:r>
        <w:rPr>
          <w:rStyle w:val="FootnoteAnchor"/>
          <w:rtl w:val="true"/>
        </w:rPr>
        <w:footnoteReference w:id="110"/>
      </w:r>
      <w:r>
        <w:rPr>
          <w:rFonts w:ascii="Amiri" w:hAnsi="Amiri" w:eastAsia="Amiri" w:cs="Amiri"/>
          <w:color w:val="111111"/>
          <w:sz w:val="28"/>
          <w:sz w:val="28"/>
          <w:szCs w:val="28"/>
          <w:rtl w:val="true"/>
          <w:lang w:bidi="ar-SA"/>
        </w:rPr>
        <w:t>، فصارت الشهادة مقبولة لعلّة العلم بالشهادة، ولولا العلم بالشهادة، لم تكن الشهادة مقبولة، والأمر في الشاكّ المؤدّي بغير علم وبصيرة، إلى الله جلّ ذكره، إن شاء تطوّل عليه فقبل عمله، وإن شاء ردّ عليه، لأنّ الشرط عليه من الله أن يؤدّي المفروض بعلم وبصيرة ويقين، كيلا يكونوا ممّن وصفه الله،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Style w:val="FootnoteAnchor"/>
          <w:rtl w:val="true"/>
        </w:rPr>
        <w:footnoteReference w:id="111"/>
      </w:r>
      <w:r>
        <w:rPr>
          <w:rFonts w:ascii="Amiri" w:hAnsi="Amiri" w:eastAsia="Amiri" w:cs="Amiri"/>
          <w:color w:val="111111"/>
          <w:sz w:val="28"/>
          <w:sz w:val="28"/>
          <w:szCs w:val="28"/>
          <w:rtl w:val="true"/>
          <w:lang w:bidi="ar-SA"/>
        </w:rPr>
        <w:t>، لأنّه كان داخلاً فيه بغير علم ولا يقين، فلذلك صار خروجه بغير علم ولا يقين، وقد قال العالم عليه السلام</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الإيمان بعلم ثبت فيه، ونفعه إيمانه، ومن دخل فيه بغير علم خرج منه كما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دينه من كتاب الله وسُنّة نبيّه صلوات الله عليه وآله زالت الجبال قبل أن يزول</w:t>
      </w:r>
      <w:r>
        <w:rPr>
          <w:rStyle w:val="FootnoteAnchor"/>
          <w:rtl w:val="true"/>
        </w:rPr>
        <w:footnoteReference w:id="113"/>
      </w:r>
      <w:r>
        <w:rPr>
          <w:rFonts w:ascii="Amiri" w:hAnsi="Amiri" w:eastAsia="Amiri" w:cs="Amiri"/>
          <w:color w:val="111111"/>
          <w:sz w:val="28"/>
          <w:sz w:val="28"/>
          <w:szCs w:val="28"/>
          <w:rtl w:val="true"/>
          <w:lang w:bidi="ar-SA"/>
        </w:rPr>
        <w:t xml:space="preserve">، ومن أخذ دينه من أفواه </w:t>
      </w:r>
    </w:p>
    <w:p>
      <w:pPr>
        <w:pStyle w:val="BookText"/>
        <w:rPr/>
      </w:pPr>
      <w:r>
        <w:rPr>
          <w:rFonts w:ascii="Amiri" w:hAnsi="Amiri" w:eastAsia="Amiri" w:cs="Amiri"/>
          <w:color w:val="111111"/>
          <w:sz w:val="28"/>
          <w:sz w:val="28"/>
          <w:szCs w:val="28"/>
          <w:rtl w:val="true"/>
          <w:lang w:bidi="ar-SA"/>
        </w:rPr>
        <w:t>الرجال ردّته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أمرنا من القرآن لم يتنكب</w:t>
      </w:r>
      <w:r>
        <w:rPr>
          <w:rStyle w:val="FootnoteAnchor"/>
          <w:rtl w:val="true"/>
        </w:rPr>
        <w:footnoteReference w:id="114"/>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العلّة انبثقت</w:t>
      </w:r>
      <w:r>
        <w:rPr>
          <w:rStyle w:val="FootnoteAnchor"/>
          <w:rtl w:val="true"/>
        </w:rPr>
        <w:footnoteReference w:id="115"/>
      </w:r>
      <w:r>
        <w:rPr>
          <w:rFonts w:ascii="Amiri" w:hAnsi="Amiri" w:eastAsia="Amiri" w:cs="Amiri"/>
          <w:color w:val="111111"/>
          <w:sz w:val="28"/>
          <w:sz w:val="28"/>
          <w:szCs w:val="28"/>
          <w:rtl w:val="true"/>
          <w:lang w:bidi="ar-SA"/>
        </w:rPr>
        <w:t xml:space="preserve">على أهل دهرنا بثوق هذه الأديان الفاسدة، والمذاهب المستشنعة التي قد استوفت شرائط الكفر والشرك كلّها، وذلك بتوفيق الله تعالى وخذلانه، فمن أراد الله توفيقه وأن يكون إيمانه ثابتاً مستقرّاً، سبّب له الأسباب التي تؤديه إلى أن يأخذ دينه من كتاب الله وسُنّة نبيّه صلوات الله عليه وآله بعلم ويقين وبصيرة، فذاك أثبت في دينه من الجبال الرواسي، ومن أراد الله خذلانه وأن يكون دينه معاراً مستودعاً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له أسباب الاستحسان والتقليد والتأويل من غير علم وبصيرة، فذاك في المشيئة إن شاء الله تبارك وتعالى أتم إيمانه، وإن شاء سلبه إياه، ولا يؤمن عليه أن يصبح مؤمناً ويمسي كافراً، أو يمسي مؤمناً ويصبح كافراً، لأنّه كلّما رأى كبيراً من الكبراء مال معه، وكلّما رأى شيئاً استحسن ظاهره قبله، وقد قال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النبيّين على النبوّة، فلا </w:t>
      </w:r>
    </w:p>
    <w:p>
      <w:pPr>
        <w:pStyle w:val="BookText"/>
        <w:rPr/>
      </w:pPr>
      <w:r>
        <w:rPr>
          <w:rFonts w:ascii="Amiri" w:hAnsi="Amiri" w:eastAsia="Amiri" w:cs="Amiri"/>
          <w:color w:val="111111"/>
          <w:sz w:val="28"/>
          <w:sz w:val="28"/>
          <w:szCs w:val="28"/>
          <w:rtl w:val="true"/>
          <w:lang w:bidi="ar-SA"/>
        </w:rPr>
        <w:t>يكونون إلاّ أنبياء، وخلق الأوصياء على الوصية، فلا يكونون إلاّ أوصياء، وأعار قوماً إيماناً فإن شاء تممه لهم، وإن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جرى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وَمُسْتَوْدَعٌ</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 أموراً قد أشكلت عليك، لا تعرف حقائقها لاختلاف الرواية فيها، وأنّك تعلم أنّ اختلاف الرواية فيها لاختلاف عللها وأسبابها، وأنّك لا تجد بحضرتك من تذاكره وتفاوضه ممّن تثق بعلمه فيها،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فنون علم الدين، ما يكتفي به المتعلم، ويرجع إليه المسترشد، ويأخذ منه من يريد علم الدين والعمل به بالآثار الصحيحة</w:t>
      </w:r>
      <w:r>
        <w:rPr>
          <w:rStyle w:val="FootnoteAnchor"/>
          <w:rtl w:val="true"/>
        </w:rPr>
        <w:footnoteReference w:id="117"/>
      </w:r>
      <w:r>
        <w:rPr>
          <w:rFonts w:ascii="Amiri" w:hAnsi="Amiri" w:eastAsia="Amiri" w:cs="Amiri"/>
          <w:color w:val="111111"/>
          <w:sz w:val="28"/>
          <w:sz w:val="28"/>
          <w:szCs w:val="28"/>
          <w:rtl w:val="true"/>
          <w:lang w:bidi="ar-SA"/>
        </w:rPr>
        <w:t xml:space="preserve">عن الصادقين عليهم السلام والسنن القائمة </w:t>
      </w:r>
    </w:p>
    <w:p>
      <w:pPr>
        <w:pStyle w:val="BookText"/>
        <w:rPr/>
      </w:pPr>
      <w:r>
        <w:rPr>
          <w:rFonts w:ascii="Amiri" w:hAnsi="Amiri" w:eastAsia="Amiri" w:cs="Amiri"/>
          <w:color w:val="111111"/>
          <w:sz w:val="28"/>
          <w:sz w:val="28"/>
          <w:szCs w:val="28"/>
          <w:rtl w:val="true"/>
          <w:lang w:bidi="ar-SA"/>
        </w:rPr>
        <w:t>التي عليها العمل، وبها يؤدّي فرض الله عزّ وجلّ وسُنّة نبيّه صلي الله عليه وآله وسلم،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رجوت أن يكون ذلك سبباً يتدارك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بمعونته وتوفيقه</w:t>
      </w:r>
      <w:r>
        <w:rPr>
          <w:rStyle w:val="FootnoteAnchor"/>
          <w:rtl w:val="true"/>
        </w:rPr>
        <w:footnoteReference w:id="118"/>
      </w:r>
      <w:r>
        <w:rPr>
          <w:rFonts w:ascii="Amiri" w:hAnsi="Amiri" w:eastAsia="Amiri" w:cs="Amiri"/>
          <w:color w:val="111111"/>
          <w:sz w:val="28"/>
          <w:sz w:val="28"/>
          <w:szCs w:val="28"/>
          <w:rtl w:val="true"/>
          <w:lang w:bidi="ar-SA"/>
        </w:rPr>
        <w:t>إخواننا وأهل ملّتنا ويقبل بهم إلى مراشدهم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أخي أرشدك الله أنّه لا يسع أحداً تمييز شيء ممّا اختلفت الرواية فيه</w:t>
      </w:r>
      <w:r>
        <w:rPr>
          <w:rStyle w:val="FootnoteAnchor"/>
          <w:rtl w:val="true"/>
        </w:rPr>
        <w:footnoteReference w:id="119"/>
      </w:r>
      <w:r>
        <w:rPr>
          <w:rFonts w:ascii="Amiri" w:hAnsi="Amiri" w:eastAsia="Amiri" w:cs="Amiri"/>
          <w:color w:val="111111"/>
          <w:sz w:val="28"/>
          <w:sz w:val="28"/>
          <w:szCs w:val="28"/>
          <w:rtl w:val="true"/>
          <w:lang w:bidi="ar-SA"/>
        </w:rPr>
        <w:t>عن العلماء عليهم السلام برأيه، إلاّ على ما أطلقه العالم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فما وافق كتاب الله عزّ وجلّ فخذوه، وما خالف كتاب الله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نعرف من جميع ذلك إلاّ أقلّه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الاطّلاع عليها عسراً، والانتفاع بها نزراً، فينبغي تركها والأخذ بالتخيير، وهذا هو الظاهر من كلامه، فيرد عليه أنّ ذلك لا يصير سبباً لتركها فيما يمكن الرجوع إليها مع ورودها في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الانتفاع بقاعدة التخيير أكثر، والانتفاع بغيرها أقلّ، ولا بدّ من العمل بها جميعاً في مواردها، وهذا صحيح لكنّه بعيد من العبارة، ويؤيّد الأوّل ترك المصنّف رحمه الله إيراد الأخبار المتعارضة، واختيار ما هو أقوى عنده وفيه ما فيه، ولذا وجّه بعض المعاصرين ذلك بأنّه إنّما فعل ذلك برخصة الإمام عليه السلام وقد عرفت ما فيه، وأمّا سند خبر التخيير وطريق الجمع بينه وبين مقبولة عمر بن حنظلة، فسيأتي بعض القول فيهما في باب اختلاف الحديث إن شاء الله تعالى، وتمام القول فيهما موكول إلى كتابنا الكبير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نجد شيئاً أحوط ولا أوسع من ردّ علم</w:t>
      </w:r>
    </w:p>
    <w:p>
      <w:pPr>
        <w:pStyle w:val="BookText"/>
        <w:rPr/>
      </w:pPr>
      <w:r>
        <w:rPr>
          <w:rFonts w:ascii="Amiri" w:hAnsi="Amiri" w:eastAsia="Amiri" w:cs="Amiri"/>
          <w:color w:val="111111"/>
          <w:sz w:val="28"/>
          <w:sz w:val="28"/>
          <w:szCs w:val="28"/>
          <w:rtl w:val="true"/>
          <w:lang w:bidi="ar-SA"/>
        </w:rPr>
        <w:t>ذلك كلّه إلى العالم عليه السلام وقبول ما وسّع من الأمر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وأرجو أن يكون بحيث توخيت، فمهما كان فيه من تقصير فلم تقصر نيتنا في إهداء النصيحة، إذ </w:t>
      </w:r>
    </w:p>
    <w:p>
      <w:pPr>
        <w:pStyle w:val="BookText"/>
        <w:rPr/>
      </w:pPr>
      <w:r>
        <w:rPr>
          <w:rFonts w:ascii="Amiri" w:hAnsi="Amiri" w:eastAsia="Amiri" w:cs="Amiri"/>
          <w:color w:val="111111"/>
          <w:sz w:val="28"/>
          <w:sz w:val="28"/>
          <w:szCs w:val="28"/>
          <w:rtl w:val="true"/>
          <w:lang w:bidi="ar-SA"/>
        </w:rPr>
        <w:t xml:space="preserve">كانت واجبة لإخواننا وأهل ملّتنا، مع ما رجونا أن نكون مشاركين لكلّ من اقتبس منه، وعمل بما فيه في دهرنا هذا، وفي غابره إلى انقضاء الدنيا، إذ الرب عزّ وجلّ واحد، والرسول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والشريعة واحدة، وحلال محمّد حلال، وحرامه حرام إلى يوم القيامة، ووسّعنا قليلاً كتاب الحجّة وإن لم نكمله على استحقاقه، لأنّا كرهنا أن نبخس حظوظه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يسهّل الله عزّ وجلّ إمضاء ما قدّمنا من النيّة، إن تأخّر الأجل صنفّنا كتاباً أوسع وأكمل منه، نوفّيه حقوقه كلّها إن شاء الله تعالى، وبه الحول والقوّة، وإليه الرغبة في الزيادة في المعونة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سيّدنا محمّد النبيّ وآله الطاهرين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أبدأ به وأفتتح به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وفضائل العلم، وارتفاع درجة أهله، وعلوّ قدرهم، ونقص الجهل، وخساسة أهله، وسقوط منزلتهم، إذ كان العقل هو القطب الذي عليه المدار وبه يحتجّ وله الثواب، وعليه العقاب، والله الموفّق</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بعد هذا العرض الشامل للتعريف بالكليني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كبقية أصحاب الجوامع وكتبهم لا يخلوان من عين لوّامة، والكمال لله سبحانه وتعالى وحده، 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قالوا عليه من مؤاخذات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قيل في تأليفه طيلة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النجاشي في رجاله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فترة طويلة تقتضي عادة أن يعيد النظر في كتابه فيهذّبه ويشذّبه من بعض الزوائد غير المقبولة، حتّى لقد قال سيّدنا الأُستاذ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لا يسعنا التصديق بصدورها عن المعصوم عليه السلام، ولا بدّ من ردّ علمها إليهم عليهم السلام، والتعرّض لها يوجب الخروج عن وضع الكتاب، لكنّنا نتعرّض لواحدة منها، ونحيل الباقي إلى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محمّد بن يعقوب،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Style w:val="FootnoteAnchor"/>
          <w:rtl w:val="true"/>
        </w:rPr>
        <w:footnoteReference w:id="122"/>
      </w:r>
      <w:r>
        <w:rPr>
          <w:rFonts w:ascii="Amiri" w:hAnsi="Amiri" w:eastAsia="Amiri" w:cs="Amiri"/>
          <w:color w:val="111111"/>
          <w:sz w:val="28"/>
          <w:sz w:val="28"/>
          <w:szCs w:val="28"/>
          <w:rtl w:val="true"/>
          <w:lang w:bidi="ar-SA"/>
        </w:rPr>
        <w:t>، فرسول الله صلّى الله عليه وآله الذكر، وأهل بيته المسؤولون وهم أهل الذكر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السيّد الأُستاذ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بالذكر في الآية المباركة رسول الله صلي الله عليه وآله وسلم فمن المخاطب؟ ومَن المراد من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وَلِقَوْمِكَ؟ وكيف يمكن الالتزام بصدور مثل هذا الكلام من المعصوم عليه السلام فضلاً عن دعوى القطع بصدوره؟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القطع بعدم صدور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جدّاً، ومع ذلك كيف يصحّ دعوى العلم بصدور جميع رواياته عن المعصوم عليه السلام؟ بل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الكتب الأربعة ليست كلّها بصحيحة، فضلاً عن كونها قطعية الصدور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السيّد الأُستاذ قدس سره ذكر نموذجاً واحداً لا يسع التصديق بصدوره عن المعصوم عليه السلام، وأحال الباقي إلى الباحثين، فإنّي وإن لم أكن منهم، لكنّي أذكر نموذجاً آخر ممّا لا يمكن التصديق به، بل هو كذب صريح وقبيح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ما رواه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شرح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12/303</w:t>
      </w:r>
      <w:r>
        <w:rPr>
          <w:rFonts w:ascii="Amiri" w:hAnsi="Amiri" w:eastAsia="Amiri" w:cs="Amiri"/>
          <w:color w:val="111111"/>
          <w:sz w:val="28"/>
          <w:sz w:val="28"/>
          <w:szCs w:val="28"/>
          <w:rtl w:val="true"/>
          <w:lang w:bidi="ar-SA"/>
        </w:rPr>
        <w:t>، ط 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دار الكتب الإسلامية، 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إحياء التراث مركز بحوث دار الحديث، والخبر بلفظ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عن أبي أيوب،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دخل المدينة وهو يريد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رجل من قريش فأتاه،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لي أنّك عبد لي، إن شئت بعتك، وإن شئت استرقيتك؟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بأكرم منّي في قريش حسباً، ولا كان أبوك أفضل من أبي في الجاهلية والإسلام، وما أنت بأفضل منّي في الدين ولا بخير منّي، فكيف أقرّ لك بما سألت،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تقرّ لي والله قتلتك،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قتلك إياي بأعظم من قتلك الحسين بن عليّ عليهما السلام ابن رسول الله صلي الله عليه وآله وسلم، فأمر به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 بن الحسين عليهما السلام مع يزيد لعنه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إلى عليّ بن الحسين عليهما السلام فقال له مثل مقالته للقرشي،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أرأيت إن لم أقرّ لك أليس تقتلني كما قتلت الرجل بالأمس، 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أقررت لك بما سألت أنا عبد مكره، فإن شئت فأمسك، وإن شئت فبع، 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حقنت دمك ولم ينقصك ذلك من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الخبر الذي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محبوب، عن أبي أيوب، عن بريد بن معاوية، ورجال السند من الممدوحين وغير متهمين بالوضع، فمن أين 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يستبطن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في أيّ كتاب من كتب التاريخ والسير والحديث، أنّ يزيد دخل المدينة وهو يريد الحجّ وذلك بعد شهادة الحسين عليه السلام، وإنّما الذي ورد أنّه أرسل مسلم بن عقبة على رأس جيش وأمره فاستباح المدينة ثلاثة أيّام، وتلك هي وقعة الحرّة التي قتل فيها الآلاف، وانتهكت فيها الأعراض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مسلم بن عقبة بأخذ البيعة ليزيد على أنّ من يبايع هو عبد قنّ ليزيد، ولم يسلم من تلك البيعة إلاّ الإمام زين العابدين عليه السلام الذي ذكر المؤرّخون أنّ مسلم بن عقبة لم يصبه بأذى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بن أبي سبرة، عن يحيى بن شبل، عن أبي جعفر، أنّه سأله عن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 فيها أحد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فيها أحد من آل أبي طالب، ولا خرج فيها أحد من بني عبد المطّلب، لزموا بيوتهم، فلمّا قدم مُسرف وقتل الناس وسار إلى العقيق، سأل عن عليّ ابن الحسين أحاضر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أراه؟ فبلغ ذلك أبي، فجاءه ومعه أبو هاشم عبد الله والحسن ابنا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أبي رحّب به وأوسع له على سريره،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أحمد الله إليك، فقال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أوصاني </w:t>
      </w:r>
    </w:p>
    <w:p>
      <w:pPr>
        <w:pStyle w:val="BookText"/>
        <w:rPr/>
      </w:pPr>
      <w:r>
        <w:rPr>
          <w:rFonts w:ascii="Amiri" w:hAnsi="Amiri" w:eastAsia="Amiri" w:cs="Amiri"/>
          <w:color w:val="111111"/>
          <w:sz w:val="28"/>
          <w:sz w:val="28"/>
          <w:szCs w:val="28"/>
          <w:rtl w:val="true"/>
          <w:lang w:bidi="ar-SA"/>
        </w:rPr>
        <w:t>بك خيراً،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 أبي هاشم والحسن ابني محمّد، فقلت هما ابنا عمّي، فرحّب بهما وانصرفوا من عنده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رواه الكليني عن أبي جعفر عليه السلام؟ فهذا أيضاً من رواية أبي جعفر عليه السلام وهو أولى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الغرابة بمكان أنّ الشارح المازندراني لم يعقّب على ما رواه الكليني في المقام بشيء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المرحوم الشيخ أبو الحسن الشعراني علّق في الهامش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الأُصوليون من علائم كذب الخبر عدم تواتر ما من شأنه أن يتواتر، ومثّلوا لذلك بخبر سقوط المؤذّن من المنارة يوم الجمعة في المسجد الجامع، إذا لم يتواتر، ووجود بلد عظيم بين بغداد وسرّ من رأى لم يره أحد، وسفر يزيد إلى الحجاز لم ينقله أحد، ولو كان حقّاً لتواتر، واستوجه العلاّمة المجلسي بسهو الراوي واشتباه يزيد بمسلم بن عقبة، وهو خلاف عبارة الرواية، فإنّ مسلم بن عقبة لم يكن قرشياً، والظاهر سراية السهو إلى المتن أيضاً، والصحيح ما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عقبة لمّا نظر إلى عليّ بن الحسين عليه السلام سقط في يديه وقام واعتذر منه وأرجعه بتكريم،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تسبّ هذا الغلام وسلفه، فلمّا أتي به إليك رفعت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لرأي منّي لقد ملئ قلبي منه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أشار إليه الشيخ الشعراني من رأي المجلسي، هو ما جاء في شرح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الثالث عشر والثلثماية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المدينة وهو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إذ المعروف بين أهل السير إنّ هذا الملعون بعد الخلافة لم يأت المدينة، بل لم يخرج من الشام، حتّى مات، ودخل النار، ولعلّ هذا كان من مسلم بن عقبة، وإلى هذا الملعون حيث بعثه لقتل أهل المدينة، فجرى منه في قتلى الحرّة ما جرى، وقد نقل أنّه أجرى بينه وبين علي بن الحسين، قريب من ذلك، فاشتبه على الرواة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قاله المجلسي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ابنه المجلسي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الإمام عليّ بن الحسين عليه السلام، في باب أحوال أهل زمانه من الخلفاء وغيرهم، ذكر الخبر وتعقّبه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في هذا الخبر إشكالاً، وهو أنّ المعروف في السير أنّ هذا الملعون لم يأت المدينة بعد الخلافة، بل لم يخرج من الشام حتّى مات ودخل النار، فنقول مع عدم الاعتماد على السير، لا سيما مع معارضة الخبر يمكن أن يكون اشتبه على بعض الرواة، وكان في الخبر أنّه جرى ذلك بينه عليه السلام وبين من أرسله الملعون لأخذ البيعة وهو مسلم بن عقبة، كما 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يزيد مسلم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ظهرت عليهم فأبحها ثلاثاً بما فيها من مال أو دابة أو سلاح فهو للجند، فإذا مضت الثلاث فاكفف عن الناس، وانظر عليّ بن الحسين فاكفف عنه واستوص به خيراً، فإنّه لم يدخل مع الناس، وقد أتاني كتابه، وقد كان مروان بن الحكم كلّم ابن عمر لمّا أخرج أهل المدينة عامل يزيد وبني أُميّة في أن يغيّب أهله عنده، فلم يفعل، فكلّم عليّ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رحماً وحرمي تكون مع حرمك،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فبعث إليه بامرأته وهي عائشة بنت عثمان بن عفّان وحرمه إلى عليّ بن الحسين، فخرج عليّ بحرمه وحرم مروان إلى ينبع،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حرم مروان وأرسل معهم ابنه عبد الله إلى الطائف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ظفر مسلم بن عقبة على المدينة واستباحهم دعا الناس إلى البيعة ليزيد على أنّهم خول له، يحكم في دمائهم وأموالهم وأهليهم ما شاء، فمن امتنع عن ذلك قتله، فقتل لذلك جماعة، ثمّ أتى مروان بعليّ بن الحسين فجاء يمشي بين مروان وابنه عبد الملك، حتّى جلس بينهما عنده، فدعا مروان بشراب ليتحرّم بذلك، فشرب منه يسيراً ثمّ ناوله عليّ بن الحسين، فلمّا وقع في يده،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شرابنا، فأرعد كفّه ولم يأمنه على نفسه وأمسك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تمشي بين هؤلاء لتأمن عندي؟ والله لو كان إليهما لقتلتك، ولكن أمير المؤمنين أوصاني بك، وأخبرني أنّك كاتبته، فإن شئت فاشرب، فشرب، ثمّ أجلسه معه على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أهلك فزعوا؟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فأمر بدابته فأسرجت له، ثمّ حمله عليها فردّه، ولم يلزمه البيعة ليزيد على ما شرط على أهل المدينة</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 هذا، فالذي ذكره المجلسي رحمه الله لم يرفع إصر المؤاخذة عن صاحب المصدر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ذكر مثل هذا الخبر وهو خرّيت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للجواد كبوة، وللسيف نبوة، 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ينقضي العجب أيضاً من الشيخ الحرّ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الخبر فيها في كتاب الأمر بالمعروف والنهي عن المنكر،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إقرار الحرّ بالرقيّة مع التقيّة وإن كان سيّداً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الخبر، ولم يذكر معه غيره في الباب، وكأنّه ارتضاه، فعقد له باباً خاصّة ورواه، ولم يعقّبه بشيء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اللّجنة التي تولّت التحقيق لم تعلّق على الخبر بشيء مع وضوح كذبه، فذكرت تخريجه في الهامش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في </w:t>
      </w:r>
      <w:r>
        <w:rPr>
          <w:rFonts w:eastAsia="Amiri" w:cs="Amiri" w:ascii="Amiri" w:hAnsi="Amiri"/>
          <w:color w:val="111111"/>
          <w:sz w:val="28"/>
          <w:szCs w:val="28"/>
          <w:lang w:bidi="ar-SA"/>
        </w:rPr>
        <w:t>8/234/313</w:t>
      </w:r>
      <w:r>
        <w:rPr>
          <w:rFonts w:ascii="Amiri" w:hAnsi="Amiri" w:eastAsia="Amiri" w:cs="Amiri"/>
          <w:color w:val="111111"/>
          <w:sz w:val="28"/>
          <w:sz w:val="28"/>
          <w:szCs w:val="28"/>
          <w:rtl w:val="true"/>
          <w:lang w:bidi="ar-SA"/>
        </w:rPr>
        <w:t>، وعلّق المصنّف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واكتفت بهذا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الشطط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النموذج الواحد أيضاً ممّا لا يسع الباحث الإغماض عنه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علمه إليهم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هذا تجد الخبر مبثوثاً في بعض جوامع الحديث من دون تعقيب، كما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واعطف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تحت إشراف سيّدنا ومولانا فقيد الإسلام المحقّق العلاّمة الإمام آية الله العظمى الحاج آقا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الحاج شيخ إسماعيل المعزي الملايري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بلية الموروث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وللعلاّمة الشيخ محمّد آصف محسني كبوة أيضاً، حيث أشار إليه،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المعتبرة في جامع أحاديث الشيعة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إقرار الحرّ بالرقيّة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معتبرة سنداً، فإنّ الراوي الأوّل ليس هو يزيد بن معاوية، كما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غلط الطابع أو الكاتب، بل هو بريد بن معاوية، كما في نفس المصدر، وهو الكافي، نعم متنها مخالف للواقعية التاريخية جزماً، فيرجع الاشتباه في نقل الواقعة إلى أحد الرواة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تعقبته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الشيخ الكليني نفسه مورداً للاشتباه أكثر من الباقين، لأنّه هو الذي ذكر الخبر في كتابه مع استبطان الخبر لكذبه، فما يجدي اعتبار السند مع وضوح كذب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فالذي ينبغي أن يقال في صحّة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سيّدنا الأُستاذ المغفور له المحقّق السيّد الخوئي قدس سره، فهو من غير تطرّف لا في الغلوّ ولا في التقصير، بل هو الوسطية المعتدلة، فقد قال رحمه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روايات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إبطال ما قيل من أنّ روايات الكتب الأربعة كلّها صحيحة يقع في فصول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في صحّة روايات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غير واحد من الأعلام أنّ روايات الكافي كلّها صحيحة ولا مجال لرمي شيء منها بضعف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شيخنا الأُستاذ الشيخ محمّد حسين النائيني قدس سره في مجلس بحثه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إسناد روايات الكافي حرفة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غير واحد على هذا القول بما ذكره محمّد بن يعقوب في خطبة كتابه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فهمت يا أخي ما شكوت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أموراً قد أشكلت عليك، لا تعرف حقائقها لاختلاف الرواية فيها، وأنّك تعلم أنّ اختلاف الرواية فيها لاختلاف عللها وأسبابها، وأنّك لا تجد بحضرتك من تذاكره وتفاوضه ممّن تثق بعلمه فيها،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فنون علم الدين، ما يكتفي به المتعلّم، ويرجع إليه المسترشد، ويأخذ منه من يريد علم الدين والعمل بالآثار الصحيحة عن الصادقين عليهم السلام، والسنن القائمة التي عليها العمل، وبها يؤدّى فرض الله عزّ وجلّ وسُنّة نبيّه صلي الله عليه وآله وسلم،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رجوت أن يكون ذلك سبباً يتدارك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بمعونته وتوفيقه إخواننا وأهل ملّتنا، ويقبل بهم إلى مراشدهم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وأرجو أن يكون بحيث توخيت، فمهما كان فيه من تقصير، فلم تقصر نيتنا في إهداء النصيحة إذ كانت واجبة لإخواننا وأهل ملّتنا، مع ما رجونا أن نكون مشاركين لكلّ من اقتبس منه، وعمل بما فيه في دهرنا هذا، وفي غابره إلى انقضاء الدنيا، إذ الربّ عزّ وجلّ واحد، والرسول محمّد خاتم النبيّين صلوات الله وسلامه عليه وآله واحد، والشريعة واحدة، وحلال محمّد </w:t>
      </w:r>
    </w:p>
    <w:p>
      <w:pPr>
        <w:pStyle w:val="BookText"/>
        <w:rPr/>
      </w:pPr>
      <w:r>
        <w:rPr>
          <w:rFonts w:ascii="Amiri" w:hAnsi="Amiri" w:eastAsia="Amiri" w:cs="Amiri"/>
          <w:color w:val="111111"/>
          <w:sz w:val="28"/>
          <w:sz w:val="28"/>
          <w:szCs w:val="28"/>
          <w:rtl w:val="true"/>
          <w:lang w:bidi="ar-SA"/>
        </w:rPr>
        <w:t>حلال، وحرامه حرام إلى يوم القيامة، ووسّعنا قليلاً كتاب الحجّة وإن لم نكمله على استحقاقه؛ لأنّا كرهنا أن نبخس حظوظه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السائل إنّما سأل محمّد بن يعقوب تأليف كتاب جامع لفنون علم الدين بالآثار الصحيحة عن الصادقين عليهم السلام، ومحمّد بن يعقوب قد لبّى دعوته فألّف له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كتب الخطبة بعد إتمام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يسّر الله تأليف ما سألت، فهذه شهادة من محمّد بن يعقوب بأنّ جميع ما ألّفه في كتابه من الآثار الصحيحة عن الصادقين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أنّ الظاهر أنّ الخطبة قد كتبها محمّد بن يعقوب بعد تأليف كتاب الكافي فغير بعيد، بل هو مقطوع به في الجملة،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ووسّعنا قليلاً كتاب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شهادة محمّد بن يعقوب بصحّة جميع روايات كتابه وأنّها من الآثار الصحيحة عن الصادقين عليهم السلام، فيردّه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إنّما سأل محمّد بن يعقوب تأليف كتاب مشتمل على الآثار الصحيحة عن الصادقين سلام الله عليهم، ولم يشترط عليه أن لا يذكر فيه غير الرواية الصحيحة، أو ما صحّ عن غير الصادقين عليهم السلام، ومحمّد بن يعقوب قد أعطاه ما سأله، فكتب كتاباً مشتملا على الآثار الصحيحة عن الصادقين عليهم السلام في جميع فنون علم الدين، وإن اشتمل كتابه على غير الآثار الصحيحة عنهم عليهم السلام، أو الصحيحة عن غيرهم أيضاً استطراداً وتتميماً للفائدة، إذ لعلّ الناظر يستنبط صحّة رواية لم تصحّ عند المؤلّف، أو لم تثبت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يعقوب روى كثيراً في الكافي عن غير المعصومين أيضاً، ولا بأس أن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علي بن إبراهيم، عن أبيه، عن بعض أصحابه، عن هشام ابن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لا تدرك إلاّ بأمرين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أبي أيوب النحوي،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أبو جعفر المنصور في جوف الليل</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ورواه أيضاً عن علي بن إبراهيم، عن أبيه، عن النضر بن سويد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أسيد بن صفوان صاحب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اليوم الذي قبض فيه أمير المؤمنين عليه السلام ارتج الموضع بالبكاء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إدريس بن عبد الله الأودي،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عليه السلام، أراد القوم أن يوطئوه الخيل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صنايع المعروف وحسن البشر يكسبان المحبّة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بسنده عن ابن مسكان،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p>
    <w:p>
      <w:pPr>
        <w:pStyle w:val="BookText"/>
        <w:rPr/>
      </w:pPr>
      <w:r>
        <w:rPr>
          <w:rFonts w:ascii="IRNazanin" w:hAnsi="IRNazanin" w:eastAsia="IRNazanin"/>
          <w:color w:val="111111"/>
          <w:sz w:val="28"/>
          <w:sz w:val="28"/>
          <w:szCs w:val="28"/>
          <w:rtl w:val="true"/>
          <w:lang w:bidi="fa-IR"/>
        </w:rPr>
        <w:t>خلط عمله بالحلم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اليمان بن عبيد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يحيى بن أُمّ الطويل وقف بالكناسة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التعزية إلاّ عند القبر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زنا سفاح، وليس كلّ سفاح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طويل عقد محمّد بن يعقوب له باباً مستقلاً</w:t>
      </w:r>
      <w:r>
        <w:rPr>
          <w:rStyle w:val="FootnoteAnchor"/>
          <w:rtl w:val="true"/>
        </w:rPr>
        <w:footnoteReference w:id="140"/>
      </w:r>
      <w:r>
        <w:rPr>
          <w:rFonts w:ascii="Amiri" w:hAnsi="Amiri" w:eastAsia="Amiri" w:cs="Amiri"/>
          <w:color w:val="111111"/>
          <w:sz w:val="28"/>
          <w:sz w:val="28"/>
          <w:szCs w:val="28"/>
          <w:rtl w:val="true"/>
          <w:lang w:bidi="ar-SA"/>
        </w:rPr>
        <w:t>، وأيضاً روى بسنده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في وضع السهام على ستّة لا أقلّ ولا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المواريث من ستّة أسهم</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لهما أيضاً محمّد بن يعقوب باباً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إبراهيم بن أبي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أخذني العبّاس بن موسى</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كتاب أبي نعيم الطحان، رواه عن شريك، عن إسماعيل ابن أبي خالد، عن حكيم بن جابر، عن زيد بن ثابت،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إسماعيل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رجلان إلى داود عليه السلام في بقرة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محمّد بن يعقوب شهد بصحّة جميع روايات الكافي فهذه الشهادة غير مسموعة، فإنّه إن أراد بذلك أنّ روايات كتابه في نفسها واجدة لشرائط الحجّية فهو مقطوع البطلان، لأنّ فيها مرسلات، وفيها روايات في أسنادها مجاهيل، ومن اشتهر بالوضع والكذب، كأبي البختري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أنّ تلك الروايات وإن لم تكن في نفسها حجّة، إلاّ أنّه دلّت القرائن الخارجية على صحّتها ولزوم الاعتماد عليها، فهو أمر ممكن في نفسه، لكنّه لا يسعنا تصديقه، وترتيب آثار الصحّة على تلك الروايات غير الواجدة لشرائط الحجّية، فإنّها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جدّاً وجود أمارة الصدق في جميع هذه الموارد، مضافاً إلى أنّ إخبار محمّد بن يعقوب بصحّة جميع ما في كتابه حينئذ لا يكون شهادة، وإنّما هو اجتهاد استنبطه ممّا اعتقد أنّه قرينة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ما اعتقده قرينة على الصدق لو كان وصل إلينا لم يحصل لنا ظنّ بالصدق أيضاً، فضلاً عن اليقين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الكافي روايات شاذّة لو لم ندّع القطع بعدم صدورها من المعصوم عليه السلام فلا شكّ في الاطمئنان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كيف تصحّ </w:t>
      </w:r>
    </w:p>
    <w:p>
      <w:pPr>
        <w:pStyle w:val="BookText"/>
        <w:rPr/>
      </w:pPr>
      <w:r>
        <w:rPr>
          <w:rFonts w:ascii="Amiri" w:hAnsi="Amiri" w:eastAsia="Amiri" w:cs="Amiri"/>
          <w:color w:val="111111"/>
          <w:sz w:val="28"/>
          <w:sz w:val="28"/>
          <w:szCs w:val="28"/>
          <w:rtl w:val="true"/>
          <w:lang w:bidi="ar-SA"/>
        </w:rPr>
        <w:t>دعوى القطع بصحّة جميع روايات الكافي، وأنّها صدرت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ما ذكرناه من أنّ جميع روايات الكافي ليست بصحيحة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الصدوق قدس سره لم يكن يعتقد صحّة جميع ما في الكافي</w:t>
      </w:r>
      <w:r>
        <w:rPr>
          <w:rStyle w:val="FootnoteAnchor"/>
          <w:rtl w:val="true"/>
        </w:rPr>
        <w:footnoteReference w:id="145"/>
      </w:r>
      <w:r>
        <w:rPr>
          <w:rFonts w:ascii="Amiri" w:hAnsi="Amiri" w:eastAsia="Amiri" w:cs="Amiri"/>
          <w:color w:val="111111"/>
          <w:sz w:val="28"/>
          <w:sz w:val="28"/>
          <w:szCs w:val="28"/>
          <w:rtl w:val="true"/>
          <w:lang w:bidi="ar-SA"/>
        </w:rPr>
        <w:t>، وكذلك شيخه محمّد بن الحسن بن الوليد على ما تقدّم من أنّ الصدوق يتبع شيخه في التصحيح والتضعيف</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أنّه لم تثبت صحّة جميع روايات الكافي، بل لا شكّ في أنّ بعضها ضعيفة، بل إنّ بعضها يطمأن بعدم صدورها من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ببواطن الأمور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صحّة ما قاله سيّدنا المغفور له ما سيأتي من نموذج آخر ممّا لا يصحّ التصديق به وقد أربك شرّاح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الفجور معها ومراودتها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للعقيلي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 وقد كان كمن له في الدهليز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إليه عليه السلام وأخبرته بالواقعة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لها الكلام وخدعها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فلان على فلان، إذا زخرف له الأقاويل ونمّقها، وتلك الأقاويل الأساطير والسطر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شطر شطره،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ملك الدومة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وهي بالضم حصن بين المدينة وبين الشام، ومنهم من يفتح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 عليه ببطون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 الشفاعة عند الزبير ليدفع إليه الخطّاب، ثمّ إنّه لمّا يئس من تأثير شفاعة قريش عنده ذهب إلى عبد المطلب ليتحمل على زبير بعبد المطلب مضافاً إلى بطون قريش، فقال عبد المطلب لنفيل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وبينه 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وألفة، أما علمتم أنّه يعني زبيراً ما فعل بي في ابني فلان، وأشار بذلك إلى ما سيأتي من قصّة العبّاس في آخر الخبر،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امضوا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نفيلاً مع بطون قريش إلى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يضرب معنا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يشترك معنا في قسمة شيء، لا ميراث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الولاء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يرث الولاء أولاد البنت، وأنّهم لا يقدّمون على أولاد العمّ، ويحتمل أن يكون لخصوص الواقعة مدخل في الحكم للولاية العامّة، أو الإمامة وقد مرّ الكلام فيه، وذكرنا الاختلافات الواقعة فيه في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حظّ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حظاً وافراً من غنائم تلك الغزوة، وكان من شركائنا وأعوانه عليه السلام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فرّ بخيانته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خيانة عبد الله في بيت مال البصرة، كما رواه الكشّي بإسناده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عبّاس، فحمل كلّ مال في بيت المال بالبصرة، ولحق بمكّة وترك عليّاً عليه السلام، وكان مبلغه ألفي ألف درهم، فصعد عليّ عليه السلام المنبر حين بلغه ذلك،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صلي الله عليه وآله وسلم في علمه وقدره يفعل مثل هذا، فكيف يؤمن من كان دونه، اللّهمّ إنّي قد مللتهم فأرحني منهم، واقبضني إليك غير عاجز ولا ملول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ط مؤسسة آل البيت،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رواية أخرى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ط 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طول تشتمل على مراسلاته عليه السلام في ذلك، وما أجاب ابن عبّاس عنها، وهي تشتمل على قدح عظيم فيه، والأخبار الدالّة إلى ذمّه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لأطوقنك غداً طوق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لازماً لا يفارقك عاره وشناره، كما لا يفارق عنق الحمامة 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واد ليس لك ولا لأبيك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ادّعيت بعرة ذلك الوادي وأخذتها ولم تتركها، ويحتمل أن يكون اسماً لواد كان بينه عليه السلام وبينه فيه أيضاً منازعة، فأجاب عليه السلام عن سفهه بكلام حقّ مفيد في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فأولدها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الحرث بن سعيد التغلبي في قصيدته الميمية التي مدح بها أهل البيت عليهم السلام يخاطب بني العبّاس في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نثيلتكم من أُمّهم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لجدّكم مسعاة جدّهم</w:t>
      </w:r>
    </w:p>
    <w:p>
      <w:pPr>
        <w:pStyle w:val="BookText"/>
        <w:rPr/>
      </w:pPr>
      <w:r>
        <w:rPr>
          <w:rFonts w:ascii="Amiri" w:hAnsi="Amiri" w:eastAsia="Amiri" w:cs="Amiri"/>
          <w:color w:val="111111"/>
          <w:sz w:val="28"/>
          <w:sz w:val="28"/>
          <w:szCs w:val="28"/>
          <w:rtl w:val="true"/>
          <w:lang w:bidi="ar-SA"/>
        </w:rPr>
        <w:t>وأُمّ الزبير وعبد الله وأبي طالب كانت فاطمة بنت عمرو بن مخزوم، وكانت شريفة في قومها،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نثيلة بنت كليب بن مالك بن حباب، وكان تعان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فأخذها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كان أخذها برضا مولاتها، وكان نزاع الزبير معه على سبيل الجهل، لأنّ جلالة عبد المطلب تمنع أن ينسب إليه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على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الحرث بن سعيد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الشاعر أبو فراس الحمداني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ميدان العقل والفراسة والشجاعة والرياسة، الذي قال فيه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بدئ الشعر بملك وختم بملك،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امرء القيس وأبا فراس، والبيت من قصيدته المعروفة بالشافية، وقد شرحها بعض الفضلاء من أهل الحائر شرحاً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ط الحيدرية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أحمد،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عمر بن الخطّاب بجارية رجل عقيلي،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العمري قد آذاني،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وأدخليه الدهليز، فأدخلته فشدّ عليه فقتله وألقاه في الطريق، فاجتمع البكريون والعمريون والعثمانيون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لصاحبنا كفوٌ لن </w:t>
      </w:r>
    </w:p>
    <w:p>
      <w:pPr>
        <w:pStyle w:val="BookText"/>
        <w:rPr/>
      </w:pPr>
      <w:r>
        <w:rPr>
          <w:rFonts w:ascii="Amiri" w:hAnsi="Amiri" w:eastAsia="Amiri" w:cs="Amiri"/>
          <w:color w:val="111111"/>
          <w:sz w:val="28"/>
          <w:sz w:val="28"/>
          <w:szCs w:val="28"/>
          <w:rtl w:val="true"/>
          <w:lang w:bidi="ar-SA"/>
        </w:rPr>
        <w:t>نقتل به إلاّ جعفر بن محمّد وما قتل صاحبنا غيره، وكان أبو عبد الله عليه السلام قد مضى نحو قبا، فلقيته بما اجتمع القوم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ورأوه وثبوا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صاحبنا أحد غيرك وما نقتل به أحداً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ليكلّمني منكم جماعة، فاعتزل قوم منهم فأخذ بأيديهم فأدخلهم المسجد فخرجوا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عبد الله جعفر بن محمّد معاذ الله أن يكون مثله يفعل هذا ولا يأمر به انصرفوا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كان أقرب رضاهم من سخطهم؟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وإلاّ أخرجت الصحيفة،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الصحيفة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الخطّاب كانت أًمة للزبير ابن عبد المطّلب فسطر بها نفيل فأحبلها، فطلبه الزبير فخرج هارباً إلى الطائف، فخرج الزبير خلفه، فبصرت به 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سطر بها نفيلكم فهرب منه إلى الشام، وخرج الزبير في تجارة له إلى الشام فدخل على ملك الدومة،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أيّها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أهلك قد أخذت ولده فأحبّ أن تردّه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لي حتّى أعرفه، فلمّا أن كان من الغد دخل على الملك، فلمّا رآه الملك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هذا الرجل ولدته عربية لما رآك قد دخلت لم يملك أسته أن جعل يضرط،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إذا صرت إلى مكّة قضيت حاجتك، فلمّا قدم الزبير، تحمّل عليه ببطون قريش كلّها أن يدفع إليه ابنه فأبى، ثمّ تحمّل عليه بعبد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وبينه عمل، أما علمتم ما فعل في ابني فلان، ولكن امضوا أنتم إليه، فقصدوه وكلّموه فقال لهم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الشيطان له دولة وإنّ ابن هذا ابن الشيطان، ولست آمن أن يترأس علينا ولكن أدخلوه من باب المسجد عليَّ على أن أحمي له حديدة وأخطّ في وجهه خطوطاً، وأكتب عليه وعلى ابنه ألاّ يتصدّر في مجلس ولا يتأمر على أولادنا ولا يضرب معنا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وخطّ وجهه بالحديدة وكتب عليه الكتاب، وذلك الكتاب عندنا،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أمسكتم وإلاّ أخرجت الكتاب ففيه فضيحتكم فامسكوا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مولى لرسول الله صلي الله عليه وآله وسلم لم يخلّف وارثاً فخاصم فيه ولد العبّاس أبا عبد الله عليه السلام وكان هشام بن عبد الملك قد حجّ في تلك السنة فجلس لهم فقال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لنا، 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الولاء لي، فقال داود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قاتل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أبي قاتل معاوية فقد كان حظّ أبيك فيه الأوفر، ثمّ فرّ بخيانته،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لأطوقنك غداً طوق الحمامة،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هذا أهون عليَّ من بعرة في وادي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واد ليس لك ولا لأبيك فيه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جلست لكم، فلمّا أن كان من الغد خرج أبو عبد الله عليه السلام ومعه كتاب في كرباسة وجلس لهم هشام، فوضع أبو عبد الله عليه السلام الكتاب بين يديه، فلمّا أن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جندل الخزاعي، وعكاشة الضمري، وكانا شيخين قد أدركا الجاهلية، فرمى بالكتاب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 هذه الخطوط؟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خطّ العاص بن أُميّة، وهذا خطّ فلان وفلان لفلان من قريش، وهذا خطّ حرب بن أُميّة،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أرى خطوط أجدادي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قضيت بالولاء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النعل لها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عادت العقرب عدنا 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نثيلة كانت أمة لأُمّ الزبير ولأبي طالب وعبد الله، فأخذها عبد المطّلب فأولدها فلاناً،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ورثناها من أُمّنا وابنك هذا عبد لنا، فتحمل عليه ببطون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على خلّة على أن لا يتصدّر ابنك هذا في مجلس، ولا يضرب معنا بسهم، فكتب عليه كتاباً وأشهد عليه، فهو هذا الكتاب</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في المقام أنّ المرحوم المجلسي الثاني قد كرّر رواية هذا الخبر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فذكره في ج</w:t>
      </w:r>
      <w:r>
        <w:rPr>
          <w:rFonts w:eastAsia="Amiri" w:cs="Amiri" w:ascii="Amiri" w:hAnsi="Amiri"/>
          <w:color w:val="111111"/>
          <w:sz w:val="28"/>
          <w:szCs w:val="28"/>
          <w:lang w:bidi="ar-SA"/>
        </w:rPr>
        <w:t>22/268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النبيّ صلي الله عليه وآله وسلم، في باب أحوال عشائره وأقربائه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 وعاد فذكره في ج</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ثمّ ذكره ثالثة 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الإمام جعفر الصادق عليه السلام، باب أحوال أصحابه وأهل زمانه عليه السلام، وفي جميع تلك الأماكن نقل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يعلّق عليه بما يشينه، وكأنّه يرى صحّته، كما لم يردّ عليه من محقّقي المكانين الأوّلين ما يشعر بانتباههم لما في الخبر من فجوات دالّة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أنّي لمّا كنت قد حقّقت بعض أجزاء البحار، وكان منها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الخبر للمرّة الثالثة، علّقت عليه بما يلي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من حديث الغالية، ويكفي في الإعراض عنه أنّ في طريقه أحمد بن هلال وهو العبرتائي الذي وصفه الشيخ بأنّه كان غالياً متهماً </w:t>
      </w:r>
    </w:p>
    <w:p>
      <w:pPr>
        <w:pStyle w:val="BookText"/>
        <w:rPr/>
      </w:pPr>
      <w:r>
        <w:rPr>
          <w:rFonts w:ascii="Amiri" w:hAnsi="Amiri" w:eastAsia="Amiri" w:cs="Amiri"/>
          <w:color w:val="111111"/>
          <w:sz w:val="28"/>
          <w:sz w:val="28"/>
          <w:szCs w:val="28"/>
          <w:rtl w:val="true"/>
          <w:lang w:bidi="ar-SA"/>
        </w:rPr>
        <w:t>في دينه، وقال فيه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ذموم عن سيّدنا أبي محمّد العسكري عليه السلام، وقال الميرزا محمّد في رجاله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روايته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الخيانة إلى حبر الأُمّة عبد الله بن عبّاس رضي الله عنه، فهي من أحاديث الوضّاعين، وقد اشترك في تركيزها عدّة عوامل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بني أُميّة بادئ الأمر، وخصوم بني العبّاس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استعرضنا في كتابنا الكبير في حياة ابن عبّاس رضي الله عنه في الجزء الرابع منه جميع النقود التي طعن بها في ساحة ابن عبّاس رضي الله عنه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الخيانة المزعوم، وقد ذكرنا صوره، وأدلّة القائلين به، وناقشناه من حيث السند والدلالة، مضافاً إلى ما ذكرناه من مكانة الحبر ابن عبّاس رضي الله عنه عند أئمّة أهل البيت من معاصريه وشيعتهم، وغير ذلك ممّا يكذّب الحديث المزعوم ويبرئ ساحة ذلك الحبر الجليل، وأسأل الله أن يوفقنا لطبعه ونشره ليعم 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في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نصف قرن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النموذج الثاني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سقوطه سنداً روايته عن أحمد بن هلال الذي مرّت الإشارة إلى حاله، ولم يخل حال زرعة وسماعة من الهمز والغمز، فزرعة من الواقفة، وكذلك سماعة، كما عن الصدوق، وقد عدّه العلاّمة الحلّي وابن داود في رجاليهما 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يعتمد على روايتهم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ونختم هذا بما قاله المرحوم الشيخ أبو الحسن الشعراني في تعليقه على كتاب الوافي، حيث ذكر هذا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مشتمل على قضيتين متشابهتين في نسب عمر والعبّاس، وصاحب الدعوى فيهما زبير بن عبد </w:t>
      </w:r>
    </w:p>
    <w:p>
      <w:pPr>
        <w:pStyle w:val="BookText"/>
        <w:rPr/>
      </w:pPr>
      <w:r>
        <w:rPr>
          <w:rFonts w:ascii="Amiri" w:hAnsi="Amiri" w:eastAsia="Amiri" w:cs="Amiri"/>
          <w:color w:val="111111"/>
          <w:sz w:val="28"/>
          <w:sz w:val="28"/>
          <w:szCs w:val="28"/>
          <w:rtl w:val="true"/>
          <w:lang w:bidi="ar-SA"/>
        </w:rPr>
        <w:t>المطّلب عمّ النبيّ صلي الله عليه وآله وسلم، وادّعى مالكية الخطّاب والعبّاس، ثمّ بعد مباحثات ومناقشات رضي بإخراجهما من مزايا قريش ونسبهم، ونسب فيه عبد المطّلب إلى الزنا، نعوذ بالله للقدح في نسب العبّاس، والحديث موضوع لا محالة، وفيه شواهد بيّنة، والمتّهم به أحمد بن هلال الملعون على لسان العسكري عليه السلام، وكان مطعوناً في دينه غالياً، ولم يكن داعيه في وضع الخبر إلاّ كونه شعوبياً كارهاً لدولة العرب، ورضي بالقدح في خلفاء بني العبّاس بنسبة الزنا إلى عبد المطّلب، ولا يرضى به مسلم البتة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تعليقاً على خبر ميراث مولى رسول الله صلي الله عليه وآله وسلم والتنازع عند هشام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هشام بن عبد الملك قد حجّ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الكلام يوهن الخبر، ويؤيّد كونه موضوعاً، وأحمد بن هلال متّهم بوضع الأحاديث، وكان داود بن علي من بني العبّاس عمّ السفاح والمنصور، وصار أميراً على الحجاز في صدر الدولة العبّاسية سنة اثنتين وثلاثين ومائة ومات سنة بعده، وأمّا هشام فقد حجّ سنة ستّ ومائة، وكان أبو جعفر محمّد بن علي الباقر عليه السلام حيّاً والإمام أبو عبد الله الصادق عليه السلام وكذلك داود في تلك السنة، من أبناء خمس وعشرين سنة، وأمراء مكّة مذكورون في التواريخ من سنة الفتح إلى عصرنا، وكان والي مكّة في عهد هشام بن عبد الملك إبراهيم بن إسماعيل المخزومي، وأخوه محمّد بن هشام ونافع بن عبد الله الكناني، ولم تكن إمارة داود في زمن هشام، وبنو أُميّة ما كانوا يشاركون أحداً من بني عبّاس في ولايتهم، وعلى كلّ حال </w:t>
      </w:r>
      <w:bookmarkStart w:id="80" w:name="pg15675_178190"/>
    </w:p>
    <w:p>
      <w:pPr>
        <w:pStyle w:val="BookText"/>
        <w:rPr/>
      </w:pPr>
      <w:bookmarkEnd w:id="80"/>
      <w:r>
        <w:rPr>
          <w:rFonts w:ascii="Amiri" w:hAnsi="Amiri" w:eastAsia="Amiri" w:cs="Amiri"/>
          <w:color w:val="111111"/>
          <w:sz w:val="28"/>
          <w:sz w:val="28"/>
          <w:szCs w:val="28"/>
          <w:rtl w:val="true"/>
          <w:lang w:bidi="ar-SA"/>
        </w:rPr>
        <w:t>ففي حياة الباقر عليه السلام كان المناسب أن يكون دعوى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المولى الذي كان لرسول الله صلي الله عليه وآله وسلم وبقي إلى عهد هشام، وعمّر أكثر من مائة سنة لا نعرفه في مواليه صلي الله عليه وآله وسلم، والرجلان اللذان أدركا الجاهلية وعرفا خطّ العاص بن أُميّة وبقيا إلى عهد هشام بن عبد الملك لا بدّ أن يكون عمرهما أكثر من مائة وخمسين سنة، مع بقاء بصرهما وعقلهما وقدرتهما على تميّز الخطوط، وكلّ ذلك مستبعد لا يمكن أن يذهب إليه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لا يعتد به، إلاّ أن يروي من بعض الكتب المشهورة التي رواها غيره، ويذكر أحمد في السند من غير احتياج إليه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1473234_2142443653"/>
      <w:bookmarkStart w:id="82" w:name="_Toc26"/>
      <w:bookmarkEnd w:id="81"/>
      <w:r>
        <w:rPr>
          <w:rtl w:val="true"/>
        </w:rPr>
        <w:t xml:space="preserve">أثر ابن عبّاس في كتاب </w:t>
      </w:r>
      <w:r>
        <w:rPr>
          <w:rtl w:val="true"/>
        </w:rPr>
        <w:t>(</w:t>
      </w:r>
      <w:r>
        <w:rPr>
          <w:rtl w:val="true"/>
        </w:rPr>
        <w:t>الكافي</w:t>
      </w:r>
      <w:r>
        <w:rPr>
          <w:rtl w:val="true"/>
        </w:rPr>
        <w:t>):</w:t>
      </w:r>
      <w:bookmarkEnd w:id="82"/>
    </w:p>
    <w:p>
      <w:pPr>
        <w:pStyle w:val="BookText"/>
        <w:rPr/>
      </w:pPr>
      <w:r>
        <w:rPr>
          <w:rFonts w:ascii="Amiri" w:hAnsi="Amiri" w:eastAsia="Amiri" w:cs="Amiri"/>
          <w:color w:val="111111"/>
          <w:sz w:val="28"/>
          <w:sz w:val="28"/>
          <w:szCs w:val="28"/>
          <w:rtl w:val="true"/>
          <w:lang w:bidi="ar-SA"/>
        </w:rPr>
        <w:t xml:space="preserve">لقد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أخبار ورد فيها ذكر ابن عبّاس لا يخلو بعضها من المؤاخذة عليه، وهي كما يلي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الأُصول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باب في شأن إنّا أنزلناه في ليلة القدر وتفسيرها، وردت فيه الرواية الثانية، وفيها ذمّ لابن عبّاس، 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وسيأتي ذكرها وما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أيضاً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باب ما جاء في الاثني عشر والنصّ عليهم عليهم السلام، في الرواية الرابعة من الباب شهادته لابن جعفر بصدق حديثه عند معاوية، وفيها مدح لابن عبّاس، وسيأتي ذكرها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xml:space="preserve">، باب الحجّ الأكبر والأصغر، الرواية الثالثة من </w:t>
      </w:r>
      <w:bookmarkStart w:id="83" w:name="pg15675_178191"/>
    </w:p>
    <w:p>
      <w:pPr>
        <w:pStyle w:val="BookText"/>
        <w:rPr/>
      </w:pPr>
      <w:bookmarkEnd w:id="83"/>
      <w:r>
        <w:rPr>
          <w:rFonts w:ascii="Amiri" w:hAnsi="Amiri" w:eastAsia="Amiri" w:cs="Amiri"/>
          <w:color w:val="111111"/>
          <w:sz w:val="28"/>
          <w:sz w:val="28"/>
          <w:szCs w:val="28"/>
          <w:rtl w:val="true"/>
          <w:lang w:bidi="ar-SA"/>
        </w:rPr>
        <w:t>الباب، وسيأتي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lang w:bidi="ar-SA"/>
        </w:rPr>
        <w:t>6/256</w:t>
      </w:r>
      <w:r>
        <w:rPr>
          <w:rFonts w:ascii="Amiri" w:hAnsi="Amiri" w:eastAsia="Amiri" w:cs="Amiri"/>
          <w:color w:val="111111"/>
          <w:sz w:val="28"/>
          <w:sz w:val="28"/>
          <w:szCs w:val="28"/>
          <w:rtl w:val="true"/>
          <w:lang w:bidi="ar-SA"/>
        </w:rPr>
        <w:t>، باب ما ينتفع به من الميتة وما لا ينتفع به منها، الرواية الأولى، وسيأتي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باب اللباس الروايتان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باب في إبطال العول، الرواية الثانية، وسيأتي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lang w:bidi="ar-SA"/>
        </w:rPr>
        <w:t>8/504</w:t>
      </w:r>
      <w:r>
        <w:rPr>
          <w:rFonts w:ascii="Amiri" w:hAnsi="Amiri" w:eastAsia="Amiri" w:cs="Amiri"/>
          <w:color w:val="111111"/>
          <w:sz w:val="28"/>
          <w:sz w:val="28"/>
          <w:szCs w:val="28"/>
          <w:rtl w:val="true"/>
          <w:lang w:bidi="ar-SA"/>
        </w:rPr>
        <w:t xml:space="preserve">، حديث يأجوج ومأجوج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 باب نادر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الإمام إلى ابن عبّاس</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473236_2142443653"/>
      <w:bookmarkStart w:id="85" w:name="_Toc27"/>
      <w:bookmarkEnd w:id="84"/>
      <w:r>
        <w:rPr>
          <w:rtl w:val="true"/>
        </w:rPr>
        <w:t>عرض الأخبار على المحكّ</w:t>
      </w:r>
      <w:r>
        <w:rPr>
          <w:rtl w:val="true"/>
        </w:rPr>
        <w:t>:</w:t>
      </w:r>
      <w:bookmarkEnd w:id="85"/>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معلّقاً على سند قد 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ومحمّد بن الحسن، عن سهل بن زياد ومحمّد بن يحيى، عن أحمد بن محمّد، جميعاً عن الحسن بن العبّاس بن الحريشٍٍعن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 وعنده نفر إذ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اللَّهُ ثمّ اسْتَقَامُوا</w:t>
      </w:r>
      <w:r>
        <w:rPr>
          <w:rStyle w:val="FootnoteAnchor"/>
          <w:rtl w:val="true"/>
        </w:rPr>
        <w:footnoteReference w:id="153"/>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الملائكة يابن عبّاس تخبرك بولايتها لك في الدنيا والآخرة مع الأمن </w:t>
      </w:r>
    </w:p>
    <w:p>
      <w:pPr>
        <w:pStyle w:val="BookText"/>
        <w:rPr/>
      </w:pPr>
      <w:r>
        <w:rPr>
          <w:rFonts w:ascii="Amiri" w:hAnsi="Amiri" w:eastAsia="Amiri" w:cs="Amiri"/>
          <w:color w:val="111111"/>
          <w:sz w:val="28"/>
          <w:sz w:val="28"/>
          <w:szCs w:val="28"/>
          <w:rtl w:val="true"/>
          <w:lang w:bidi="ar-SA"/>
        </w:rPr>
        <w:t>من الخوف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154"/>
      </w:r>
      <w:r>
        <w:rPr>
          <w:rFonts w:ascii="Amiri" w:hAnsi="Amiri" w:eastAsia="Amiri" w:cs="Amiri"/>
          <w:color w:val="111111"/>
          <w:sz w:val="28"/>
          <w:sz w:val="28"/>
          <w:szCs w:val="28"/>
          <w:rtl w:val="true"/>
          <w:lang w:bidi="ar-SA"/>
        </w:rPr>
        <w:t>، وقد دخل في هذا جميع الأُمّة، 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جلّ ذكره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رجل آخر فأطار كفّه فأتي به إليك وأنت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وابعث به إلى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عزّ ذكره، ونقضت القول الأوّل، أبى الله عزّ ذكره أن يحدث في خلقه شيئاً من الحدّ وليس تفسيره في الأرض، اقطع قاطع الكفّ أصلاً، ثمّ أعطه ديّة الأصابع، هكذا حكم الله ليلة ينزل فيها أمره، إن جحدتها بعدما سمعت من رسول الله صلي الله عليه وآله وسلم فأدخلك الله النار، كما أعمى بصرك يوم جحدتها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فوالله إنّ عمي بصري إلاّ من صفقة جناح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تركته يومه ذلك لسخافة عقله، ثمّ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بصدق مثل أمس، قال لك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وإنّ لذلك الأمر ولاة بعد رسول الله عليهم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كانت إلاّ مع رسول الله صلي الله عليه وآله وسلم، فتبدّى لك الملك الذي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عيناي الذي حدّثك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تره عيناه، ولكن وعى قلبه، وقرّ في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صفقك بجناحه، فعميت،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هلكت وأهلكت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الشيخ الكليني وطيّب ثراه، كيف كتب هذا الخبر في كتابه الذي أتعب نفسه في جمعه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يومئذ من مصادر الحديث ما لم يصل إلى مَن بعده، وهو أقرب زماناً ومكاناً إلى مَن لو استرشد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يبخلوا عليه بالدلالة على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منه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من كتاب الحسن بن العبّاس بن الحريش، الذي قال فيه أحمد بن الحسين 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العبّاس ابن الحريش الرازي أبو محمّد ضعيف، روى عن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مصنّف فاسد الألفاظ تشهد مخائله على أنّه موضوع، وهذا الرجل لا يلتفت إليه ولا يكتب من حديثه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العبّاس بن الحريش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روى عن أبي جعفر الثاني عليه السلام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رديّ الحديث مضطرب الألفاظ</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رأي النجاشي في قوله في تقييم الحسن بن العبّاس بن الحريش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المعتمد لمن أتى من الرجاليين، كالعلاّمة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داود في رجاله، والتفريشي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سيّدنا الأُستاذ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الخبر في الأُصول شرح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أوائل شرحه لهذا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إنّ عبد الله ابن عبّاس كان في بداية الحال من أهل الأمانة والديانة عند أمير المؤمنين عليه السلام، ثمّ تغيّرت حاله وذهبت أمانته وفسدت ديانته، وذمّه عليه السلام في مواضع عديدة، ومن أراد الاطّلاع عليه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هذا الكلام لا يخلو من مناقشة، فقد انبرى له المرحوم العلاّمة الشيخ أبو الحسن الشعراني، فعلّق عليه وعلى موارد أخرى في شرح هذا الخبر، فرأيت نقل المتن للكليني، والشرح للمازندراني، والتعليق للشعراني رحمهم الله تعالى جميعاً، كما هو بطوله لغرض إفادة القارئ، وتيسيراً لي عن متابعة فقرات الفجوات التي في الخبر لغرض بيان كذب الخبر عند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من باب شأن إِنَّا أَنْزَلْنَاهُ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 وعنده نفر إذ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w:t>
      </w:r>
      <w:r>
        <w:rPr>
          <w:rStyle w:val="FootnoteAnchor"/>
          <w:rtl w:val="true"/>
        </w:rPr>
        <w:footnoteReference w:id="158"/>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 بولايتها لك في الدنيا والآخرة مع الأمن من الخوف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إِخْوَةٌ</w:t>
      </w:r>
      <w:r>
        <w:rPr>
          <w:rStyle w:val="FootnoteAnchor"/>
          <w:rtl w:val="true"/>
        </w:rPr>
        <w:footnoteReference w:id="159"/>
      </w:r>
      <w:r>
        <w:rPr>
          <w:rFonts w:ascii="Amiri" w:hAnsi="Amiri" w:eastAsia="Amiri" w:cs="Amiri"/>
          <w:color w:val="111111"/>
          <w:sz w:val="28"/>
          <w:sz w:val="28"/>
          <w:szCs w:val="28"/>
          <w:rtl w:val="true"/>
          <w:lang w:bidi="ar-SA"/>
        </w:rPr>
        <w:t>، وقد دخل في هذا جميع الأُمّة، 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الله جلّ ذكره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به رجل آخر فأطار كفّه فأتي به إليك وأنت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وأبعث به إلى ذوي عدل،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الاختلاف في حكم الله عزّ ذكره ونقضت القول الأوّل، أبى الله عزّ ذكره أن يُحدث في خلقه شيئاً 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تفسيره في الأرض، اقطع قاطع الكفّ أصلاً ثمّ أعطه ديّة الأصابع، هكذا حكم الله ليلة تنزّل فيها أمره، إن جحدتها بعدما سمعت من رسول الله صلي الله عليه وآله وسلم فأدخلك الله النار كما أعمى بصرك يوم جحدتها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فوالله إنّ عمي بصري إلاّ من صفقة جناح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ثمّ تركته يومه ذلك لسخافة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بصدق مثل أمس، قال لك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وإنّه ينزل في تلك الليلة أمر السنة، وإنّ لذلك الأمر ولاة بعد رسول الله صلي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كانت إلاّ مع رسول الله صلي الله عليه وآله وسلم، فتبدّى لك الملك الذي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عيناي الذي حدّثك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تره عيناه ولكن وعى قلبه ووقر في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صفقك بجناحه فعميت؟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حكم الله </w:t>
      </w:r>
    </w:p>
    <w:p>
      <w:pPr>
        <w:pStyle w:val="BookText"/>
        <w:rPr/>
      </w:pPr>
      <w:r>
        <w:rPr>
          <w:rFonts w:ascii="Amiri" w:hAnsi="Amiri" w:eastAsia="Amiri" w:cs="Amiri"/>
          <w:color w:val="111111"/>
          <w:sz w:val="28"/>
          <w:sz w:val="28"/>
          <w:szCs w:val="28"/>
          <w:rtl w:val="true"/>
          <w:lang w:bidi="ar-SA"/>
        </w:rPr>
        <w:t>في حكم من حكمه بأمرين؟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اغرورقت عيناه دموعاً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إذا دمعتا كأنّهما غرقتا في دمعهما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عبّاس أنّه من الذين قالوا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نُزُلاً مِّنْ غَفُورٍ رَّحِيمٍ</w:t>
      </w:r>
      <w:r>
        <w:rPr>
          <w:rStyle w:val="FootnoteAnchor"/>
          <w:rtl w:val="true"/>
        </w:rPr>
        <w:footnoteReference w:id="160"/>
      </w:r>
      <w:r>
        <w:rPr>
          <w:rFonts w:ascii="Amiri" w:hAnsi="Amiri" w:eastAsia="Amiri" w:cs="Amiri"/>
          <w:color w:val="111111"/>
          <w:sz w:val="28"/>
          <w:sz w:val="28"/>
          <w:szCs w:val="28"/>
          <w:rtl w:val="true"/>
          <w:lang w:bidi="ar-SA"/>
        </w:rPr>
        <w:t>، قد مرّ تفسير هذه الآية بطريق الإجمال في باب بعد باب عرض الأعمال، واعلم أنّ عبد الله بن عبّاس كان في بداية الحال من أهل الأمانة والديانة عند أمير المؤمنين عليه السلام، ثمّ تغيّرت حاله وذهبت أمانته وفسدت ديانته</w:t>
      </w:r>
      <w:r>
        <w:rPr>
          <w:rStyle w:val="FootnoteAnchor"/>
          <w:rtl w:val="true"/>
        </w:rPr>
        <w:footnoteReference w:id="161"/>
      </w:r>
      <w:r>
        <w:rPr>
          <w:rFonts w:ascii="Amiri" w:hAnsi="Amiri" w:eastAsia="Amiri" w:cs="Amiri"/>
          <w:color w:val="111111"/>
          <w:sz w:val="28"/>
          <w:sz w:val="28"/>
          <w:szCs w:val="28"/>
          <w:rtl w:val="true"/>
          <w:lang w:bidi="ar-SA"/>
        </w:rPr>
        <w:t xml:space="preserve">، وذمّه عليه السلام في مواضع عديدة ومن أراد الاطّلاع عليه </w:t>
      </w:r>
    </w:p>
    <w:p>
      <w:pPr>
        <w:pStyle w:val="BookText"/>
        <w:rPr/>
      </w:pPr>
      <w:r>
        <w:rPr>
          <w:rFonts w:ascii="Amiri" w:hAnsi="Amiri" w:eastAsia="Amiri" w:cs="Amiri"/>
          <w:color w:val="111111"/>
          <w:sz w:val="28"/>
          <w:sz w:val="28"/>
          <w:szCs w:val="28"/>
          <w:rtl w:val="true"/>
          <w:lang w:bidi="ar-SA"/>
        </w:rPr>
        <w:t>فليرجع إلى نهج البلاغة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ذكر الله تعالى جميع ذلك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سبب الضحك أنّ اندراج ابن عبّاس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يتوقّف على كونه مؤمناً، وأنّه بعقيدته الفاسدة خرج عن حدّ الإيمان، فيرد عليه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سلّم دخوله فيها، فالآية لا دلالة فيها إلاّ على اشتراك الأُمّة في أصل الإيمان، وأمّا كونه مندرجاً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اللَّهُ، فلا دلالة عليه فلا يثبت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مبني على التنزّل، وإمّا بمعنى أنّك صدقت في أن المؤمنين إخوة وإن لم يكن فيه 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وبالله، وأنشدك الله وبالله،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وأقسمت عليك، يعني بحقّه، ونشدته نشدة ونشدانا ومناشدة، وتعديته إلى مفعولين، إمّا لأنّه بمنزلة دعوت،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وبالله،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زيداً وبزيد، أو لأنّهم ضمّنوه معنى ذكرت، فأمّا أنشدتك بالله فخطأ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حكم الله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له أحكام مختلفة في قضية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يجوز تبديل حكمه بغيره بعد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لله تعالى في كلّ قضية حكماً واحداً ولا نسخ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آخر وهو قاطع الكفّ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الاختلاف من تقويم المقوّمين لوقوع الاختلاف في التقويمات كثيراً، وقال الفاضل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 ابن عبّاس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في كتب متأخّري أصحابنا من الأرش وجعل الحرّ تابعاً للعبد</w:t>
      </w:r>
      <w:r>
        <w:rPr>
          <w:rStyle w:val="FootnoteAnchor"/>
          <w:rtl w:val="true"/>
        </w:rPr>
        <w:footnoteReference w:id="163"/>
      </w:r>
      <w:r>
        <w:rPr>
          <w:rFonts w:ascii="Amiri" w:hAnsi="Amiri" w:eastAsia="Amiri" w:cs="Amiri"/>
          <w:color w:val="111111"/>
          <w:sz w:val="28"/>
          <w:sz w:val="28"/>
          <w:szCs w:val="28"/>
          <w:rtl w:val="true"/>
          <w:lang w:bidi="ar-SA"/>
        </w:rPr>
        <w:t xml:space="preserve">، ومن المعلوم الاختلاف بين </w:t>
      </w:r>
    </w:p>
    <w:p>
      <w:pPr>
        <w:pStyle w:val="BookText"/>
        <w:rPr/>
      </w:pPr>
      <w:r>
        <w:rPr>
          <w:rFonts w:ascii="Amiri" w:hAnsi="Amiri" w:eastAsia="Amiri" w:cs="Amiri"/>
          <w:color w:val="111111"/>
          <w:sz w:val="28"/>
          <w:sz w:val="28"/>
          <w:szCs w:val="28"/>
          <w:rtl w:val="true"/>
          <w:lang w:bidi="ar-SA"/>
        </w:rPr>
        <w:t>هذا وبين صالحه عمّا شئت، لأنّ هذا يقتضي أن يكون له قدر معلوم،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 على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يكون له قدر معلوم معيّن، وأيضاً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ديّة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معلوم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ونقضت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أنّه لا اختلاف في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في هذه القضية حكم، أو ما بلغ رسوله حكمها فأجاب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تنزل فيها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فهي منصوبة على الظرفية، والمراد بها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يا بن عبّاس استمرار حكمها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جحدتها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جحدت تلك الليلة على عليّ بن أبي </w:t>
      </w:r>
    </w:p>
    <w:p>
      <w:pPr>
        <w:pStyle w:val="BookText"/>
        <w:rPr/>
      </w:pPr>
      <w:r>
        <w:rPr>
          <w:rFonts w:ascii="Amiri" w:hAnsi="Amiri" w:eastAsia="Amiri" w:cs="Amiri"/>
          <w:color w:val="111111"/>
          <w:sz w:val="28"/>
          <w:sz w:val="28"/>
          <w:szCs w:val="28"/>
          <w:rtl w:val="true"/>
          <w:lang w:bidi="ar-SA"/>
        </w:rPr>
        <w:t>طالب عليه السلام، وسيجيء في هذا الحديث بيان إنكاره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عمي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الإنكار عمي بصري،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 عمى بصري من أجل ذلك الإنكار؟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كلام أبي جعفر عليه السلام لبيان سبب عماه، وهو أنّه من صفقة جناح الملك، والصفقة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الذي له صوت،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فاستضحكت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منشأ الضحك هو أنّ ابن عبّاس لكمال سخافته لم يعقل أنّ عمى بصره لأجل الإنكار يوجب الاعتراف بأنّ ما أنكره حقّ، فإصراره على الإنكار مع الاعتراف بما يزيله محلّ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تكلّمت بصدق مثل أمس حيث اعترفت بأنّ عمى بصرك لذلك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لك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لما أجمله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أعمى بصرك يوم جحدتها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عمى بصري إلاّ من صفقة جناح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وأحد عشر من صلبي، أو حال عنه وهو خبر مبتدأ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مبتدأ محذوف أي نحن أئمّة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لا 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لا أرى ليلة القدر كانت إلاّ مع رسول الله صلي الله عليه وآله وسلم فلمّا مات ذهبت معه</w:t>
      </w:r>
      <w:r>
        <w:rPr>
          <w:rStyle w:val="FootnoteAnchor"/>
          <w:rtl w:val="true"/>
        </w:rPr>
        <w:footnoteReference w:id="166"/>
      </w:r>
      <w:r>
        <w:rPr>
          <w:rFonts w:ascii="IRNazanin" w:hAnsi="IRNazanin" w:eastAsia="IRNazanin"/>
          <w:color w:val="111111"/>
          <w:sz w:val="28"/>
          <w:sz w:val="28"/>
          <w:szCs w:val="28"/>
          <w:rtl w:val="true"/>
          <w:lang w:bidi="fa-IR"/>
        </w:rPr>
        <w:t>وقد عرفت أنّ هذا خلاف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فتبدى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يا ابن عبّاس الملك الذي كان يحدّث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عبد الله فيما قلت من أنّ تلك الليلة إنّما كانت في عهد رسول الله صلي الله عليه وآله وسلم، وصدق عليّ عليه السلام فيما قال من أنّ ليلة القدر في كلّ سنة إلى آخره، لأنه رأت عيناي ما حدّثك به عليّ عليه السلام من نزول الملائكة عليه في ليلة القدر إذ كنت من جملتهم، ولم ترهم عينا عليّ عليه السلام، إذ كان محدّثاً، والمحدَّث يسمع صوت الملك ولا يراه، ولكن وعى قلبه وحفظ ما القي إليه وسكن في سمعه وثبت، ثمّ صفقك الملك يا ابن عبّاس بجناحه فعميت،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والخفق الضرب بشيء عريض،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خفقه بالسيف، ويخفق إذا ضربه به ضربة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ووقر في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 من باب ضرب ووعد،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الشيء في سمعه،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وثبت فيه من غير نسيان، من الوقار وهو الحلم والرزانة، وقد وقر يقر وقاراً،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من القرار 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أنا يا أبا جعفر وأنت إذا اختلفنا في أمر من الأمور، كاستمرار ليلة القدر ونحوه، فالله يعلم المحقّ من المبطل، وغرضه أنّه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الغرض منه حمل ابن عبّاس على الإقرار بأنّه كاذب</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ذا ما قاله المحقّق التستري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 الجزء الأوّل، في الباب الثاني في الأحاديث الموضوعة،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رواه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ثمّ تعقبه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لوضعه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أنّ محاجّة الباقر عليه السلام مع ابن عبّاس كان في زمان إمامته، مع أنّ إمامته كانت بعد خمس وتسعين، وابن عبّاس مات بالطائف في فتنة ابن الزبير سنة ثمان وستّين، وإنّما أدركه الباقر عليه السلام في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الكشّي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يحبّ ابن عبّاس حبّاً شديداً، وكانت أُمّه تلبسه ثيابه وهو غلام فينطلق إليه في غلمان بني عبد المطّلب، فأتاه بعدما أصيب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لا يعرفك فلا 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دالٌّ على نصب ابن عبّاس، مع أنّ استبصاره من المتواترات ومحاجّاته في الإمامة مع عمر ومعاوية وعائشة وابن الزبير وغيرهم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مشتمل على أنّ عمى ابن عبّاس كان من صفقة جناح جبرئيل لجحده ليلة القدر على أمير المؤمنين عليه السلام، مع أنّ المسعودي،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ذهاب بصر ابن عبّاس لبكائه على عليّ والحسن والحسين عليهم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لَم يعم جبرئيل مبغضي أمير المؤمنين عليه السلام وأعمى من كان في أوّل المحامين عنه عليه السلام، فإنّه لم يعط أحد لسانه بعد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يعم معاوية الذي كان يعيّر بني هاشم بالعمى؟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معارف ابن قتيبة</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مكافيف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وأبوه العبّاس، وأبو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هاشم تصابون </w:t>
      </w:r>
    </w:p>
    <w:p>
      <w:pPr>
        <w:pStyle w:val="BookText"/>
        <w:rPr/>
      </w:pPr>
      <w:r>
        <w:rPr>
          <w:rFonts w:ascii="Amiri" w:hAnsi="Amiri" w:eastAsia="Amiri" w:cs="Amiri"/>
          <w:color w:val="111111"/>
          <w:sz w:val="28"/>
          <w:sz w:val="28"/>
          <w:szCs w:val="28"/>
          <w:rtl w:val="true"/>
          <w:lang w:bidi="ar-SA"/>
        </w:rPr>
        <w:t>في أبصاركم،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بني أُميّة تصابون في بصائركم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عماه رؤيته لجبرئيل، فروى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مع النبيّ صلي الله عليه وآله وسلم فلم أعرفه فسألته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 أما أنّك ستفقد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فعمى بعد ذلك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محمولاً على عدم استعداد ابن عبّاس لرؤية جبرئيل، ولعلَّ الجاعل سمح بمثل ذلك فبدّله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أنّ ابن عبّاس كان في كمال الخصوصية مع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بعد التحكيم بالقنوت على ابن عبّاس، كما أمر بالقنوت على أمير المؤمنين والحسنين عليهم السلام ومالك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عبارات الخبر مختلّة منحلّة، بحيث لا يكاد يفهم منها محصّل، ولا يتكلّم بمثلها أدنى رجل من العامّة، فكيف يتكلّم بمثلها أئمّة هم أمراء الكلام، وفيهم انتشبت عروقه، وتشعّبت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ينحصر الاختلال بهذا الخبر، بل جميع أخبار ذاك الباب التي هي أخبار تسعة كلّها بسند واحد عن كتاب ابن حريش المذكور في آخر السند مختلّة منحلّة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ابن الغضائري في وصف كتابه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 الرجل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كتابه فاسد الألفاظ تشهد مخائله على أنّه موضوع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تلميذه النحرير النجاشي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كتابه رديّ الحديث مضطرب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غروّ في رواية سهل الآدمي له، فتقدّم عن النجاشي أنّ الأشعري يشهد على سهل بالغلوّ والكذب، وأخرجه من قمّ إلى الرّي، 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شاذان كان لا يرتضي سهل الآدمي،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العجب من رواية أحمد الأشعري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w:t>
      </w:r>
    </w:p>
    <w:p>
      <w:pPr>
        <w:pStyle w:val="BookText"/>
        <w:rPr/>
      </w:pPr>
      <w:r>
        <w:rPr>
          <w:rFonts w:ascii="Amiri" w:hAnsi="Amiri" w:eastAsia="Amiri" w:cs="Amiri"/>
          <w:color w:val="111111"/>
          <w:sz w:val="28"/>
          <w:sz w:val="28"/>
          <w:szCs w:val="28"/>
          <w:rtl w:val="true"/>
          <w:lang w:bidi="ar-SA"/>
        </w:rPr>
        <w:t>أن يكون ذكر أحمد خلطاً من النسّاخ، أو وهماً من الكليني، حيث أنّه فيما يأتي اقتصر في روايته على سهل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اشتمل عليه الخبر من حكم الحدّ وحكم الدِّية خلاف ما اشتهر به الإمامية، ولم يعمل به الكليني نفسه، حيث ذكره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والنوادر ما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 ديّات كافيه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عن الحسن بن العبّاس بن الحريش،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الأوّل عليه السلام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في حكم الله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يروه الفقيه الذي تضمن بصحّة ما يرويه فيه، ولم يعمل به إلاّ الشيخ في نهايته، وتبعه تلميذه القاضي، وردّه الحلّي بكونه خرقاً للإجماع،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مخالفة لأُصول المذهب، لأنّه لا خلاف بيننا أنّه يقتص من العضو الكامل للناقص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 مستنداً للشيخ،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طريقه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وذهل عن كون ابن حريش أضعف، كما غفل عن طريق الخبر الآخر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بعض الخبر عند النعماني والشيخ الطوسي في كتابيهما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عبد الله محمّد بن إبراهيم الكاتب النعماني المعروف بابن أبي زينب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اثنا عشر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يعقوب الكليني، عن عدّة من رجاله، عن أحمد بن عبد الله بن محمّد بن خالد البرقي، عن الحسن بن العبّاس بن الحريش، عن أبي جعفر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صلّى الله عليه وآله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وما قضي فيها، ولذلك الأمر ولاة بعد رسول الله صلي الله عليه وآله وسلم،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بتفاوت في السند وفي المتن،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أبي الحسين، وأخبرني جماعة عن أبي محمّد التلعكبري، عن أبي الحسين محمّد بن جعفر الأسدي، عن سهل بن زياد الآدمي، عن الحسن بن العبّاس بن الحريش الرازي،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ولذلك الأمر ولاة بعد رسول الله صلي الله عليه وآله وسلم،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هذا الخبر أيضاً الشيخ الصدوق ابن بابويه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أبواب الاثني عشر، وبسند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بن الحريش الرازي، عن أبي جعفر </w:t>
      </w:r>
    </w:p>
    <w:p>
      <w:pPr>
        <w:pStyle w:val="BookText"/>
        <w:rPr/>
      </w:pPr>
      <w:r>
        <w:rPr>
          <w:rFonts w:ascii="Amiri" w:hAnsi="Amiri" w:eastAsia="Amiri" w:cs="Amiri"/>
          <w:color w:val="111111"/>
          <w:sz w:val="28"/>
          <w:sz w:val="28"/>
          <w:szCs w:val="28"/>
          <w:rtl w:val="true"/>
          <w:lang w:bidi="ar-SA"/>
        </w:rPr>
        <w:t>محمّد بن علي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ولذلك الأمر ولاة بعد رسول الله صلي الله عليه وآله وسلم،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الصدوق رحمه الله خبراً آخر من أخبار الحسن بن العبّاس بن الحريش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ابن زياد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بن الحريش الرازي، عن أبي جعفر الثاني عليه السلام،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وولده والأحد عشر من بعده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في المقام أنّ الصدوق لم يرو الذي رواه عن الحسن بن العبّاس ابن الحريش من طريق الكليني، بل رواه بسنده الخاص عن غير طريق الكليني، ممّا يشير من طرف خفي عدم اعتماده على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أخرجه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بابن عبّاس، فقد ذكر في باب ما جاء في الاثني عشر والنص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أبان بن أبي </w:t>
      </w:r>
    </w:p>
    <w:p>
      <w:pPr>
        <w:pStyle w:val="BookText"/>
        <w:rPr/>
      </w:pPr>
      <w:r>
        <w:rPr>
          <w:rFonts w:ascii="Amiri" w:hAnsi="Amiri" w:eastAsia="Amiri" w:cs="Amiri"/>
          <w:color w:val="111111"/>
          <w:sz w:val="28"/>
          <w:sz w:val="28"/>
          <w:szCs w:val="28"/>
          <w:rtl w:val="true"/>
          <w:lang w:bidi="ar-SA"/>
        </w:rPr>
        <w:t>عياش، عن سليم بن قيس، ومحمّد بن يحيى، عن أحمد بن محمّد، عن ابن أبي عمير، عن عمر بن أذينة، وعلي بن محمّد، عن أحمد بن هلال، عن ابن أبي عمير، عن عمر بن أذينة،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والحسن والحسين وعبد الله بن عبّاس وعمر بن أُمّ سلمة وأسامة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ابن الحسين أولى بالمؤمنين من أنفسهم، وستدركه يا عليّ، ثمّ ابنه محمّد ابن عليّ أولى بالمؤمنين من أنفسهم وستدركه يا حسين، ثمّ يكمله اثني عشر إماماً، تسعة من ولد الحسين،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واستشهدت الحسن والحسين وعبد الله بن عبّاس وعمر بن أُمّ سلمة وأسامة بن زيد، فشهدوا لي عند معاوية،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ذلك من سلمان وأبي ذرّ والمقداد، وذكروا أنّهم سمعوا ذلك من رسول الله صلي الله عليه وآله وسلم</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السند الأوّل صحيح، بناء على تصحيح العصابة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يصحّ عن حمّاد بن عيسى، والسند الثاني مقبول، إلاّ أنّ الثالث مرفوض لوجود أحمد بن هلال الذي ورد فيه ذموم من سيّدنا أبي محمّد العسكري عليه السلام، </w:t>
      </w:r>
    </w:p>
    <w:p>
      <w:pPr>
        <w:pStyle w:val="BookText"/>
        <w:rPr/>
      </w:pPr>
      <w:r>
        <w:rPr>
          <w:rFonts w:ascii="Amiri" w:hAnsi="Amiri" w:eastAsia="Amiri" w:cs="Amiri"/>
          <w:color w:val="111111"/>
          <w:sz w:val="28"/>
          <w:sz w:val="28"/>
          <w:szCs w:val="28"/>
          <w:rtl w:val="true"/>
          <w:lang w:bidi="ar-SA"/>
        </w:rPr>
        <w:t xml:space="preserve">كما قال النجاشي، وقال فيه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غالياً متّهماً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بالغلوّ واللعنة، وما يختص بروايته لا نعمل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فاسد المذهب لا يلتفت إلى حديثه فيما يختص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رأي سيّدنا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غاية الأمر أنّه كان فاسد العقيدة، وفسادها لا يضر بصحّة رواياته، بناء على ما يراه من حجّية خبر الثقة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الخبر مقبولاً، وهو مشعر بالمدح لابن عبّاس، حيث شهد مع الحسن والحسين عليهما السلام وآخرين لابن جعفر في حديثه مع معاوية في إمامة الأئمّة الاثني عشر عليهم السلام، وهو بهذا يكذب الخبر الأوّل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الحجّ الأكبر والحجّ الأصغر،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وعلي بن محمّد القاساني جميعاً، عن القاسم بن محمّد، عن سليمان بن داود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الحجّ الأكبر، فإنّ ابن عبّاس كان يقول، يوم عرفة؟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ويحتجّ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Style w:val="FootnoteAnchor"/>
          <w:rtl w:val="true"/>
        </w:rPr>
        <w:footnoteReference w:id="177"/>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عشرون من ذي الحجّة والمحرّم وصفر وشهر ربيع الأوّل وعشر من ربيع الآخر، ولو كان الحجّ الأكبر يوم عرفة لكان أربعة أشهر ويوماً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أربعة أشهر ويوماً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الاستدلال مبني على أنّه كان مسلّماً عندهم أنّ آخر أشهر السياحة كان عاشر ربيع الآخر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عرفة، عن عمر وسعيد بن المسيّب وعطاء وطاووس ومجاهد، وروي ذلك عن عليّ عليه السلام، ورواه المسوّر بن مخرمة، عن النبيّ صلي الله عليه وآله وسلم،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الذي فيه الوقوف، والحجّ الأصغر الذي ليس فيه وقوف وهو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النحر، عن علي وابن عبّاس وسعيد بن جبير وابن زيد والنخعي، ومجاهد والشعبي والسدّي، وهو المروي عن أبي عبد الله عليه السلام، ورواه ابن أبي أوفى عن النبيّ صلي الله عليه وآله وسلم،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الحجّ الأكبر لأنّه حجّ فيه المشركون والمسلمون، ولم يحجّ بعدها مشرك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جميع أيّام الحجّ عن مجاهد أيضاً وسفيان، فمعناه أيّام </w:t>
      </w:r>
    </w:p>
    <w:p>
      <w:pPr>
        <w:pStyle w:val="BookText"/>
        <w:rPr/>
      </w:pPr>
      <w:r>
        <w:rPr>
          <w:rFonts w:ascii="Amiri" w:hAnsi="Amiri" w:eastAsia="Amiri" w:cs="Amiri"/>
          <w:color w:val="111111"/>
          <w:sz w:val="28"/>
          <w:sz w:val="28"/>
          <w:szCs w:val="28"/>
          <w:rtl w:val="true"/>
          <w:lang w:bidi="ar-SA"/>
        </w:rPr>
        <w:t>الحجّ كلّها،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Style w:val="FootnoteAnchor"/>
          <w:rtl w:val="true"/>
        </w:rPr>
        <w:footnoteReference w:id="181"/>
      </w:r>
      <w:r>
        <w:rPr>
          <w:rFonts w:ascii="Amiri" w:hAnsi="Amiri" w:eastAsia="Amiri" w:cs="Amiri"/>
          <w:color w:val="111111"/>
          <w:sz w:val="28"/>
          <w:sz w:val="28"/>
          <w:szCs w:val="28"/>
          <w:rtl w:val="true"/>
          <w:lang w:bidi="ar-SA"/>
        </w:rPr>
        <w:t>، ويوم صفّين</w:t>
      </w:r>
      <w:r>
        <w:rPr>
          <w:rStyle w:val="FootnoteAnchor"/>
          <w:rtl w:val="true"/>
        </w:rPr>
        <w:footnoteReference w:id="182"/>
      </w:r>
      <w:r>
        <w:rPr>
          <w:rFonts w:ascii="Amiri" w:hAnsi="Amiri" w:eastAsia="Amiri" w:cs="Amiri"/>
          <w:color w:val="111111"/>
          <w:sz w:val="28"/>
          <w:sz w:val="28"/>
          <w:szCs w:val="28"/>
          <w:rtl w:val="true"/>
          <w:lang w:bidi="ar-SA"/>
        </w:rPr>
        <w:t>، ويوم بعاث</w:t>
      </w:r>
      <w:r>
        <w:rPr>
          <w:rStyle w:val="FootnoteAnchor"/>
          <w:rtl w:val="true"/>
        </w:rPr>
        <w:footnoteReference w:id="183"/>
      </w:r>
      <w:r>
        <w:rPr>
          <w:rFonts w:ascii="Amiri" w:hAnsi="Amiri" w:eastAsia="Amiri" w:cs="Amiri"/>
          <w:color w:val="111111"/>
          <w:sz w:val="28"/>
          <w:sz w:val="28"/>
          <w:szCs w:val="28"/>
          <w:rtl w:val="true"/>
          <w:lang w:bidi="ar-SA"/>
        </w:rPr>
        <w:t>، يراد به الحين والزمان، لأنّ كلّ حرب من هذه الحروب دامت أيّاماً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ابن عبّاس لم يكن المنقول عنه قولاً واحداً، وكذلك الإمام أمير المؤمنين عليه السلام، فعنهما معاً وردت الروايتان المختلفتان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ما ينتفع به من الميتة وما لا ينتفع به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صلي الله عليه وآله وسلم إذ أقبل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أبا جعفر </w:t>
      </w:r>
    </w:p>
    <w:p>
      <w:pPr>
        <w:pStyle w:val="BookText"/>
        <w:rPr/>
      </w:pPr>
      <w:r>
        <w:rPr>
          <w:rFonts w:ascii="Amiri" w:hAnsi="Amiri" w:eastAsia="Amiri" w:cs="Amiri"/>
          <w:color w:val="111111"/>
          <w:sz w:val="28"/>
          <w:sz w:val="28"/>
          <w:szCs w:val="28"/>
          <w:rtl w:val="true"/>
          <w:lang w:bidi="ar-SA"/>
        </w:rPr>
        <w:t>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أربعين مسألة أسأله عنها، فما كان من حقّ أخذته وما كان من باطل تركته،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قوم ما تطاقون، إذا رأيت أبا جعفر عليه السلام فأخبرني، فما انقطع كلامي معه، حتّى أقبل أبو جعفر عليه السلام وحوله أهل خراسان وغيرهم يسألونه عن مناسك الحجّ، فمضى حتّى جلس مجلسه وجلس الرجل قريباً منه،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أسمع الكلام وحوله عالم من الناس، فلمّا قضى حوائجهم وانصرفوا، 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خلق خلقاً من خلقه فجعلهم حججاً على خلقه، فهم أوتاد في أرضه، قوّام بأمره، نجباء في علمه، اصطفاهم قبل خلقه أظلة عن يمين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أتدري أين أنت؟ أنت بين يدي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Style w:val="FootnoteAnchor"/>
          <w:rtl w:val="true"/>
        </w:rPr>
        <w:footnoteReference w:id="185"/>
      </w:r>
      <w:r>
        <w:rPr>
          <w:rFonts w:ascii="Amiri" w:hAnsi="Amiri" w:eastAsia="Amiri" w:cs="Amiri"/>
          <w:color w:val="111111"/>
          <w:sz w:val="28"/>
          <w:sz w:val="28"/>
          <w:szCs w:val="28"/>
          <w:rtl w:val="true"/>
          <w:lang w:bidi="ar-SA"/>
        </w:rPr>
        <w:t>، فأنت ثمّ ونحن أولئك،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بقية الخبر بطوله وفيه سؤال لقتادة عن </w:t>
      </w:r>
    </w:p>
    <w:p>
      <w:pPr>
        <w:pStyle w:val="BookText"/>
        <w:rPr/>
      </w:pPr>
      <w:r>
        <w:rPr>
          <w:rFonts w:ascii="Amiri" w:hAnsi="Amiri" w:eastAsia="Amiri" w:cs="Amiri"/>
          <w:color w:val="111111"/>
          <w:sz w:val="28"/>
          <w:sz w:val="28"/>
          <w:szCs w:val="28"/>
          <w:rtl w:val="true"/>
          <w:lang w:bidi="ar-SA"/>
        </w:rPr>
        <w:t>الجبت والطاغوت وجواب الإمام عليه السلام له عن ذلك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ضعيف، كما قال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ومع الإغماض عنه، فالخبر يدلّ على علوّ كعب ابن عبّاس في العلم، حتّى صار يضرب به المثل في الهيبة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في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اللباس الحديث السادس من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عبد الله بن العبّاس إلى ابن الكواء وأصحابه، وعليه قميص رقيق وحُلّة،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في أنفسنا وأنت تلبس هذا اللباس؟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ما أخاصمكم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18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اللباس الحديث السابع من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محمّد بن عيسى، عن صفوان،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وعلَيَّ جبّة خزّ وطيلسان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جبّة خزّ وطليسان خزّ فما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وسداه 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بأبريسم، فقد أصيب الحسين عليه السلام وعليه جبّة خزّ،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ابن عبّاس لمّا بعثه أمير المؤمنين عليه السلام إلى الخوارج فواقفهم لبس أفضل ثيابه، وتطيّب بأفضل طيبه، وركب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أفضل الناس إذ أتيتنا في لباس الجبابرة ومراكبهم، 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فالبس وتجّمل فإنّ الله جميل يحبّ الجمال، وليكن من حلال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المجلسي رحمه الله الحديثين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الأُصول، فقال عن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وعن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ومهما يكن من أمر الإسناد، فليس فيهما أيّ إشارة ذمّ لابن عبّاس رضي الله عنه، بل على العكس يمكن الاستدلال بهما على المدح، حيث </w:t>
      </w:r>
    </w:p>
    <w:p>
      <w:pPr>
        <w:pStyle w:val="BookText"/>
        <w:rPr/>
      </w:pPr>
      <w:r>
        <w:rPr>
          <w:rFonts w:ascii="Amiri" w:hAnsi="Amiri" w:eastAsia="Amiri" w:cs="Amiri"/>
          <w:color w:val="111111"/>
          <w:sz w:val="28"/>
          <w:sz w:val="28"/>
          <w:szCs w:val="28"/>
          <w:rtl w:val="true"/>
          <w:lang w:bidi="ar-SA"/>
        </w:rPr>
        <w:t>ذكر الإمام الصادق عليه السلام فعل ابن عبّاس رضي الله عنه مستدلاًّ به على جواز التزيّن والتجّمل، بل وحسنه عند ملاقاة العدو للمخاصمة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محمّد بن يحيى، عن علي بن عبد الله، عن يعقوب ابن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 عدداً جعل في مال نصفاً ونصفاً وثلثاً، فهذا النصفان قد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عنده الفرائض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 فأدخل على كلّ ذي حقّ ما دخل عليه من عول الفريضة، وأيم الله أن لو قدّم من قدّم الله وأخّر من أخّر الله ما عالت فريضة،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وأيّها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لم يهبطها الله عزّ وجلّ عن فريضة إلاّ إلى فريضة، فهذا ما قدم الله، وأمّا ما أخّر الله فكلّ فريضة إذا زالت عن فرضها ولم يكن لها إلاّ ما بقي، فتلك التي أخّر الله، وأمّا التي قدّم فالزوج له النصف، فإذا دخل عليه ما يزيله رجعت إلى الربع ولا يزيله عنه شيء، والزوجة لها الربع، فإذا زالت عنه صارت إلى الثمن لا يزيلها عنه شيء، والأُمّ لها الثلث، فإذا زالت عنه صارت إلى السدس ولا يزيلها عنه شيء، </w:t>
      </w:r>
    </w:p>
    <w:p>
      <w:pPr>
        <w:pStyle w:val="BookText"/>
        <w:rPr/>
      </w:pPr>
      <w:r>
        <w:rPr>
          <w:rFonts w:ascii="Amiri" w:hAnsi="Amiri" w:eastAsia="Amiri" w:cs="Amiri"/>
          <w:color w:val="111111"/>
          <w:sz w:val="28"/>
          <w:sz w:val="28"/>
          <w:szCs w:val="28"/>
          <w:rtl w:val="true"/>
          <w:lang w:bidi="ar-SA"/>
        </w:rPr>
        <w:t>فهذه الفرائض التي قدّم الله عزّ وجلّ، وأمّا التي أخّر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البنات والأخوات لها النصف والثلثان، فإذا أزالتهن الفرائض عن ذلك لم يكن لها إلاّ ما بقي، فتلك التي أخّر الله، فإذا اجتمع ما قدّم الله وما أخّر بدأ بما قدّم الله فأُعطي حقّه كاملاً، فإن بقي شيء كان لمن أخّر الله، فإن لم يبق شيء فلا شيء له،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تشير بهذا الرأي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 إمام عدل كان أمره على الورع فأمضى أمراً فمضى ما اختلف على ابن عبّاس في العلم اثنان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نصفاً ونصفاً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ماتت امرأة وتركت زوجاً وإخوتها لأُمّها وأختها لأبيها، فإنّ للزوج النصف ثلاثة أسهم، وللإخوة من الأُمّ الثلث سهمين، وللأخت من الأب أيضاً عندهم النصف ثلاثة أسهم، يصير من ستّة تعول إلى الثمانية، ويحتجّون بذلك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فَلَهَا نِصْفُ مَا تَرَكَ</w:t>
      </w:r>
      <w:r>
        <w:rPr>
          <w:rStyle w:val="FootnoteAnchor"/>
          <w:rtl w:val="true"/>
        </w:rPr>
        <w:footnoteReference w:id="195"/>
      </w:r>
      <w:r>
        <w:rPr>
          <w:rFonts w:ascii="Amiri" w:hAnsi="Amiri" w:eastAsia="Amiri" w:cs="Amiri"/>
          <w:color w:val="111111"/>
          <w:sz w:val="28"/>
          <w:sz w:val="28"/>
          <w:szCs w:val="28"/>
          <w:rtl w:val="true"/>
          <w:lang w:bidi="ar-SA"/>
        </w:rPr>
        <w:t>، وعندنا للأخت من الأب السدس، وسيأتي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فريضة لم يهبطها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يجري في كلالة الأُمّ كما لا يخفى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يبق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تقديم من قدّمهم الله عزّ وجلّ، وإلاّ فهذا الفرض لا يقع، إذ لا بدّ أن يفضل لهم شيء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آخر أجزاء الحلقة الثالثة من الموسوعة</w:t>
      </w:r>
      <w:r>
        <w:rPr>
          <w:rStyle w:val="FootnoteAnchor"/>
          <w:rtl w:val="true"/>
        </w:rPr>
        <w:footnoteReference w:id="197"/>
      </w:r>
      <w:r>
        <w:rPr>
          <w:rFonts w:ascii="Amiri" w:hAnsi="Amiri" w:eastAsia="Amiri" w:cs="Amiri"/>
          <w:color w:val="111111"/>
          <w:sz w:val="28"/>
          <w:sz w:val="28"/>
          <w:szCs w:val="28"/>
          <w:rtl w:val="true"/>
          <w:lang w:bidi="ar-SA"/>
        </w:rPr>
        <w:t>في فقه ابن عبّاس، بحث مسألة العول التي كان ابن عبّاس يجاهر بها على خلاف فقهاء السلطة القائمة، وفي قول الزهري في آخر الحديث الذي تقدّم اعتراف بالفضل لابن عبّاس، لكنّه مع تصويبه للخطأ الذي ارتكبته السلطة، وهذا من المكابرة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الحسن بن العبّاس بن الحريش،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الأوّل عليه السلام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تعالى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ضرب رجلاً أصابعه بالسيف حتّى سقطت فذهبت، وأتى رجل آخر فأطار كفّ يده، فأتي به إليك وأنت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ابعث إليهما ذوي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ونقضت القول الأوّل، أبى الله أن يحدث في خلقه شيء من الحدود وليس تفسيره في الأرض، أقطع يد قاطع الكفّ أصلاً، ثمّ أعطه ديّة الأصابع، هذا حكم الله تعالى</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جزء من الخبر الذي مرّ في كتاب الحجّة من </w:t>
      </w:r>
    </w:p>
    <w:p>
      <w:pPr>
        <w:pStyle w:val="BookText"/>
        <w:rPr/>
      </w:pPr>
      <w:r>
        <w:rPr>
          <w:rFonts w:ascii="Amiri" w:hAnsi="Amiri" w:eastAsia="Amiri" w:cs="Amiri"/>
          <w:color w:val="111111"/>
          <w:sz w:val="28"/>
          <w:sz w:val="28"/>
          <w:szCs w:val="28"/>
          <w:rtl w:val="true"/>
          <w:lang w:bidi="ar-SA"/>
        </w:rPr>
        <w:t xml:space="preserve">الأُصول، وهو أيضاً عن الحسن بن العبّاس بن الحريش في فضل إِنَّا أَنْزَلْنَاهُ، وقد مرّت المناقشة فيه، فارجع إليه في الحديث الأوّل من آثار ابن عبّاس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يأجوج ومأجوج،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يأجوج ومأجوج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ألفاً ومائتين في البرّ، وألفاً ومائتين في البحر، وأجناس بني آدم سبعون جنساً، والناس ولد آدم ما خلا يأجوج ومأجوج</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سنده ضعيف، كما قال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أنّ يأجوج ومأجوج ليسوا من ولد آدم، وروى الصدوق بإسناده، عن عبد العظيم الحسني، عن علي بن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الترك والصقالبة ويأجوج ومأجوج والصين من ولد يافث</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أوردته في الكتاب الكبير</w:t>
      </w:r>
      <w:r>
        <w:rPr>
          <w:rStyle w:val="FootnoteAnchor"/>
          <w:rtl w:val="true"/>
        </w:rPr>
        <w:footnoteReference w:id="201"/>
      </w:r>
      <w:r>
        <w:rPr>
          <w:rFonts w:ascii="IRNazanin" w:hAnsi="IRNazanin" w:eastAsia="IRNazanin"/>
          <w:color w:val="111111"/>
          <w:sz w:val="28"/>
          <w:sz w:val="28"/>
          <w:szCs w:val="28"/>
          <w:rtl w:val="true"/>
          <w:lang w:bidi="fa-IR"/>
        </w:rPr>
        <w:t xml:space="preserve">، وهذا الخبر </w:t>
      </w:r>
    </w:p>
    <w:p>
      <w:pPr>
        <w:pStyle w:val="BookText"/>
        <w:rPr/>
      </w:pPr>
      <w:r>
        <w:rPr>
          <w:rFonts w:ascii="Amiri" w:hAnsi="Amiri" w:eastAsia="Amiri" w:cs="Amiri"/>
          <w:color w:val="111111"/>
          <w:sz w:val="28"/>
          <w:sz w:val="28"/>
          <w:szCs w:val="28"/>
          <w:rtl w:val="true"/>
          <w:lang w:bidi="ar-SA"/>
        </w:rPr>
        <w:t>عندي أقوى سنداً من خبر المتن، فيمكن حمله على أنّ المراد أنّهم ليسوا من الناس وإن كانوا من ولد آدم عليه السلام</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وللمولى محمّد صالح المازندراني كلام في هذا طويل ننقله عنه ربّما يستفيد منه القارئ بعض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المازندراني منه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يأجوج ومأجوج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أعجميان بدليل منع الصرف،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عربيان من أج الظليم إذا أسرع، وأصلهما الهمز، كما قرأ عاصم، ومنع صرفهما للتعريف والتأنيث،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يهمزهما يجعل الألفين زايدتين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ألفاً ومائتين في البرّ، وألفاً ومائتين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المراد بها الأصناف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وأجناس بني آدم سبعون جنساً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بها الأصناف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ولد آدم ما خلا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أُمّة عظيمة في الكثرة والبطشة، أمّا الكثرة،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كُلِّ حَدَبٍ يَنسِلُونَ</w:t>
      </w:r>
      <w:r>
        <w:rPr>
          <w:rStyle w:val="FootnoteAnchor"/>
          <w:rtl w:val="true"/>
        </w:rPr>
        <w:footnoteReference w:id="203"/>
      </w:r>
      <w:r>
        <w:rPr>
          <w:rFonts w:ascii="Amiri" w:hAnsi="Amiri" w:eastAsia="Amiri" w:cs="Amiri"/>
          <w:color w:val="111111"/>
          <w:sz w:val="28"/>
          <w:sz w:val="28"/>
          <w:szCs w:val="28"/>
          <w:rtl w:val="true"/>
          <w:lang w:bidi="ar-SA"/>
        </w:rPr>
        <w:t>، ولمّا نقل من طريق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أوّلهم يمرّ ببحيرة طبرية فيشربونها، ويمرّ آخرهم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البطش،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يَأْجُوجَ وَمَأْجُوجَ مُفْسِدُونَ فِي الأَرْضِ</w:t>
      </w:r>
      <w:r>
        <w:rPr>
          <w:rStyle w:val="FootnoteAnchor"/>
          <w:rtl w:val="true"/>
        </w:rPr>
        <w:footnoteReference w:id="2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منهم ذكر وأنثى لا يموت حتّى يلد ألفاً، فإذا ولدها كان علامة موته، فهم يتسافدون في الطرقات كالبهايم،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خلقهم تشويها، فمنهم المفرط في الطول كالنخلة، وفي القصر كالشبر ودونه، ومنهم صنف طوال </w:t>
      </w:r>
    </w:p>
    <w:p>
      <w:pPr>
        <w:pStyle w:val="BookText"/>
        <w:rPr/>
      </w:pPr>
      <w:r>
        <w:rPr>
          <w:rFonts w:ascii="Amiri" w:hAnsi="Amiri" w:eastAsia="Amiri" w:cs="Amiri"/>
          <w:color w:val="111111"/>
          <w:sz w:val="28"/>
          <w:sz w:val="28"/>
          <w:szCs w:val="28"/>
          <w:rtl w:val="true"/>
          <w:lang w:bidi="ar-SA"/>
        </w:rPr>
        <w:t>الأذن الواحدة موبرة يشتّي فيها، والآخرة جلدة يصيّف فيها،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يأكل بعضهم بعضاً، واختلفوا في أصلهم، فهذا الحديث ظاهره دلّ على أنّهم ليسوا من ولد آدم، وقال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بادرة من آدم دون حوا احتلم فاختلطت نطفته بالتراب، فكان عن ذلك يأجوج ومأجوج، وردّ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الأنبياء عليهم السلام لا يحتلمون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منهم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قبيلتان من ولد يافث بن نوح،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العلل تصريح بأنّهما من أولاد نوح عليه السلام، ونقل الآبي في كتاب إكمال الإكمال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أُمّة من الترك، ومساكنهم وراء السدّ طول السدّ بين الجبلين،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فرسخ وينتهي إلى البحر المظلم، والكلام في بعثة الرسول إليهم وعدمها وفي إيمانهم وعدمه طويل، إذ لا نص عندنا على ذلك، والقرآن العزيز إنّما أخبر أنّهما مفسدون في الأرض، والفساد أعمّ من الكفر،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إفسادهم كان بأكل الناس وافتراس الدواب كافتراس السبع وإهلاك الحرث، ونقل من طريق العامّة ما يدلّ على كفرهم، ولكن الأكثر توقّفوا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أربع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السدّ عليهم، وهم حينئذ كغيرهم لمخالطتهم أهل الأرض، فكفرهم وعدمه حينئذ محتمل، لأنّا لم نقف ما يدلّ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السدّ إلى مجيء الإسلام، وهذه مثل السابقة، لأنّا لم نقف ما يدلّ على أنّ الله تعالى أرسل إليهم رسولاً منهم، وعلى أنّه بلغتهم دعوة رسول من غيرهم، والظاهر عدم بلوغ الدعوة لتعذر وصولها إليهم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مجيء الإسلام إلى زمان خروجهم، وهذه أيضاً مثل </w:t>
      </w:r>
    </w:p>
    <w:p>
      <w:pPr>
        <w:pStyle w:val="BookText"/>
        <w:rPr/>
      </w:pPr>
      <w:r>
        <w:rPr>
          <w:rFonts w:ascii="Amiri" w:hAnsi="Amiri" w:eastAsia="Amiri" w:cs="Amiri"/>
          <w:color w:val="111111"/>
          <w:sz w:val="28"/>
          <w:sz w:val="28"/>
          <w:szCs w:val="28"/>
          <w:rtl w:val="true"/>
          <w:lang w:bidi="ar-SA"/>
        </w:rPr>
        <w:t>السابقة لاحتمال بلوغ دعوة نبيّنا صلي الله عليه وآله وسلم إليهم فآمنوا أو كفروا، واحتمال عدم بلوغها فلا يتّصفون بالكفر، لأنّ بلوغ التكليف شرط للحكم بذلك، وفي طريق العامّة نقل واثلة وأبو عمرو، عن وهب بن منبه أنّه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بي جبرئيل عليه السلام ليلة أسري بي فدعوت يأجوج ومأجوج فلم يجيبوني فهم في النار مع المشركين من ولد آدم وإبليس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صريح في بلوغ الدعوة وفي الكفر، لكن قال أكثر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الأخبار التي لا تصحّ من جهة السند، إذ لا سند له، وإنّما هو من الأقاصيص التي تؤدّي مقطوعة ومرسلة، ولا من جهة المعنى لتعذره عادة، ولظلمة الليل والنوم وافتراقهم في منازلهم، فكيف يجتمعون له حتّى يدعوهم، ويقرأ عليهم القرآن فينظرون في معجزاته، وأيضاً فالزمان ضيّق عن فهمهم وتفهيمه لهم التفهيم الذي تقوم به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خروجهم من السدّ في آخر الزمان، فهم في ذلك الزمان كغيرهم من الخلائق مكلّفون بشريعة نبيّنا صلي الله عليه وآله وسلم بتبليغ صاحب الأمر عليه السلام، ولكن لا يؤمنون على ما قيل، والله يعلم حقيقة أحوالهم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قد يسرّ المرء ما لم يكن ليفوته، ويحزنه ما لم يكن ليصيبه أبداً وإن جهد، فليكن سرورك بما قدّمت من عمل صالح أو حكم </w:t>
      </w:r>
    </w:p>
    <w:p>
      <w:pPr>
        <w:pStyle w:val="BookText"/>
        <w:rPr/>
      </w:pPr>
      <w:r>
        <w:rPr>
          <w:rFonts w:ascii="Amiri" w:hAnsi="Amiri" w:eastAsia="Amiri" w:cs="Amiri"/>
          <w:color w:val="111111"/>
          <w:sz w:val="28"/>
          <w:sz w:val="28"/>
          <w:szCs w:val="28"/>
          <w:rtl w:val="true"/>
          <w:lang w:bidi="ar-SA"/>
        </w:rPr>
        <w:t>أو قول، وليكن لأسفك فيما فرطّت فيه من ذلك، ودع عنك ما فاتك من الدنيا فلا تكثر عليه حزناً، وما أصابك منها فلا تنعم به سروراً، وليكن همّك فيما بعد الموت والسلام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هذا الخبر، وقال عن سنده ضعيف،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يسر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Style w:val="FootnoteAnchor"/>
          <w:rtl w:val="true"/>
        </w:rPr>
        <w:footnoteReference w:id="208"/>
      </w:r>
      <w:r>
        <w:rPr>
          <w:rFonts w:ascii="Amiri" w:hAnsi="Amiri" w:eastAsia="Amiri" w:cs="Amiri"/>
          <w:color w:val="111111"/>
          <w:sz w:val="28"/>
          <w:sz w:val="28"/>
          <w:szCs w:val="28"/>
          <w:rtl w:val="true"/>
          <w:lang w:bidi="ar-SA"/>
        </w:rPr>
        <w:t>، ولعلّ المراد بالآية والخبر نفي الأمر المانع عن التسليم لأمر الله والفرح الموجب للبطر والاختيال، بقرينة ذكر الاختيال والفخر في الآية، ويحتمل أن يكون المراد نفي الحزن الناشيء من توهم أنّه حصل ذلك بكدّه وكان يمكنه رفع ذلك عن نفسه، والفرح الناشيء من توهم أنّه حصل ذلك بكدّه وسعيه وتدبيره، وعلى التقديرين يستقيم التعليل والتفريع المستفادان من الآية والخبر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يوجب نفي الأسى والفرح من هذا أنّ الإنسان إذا علم أنّ ما فات ضمن الله تعالى العوض عليه في الآخرة، فلا ينبغي أن يحزن لذلك، وإذا علم أنّ ما ناله منها كلّف الشكر عليه </w:t>
      </w:r>
    </w:p>
    <w:p>
      <w:pPr>
        <w:pStyle w:val="BookText"/>
        <w:rPr/>
      </w:pPr>
      <w:r>
        <w:rPr>
          <w:rFonts w:ascii="Amiri" w:hAnsi="Amiri" w:eastAsia="Amiri" w:cs="Amiri"/>
          <w:color w:val="111111"/>
          <w:sz w:val="28"/>
          <w:sz w:val="28"/>
          <w:szCs w:val="28"/>
          <w:rtl w:val="true"/>
          <w:lang w:bidi="ar-SA"/>
        </w:rPr>
        <w:t>والحقوق الواجبة فيه فلا ينبغي أن يفرح به، وأيضاً إذا علم أنّ شيئاً منها لا يبقى فلا ينبغي أن يهتم له، بل يجب أن يهتم لأمر الآخرة التي تدوم ولا تبيد</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مدخل لوجهيه في تصحيح التعليل، إلاّ أن يتكلّف في أوّلهما بأنّ التقدير يستلزم ضمان العوض وإيجاب الشكر، ولذلك صار علّة لعدم الحزن والفرح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أو قضاء حقّ قضى به على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تنعم به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تزداد في السرور ولا تبالغ فيه، أو لا تكن مرفّه الحال بسبب السرور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الترفّه، والاسم النعمة بالفتح، نعم كسمع ونصر وضرب،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 ونعم الله بك كسمع ونعمك، وأنعم بك عيناً أقرَّ بك عين من تحبّه، وأنعم الله صباحك من النعومة</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للإنسان أن لا يعتني بالدنيا، ولا يكون همّه مصروفاً في حطامها، ولا يبالي في ذلك بفقدها، بل يكون همّه مصروفاً إلى الآخرة ونعيمها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وسائر المؤمنين لذلك</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ذكر هذا الكتاب في الجزء الرابع من الحلقة الأولى من الموسوعة</w:t>
      </w:r>
      <w:r>
        <w:rPr>
          <w:rStyle w:val="FootnoteAnchor"/>
          <w:rtl w:val="true"/>
        </w:rPr>
        <w:footnoteReference w:id="212"/>
      </w:r>
      <w:r>
        <w:rPr>
          <w:rFonts w:ascii="Amiri" w:hAnsi="Amiri" w:eastAsia="Amiri" w:cs="Amiri"/>
          <w:color w:val="111111"/>
          <w:sz w:val="28"/>
          <w:sz w:val="28"/>
          <w:szCs w:val="28"/>
          <w:rtl w:val="true"/>
          <w:lang w:bidi="ar-SA"/>
        </w:rPr>
        <w:t xml:space="preserve">، وذكرت من مصادره أكثر من ثلاثين مصدرا، وفاتني ذكر </w:t>
      </w:r>
    </w:p>
    <w:p>
      <w:pPr>
        <w:pStyle w:val="BookText"/>
        <w:rPr/>
      </w:pPr>
      <w:r>
        <w:rPr>
          <w:rFonts w:ascii="Amiri" w:hAnsi="Amiri" w:eastAsia="Amiri" w:cs="Amiri"/>
          <w:color w:val="111111"/>
          <w:sz w:val="28"/>
          <w:sz w:val="28"/>
          <w:szCs w:val="28"/>
          <w:rtl w:val="true"/>
          <w:lang w:bidi="ar-SA"/>
        </w:rPr>
        <w:t>مصادر غيرها ألحقتها في نسختي، لعلّ من مجموع رواية تلك المصادر يحصل العلم بصحّة الصدور، إذ لا يعقل رواية جميع أصحابها عمّن لا يؤخذ بروايته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هذا، ففي اعتضاد بعضها بعضاً ما يدلّ على قبول هذا الكتاب، وهو يدلّ على مزيد عناية من الإمام عليه السلام بابن عبّاس رضي الله عنه، فكتب إليه بما نفع ابن عبّاس نفعاً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بعد كلام رسول الله صلي الله عليه وآله وسلم كانتفاعي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مدى استجابة ابن عبّاس رضي الله عنه لما كان يسمعه من النبيّ صلي الله عليه وآله وسلم من النصائح الخاصّة والعمل في حسن السلوك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الحديث عن أثر ابن عبّاس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رحمه الله، بإعادة التأكيد على ما مرّ من أنّ الشيعة لا يقولون بعصمة الشيخ الكليني رحمه الله، ولا بمعصومية كتابه وقطعية صدور جميع ما فيه عن أئمّة أهل البيت عليه السلام، وإنّما هو في تقديرهم كسائر الكتب التي يؤخذ منها ويترك، وليس عندهم كتاب لا يأتيه الباطل من بين يديه ولا من خلفه سوى كتاب الله العزيز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يرون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مستخرجة من الأُصول المعتبرة التي كانت متداولة في عصر الكليني رحمه الله، وإذا كان بعض المعجبين يغالون فيه كالأخباريين، فقد ردّ عليهم الأُصوليون دعواهم، بل وحتّى منهم كالأسترابادي المدني في ردّه على الخليل بن غازي القزويني، ولعلّ ردّ خاتمة المحدّثين شيخ مشايخنا العلاّمة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ما يغني القارئ عن أقوال غيره، حيث فنّد أوهام المغالين وأرشدهم إلى الحقّ المبين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86" w:name="pg15675_178224"/>
    </w:p>
    <w:p>
      <w:pPr>
        <w:pStyle w:val="Heading4"/>
        <w:numPr>
          <w:ilvl w:val="3"/>
          <w:numId w:val="1"/>
        </w:numPr>
        <w:rPr/>
      </w:pPr>
      <w:bookmarkStart w:id="87" w:name="__RefHeading___Toc11473238_2142443653"/>
      <w:bookmarkStart w:id="88" w:name="_Toc28"/>
      <w:bookmarkEnd w:id="86"/>
      <w:bookmarkEnd w:id="87"/>
      <w:r>
        <w:rPr>
          <w:rtl w:val="true"/>
        </w:rPr>
        <w:t>(</w:t>
      </w:r>
      <w:r>
        <w:rPr/>
        <w:t>4</w:t>
      </w:r>
      <w:r>
        <w:rPr>
          <w:rtl w:val="true"/>
        </w:rPr>
        <w:t xml:space="preserve">) </w:t>
      </w:r>
      <w:r>
        <w:rPr>
          <w:rtl w:val="true"/>
        </w:rPr>
        <w:t xml:space="preserve">علي بن إبراهيم القمّي وتفسيره </w:t>
      </w:r>
      <w:r>
        <w:rPr>
          <w:rtl w:val="true"/>
        </w:rPr>
        <w:t>(</w:t>
      </w:r>
      <w:r>
        <w:rPr>
          <w:rtl w:val="true"/>
        </w:rPr>
        <w:t>ق</w:t>
      </w:r>
      <w:r>
        <w:rPr/>
        <w:t>4</w:t>
      </w:r>
      <w:r>
        <w:rPr>
          <w:rtl w:val="true"/>
        </w:rPr>
        <w:t xml:space="preserve"> </w:t>
      </w:r>
      <w:r>
        <w:rPr>
          <w:rtl w:val="true"/>
        </w:rPr>
        <w:t>ه</w:t>
      </w:r>
      <w:r>
        <w:rPr>
          <w:rtl w:val="true"/>
        </w:rPr>
        <w:t>-)</w:t>
      </w:r>
      <w:bookmarkEnd w:id="88"/>
    </w:p>
    <w:p>
      <w:pPr>
        <w:pStyle w:val="BookText"/>
        <w:rPr/>
      </w:pPr>
      <w:r>
        <w:rPr>
          <w:rFonts w:ascii="Amiri" w:hAnsi="Amiri" w:eastAsia="Amiri" w:cs="Amiri"/>
          <w:color w:val="111111"/>
          <w:sz w:val="28"/>
          <w:sz w:val="28"/>
          <w:szCs w:val="28"/>
          <w:rtl w:val="true"/>
          <w:lang w:bidi="ar-SA"/>
        </w:rPr>
        <w:t>لقد قيل فيه وعنه كلام كثير، ولولا ما ورد في نسخة المطبوع منه باسمه عن ابن عبّاس لما تعرّضت له، لأنّي غير متيقن بصحّة نسبته إليه، ولكن شهرة النسبة والثناء على صاحبه فرضا علَيَّ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المنسوب إليه المطبوع باسمه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ابن إبراهيم بن هاشم القمّي، وهو كما وصفه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ثبت معتمد صحيح المذهب سمع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عصر الإمام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أكثر الشيخ الكليني الرواية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روايته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ومائتين وأربعة عشر حديثاً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على المحكّ، يبدو أنّ كلّ ما قالوا فيه وعنه من ثناء وإطراء ليس بمانع من النظر في الكتاب المنسوب إليه في التفسير، فهل هو صحيح النسبة؟ وإذا صحّت فهل جميع ما ورد فيه مقبول؟ سؤالان لا بدّ من الإجابة عليهما، والجواب على الأوّل نجده فيما قال عنه المرحوم شيخنا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حيث ذكر أنّ تلميذ علي بن إبراهيم وهو الراوي للتفسير عنه، وهو أبو الفضل العبّاس بن محمّد بن القاسم بن حمزة بن موسى الكاظم عليه السلام، </w:t>
      </w:r>
    </w:p>
    <w:p>
      <w:pPr>
        <w:pStyle w:val="BookText"/>
        <w:rPr/>
      </w:pPr>
      <w:r>
        <w:rPr>
          <w:rFonts w:ascii="Amiri" w:hAnsi="Amiri" w:eastAsia="Amiri" w:cs="Amiri"/>
          <w:color w:val="111111"/>
          <w:sz w:val="28"/>
          <w:sz w:val="28"/>
          <w:szCs w:val="28"/>
          <w:rtl w:val="true"/>
          <w:lang w:bidi="ar-SA"/>
        </w:rPr>
        <w:t>هو الذي أدخل في ثنايا تفسير أُستاذه روايات عن أبي الجارود الزيدي، وصولاً إلى الجمع بين رواية أبي الجارود عن الإمام الباقر عليه السلام، ورواية علي ابن إبراهيم بإسناده عن الإمام الصادق عليه السلام، فيتم له الجمع بين المروي عن الإمامين الباقر والصادق عليهما السلام، وهذا من أوائل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فليس المطبوع المتداول هو تفسير علي بن إبراهيم الذي كتبه بنفسه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لم تثبت وثاقة أبي الفضل الجامع بين التفسيرين، لذلك ينبغي تقييد اعتبار التفسير بما صحّت روايته عن علي بن إبراهيم، عن الأئمّة عليهم السلام، ولا يعني هذا قبول جميع ما ورد مرويّاً فيه كذلك، فثمّة روايات لا يمكن قبولها بوجه أبداً، وإن صحّت أسانيدها، كما ورد في قراءة آية الكرسي في تفسيره، التي رواها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الله لا إله إلاّ هو الحيّ القيوم لا تأخذه سنة ولا نوم له ما في السموات وما في الأرض وما بينهما وما تحت الثرى عالم الغيب والشهادة الرحمن الرحيم من ذا الذي يشفع عنده إلاّ بإذنه يعلم ما بين أيديهم وما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فأمور الأنبياء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يوحى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يثقل عليه حفظ ما في السماوات وما في الأرض،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أحد على دينه إلاّ بعد أن قد تبيّن له الرشد من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غصبوا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لا انقطاع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بعده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اتّبعوا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 والذي كفروا 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الظالمون آل محمّد والذين اتّبعوا ومن غصبهم،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 أولئك أصحاب النار هم فيها خالدون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أنزلت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من المؤسف حقّاً والغريب جدّاً أن يعتمد هذا الخبر المرحوم الحاج شيخ عبّاس القمّي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يوم الجمعة، نقلاً عن المجلسي، وهو نقلاً عن علي بن إبراهيم، وهذا الخبر ورد في البحار </w:t>
      </w:r>
      <w:r>
        <w:rPr>
          <w:rFonts w:eastAsia="Amiri" w:cs="Amiri" w:ascii="Amiri" w:hAnsi="Amiri"/>
          <w:color w:val="111111"/>
          <w:sz w:val="28"/>
          <w:szCs w:val="28"/>
          <w:lang w:bidi="ar-SA"/>
        </w:rPr>
        <w:t>92/263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عليه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غير مقبولة لمخالفتها لما في القرآن الكريم الذي جاء متواترا منذ نزوله وحتّى اليوم وإلى آخر الدنيا، وحتّى يرد على النبيّ صلي الله عليه وآله وسلم يوم القيامة عند الحوض كما في حديث الثقلين، فمن الغلوّ إذاً في هذا الكتاب اعتمادنا على كلّ ما جاء فيه، لما ورد في أولّه من قول مؤلّفه علي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 الكتاب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ومخبرون بما ينتهي إلينا ورواه مشايخنا وثقاتنا عن الذين فرض الله طاعتهم، وأوجب ولايتهم، ولا يقبل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سلّمنا تنزلاً وفاقاً لمن قد بنى على هذا التوثيق كسيّدنا الأُستاذ قدس سره الذي بنى عليه في أبحاثه الفقهية ومعجم رجاله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الذي يخطر بالبال، ويقف حاجزاً عن قبول جميع أخبار ما في هذا الكتاب المطبوع باسم تفسير علي بن إبراهيم، وقوع بعض بل كثير من الروايات عن أبي الجارود، وهذا من البترية الزيدية، ورواياته غير مقبولة ما لم توافق ما ورد عن علي بن إبراهيم عن الأئمّة عليهم السلام، وكذلك ممّا يبعث الريب في صحّة النسبة ورود عدّة أخبار عن ابن عقدة الزيدي أحمد بن </w:t>
      </w:r>
    </w:p>
    <w:p>
      <w:pPr>
        <w:pStyle w:val="BookText"/>
        <w:rPr/>
      </w:pPr>
      <w:r>
        <w:rPr>
          <w:rFonts w:ascii="Amiri" w:hAnsi="Amiri" w:eastAsia="Amiri" w:cs="Amiri"/>
          <w:color w:val="111111"/>
          <w:sz w:val="28"/>
          <w:sz w:val="28"/>
          <w:szCs w:val="28"/>
          <w:rtl w:val="true"/>
          <w:lang w:bidi="ar-SA"/>
        </w:rPr>
        <w:t xml:space="preserve">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 علي بن إبراهيم، فكيف تصحّ رواية علي بن إبراهيم عن تلميذ تلميذه في الرواية لتأخّر عصره بأكثر من ستّة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رواية علي بن إبراهيم عن ثقاته عن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هذه المقولة عنه لا تشمل ما رواه عن رجال العامّة، كابن جريج وعطاء بن أبي رباح في جملة أخبار وردت عن ابن عبّاس،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عن بكر بن سهل، عن عبد الغني، عن موسى بن عبد الرحمن، عن ابن جريج، عن عطاء،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أَسْأَلُكُمْ عَلَيْهِ مِنْ أَجْرٍ،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أدعوكم إليه من مال تعطونيه، وَمَا أَنَا مِنَ الْمُتَكَلِّفِينَ،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أتكلف هذا من عندي، إِنْ هُوَ إِلاَّ ذِكْرٌ،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لِّلْعَالَمِينَ،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أجمعين، وَلَتَعْلَمُنَّ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المشركين، نَبَأَهُ بَعْدَ حِينٍ</w:t>
      </w:r>
      <w:r>
        <w:rPr>
          <w:rStyle w:val="FootnoteAnchor"/>
          <w:rtl w:val="true"/>
        </w:rPr>
        <w:footnoteReference w:id="217"/>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وبعد الموت يوم القيامة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فرجال هذا الخبر لا يشملهم التوثيق العام لو قلنا به، فسعيد بن محمّد مجهول، وكذلك المروي عنه بكر بن سهل، وهو عن عبد الغني كسابقه، وهو عن موسى بن عبد الرحمن، عن أبن جريج، عن عطاء كلّهم ليسوا مشمولين بالتوثيق العام لو قلنا به، ومع ذلك لو أغمضنا عن هذا فابن جريج من المدلّسين ويُرسل كما قال ابن حجر، وإن وثّقه وقال فقيه فاضل، وأمّا </w:t>
      </w:r>
    </w:p>
    <w:p>
      <w:pPr>
        <w:pStyle w:val="BookText"/>
        <w:rPr/>
      </w:pPr>
      <w:r>
        <w:rPr>
          <w:rFonts w:ascii="Amiri" w:hAnsi="Amiri" w:eastAsia="Amiri" w:cs="Amiri"/>
          <w:color w:val="111111"/>
          <w:sz w:val="28"/>
          <w:sz w:val="28"/>
          <w:szCs w:val="28"/>
          <w:rtl w:val="true"/>
          <w:lang w:bidi="ar-SA"/>
        </w:rPr>
        <w:t>عطاء بن أبي رباح فهو كما مرّ ذكره في الموسوعة في تلاميذ ابن عبّاس</w:t>
      </w:r>
      <w:r>
        <w:rPr>
          <w:rStyle w:val="FootnoteAnchor"/>
          <w:rtl w:val="true"/>
        </w:rPr>
        <w:footnoteReference w:id="219"/>
      </w:r>
      <w:r>
        <w:rPr>
          <w:rFonts w:ascii="Amiri" w:hAnsi="Amiri" w:eastAsia="Amiri" w:cs="Amiri"/>
          <w:color w:val="111111"/>
          <w:sz w:val="28"/>
          <w:sz w:val="28"/>
          <w:szCs w:val="28"/>
          <w:rtl w:val="true"/>
          <w:lang w:bidi="ar-SA"/>
        </w:rPr>
        <w:t>، بل كان من وعّاظ السلاطين الذين رفعت الأموية بضبعه؛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يروي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من أصحاب عليّ عليه السلام، ويبقى كأصحابه لا يشمله التوثيق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الدخان، بالسند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 من نعمة الجنّة وعذاب النار يا محمّد، لَعَلَّهُمْ يَتَذَكَّرُونَ،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يتعظ المشركون، فَارْتَقِبْ إِنَّهُم مُّرْتَقِبُونَ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من الله ووعيد وانتظر إنّهم منتظرون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كسابقه لا يشمل رجاله التوثيق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الجاثية، بنفس السند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وَمَنْ أَسَاء فَعَلَيْهَا،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والمشركين، ثُمَّ إلى رَبِّكُمْ تُرْجَعُونَ</w:t>
      </w:r>
      <w:r>
        <w:rPr>
          <w:rStyle w:val="FootnoteAnchor"/>
          <w:rtl w:val="true"/>
        </w:rPr>
        <w:footnoteReference w:id="222"/>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تصيرون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هذا الخبر هم الذين مرّ الكلام فيهم غير مشمولين بالتوثيق العام إن صحّ وقلنا به، وليس هناك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عبس،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الرحمن، عن مقاتل 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Style w:val="FootnoteAnchor"/>
          <w:rtl w:val="true"/>
        </w:rPr>
        <w:footnoteReference w:id="224"/>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لكم ولأنعامكم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يَوْمَئِذٍ عَلَيْهَا غَبَرَةٌ،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تَرْهَقُهَا قَتَرَةٌ،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قتار جهنّم، أُوْلَئِكَ هُمُ الْكَفَرَةُ الْفَجَرَةُ</w:t>
      </w:r>
      <w:r>
        <w:rPr>
          <w:rStyle w:val="FootnoteAnchor"/>
          <w:rtl w:val="true"/>
        </w:rPr>
        <w:footnoteReference w:id="2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الجاحد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كلّهم إلاّ الضحّاك فهو ابن مزاحم لا يشملهم التوثيق العام إن صحّ، وفيهم مجاهيل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التكوير،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بن سعيد، عن موسى بن عبد الرحمن، عن ابن جريج، عن عطاء،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الْجَحِيمُ سُعِّرَتْ</w:t>
      </w:r>
      <w:r>
        <w:rPr>
          <w:rStyle w:val="FootnoteAnchor"/>
          <w:rtl w:val="true"/>
        </w:rPr>
        <w:footnoteReference w:id="227"/>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للكافرين، والجحيم النار الأعلى من جهنّم، والجحيم في كلام العرب ما عظم من النار،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بُنْيَاناً فَأَلْقُوهُ فِي الْجَحِيمِ</w:t>
      </w:r>
      <w:r>
        <w:rPr>
          <w:rStyle w:val="FootnoteAnchor"/>
          <w:rtl w:val="true"/>
        </w:rPr>
        <w:footnoteReference w:id="228"/>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العظيمة، وَإِذَا الْجَنَّةُ أُزْلِفَتْ</w:t>
      </w:r>
      <w:r>
        <w:rPr>
          <w:rStyle w:val="FootnoteAnchor"/>
          <w:rtl w:val="true"/>
        </w:rPr>
        <w:footnoteReference w:id="229"/>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لأولياء الله من المتّقين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ورجال السند كالسابقين في الجهالة وعدم شمول التوثيق العام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التكوير،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بن سعيد، عن موسى بن عبد الرحمن، عن ابن جريج، عن عطا،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ثلاثمائة عالم وبضعة عشر عالماً خلف قاف وخلف البحار السبعة لم يعصوا الله طرفة عين قطّ، ولم يعرفوا آدم ولا ولده، كلّ عالم منهم يزيد على ثلاثمائة وثلاثة عشر مثل آدم وما ولد،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رَبُّ الْعَالَمِينَ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كسابقيهم في عدم شمولهم بالتوثيق العام إن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الانفطار،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بن سعيد، عن موسى بن عبد الرحمن، عن مقاتل 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يَوْمَئِذٍ لِلَّهِ</w:t>
      </w:r>
      <w:r>
        <w:rPr>
          <w:rStyle w:val="FootnoteAnchor"/>
          <w:rtl w:val="true"/>
        </w:rPr>
        <w:footnoteReference w:id="2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الملك، والقدرة، والسلطان، والعزّة، والجبروت، والجمال، والبهاء، والهيبة، والإلهية وحده لله لا شريك 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ورجال السند هم كما مرّ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غير الضحّاك لا يشملهم التوثيق العام إن 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المطففين،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بن سعيد، عن موسى بن عبد الرحمن، عن ابن جريج، عن عطا،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وَإِذَا كَالُوهُمْ أَو وَّزَنُوهُمْ يُخْسِرُونَ</w:t>
      </w:r>
      <w:r>
        <w:rPr>
          <w:rStyle w:val="FootnoteAnchor"/>
          <w:rtl w:val="true"/>
        </w:rPr>
        <w:footnoteReference w:id="2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اشتروا يستوفون بكيل راجح، وإذا باعوا يبخسون المكيال والميزان، وكان هذا فيهم وانتهوا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كأمثاله ممّا قد 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البروج،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سعد</w:t>
      </w:r>
      <w:r>
        <w:rPr>
          <w:rStyle w:val="FootnoteAnchor"/>
          <w:rtl w:val="true"/>
        </w:rPr>
        <w:footnoteReference w:id="237"/>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عبد الرحمن، عن ابن جريح، عن 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وآمنوا بالله عزّ وجلّ ووحّدوه،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وَعَمِلُوا الصَّالِحَاتِ لَهُمْ جَنَّاتٌ تَجْرِي مِن تَحْتِهَا الأَنْهَارُ،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عين رأت ولا أذن سمعت، ذَلِكَ الْفَوْزُ الْكَبِيرُ،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بالجنّة وأمنوا العقاب، إِنَّ بَطْشَ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w:t>
      </w:r>
      <w:r>
        <w:rPr>
          <w:rStyle w:val="FootnoteAnchor"/>
          <w:rtl w:val="true"/>
        </w:rPr>
        <w:footnoteReference w:id="238"/>
      </w:r>
      <w:r>
        <w:rPr>
          <w:rFonts w:ascii="Amiri" w:hAnsi="Amiri" w:eastAsia="Amiri" w:cs="Amiri"/>
          <w:color w:val="111111"/>
          <w:sz w:val="28"/>
          <w:sz w:val="28"/>
          <w:szCs w:val="28"/>
          <w:rtl w:val="true"/>
          <w:lang w:bidi="ar-SA"/>
        </w:rPr>
        <w:t>إذا أخذ الجبابرة والظلمة من الكفّار، كقوله في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أَلِيمٌ شَدِيدٌ</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إِنَّهُ هُوَ يُبْدِئُ وَيُعِيدُ،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ثمّ أماتهم، ثمّ يعيدهم بعد الموت أيضاً، وَهُوَ الْغَفُورُ</w:t>
      </w:r>
    </w:p>
    <w:p>
      <w:pPr>
        <w:pStyle w:val="BookText"/>
        <w:rPr/>
      </w:pPr>
      <w:r>
        <w:rPr>
          <w:rFonts w:ascii="Amiri" w:hAnsi="Amiri" w:eastAsia="Amiri" w:cs="Amiri"/>
          <w:color w:val="111111"/>
          <w:sz w:val="28"/>
          <w:sz w:val="28"/>
          <w:szCs w:val="28"/>
          <w:rtl w:val="true"/>
          <w:lang w:bidi="ar-SA"/>
        </w:rPr>
        <w:t>الْوَدُودُ</w:t>
      </w:r>
      <w:r>
        <w:rPr>
          <w:rStyle w:val="FootnoteAnchor"/>
          <w:rtl w:val="true"/>
        </w:rPr>
        <w:footnoteReference w:id="240"/>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لأوليائه وأهل طاعته الودود، كما يودّ أحدكم أخاه وصاحبه بالبشرى والمحبّة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الخبر كالسابقين لا يشملهم التوثيق العام إن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عن موسى بن عبد الرحمن، عن ابن جريج، عن عطاء،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الْجَهْرَ وَمَا يَخْفَى،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إلى يوم القيامة في قلبك ونفسك، وَنُيَسِّرُكَ يا محمّد في جميع أمورك لِلْيُسْرَى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حالهم كما مرّوا من قبل لا يشملهم التوثيق العام إن صحّ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الغاشية،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w:t>
      </w:r>
      <w:r>
        <w:rPr>
          <w:rStyle w:val="FootnoteAnchor"/>
          <w:rtl w:val="true"/>
        </w:rPr>
        <w:footnoteReference w:id="244"/>
      </w:r>
      <w:r>
        <w:rPr>
          <w:rFonts w:ascii="Amiri" w:hAnsi="Amiri" w:eastAsia="Amiri" w:cs="Amiri"/>
          <w:color w:val="111111"/>
          <w:sz w:val="28"/>
          <w:sz w:val="28"/>
          <w:szCs w:val="28"/>
          <w:rtl w:val="true"/>
          <w:lang w:bidi="ar-SA"/>
        </w:rPr>
        <w:t>، عن موسى ابن عبد الرحمن، عن ابن جريج، عن عطا،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 ألواحها من ذهب مكلّلة بالزبرجد والدرّ والياقوت تجري من تحتها الأنهار، وَأَكْوَابٌ مَّوْضُوعَةٌ،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الأباريق التي ليس لها آذان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وَنَمَارِقُ مَصْفُوفَةٌ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 والوسائد، </w:t>
      </w:r>
      <w:r>
        <w:rPr>
          <w:rFonts w:ascii="Amiri" w:hAnsi="Amiri" w:eastAsia="Amiri" w:cs="Amiri"/>
          <w:color w:val="111111"/>
          <w:sz w:val="28"/>
          <w:sz w:val="28"/>
          <w:szCs w:val="28"/>
          <w:rtl w:val="true"/>
          <w:lang w:bidi="ar-SA"/>
        </w:rPr>
        <w:t>وَزَرَابِيُّ مَبْثُوثَةٌ،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خلقه الله في الجنّة له مثال في الدنيا إلاّ الزرابيّ فإنّه لا يدرى ما هي، ورجع إلى رواية عطا،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يَنظُرُونَ إلى الإِبِلِ كَيْفَ خُلِقَتْ،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وَإِلَى الأَرْضِ كَيْفَ سُطِحَتْ،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أحد أن يخلق مثل الإبل، ويرفع مثل السماء، وينصب مثل الجبال، ويسطح مثل الأرض غيري؟ أو يفعل مثل هذا الفعل أحد سواي؟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Style w:val="FootnoteAnchor"/>
          <w:rtl w:val="true"/>
        </w:rPr>
        <w:footnoteReference w:id="2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 يا محمّد إنّما أنت واعظ</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هم كالسابقين في عدم شمولهم بالتوثيق إن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البلد،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عن موسى بن عبد الرحمن، عن ابن جريج، عن عطاء،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 على فرائض الله عزّ وجلّ، وَتَوَاصَوْا بِالْمَرْحَمَةِ</w:t>
      </w:r>
      <w:r>
        <w:rPr>
          <w:rStyle w:val="FootnoteAnchor"/>
          <w:rtl w:val="true"/>
        </w:rPr>
        <w:footnoteReference w:id="247"/>
      </w:r>
      <w:r>
        <w:rPr>
          <w:rFonts w:ascii="Amiri" w:hAnsi="Amiri" w:eastAsia="Amiri" w:cs="Amiri"/>
          <w:color w:val="111111"/>
          <w:sz w:val="28"/>
          <w:sz w:val="28"/>
          <w:szCs w:val="28"/>
          <w:rtl w:val="true"/>
          <w:lang w:bidi="ar-SA"/>
        </w:rPr>
        <w:t>فيما بينهم، ولا يقبل هذا إلاّ من مؤمن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كالسابقين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عن موسى بن عبد الرحمن، </w:t>
      </w:r>
    </w:p>
    <w:p>
      <w:pPr>
        <w:pStyle w:val="BookText"/>
        <w:rPr/>
      </w:pPr>
      <w:r>
        <w:rPr>
          <w:rFonts w:ascii="Amiri" w:hAnsi="Amiri" w:eastAsia="Amiri" w:cs="Amiri"/>
          <w:color w:val="111111"/>
          <w:sz w:val="28"/>
          <w:sz w:val="28"/>
          <w:szCs w:val="28"/>
          <w:rtl w:val="true"/>
          <w:lang w:bidi="ar-SA"/>
        </w:rPr>
        <w:t>عن مقاتل بن سليمان، عن الضحّاك بن مزاحم،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جَزَاؤُهُمْ عِندَ رَبِّهِمْ جَنَّاتُ عَدْنٍ تَجْرِي مِن تَحْتِهَا الأَنْهَارُ خَالِدِينَ فِيهَا أَبَداً لا يصفه الواصفون، رَّضِيَ اللَّهُ عَنْهُمْ،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أعمالهم، وَرَضُوا عَنْهُ</w:t>
      </w:r>
      <w:r>
        <w:rPr>
          <w:rFonts w:ascii="IRNazanin" w:hAnsi="IRNazanin" w:eastAsia="IRNazanin"/>
          <w:color w:val="111111"/>
          <w:sz w:val="28"/>
          <w:sz w:val="28"/>
          <w:szCs w:val="28"/>
          <w:rtl w:val="true"/>
          <w:lang w:bidi="fa-IR"/>
        </w:rPr>
        <w:t xml:space="preserve"> رضوا بثواب الله، </w:t>
      </w:r>
      <w:r>
        <w:rPr>
          <w:rFonts w:ascii="Amiri" w:hAnsi="Amiri" w:eastAsia="Amiri" w:cs="Amiri"/>
          <w:color w:val="111111"/>
          <w:sz w:val="28"/>
          <w:sz w:val="28"/>
          <w:szCs w:val="28"/>
          <w:rtl w:val="true"/>
          <w:lang w:bidi="ar-SA"/>
        </w:rPr>
        <w:t>ذَلِكَ لِمَنْ خَشِيَ رَبَّهُ</w:t>
      </w:r>
      <w:r>
        <w:rPr>
          <w:rStyle w:val="FootnoteAnchor"/>
          <w:rtl w:val="true"/>
        </w:rPr>
        <w:footnoteReference w:id="249"/>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وتناهى عن معاصي الله تعالى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كالسابقين ممّن مرّ ذكرهم لا يشملهم التوثيق العام إن صحّ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سورة الإخلاص،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w:t>
      </w:r>
      <w:r>
        <w:rPr>
          <w:rStyle w:val="FootnoteAnchor"/>
          <w:rtl w:val="true"/>
        </w:rPr>
        <w:footnoteReference w:id="251"/>
      </w:r>
      <w:r>
        <w:rPr>
          <w:rFonts w:ascii="Amiri" w:hAnsi="Amiri" w:eastAsia="Amiri" w:cs="Amiri"/>
          <w:color w:val="111111"/>
          <w:sz w:val="28"/>
          <w:sz w:val="28"/>
          <w:szCs w:val="28"/>
          <w:rtl w:val="true"/>
          <w:lang w:bidi="ar-SA"/>
        </w:rPr>
        <w:t>حمّاد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إبراهيم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آدم، عن الفزاري، عن حريز،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للنبيّ صلي الله عليه وآله وسلم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لنعرفه فنعبده، فأنزل الله تبارك وتعالى على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مبعّض، ولا مجّزى، ولا مكيّف، ولا يقع عليه اسم العدد، ولا الزيادة، ولا النقصان، اللَّهُ الصَّمَدُ الذي قد انتهى إليه السؤدد، والذي يصمد أهل السماوات والأرض بحوائجهم إليه، لَمْ يَلِدْ منه عزير، كما قالت اليهود عليهم لعائن الله وسخطه، ولا المسيح، كما قالت النصارى عليهم سخط الله، ولا الشمس والقمر ولا النجوم، كما قالت </w:t>
      </w:r>
    </w:p>
    <w:p>
      <w:pPr>
        <w:pStyle w:val="BookText"/>
        <w:rPr/>
      </w:pPr>
      <w:r>
        <w:rPr>
          <w:rFonts w:ascii="Amiri" w:hAnsi="Amiri" w:eastAsia="Amiri" w:cs="Amiri"/>
          <w:color w:val="111111"/>
          <w:sz w:val="28"/>
          <w:sz w:val="28"/>
          <w:szCs w:val="28"/>
          <w:rtl w:val="true"/>
          <w:lang w:bidi="ar-SA"/>
        </w:rPr>
        <w:t>المجوس عليهم لعائن الله وسخطه، ولا الملائكة، كما قالت كفّار قريش لعنهم الله، وَلَمْ يُولَدْ لم يسكن الأصلاب، ولم تضمّه الأرحام، لا من شيء كان، ولا من شيء خلق ما كان، وَلَمْ يَكُن لَّهُ كُفُواً أَحَدٌ</w:t>
      </w:r>
      <w:r>
        <w:rPr>
          <w:rStyle w:val="FootnoteAnchor"/>
          <w:rtl w:val="true"/>
        </w:rPr>
        <w:footnoteReference w:id="2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شبيه، ولا مثل، ولا عدل، ولا يكافيه أحد من خلقه بما أنعم عليه من فضله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جلّ الموارد التي وردت فيها أخبار عن ابن عبّاس مسندة، وجميع رجالها غير مشمولين بالتوثيق العام الذي قاله علي بن إبراهيم فيما نسب إليه في هذا التفسير المطبوع، وهذا سوى ما ورد فيه عن ابن عبّاس مرسلاً من أخبار، ولا حاجة بنا إلى ذكرها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لا ينبغي تجاوزه بعدم ذكره، ما رواه مسنداً،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أبى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يزعم أنّه يعلم كلّ آية نزلت في القرآن، في أي يوم نزلت، وفيمن نزلت، فقال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254"/>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نُصْحِي إِنْ أَرَدتُّ أَنْ أَنصَحَ لَكُمْ إِن كَانَ اللّهُ يُرِيدُ أَن يُغْوِيَكُمْ</w:t>
      </w:r>
      <w:r>
        <w:rPr>
          <w:rStyle w:val="FootnoteAnchor"/>
          <w:rtl w:val="true"/>
        </w:rPr>
        <w:footnoteReference w:id="255"/>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256"/>
      </w:r>
      <w:r>
        <w:rPr>
          <w:rFonts w:ascii="Amiri" w:hAnsi="Amiri" w:eastAsia="Amiri" w:cs="Amiri"/>
          <w:color w:val="111111"/>
          <w:sz w:val="28"/>
          <w:sz w:val="28"/>
          <w:szCs w:val="28"/>
          <w:rtl w:val="true"/>
          <w:lang w:bidi="ar-SA"/>
        </w:rPr>
        <w:t>؟ فاتاه الرجل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الذي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 بهذا واجهني به فاسأله عن العرش ممّ خلقه الله؟ ومتى خلق؟ وكم هو؟ وكيف هو؟ فانصرف الرجل إلى أبى،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أجابك بالآيات؟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أُجيبك فيها بعلم ونور غير مدّع ولا منتحل،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 ففيه نزل وفي أبيه،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ففي أبيه نزلت، وأمّا الأخرى ففي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وفينا، ولم يكن الرباط الذي أمرنا به وسيكون ذلك من نسلنا المرابِط ومن نسله المرابَط، وأمّا ما سأل عنه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خلقه الله؟ فإنّ الله خلقه أرباعاً، لم يخلق قبله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والقلم، والنور، ثمّ خلقه من ألوان أنوار مختلفة، ومن ذلك النور نور أخضر ومنه اخضرت الخضرة، ونور أصفر منه اصفرّت الصفرة، ونور أحمر منه احمرّت الحمرة، ونور أبيض وهو نور الأنوار، ومنه ضوء النهار، ثمّ جعله سبعين ألف طبق غلظ كلّ طبق 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إلى أسفل السافلين، وليس من ذلك طبق إلاّ ويسبّح بحمد ربّه ويقدّسه بأصوات مختلفة وألسنة غير مشتبهة، لو أذّن للسان واحد فاسمع شيئاً ممّا في تحته لهدم الجبال، والمدائن، والحصون، وكشف البحار، ولهلك ما دونه، له ثمانية أركان، يحمل كلّ ركن منها من الملائكة ما لا يحصي عددهم إلاّ الله، يسبّحون الليل والنهار لا يفترون، ولو أحس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فوقه ما قام لذلك طرفة عين، بينه وبين الإحساس الجبروت، والكبرياء، والعظمة، والقدس، والرحمة، والعلم، وليس وراء هذا مقال، لقد طمع الحائر في غير مطمع، أما إنّ في صلبه وديعة قد ذرئت لنار جهنّم فيخرجون أقواماً من دين الله، وستصبغ الأرض </w:t>
      </w:r>
    </w:p>
    <w:p>
      <w:pPr>
        <w:pStyle w:val="BookText"/>
        <w:rPr/>
      </w:pPr>
      <w:r>
        <w:rPr>
          <w:rFonts w:ascii="Amiri" w:hAnsi="Amiri" w:eastAsia="Amiri" w:cs="Amiri"/>
          <w:color w:val="111111"/>
          <w:sz w:val="28"/>
          <w:sz w:val="28"/>
          <w:szCs w:val="28"/>
          <w:rtl w:val="true"/>
          <w:lang w:bidi="ar-SA"/>
        </w:rPr>
        <w:t>بدماء فراخ من أفراخ محمّد، تنهض تلك الفراخ في غير وقت، وتطلب غير مدرك، وترابط الذين آمنوا، ويصبرون ويصابرون،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قد رواه الكشّي،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الأنباري، عن حمّاد بن عيسى، عن إبراهيم بن عمر اليماني،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عليّ عليه السلام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إلى آخر الخبر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السيّد الأُستاذ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معروف لم يوثق</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 عمير، عن أحمد بن 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عليهما السلام وذكر نحوه</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الخبر المتقدّم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الأُستاذ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لم يوثق، على أنّ الرواية مرسلة، وفي رجال المولى عناية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النسخة فأحمد بن محمّد بن زياد مجهول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أورده أيضاً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النعماني، وفيه تفاوت قليل</w:t>
      </w:r>
      <w:r>
        <w:rPr>
          <w:rStyle w:val="FootnoteAnchor"/>
          <w:rtl w:val="true"/>
        </w:rPr>
        <w:footnoteReference w:id="262"/>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ونقلاً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المفيد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عن محمّد بن الحسن الصفّار، عن علي ابن إسماعيل، عن حمّاد بن عيسى، عن إبراهيم بن عمر اليماني، عن الفضيل ابن يسار،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بعينه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أعاد ذكر الحديث عن أبي الطفيل عامر واثلة،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تعدّدت المصادر والأسانيد، وهذا قد يوحي بنحو اعتبار لقبول الخبر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يأبى جميع هذا، ما ذكره الكشّي أيضاً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جعفر بن بشير، عن ابن جريج،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لمّا مات </w:t>
      </w:r>
    </w:p>
    <w:p>
      <w:pPr>
        <w:pStyle w:val="BookText"/>
        <w:rPr/>
      </w:pPr>
      <w:r>
        <w:rPr>
          <w:rFonts w:ascii="Amiri" w:hAnsi="Amiri" w:eastAsia="Amiri" w:cs="Amiri"/>
          <w:color w:val="111111"/>
          <w:sz w:val="28"/>
          <w:sz w:val="28"/>
          <w:szCs w:val="28"/>
          <w:rtl w:val="true"/>
          <w:lang w:bidi="ar-SA"/>
        </w:rPr>
        <w:t>وأخرج، خرج من كفنه طير أبيض يطير ينظرون إليه يطير نحو السماء، حتّى غاب عنهم، وكان أبي يحبّه حبّاً شديداً، وكانت أُمّه تلبسه ثيابه وهو غلام فينطلق إليه في غلمان بني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بعدما أصاب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قبل خبر الكشّي الأوّل برواية جعفر بن معروف ليقبل هذا، فهو برواية جعفر بن معروف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له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رزين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عبّاس وأتاه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الحبيب</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وهذا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عودة حول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 سنداً ودلالة عند الكلام عن الكشّي وكتاب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المطبوع باسم تفسير علي بن إبراهيم وما فيه من مفارقات، لا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سهو القلم، أو أنّها من زيادات التلميذ أبي الفضل العلوي، ولعلّ ما ذكره في تفسيره من أغرب ما روي في محاورة النبيّ صلي الله عليه وآله وسلم مع ابنته فاطمة الزهراء عليها السلام حين أراد تزويجها من أمير المؤمنين عليه السلام، والخبر طويل، والذي يعنينا نقله منه ما جاء في أوّله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الردّ على من أنكر خلق الجنّة والنار </w:t>
      </w:r>
    </w:p>
    <w:p>
      <w:pPr>
        <w:pStyle w:val="BookText"/>
        <w:rPr/>
      </w:pPr>
      <w:r>
        <w:rPr>
          <w:rFonts w:ascii="Amiri" w:hAnsi="Amiri" w:eastAsia="Amiri" w:cs="Amiri"/>
          <w:color w:val="111111"/>
          <w:sz w:val="28"/>
          <w:sz w:val="28"/>
          <w:szCs w:val="28"/>
          <w:rtl w:val="true"/>
          <w:lang w:bidi="ar-SA"/>
        </w:rPr>
        <w:t>أيضاً، ما حدّثني أبي،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لا يذكرها أحد لرسول الله صلي الله عليه وآله وسلم إلاّ أعرض عنه، حتّى أيس الناس منها، فلمّا أراد أن يزوّجها من عليّ أسرّ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بما ترى، غير أنّ نساء قريش يحدّثني عنه أنّه رجل دحداح البطن، طويل الذراعين، ضخم الكراديس، أنزع عظيم العينين، لمنكبيه مشاشاً كمشاش البعير، ضاحك السنّ،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أشرف على الدنيا، فاختارني على رجال العالمين، ثمّ اطلع أخرى فاختار عليّاً على رجال العالمين، ثمّ اطلع فاختارك على نساء العالمين، يا فاطمة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النبيّ صلي الله عليه وآله وسلم يحدّثها عن رحلته السماوية في الإسراء وما رآه في عدّة مواطن من ذكر عليّ عليه السلام مع النبيّ صلي الله عليه وآله وسلم وزيراً وناصراً، وإلى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جعل له ذرّيته من صلبه، وجعل ذرّيتي من صلب عليّ، ولولا عليّ ما كانت لي ذرّية،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عليه أحداً من أهل الأرض، فزوّجها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لفاطمة كفوء غير عليّ 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التصديق بجميع ما في الخبر، وهو يستبطن في مقدّمته ما يثير علامات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نساء قريش تحدّثني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كان عليّ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بلاد بعيدة فلم تره فاطمة حتّى كانت نساء قريش يحدّثنها عن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عليّ عاش مع رسول الله صلي الله عليه وآله وسلم منذ الصبا </w:t>
      </w:r>
    </w:p>
    <w:p>
      <w:pPr>
        <w:pStyle w:val="BookText"/>
        <w:rPr/>
      </w:pPr>
      <w:r>
        <w:rPr>
          <w:rFonts w:ascii="Amiri" w:hAnsi="Amiri" w:eastAsia="Amiri" w:cs="Amiri"/>
          <w:color w:val="111111"/>
          <w:sz w:val="28"/>
          <w:sz w:val="28"/>
          <w:szCs w:val="28"/>
          <w:rtl w:val="true"/>
          <w:lang w:bidi="ar-SA"/>
        </w:rPr>
        <w:t>وحتّى فارقت النبيّ صلي الله عليه وآله وسلم روحه ولحق بالرفيق الأعلى؟ أليس عليّ هو الذي حمل الفواطم من مكّة إلى المدينة عند الهجرة، وكانت فاطمة الزهراء عليها السلام إحدى تلك الفواطم؟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غرابة في المتن، وجهالة في السند، ومع ذلك يريدون منّا أن نقول بصحّة جميع ما يرويه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فكتابه كسائر الكتب يؤخذ منه ويترك، وعلي بن إبراهيم إنسان غير معصوم، فنجوّز عليه ما نجوّزه على سائر الناس غير المعصومين من السهو والخطأ والنسيان والله العاصم</w:t>
      </w:r>
      <w:r>
        <w:rPr>
          <w:rFonts w:eastAsia="Amiri" w:cs="Amiri" w:ascii="Amiri" w:hAnsi="Amiri"/>
          <w:color w:val="111111"/>
          <w:sz w:val="28"/>
          <w:szCs w:val="28"/>
          <w:rtl w:val="true"/>
          <w:lang w:bidi="ar-SA"/>
        </w:rPr>
        <w:t xml:space="preserve">. </w:t>
      </w:r>
      <w:bookmarkStart w:id="89" w:name="pg15675_178242"/>
    </w:p>
    <w:p>
      <w:pPr>
        <w:pStyle w:val="Heading4"/>
        <w:numPr>
          <w:ilvl w:val="3"/>
          <w:numId w:val="1"/>
        </w:numPr>
        <w:rPr/>
      </w:pPr>
      <w:bookmarkStart w:id="90" w:name="__RefHeading___Toc11473240_2142443653"/>
      <w:bookmarkStart w:id="91" w:name="_Toc29"/>
      <w:bookmarkEnd w:id="89"/>
      <w:bookmarkEnd w:id="90"/>
      <w:r>
        <w:rPr>
          <w:rtl w:val="true"/>
        </w:rPr>
        <w:t>(</w:t>
      </w:r>
      <w:r>
        <w:rPr/>
        <w:t>5</w:t>
      </w:r>
      <w:r>
        <w:rPr>
          <w:rtl w:val="true"/>
        </w:rPr>
        <w:t xml:space="preserve">) </w:t>
      </w:r>
      <w:r>
        <w:rPr>
          <w:rtl w:val="true"/>
        </w:rPr>
        <w:t xml:space="preserve">العياشي وتفسيره </w:t>
      </w:r>
      <w:r>
        <w:rPr>
          <w:rtl w:val="true"/>
        </w:rPr>
        <w:t>(</w:t>
      </w:r>
      <w:r>
        <w:rPr>
          <w:rtl w:val="true"/>
        </w:rPr>
        <w:t>ت</w:t>
      </w:r>
      <w:r>
        <w:rPr/>
        <w:t>320</w:t>
      </w:r>
      <w:r>
        <w:rPr>
          <w:rtl w:val="true"/>
        </w:rPr>
        <w:t>ه</w:t>
      </w:r>
      <w:r>
        <w:rPr>
          <w:rtl w:val="true"/>
        </w:rPr>
        <w:t>-)</w:t>
      </w:r>
      <w:bookmarkEnd w:id="91"/>
    </w:p>
    <w:p>
      <w:pPr>
        <w:pStyle w:val="Heading5"/>
        <w:numPr>
          <w:ilvl w:val="4"/>
          <w:numId w:val="1"/>
        </w:numPr>
        <w:rPr/>
      </w:pPr>
      <w:bookmarkStart w:id="92" w:name="__RefHeading___Toc11473242_2142443653"/>
      <w:bookmarkStart w:id="93" w:name="_Toc30"/>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من هو العياشي؟</w:t>
      </w:r>
    </w:p>
    <w:p>
      <w:pPr>
        <w:pStyle w:val="BookText"/>
        <w:rPr/>
      </w:pPr>
      <w:r>
        <w:rPr>
          <w:rFonts w:ascii="Amiri" w:hAnsi="Amiri" w:eastAsia="Amiri" w:cs="Amiri"/>
          <w:color w:val="111111"/>
          <w:sz w:val="28"/>
          <w:sz w:val="28"/>
          <w:szCs w:val="28"/>
          <w:rtl w:val="true"/>
          <w:lang w:bidi="ar-SA"/>
        </w:rPr>
        <w:t xml:space="preserve">هو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محمّد بن عياش السلمي السمرقندي، من مشايخ الكشّي، ومن في طبقة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عنه كتبه ابنه جعفر بن محمّد بن مسعود، فإنّ له ما يزيد على مائتي كتاب في عدّة فنون،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والحديث، والرجال، وحتّى في النجوم، وغيرها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يعنينا ما وصل إلينا منها وهو كتاب التفسير، والموجود منه اليوم نصفه الأوّل إلى سورة الكهف، لكنّه مع الأسف محذوف الأسانيد، 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منه نسختين قديمتين لكن بعض الناسخين حذف أسانيده للاختصار، وذكر في أوّله عذراً هو أشنع من جريمته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يهوّن الخطب بعض الشيء أنّ الحاكم الحسكاني كانت لديه نسخة من هذا التفسير كاملة السند، فنقل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أحصيت فيه اثني عشر حديثاً مسنداً في الجزء الأوّل، وسبعة أحاديث في الجزء الثاني، فكان في تلك السبعة حديث واحد رواه عن ابن عبّاس، وهو مذكور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 كما في النسخة المطبوعة بتحقيق المرحوم العلاّمة الشيخ المحمودي،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النضر العياشي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 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w:t>
      </w:r>
      <w:r>
        <w:rPr>
          <w:rStyle w:val="FootnoteAnchor"/>
          <w:rtl w:val="true"/>
        </w:rPr>
        <w:footnoteReference w:id="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مرضاً شديداً، حتّى عادهما جميع أصحاب رسول الله، وكان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لله نذراً،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عافى الله سبطي نبيّه محمّد ممّا بهما من سقم لأصومنّ لله نذراً ثلاثة أيّام، وسمعته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مثل الذي ذكرته، وسمعه الحسن والحسين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ولله علينا مثل الذي ذكرت، فأصبحا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صاموا، 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إلى جار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جزّة من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وأعطنا كراه ما شئت، فأعطاه جزّة من صوف وثلاثة أصوع من شعير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الحديث بطوله مع الأشعار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يهنيك ما أُنزل فيك وفي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w:t>
      </w:r>
      <w:r>
        <w:rPr>
          <w:rStyle w:val="FootnoteAnchor"/>
          <w:rtl w:val="true"/>
        </w:rPr>
        <w:footnoteReference w:id="272"/>
      </w:r>
      <w:r>
        <w:rPr>
          <w:rFonts w:ascii="Amiri" w:hAnsi="Amiri" w:eastAsia="Amiri" w:cs="Amiri"/>
          <w:color w:val="111111"/>
          <w:sz w:val="28"/>
          <w:sz w:val="28"/>
          <w:szCs w:val="28"/>
          <w:rtl w:val="true"/>
          <w:lang w:bidi="ar-SA"/>
        </w:rPr>
        <w:t>إلى آخره، فدعا النبيّ صلي الله عليه وآله وسلم ﴾عليّاًوجعل يتلوها عليه وعليّ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اختصرته</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لو انبرى بعض الباحثين الغيارى على حفظ التراث، فراجع المطبوع الناقص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فأكمل تلك الأحاديث التي رواها الحاكم الحسكاني وذكر أسانيدها،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دراسة لشخصية العياشي الذي صحبه الكشّي، وأخذ عنه، وتخرّج عليه في داره التي</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مرتعاً للشيعة من أهل العلم، كما قاله النجاشي في ترجمة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Style w:val="FootnoteAnchor"/>
          <w:rtl w:val="true"/>
        </w:rPr>
        <w:footnoteReference w:id="274"/>
      </w:r>
      <w:r>
        <w:rPr>
          <w:rFonts w:ascii="Amiri" w:hAnsi="Amiri" w:eastAsia="Amiri" w:cs="Amiri"/>
          <w:color w:val="111111"/>
          <w:sz w:val="28"/>
          <w:sz w:val="28"/>
          <w:szCs w:val="28"/>
          <w:rtl w:val="true"/>
          <w:lang w:bidi="ar-SA"/>
        </w:rPr>
        <w:t xml:space="preserve">، وعدّ مؤلّفاته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الناقلين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المحتمل قريباً أن يكون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استفاد منه حتّى سمّى هو الآخر كتابه باسم كتاب شيخه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ذكره شيخنا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كتاب معرفة الناقلين للعياشي، ولم يرد تسمية كتاب الكشّي بهذا في فهرستي الطوسي والنجاشي، وسيأتي ما يتعلّق بهذا في ترجمة الكشّي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ابن عبّاس في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العياشي في تفسيره عن ابن عبّاس رضي الله عنه عدّة روايات، فيها روايات صحيحة السند كما في المصادر الأخرى، وفيها غير صحيحة، ولمّا كانت النسخة المطبوعة محذوفة الأسانيد، كما مرّ التنبيه على هذا من قبل، فهي في عرضها جملة كما هي، تنبئ عن وجه اختيار العياشي لروايات ابن عبّاس وسيبقى عرضها على المحكّ هو السبيل لمعرفة ما صحّ، وما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تلك الآثار كما وردت في بقية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عليّ عليه السلام بنفسه، لبس ثوب النبيّ عليه السلام ثمّ نام مكانه، فكان المشركون يرمون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وعليّ عليه السلام نائم وأبو بكر يحسب أنّه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انطلق نحو بئر ميمون، فأدرك،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 وجُعل عليّ عليه السلام يرمى بالحجارة كما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يرمى رسول الله عليه السلام وهو يتضوّر قد لفّ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صاحبك لا يتضوّر قد استنكرنا ذلك</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أوّل خبر يرويه العياشي عن ابن عبّاس رضي الله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يَشْرِي نَفْسَهُ ابْتِغَاء مَرْضَاتِ اللّهِ وَاللّهُ رَؤُوفٌ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الخبر صحيح السند، وقد أخرجه عن ابن عبّاس جماعة من الحفّاظ وأئمّة الحديث كأحمد في مسنده، والحاكم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ترجمة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بسطت الكلام فيه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ذكرته في آخر الحلقة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 الحلقة الثانية من 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ذكرت محاورة ابن عبّاس مع التسعة رهط الذين جاؤوا إليه يسألونه عن أمير المؤمنين عليه السلام، فالخبر صحيح لا شكّ فيه، وقد شرحته بتفصيل في شرح المناقب العشرة التي سيأتي ذكرها في الجزء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لقد جاء 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أسباط،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إلى ابن عبّاس يسأله عن اليتيم متى ينقضي يتمه؟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اليتيم فانقطاع يتمه أشدّه، وهو الاحتلام، إلاّ أنّ لا يؤنس منه رشد بعد ذلك فيكون سفيهاً أو ضعيفاً فليشدّ عليه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ذكر هذا الخبر، كما مضى في أكثر من مصدر من الفريقين، ولقد مرّ ذكره في آخر الحلقة الثانية من الموسوعة</w:t>
      </w:r>
      <w:r>
        <w:rPr>
          <w:rStyle w:val="FootnoteAnchor"/>
          <w:rtl w:val="true"/>
        </w:rPr>
        <w:footnoteReference w:id="277"/>
      </w:r>
      <w:r>
        <w:rPr>
          <w:rFonts w:ascii="Amiri" w:hAnsi="Amiri" w:eastAsia="Amiri" w:cs="Amiri"/>
          <w:color w:val="111111"/>
          <w:sz w:val="28"/>
          <w:sz w:val="28"/>
          <w:szCs w:val="28"/>
          <w:rtl w:val="true"/>
          <w:lang w:bidi="ar-SA"/>
        </w:rPr>
        <w:t>فراجع، إلاّ أنّ الآفة فيه جهالة عبد الله بن أسباط، ولو أغمضنا عن هذا فالخبر يدلّ على احترام الإمام أبي عبد الله الصادق عليه السلام لابن عبّاس حين استشهد برأيه في حكم شرعي ولم يظهر خلافه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ذِي الْقُرْبَى</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p>
    <w:p>
      <w:pPr>
        <w:pStyle w:val="BookText"/>
        <w:rPr/>
      </w:pPr>
      <w:r>
        <w:rPr>
          <w:rFonts w:ascii="IRNazanin" w:hAnsi="IRNazanin" w:eastAsia="IRNazanin"/>
          <w:color w:val="111111"/>
          <w:sz w:val="28"/>
          <w:sz w:val="28"/>
          <w:szCs w:val="28"/>
          <w:rtl w:val="true"/>
          <w:lang w:bidi="fa-IR"/>
        </w:rPr>
        <w:t xml:space="preserve">القربى، </w:t>
      </w:r>
      <w:r>
        <w:rPr>
          <w:rFonts w:ascii="Amiri" w:hAnsi="Amiri" w:eastAsia="Amiri" w:cs="Amiri"/>
          <w:color w:val="111111"/>
          <w:sz w:val="28"/>
          <w:sz w:val="28"/>
          <w:szCs w:val="28"/>
          <w:rtl w:val="true"/>
          <w:lang w:bidi="ar-SA"/>
        </w:rPr>
        <w:t>وَالْجَارِ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بينك وبيه قرابة، وَالصَّاحِبِ بِالجَنبِ</w:t>
      </w:r>
      <w:r>
        <w:rPr>
          <w:rStyle w:val="FootnoteAnchor"/>
          <w:rtl w:val="true"/>
        </w:rPr>
        <w:footnoteReference w:id="2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في السفر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عن ابن عبّاس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وابن المنذر، وابن أبي حاتم،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عدّة عن ابن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ونقله عن العياشي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أبا صالح الراوي للخبر عن ابن عبّاس هو باذام مولى أُمّ هاني، الذي كان أكثر لصوقاً بابن عبّاس من الآخرين اللذين كنيتهما معاً أبو صالح، وقد ذكرت الثلاثة في الجزء السادس من الموسوعة</w:t>
      </w:r>
      <w:r>
        <w:rPr>
          <w:rStyle w:val="FootnoteAnchor"/>
          <w:rtl w:val="true"/>
        </w:rPr>
        <w:footnoteReference w:id="28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في الجزء الأوّل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Style w:val="FootnoteAnchor"/>
          <w:rtl w:val="true"/>
        </w:rPr>
        <w:footnoteReference w:id="282"/>
      </w:r>
      <w:r>
        <w:rPr>
          <w:rFonts w:ascii="Amiri" w:hAnsi="Amiri" w:eastAsia="Amiri" w:cs="Amiri"/>
          <w:color w:val="111111"/>
          <w:sz w:val="28"/>
          <w:sz w:val="28"/>
          <w:szCs w:val="28"/>
          <w:rtl w:val="true"/>
          <w:lang w:bidi="ar-SA"/>
        </w:rPr>
        <w:t>إلاّ وعليّ شريفها وأميرها، ولقد عاتب الله أصحاب محمّد عليه وآله السلام في غير مكان، وما ذكر عليّاً إلاّ بخير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القارئ الذي يعرف عكرمة البربري مولى ابن عبّاس، وأنّه الذي كان يكذب عليه في حياته وبعد مماته، قد يستغرب كيف يروي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عكرمة البربري كان من الخوارج الإباضية، وموقف الخوارج من الإمام عليه السلام معروف؟ لكن إذا راجع ما تقدّم في الجزء السادس من الموسوعة في قائمة تلاميذ ابن عبّاس والرواة عنه، سيجد في أسمائهم أربعة يسمّون عكرمة، واثنان منهم كانا من موالي ابن عبّاس، أحدهما البربري والآخر الذي ذكره كلّ من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فالخبر بيقين ليس عن عكرمة البربري الإباضي، وإنّما هو عن أحد الثلاثة الباقين المسمّين بعكرمة،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غير البربري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 بن العاصي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سبيل الهدى والرشاد للصالحي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هو الأوّل من هؤلاء الثلاثة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فقد روى قول ابن عبّاس هذا عنه في عدّة مصادر من الفريقين، حسبنا ذكر المصادر من الفريق الآخر، فقد أخرجه من أعيان الحفّاظ وأئمّة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نكتبه مرفوعاً إلاّ من حديث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p>
    <w:p>
      <w:pPr>
        <w:pStyle w:val="BookText"/>
        <w:rPr/>
      </w:pPr>
      <w:r>
        <w:rPr>
          <w:rFonts w:ascii="Amiri" w:hAnsi="Amiri" w:eastAsia="Amiri" w:cs="Amiri"/>
          <w:color w:val="111111"/>
          <w:sz w:val="28"/>
          <w:sz w:val="28"/>
          <w:szCs w:val="28"/>
          <w:rtl w:val="true"/>
          <w:lang w:bidi="ar-SA"/>
        </w:rPr>
        <w:t xml:space="preserve">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ورواه 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شيوخ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عن ابن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بزيادات القطيعي</w:t>
      </w:r>
      <w:r>
        <w:rPr>
          <w:rStyle w:val="FootnoteAnchor"/>
          <w:rtl w:val="true"/>
        </w:rPr>
        <w:footnoteReference w:id="2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Style w:val="FootnoteAnchor"/>
          <w:rtl w:val="true"/>
        </w:rPr>
        <w:footnoteReference w:id="2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Style w:val="FootnoteAnchor"/>
          <w:rtl w:val="true"/>
        </w:rPr>
        <w:footnoteReference w:id="292"/>
      </w:r>
      <w:r>
        <w:rPr>
          <w:rFonts w:ascii="Amiri" w:hAnsi="Amiri" w:eastAsia="Amiri" w:cs="Amiri"/>
          <w:color w:val="111111"/>
          <w:sz w:val="28"/>
          <w:sz w:val="28"/>
          <w:szCs w:val="28"/>
          <w:rtl w:val="true"/>
          <w:lang w:bidi="ar-SA"/>
        </w:rPr>
        <w:t>، ومناقب ابن مردويه</w:t>
      </w:r>
      <w:r>
        <w:rPr>
          <w:rStyle w:val="FootnoteAnchor"/>
          <w:rtl w:val="true"/>
        </w:rPr>
        <w:footnoteReference w:id="29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وغيرها وغيرها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نبيّه محمّداً صلي الله عليه وآله وسلم أن ينصب عليّاً عليه السلام علماً للناس ليخبرهم بولايته، فتخوّف رسول الله صلي الله عليه وآله وسلم أن يقولوا حابى ابن عمّه، وأن يطغوا في ذلك عليه،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295"/>
      </w:r>
      <w:r>
        <w:rPr>
          <w:rFonts w:ascii="Amiri" w:hAnsi="Amiri" w:eastAsia="Amiri" w:cs="Amiri"/>
          <w:color w:val="111111"/>
          <w:sz w:val="28"/>
          <w:sz w:val="28"/>
          <w:szCs w:val="28"/>
          <w:rtl w:val="true"/>
          <w:lang w:bidi="ar-SA"/>
        </w:rPr>
        <w:t>، فقام رسول الله صلي الله عليه وآله وسلم بولايته يوم غدير خم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هذا الحديث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علي بن موسى بن إسحاق، عن محمّد بن مسعود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بحر، عن الفضل بن شاذان، عن محمّد ابن أبي عمير، عن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أذينة، عن الكلبي، عن أبي صالح، عن ابن عبّاس وجابر بن عبد الله، قالا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فيهم مثل ابن أبي عمير ممّن أجمعت العصابة على تصحيح ما يصحّ عنه، كما في الكشّي، لمن يقول بهذا الإجماع، ومنهم مثل الكلبي، وأبي صالح مختلف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كانوا، فحديث الغدير فوق إفاضته الخبير القدير، وقد ألّف الأعلام فيه من الكتب ما يغني عن الإطالة في المقام، ولابن عبّاس فيه كلمة لا تزال ترنّ في مسمع من ألقى السمع وهو شهيد، قالها حين فرغ النبيّ صلي الله عليه وآله وسلم من خطبته ودعا الناس إلى مبايعة الإمام عليّ عليه السلام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 أعناق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ذكرها في الجزء الأوّل من الموسوعة</w:t>
      </w:r>
      <w:r>
        <w:rPr>
          <w:rStyle w:val="FootnoteAnchor"/>
          <w:rtl w:val="true"/>
        </w:rPr>
        <w:footnoteReference w:id="298"/>
      </w:r>
      <w:r>
        <w:rPr>
          <w:rFonts w:ascii="Amiri" w:hAnsi="Amiri" w:eastAsia="Amiri" w:cs="Amiri"/>
          <w:color w:val="111111"/>
          <w:sz w:val="28"/>
          <w:sz w:val="28"/>
          <w:szCs w:val="28"/>
          <w:rtl w:val="true"/>
          <w:lang w:bidi="ar-SA"/>
        </w:rPr>
        <w:t>فراجع، تجدها أحدى ثلاث حفظها ابن عبّاس رضي الله عنه وحدّث بها بإصرار وتكرار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 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في كلّ ليلة كان من الآمنين يوم القيامة، ولم ير النار بعينه أبداً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جهالة السند عن أبي صالح تكفي في ردّ هذا الخبر، ومع غض النظر عن السند نجد المتن عند عرضه على كتاب الله يعارض ما ورد فيه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العاشر من الموسوعة</w:t>
      </w:r>
      <w:r>
        <w:rPr>
          <w:rStyle w:val="FootnoteAnchor"/>
          <w:rtl w:val="true"/>
        </w:rPr>
        <w:footnoteReference w:id="301"/>
      </w:r>
      <w:r>
        <w:rPr>
          <w:rFonts w:ascii="Amiri" w:hAnsi="Amiri" w:eastAsia="Amiri" w:cs="Amiri"/>
          <w:color w:val="111111"/>
          <w:sz w:val="28"/>
          <w:sz w:val="28"/>
          <w:szCs w:val="28"/>
          <w:rtl w:val="true"/>
          <w:lang w:bidi="ar-SA"/>
        </w:rPr>
        <w:t>أنّ نافع بن الأزرق سأل ابن عبّاس معنى الورود، فأجابه وجرى بينهما حوار، فاستدلّ له ابن عبّاس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وقال أيضاً فيما رواه عطاء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الذي ذكره الله عزّ وجلّ في القرآن الدخول، ليردنّها كلّ برّ وفاجر،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كان من دعاء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أخرجني من النار سالماً وأدخلني الجنّة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الحديث السادس من صنعة أبي عصمة نوح بن مريم وأضرابه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وعلَيَّ جبة خزّ وطيلسان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جبّة خزّ وطيلسان خزّ 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وسداه أبريسم؟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فقد أصيب الحسين بن عليّ عليه السلام وعليه جبّة خزّ،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لمّا بعثه أمير </w:t>
      </w:r>
    </w:p>
    <w:p>
      <w:pPr>
        <w:pStyle w:val="BookText"/>
        <w:rPr/>
      </w:pPr>
      <w:r>
        <w:rPr>
          <w:rFonts w:ascii="Amiri" w:hAnsi="Amiri" w:eastAsia="Amiri" w:cs="Amiri"/>
          <w:color w:val="111111"/>
          <w:sz w:val="28"/>
          <w:sz w:val="28"/>
          <w:szCs w:val="28"/>
          <w:rtl w:val="true"/>
          <w:lang w:bidi="ar-SA"/>
        </w:rPr>
        <w:t>المؤمنين عليه السلام إلى الخوارج لبس أفضل ثيابه، وتطيّب بأطيب طيبه، وركب أفضل مراكبه، فخرج إليهم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خير الناس إذ أتيتنا في لباسٍ من لباس الجبابرة ومراكبهم،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303"/>
      </w:r>
      <w:r>
        <w:rPr>
          <w:rFonts w:ascii="Amiri" w:hAnsi="Amiri" w:eastAsia="Amiri" w:cs="Amiri"/>
          <w:color w:val="111111"/>
          <w:sz w:val="28"/>
          <w:sz w:val="28"/>
          <w:szCs w:val="28"/>
          <w:rtl w:val="true"/>
          <w:lang w:bidi="ar-SA"/>
        </w:rPr>
        <w:t>، ألبس وتجمّل، فإنّ الله جميل يحبّ الجمال وليكن من حلال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جهالة السند من أوّله لا تمنع من النظر في متنه، وعرضه على كتاب الله تعالى، وما فيه موافق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الحديث بسنده إلى يوسف ابن إبراهيم،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الأشعري، عن محمّد بن عبد الجبار، عن صفوان بن يحيى، عن العيص بن القاسم، عن أبي داود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وعليَّ جبّة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بالابريسم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دون باقي 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تقدّم منّا ذكره بأوسع ممّا هنا في الجزء الرابع من الحلقة الأولى من الموسوعة</w:t>
      </w:r>
      <w:r>
        <w:rPr>
          <w:rStyle w:val="FootnoteAnchor"/>
          <w:rtl w:val="true"/>
        </w:rPr>
        <w:footnoteReference w:id="306"/>
      </w:r>
      <w:r>
        <w:rPr>
          <w:rFonts w:ascii="Amiri" w:hAnsi="Amiri" w:eastAsia="Amiri" w:cs="Amiri"/>
          <w:color w:val="111111"/>
          <w:sz w:val="28"/>
          <w:sz w:val="28"/>
          <w:szCs w:val="28"/>
          <w:rtl w:val="true"/>
          <w:lang w:bidi="ar-SA"/>
        </w:rPr>
        <w:t>، وآخر الحلقة الثانية من الموسوعة</w:t>
      </w:r>
      <w:r>
        <w:rPr>
          <w:rStyle w:val="FootnoteAnchor"/>
          <w:rtl w:val="true"/>
        </w:rPr>
        <w:footnoteReference w:id="307"/>
      </w:r>
      <w:r>
        <w:rPr>
          <w:rFonts w:ascii="IRNazanin" w:hAnsi="IRNazanin" w:eastAsia="IRNazanin"/>
          <w:color w:val="111111"/>
          <w:sz w:val="28"/>
          <w:sz w:val="28"/>
          <w:szCs w:val="28"/>
          <w:rtl w:val="true"/>
          <w:lang w:bidi="fa-IR"/>
        </w:rPr>
        <w:t xml:space="preserve">فراجع، وهو على </w:t>
      </w:r>
    </w:p>
    <w:p>
      <w:pPr>
        <w:pStyle w:val="BookText"/>
        <w:rPr/>
      </w:pPr>
      <w:r>
        <w:rPr>
          <w:rFonts w:ascii="Amiri" w:hAnsi="Amiri" w:eastAsia="Amiri" w:cs="Amiri"/>
          <w:color w:val="111111"/>
          <w:sz w:val="28"/>
          <w:sz w:val="28"/>
          <w:szCs w:val="28"/>
          <w:rtl w:val="true"/>
          <w:lang w:bidi="ar-SA"/>
        </w:rPr>
        <w:t>كلّ حال مشعر باستدلال الإمام عليه السلام بفعل ابن عبّاس حتّى يذكر دليله، وهذا يكشف كثيراً ممّا علق بذهن القارئ ممّا مرّ، وفيه تضبيب على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 نجدة الحروري كتب إلى ابن عبّاس يسأله عن موضع الخمس لمن هو؟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فإنّا نزعم أنّه لنا ويزعم قومنا أنّه ليس لنا فصبرنا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تقدّم هذا الخبر مراراً، وفي بعض مصادره هو صحيح السند، وهذا يدلّ على رضا الإمام عليه السلام برأي ابن عبّاس، وليس ثمّ ما يدعوا إلى حمله على التقية، لأنّه عليه السلام عاش في أيّام العبّاسيين، فإنّ رأي ابن عبّاس في مسألة الخمس هو رأي أئمّة أهل البيت عليهم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فضيل بن عياض،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ويحتجّ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Style w:val="FootnoteAnchor"/>
          <w:rtl w:val="true"/>
        </w:rPr>
        <w:footnoteReference w:id="309"/>
      </w:r>
      <w:r>
        <w:rPr>
          <w:rFonts w:ascii="Amiri" w:hAnsi="Amiri" w:eastAsia="Amiri" w:cs="Amiri"/>
          <w:color w:val="111111"/>
          <w:sz w:val="28"/>
          <w:sz w:val="28"/>
          <w:szCs w:val="28"/>
          <w:rtl w:val="true"/>
          <w:lang w:bidi="ar-SA"/>
        </w:rPr>
        <w:t>، عشرون من ذي الحجّة والمحرّم وصفر وشهر ربيع الأوّل وعشر من شهر ربيع الآخر، ولو كان الحجّ الأكبر يوم عرفة لكان أربعة أشهر ويوماً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هذا الخبر في الجزء الثامن من الموسوعة في معارفه القرآنية وغيرها،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المصادر في النقل حتّى ورد النقل عن كلّ من الإمام عليه السلام وابن عبّاس بأن الحجّ الأكبر يوم عرفة، وعن كليهما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العاشر في الجزء الثاني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إلى ابن عبّاس سأله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اليتيم متى ينقطع يتمه؟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اليتيم فانقطاع يتمه إذا بلغ أشدّه، وهو الاحتلام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الحديث ما يستنكر حتّى نطيل الوقوف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الحادي عشر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الطفيل عامر بن واثلة،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يزعم أنّه يعلم كلّ آية نزلت في القرآن، في أي يوم نزلت؟ وفيمن نزلت؟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313"/>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يَنفَعُكُمْ نُصْحِي إِنْ أَرَدتُّ أَنْ أَنصَحَ لَكُمْ إِن كَانَ اللّهُ يُرِيدُ أَن يُغْوِيَكُمْ</w:t>
      </w:r>
      <w:r>
        <w:rPr>
          <w:rStyle w:val="FootnoteAnchor"/>
          <w:rtl w:val="true"/>
        </w:rPr>
        <w:footnoteReference w:id="314"/>
      </w:r>
      <w:r>
        <w:rPr>
          <w:rFonts w:ascii="Amiri" w:hAnsi="Amiri" w:eastAsia="Amiri" w:cs="Amiri"/>
          <w:color w:val="111111"/>
          <w:sz w:val="28"/>
          <w:sz w:val="28"/>
          <w:szCs w:val="28"/>
          <w:rtl w:val="true"/>
          <w:lang w:bidi="ar-SA"/>
        </w:rPr>
        <w:t xml:space="preserve">؟ وفيمن نزلت </w:t>
      </w:r>
    </w:p>
    <w:p>
      <w:pPr>
        <w:pStyle w:val="BookText"/>
        <w:rPr/>
      </w:pP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315"/>
      </w:r>
      <w:r>
        <w:rPr>
          <w:rFonts w:ascii="Amiri" w:hAnsi="Amiri" w:eastAsia="Amiri" w:cs="Amiri"/>
          <w:color w:val="111111"/>
          <w:sz w:val="28"/>
          <w:sz w:val="28"/>
          <w:szCs w:val="28"/>
          <w:rtl w:val="true"/>
          <w:lang w:bidi="ar-SA"/>
        </w:rPr>
        <w:t>؟ فأتاه الرجل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أمرك بهذا واجهني به فأسأله، ولكن سله ممّ العرش؟ وفيم خلق؟ وكيف هو؟ فانصرف الرجل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لكنّي أجيبك فيها بنور وعلم غير المدّعي ولا المنتحل، أمّا الأوّليان فنزلتا في أبيه، وأمّا الأخرى فنزلت في أبيه وفينا، ولم يكن الرباط الذي أمرنا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من نسلنا المرابِط ومن نسله المرابَط</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هذا الحديث وما فيه من علامات استفهام تسقطه عن الاحتجاج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عشر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الحروري كتب إلى ابن عبّاس يسأله عن سبي الذراري؟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الذراري فلم يكن رسول الله صلي الله عليه وآله وسلم يقتلهم، وكان الخضر يقتل كافرهم، ويترك مؤمنهم، فإن كنت تعلم ما يعلم الخضر فاقتلهم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ورد في أكثر من مصدر من التراث عن الفريقين، وليس فيه </w:t>
      </w:r>
    </w:p>
    <w:p>
      <w:pPr>
        <w:pStyle w:val="BookText"/>
        <w:rPr/>
      </w:pPr>
      <w:r>
        <w:rPr>
          <w:rFonts w:ascii="Amiri" w:hAnsi="Amiri" w:eastAsia="Amiri" w:cs="Amiri"/>
          <w:color w:val="111111"/>
          <w:sz w:val="28"/>
          <w:sz w:val="28"/>
          <w:szCs w:val="28"/>
          <w:rtl w:val="true"/>
          <w:lang w:bidi="ar-SA"/>
        </w:rPr>
        <w:t>ما يستنكر على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عشر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يزيد ابن رويان،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المسجد الحرام والحسين بن عليّ عليه السلام مع عبد الله بن عبّاس جالسان في الحجر، فجلس إليهما،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إلهك الذي تعبده؟ فأطرق ابن عبّاس طويلاً مستبطئاً بقوله،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المتورّط في الضلالة، المرتكن في الجهالة، أجيبك عمّا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سألت فتجيبني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عن ابن رسول الله، فإنّه من أهل بيت النبوّة ومعدن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 بما وصف به نفسه، وأعرّفه بما عرّف به نفسه، لا يدرك بالحواس، ولا يقاس بالناس، قريب غير ملتزق، وبعيد غير مُقص، يوحّد ولا يتبعّض،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الأزرق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حسن وصفك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أخبرت أنك تكفّر أبي وأخي وتكفّرني؟</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ذلك، لقد كنتم الحكّام ومعالم الإسلام، فلمّا بدّلتم استبدلنا بكم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فأجبني، عن قول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 يَتِيمَيْنِ فِي الْمَدِينَةِ وَكَانَ تَحْتَهُ كَنزٌ</w:t>
      </w:r>
    </w:p>
    <w:p>
      <w:pPr>
        <w:pStyle w:val="BookText"/>
        <w:rPr/>
      </w:pPr>
      <w:r>
        <w:rPr>
          <w:rFonts w:ascii="Amiri" w:hAnsi="Amiri" w:eastAsia="Amiri" w:cs="Amiri"/>
          <w:color w:val="111111"/>
          <w:sz w:val="28"/>
          <w:sz w:val="28"/>
          <w:szCs w:val="28"/>
          <w:rtl w:val="true"/>
          <w:lang w:bidi="ar-SA"/>
        </w:rPr>
        <w:t>لَّهُمَا وَكَانَ أَبُوهُمَا صَالِحاً فَأَرَادَ رَبُّكَ أَنْ يَبْلُغَا أَشُدَّهُمَا وَيَسْتَخْرِجَا كَنزَهُمَا</w:t>
      </w:r>
      <w:r>
        <w:rPr>
          <w:rStyle w:val="FootnoteAnchor"/>
          <w:rtl w:val="true"/>
        </w:rPr>
        <w:footnoteReference w:id="318"/>
      </w:r>
      <w:r>
        <w:rPr>
          <w:rFonts w:ascii="Amiri" w:hAnsi="Amiri" w:eastAsia="Amiri" w:cs="Amiri"/>
          <w:color w:val="111111"/>
          <w:sz w:val="28"/>
          <w:sz w:val="28"/>
          <w:szCs w:val="28"/>
          <w:rtl w:val="true"/>
          <w:lang w:bidi="ar-SA"/>
        </w:rPr>
        <w:t>من حفظ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أبواهما، أم رسول الله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الله وفاطمة بنت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حفظهما حتّى حيل بيننا وبين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ثمّ نفض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نبأنا الله عنكم معشر قريش أنتم قوم خصمون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هذا في الموسوعة في الجزء العاشر</w:t>
      </w:r>
      <w:r>
        <w:rPr>
          <w:rStyle w:val="FootnoteAnchor"/>
          <w:rtl w:val="true"/>
        </w:rPr>
        <w:footnoteReference w:id="320"/>
      </w:r>
      <w:r>
        <w:rPr>
          <w:rFonts w:ascii="Amiri" w:hAnsi="Amiri" w:eastAsia="Amiri" w:cs="Amiri"/>
          <w:color w:val="111111"/>
          <w:sz w:val="28"/>
          <w:sz w:val="28"/>
          <w:szCs w:val="28"/>
          <w:rtl w:val="true"/>
          <w:lang w:bidi="ar-SA"/>
        </w:rPr>
        <w:t>، وفي هذا الجزء أيضاً، والذي فيه ما يحسب لابن عبّاس رضي الله عنه لا عليه فقد نوّه بفضل أبي عبد الله الحسين عليه السلام حتّى طوّع نافع بن الأزرق الخارجي العنيد لأن يجلس عند الحسين عليه السلام ويسأله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إطراق ابن عبّاس رضي الله عنه ساكتاً عجزاً عن الجواب، بل هو إعظاماً لربّ العالمين، وهذا من كمال عقله،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الدين بني على العقل، وفُرضت الفرائض على العقل، وربّنا يعرف بالعقل، ويتوسّل إليه بالعقل، والعاقل أقرب إلى ربّه من جميع المجتهدين بغير عقل، ولمثقال ذرّة من برّ العاقل أفضل من جهاد الجاهل ألف عام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94" w:name="pg15675_178258"/>
    </w:p>
    <w:p>
      <w:pPr>
        <w:pStyle w:val="Heading4"/>
        <w:numPr>
          <w:ilvl w:val="3"/>
          <w:numId w:val="1"/>
        </w:numPr>
        <w:rPr/>
      </w:pPr>
      <w:bookmarkStart w:id="95" w:name="__RefHeading___Toc11473244_2142443653"/>
      <w:bookmarkStart w:id="96" w:name="_Toc31"/>
      <w:bookmarkEnd w:id="94"/>
      <w:bookmarkEnd w:id="95"/>
      <w:r>
        <w:rPr>
          <w:rtl w:val="true"/>
        </w:rPr>
        <w:t>(</w:t>
      </w:r>
      <w:r>
        <w:rPr/>
        <w:t>6</w:t>
      </w:r>
      <w:r>
        <w:rPr>
          <w:rtl w:val="true"/>
        </w:rPr>
        <w:t xml:space="preserve">) </w:t>
      </w:r>
      <w:r>
        <w:rPr>
          <w:rtl w:val="true"/>
        </w:rPr>
        <w:t xml:space="preserve">فرات بن إبراهيم الكوفي وكتاب تفسيره </w:t>
      </w:r>
      <w:r>
        <w:rPr>
          <w:rtl w:val="true"/>
        </w:rPr>
        <w:t>(</w:t>
      </w:r>
      <w:r>
        <w:rPr>
          <w:rtl w:val="true"/>
        </w:rPr>
        <w:t>ت</w:t>
      </w:r>
      <w:r>
        <w:rPr/>
        <w:t>352</w:t>
      </w:r>
      <w:r>
        <w:rPr>
          <w:rtl w:val="true"/>
        </w:rPr>
        <w:t>ه</w:t>
      </w:r>
      <w:r>
        <w:rPr>
          <w:rtl w:val="true"/>
        </w:rPr>
        <w:t>-)</w:t>
      </w:r>
      <w:bookmarkEnd w:id="96"/>
    </w:p>
    <w:p>
      <w:pPr>
        <w:pStyle w:val="BookText"/>
        <w:rPr/>
      </w:pPr>
      <w:r>
        <w:rPr>
          <w:rFonts w:ascii="Amiri" w:hAnsi="Amiri" w:eastAsia="Amiri" w:cs="Amiri"/>
          <w:color w:val="111111"/>
          <w:sz w:val="28"/>
          <w:sz w:val="28"/>
          <w:szCs w:val="28"/>
          <w:rtl w:val="true"/>
          <w:lang w:bidi="ar-SA"/>
        </w:rPr>
        <w:t xml:space="preserve">ذكره شيخنا المغفور 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تفسيره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فيه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الأهوازي الذي كان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والجواد، والهادي عليهم السلام، وعن جعفر بن محمّد بن مالك البزّاز الفزاري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أبي غالب الزراري، وعن عبيد بن كثير العامري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لكلّ من هؤلاء وغيرهم مشايخ كثيرة وعنهم أسانيد عديدة، وذكر سائر مشايخه البالغين إلى نيف ومائة، كلّهم من رواة أحاديثنا بطرقهم المسندة إلى الأئمّة الأطهار عليهم السلام، وليس لأكثرهم ذكر ولا ترجمة في أُصولنا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التفسير عن فرات والد شيخنا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يروي عن علي بن إبراهيم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ولعلّ فرات بقي إلى حدود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الصدوق فيروي في كتبه عن فرات كثيراً، إمّا بواسطة والده، أو بواسطة الحسن بن محمّد بن سعيد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على تفسير فرات من القدماء بعد الصدوقين الشيخ الحاكم أبو القاسم الحسكاني، فنقل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فرات أبا </w:t>
      </w:r>
    </w:p>
    <w:p>
      <w:pPr>
        <w:pStyle w:val="BookText"/>
        <w:rPr/>
      </w:pPr>
      <w:r>
        <w:rPr>
          <w:rFonts w:ascii="Amiri" w:hAnsi="Amiri" w:eastAsia="Amiri" w:cs="Amiri"/>
          <w:color w:val="111111"/>
          <w:sz w:val="28"/>
          <w:sz w:val="28"/>
          <w:szCs w:val="28"/>
          <w:rtl w:val="true"/>
          <w:lang w:bidi="ar-SA"/>
        </w:rPr>
        <w:t>القاسم عبد الرحمن بن محمّد الحسني، وهذا ليس له ذكر في الأُصول الرجالية، لكنّه مذكور في أسانيد كتب الحديث مكرّراً، وهو شيخ بعض أجلاء مشايخ الصدوق، منهم أحمد بن محمّد بن الحسن القطّان، فإنّه يروي الصدوق في أماليه عنه عن الحسن، ومنهم حمزة بن محمّد العلوي الشريف، فإنّه يروي الصدوق عنه في الأمالي أيضاً عن الحسني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فرات وعلي بن إبراهيم متعاصرين، ويروي عن كلّ منهما علي ابن بابويه والد الصدوق، وقد طبع تفسيره مكرّراً، وقد حقّقه مؤخّراً محمّد الكاظم، وطبع في إيران سنة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والعاملين معه وأثابهم على ما بذلوه من جهد لإحياء هذا التراث، وقد اعتمدت الطبعة المحقّقة في استخراج بعض روايات ابن عبّاس في تفسير القرآن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الكتب التي يؤخذ منها ويترك، ويبقى فرات كباقي الرواة يخضع للتمحيص في مروياته، وقد أخرج في تفسيره عن ابن عبّاس مرفوعاً نيّف ومائة وثلاثين حديثاً، جلّها فيما يتعلّق بفضل الإمام أمير المؤمنين عليه السلام وأهل البيت عليهم السلام، وسيأتي جلّها في آخر أجزاء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 xml:space="preserve">). </w:t>
      </w:r>
      <w:bookmarkStart w:id="97" w:name="pg15675_178260"/>
    </w:p>
    <w:p>
      <w:pPr>
        <w:pStyle w:val="Heading4"/>
        <w:numPr>
          <w:ilvl w:val="3"/>
          <w:numId w:val="1"/>
        </w:numPr>
        <w:rPr/>
      </w:pPr>
      <w:bookmarkStart w:id="98" w:name="__RefHeading___Toc11473246_2142443653"/>
      <w:bookmarkStart w:id="99" w:name="_Toc32"/>
      <w:bookmarkEnd w:id="97"/>
      <w:bookmarkEnd w:id="98"/>
      <w:r>
        <w:rPr>
          <w:rtl w:val="true"/>
        </w:rPr>
        <w:t>(</w:t>
      </w:r>
      <w:r>
        <w:rPr/>
        <w:t>7</w:t>
      </w:r>
      <w:r>
        <w:rPr>
          <w:rtl w:val="true"/>
        </w:rPr>
        <w:t xml:space="preserve">) </w:t>
      </w:r>
      <w:r>
        <w:rPr>
          <w:rtl w:val="true"/>
        </w:rPr>
        <w:t xml:space="preserve">النعماني ومروياته من الموروث المقدّس </w:t>
      </w:r>
      <w:r>
        <w:rPr>
          <w:rtl w:val="true"/>
        </w:rPr>
        <w:t>(</w:t>
      </w:r>
      <w:r>
        <w:rPr>
          <w:rtl w:val="true"/>
        </w:rPr>
        <w:t>ت</w:t>
      </w:r>
      <w:r>
        <w:rPr/>
        <w:t>360</w:t>
      </w:r>
      <w:r>
        <w:rPr>
          <w:rtl w:val="true"/>
        </w:rPr>
        <w:t>ه</w:t>
      </w:r>
      <w:r>
        <w:rPr>
          <w:rtl w:val="true"/>
        </w:rPr>
        <w:t>-)</w:t>
      </w:r>
      <w:bookmarkEnd w:id="99"/>
    </w:p>
    <w:p>
      <w:pPr>
        <w:pStyle w:val="BookText"/>
        <w:rPr/>
      </w:pPr>
      <w:r>
        <w:rPr>
          <w:rFonts w:ascii="Amiri" w:hAnsi="Amiri" w:eastAsia="Amiri" w:cs="Amiri"/>
          <w:color w:val="111111"/>
          <w:sz w:val="28"/>
          <w:sz w:val="28"/>
          <w:szCs w:val="28"/>
          <w:rtl w:val="true"/>
          <w:lang w:bidi="ar-SA"/>
        </w:rPr>
        <w:t>هو أبو عبد الله محمّد بن إبراهيم بن جعفر الكاتب النعماني، تلميذ الكليني، وشريك الصفواني، ويكنّى عند أهل العلم بابن أبي زينب، ترجمه النجاشي في رجاله وأثنى عليه، وله كتب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ودونها في الشهرة كتابه في التفسير، ولم يصل إلينا بتمامه، وإنّما الواصل بعض أخباره في المصادر المتأخّرة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تفسير النعماني، عن ابن عبّاس، ما رواه عن محمّد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عن علي بن إبراهيم بن هاشم، عن علي بن إسماعيل، عن حمّاد بن عيسى، عن إبراهيم ابن عمر اليماني، عن أبي الطفيل، عن أبي جعفر محمّد بن عليّ، عن أبيه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بعث إليه من 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325"/>
      </w:r>
      <w:r>
        <w:rPr>
          <w:rFonts w:ascii="Amiri" w:hAnsi="Amiri" w:eastAsia="Amiri" w:cs="Amiri"/>
          <w:color w:val="111111"/>
          <w:sz w:val="28"/>
          <w:sz w:val="28"/>
          <w:szCs w:val="28"/>
          <w:rtl w:val="true"/>
          <w:lang w:bidi="ar-SA"/>
        </w:rPr>
        <w:t xml:space="preserve">؟ فغضب عليّ بن الحسين عليه السلام </w:t>
      </w:r>
    </w:p>
    <w:p>
      <w:pPr>
        <w:pStyle w:val="BookText"/>
        <w:rPr/>
      </w:pPr>
      <w:r>
        <w:rPr>
          <w:rFonts w:ascii="Amiri" w:hAnsi="Amiri" w:eastAsia="Amiri" w:cs="Amiri"/>
          <w:color w:val="111111"/>
          <w:sz w:val="28"/>
          <w:sz w:val="28"/>
          <w:szCs w:val="28"/>
          <w:rtl w:val="true"/>
          <w:lang w:bidi="ar-SA"/>
        </w:rPr>
        <w:t>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أمرك بهذا واجهني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وفينا ولم يكن الرباط الذي أمرنا به بعد، وسيكون ذلك ذرّية من نسلنا المرابط،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ذرئت لنار جهنّم سيخرجون أقواماً من دين الله أفواجاً، ستصبغ الأرض بدماء فراخ من فراخ آل محمّد عليهم السلام، تنهض تلك الفراخ في غير وقت، وتطلب من غير مدرك، وترابط الذين آمنوا ويصبرون ويصابرون حتّى يحكم الله وهو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هذا الحديث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326"/>
      </w:r>
      <w:r>
        <w:rPr>
          <w:rFonts w:ascii="IRNazanin" w:hAnsi="IRNazanin" w:eastAsia="IRNazanin"/>
          <w:color w:val="111111"/>
          <w:sz w:val="28"/>
          <w:sz w:val="28"/>
          <w:szCs w:val="28"/>
          <w:rtl w:val="true"/>
          <w:lang w:bidi="fa-IR"/>
        </w:rPr>
        <w:t>، بوجه آخر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الحديث مرّة أخرى في تفسيره نقلاً عن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أبى عليّ ابن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يزعم أنّه يعلم كلّ آية نزلت في القرآن في أيّ يوم نزلت وفيمن نزلت، فقال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Style w:val="FootnoteAnchor"/>
          <w:rtl w:val="true"/>
        </w:rPr>
        <w:footnoteReference w:id="328"/>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فأتاه الرجل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الذي أمرك بهذا واجهني به فاسأله عن العرش ممّ خلقه الله؟ ومتى خلق؟ وكم هو؟ وكيف هو؟ فانصرف الرجل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أجابك بالآيات؟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أجيبك فيها بعلم ونور غير المدّعي ولا المنتحل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 فقد نزلت فيه وفي أبيه،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ففي أبيه، وأمّا الأخرى ففي ابنه نزلت وفينا، ولم يكن المرابط الذي أمرنا به وسيكون ذلك من نسلنا المرابِطة ومن نسله المرابَطة، وأمّا ما سأل عنه من العرش ممّ خلقه الله؟ فإنّ الله خلقه أرباعاً، لم يخلق قبله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والقلم، والنور، ثمّ خلقه من ألوان أنوار مختلفة من ذلك النور، نور أخضر ومنه اخضّرت الخضرة، ونور أصفر منه اصفرّت الصفرة، ونور أحمر منه احمرّت الحمرة، ونور أبيض وهو نور الأنوار، ومنه ضوء النهار، ثمّ جعله سبعين ألف طبق، كأوّل العرش إلى أسفل السافلين ليس من ذلك طبق إلاّ يسبّح بحمد ربّه ويقدّسه بأصوات مختلفة، وألسنة غير مشتبهة، لو أذن للسان واحد فأسمع شيئاً ممّا تحته لهدم الجبال والمدائن والحصون وكشف البحار، ولهلك ما دونه، له ثمانية أركان يحمل كلّ ركن منها من الملائكة ما لا يحصي عددهم إلاّ الله يسبّحون الليل والنهار لا يفترون، ولو أحسّ شيء ممّا فوقه ما قام لذلك طرفة عين، بينه وبين الإحساس الجبروت والكبرياء والعظمة والقدس والرحمة والعلم، وليس وراء هذا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طمع الحائر في غير مطمع، أما أنّ في صلبه وديعة قد ذرئت لنار جهنّم فيُخرجون أقواماً من دين الله، وستصبغ الأرض بدماء أفراخ من أفراخ آل محمّد، تنهض تلك الأفراخ في غير وقت، وتطلب غير مدرك، وترابط الذين آمنوا، ويصبرون ويصابرون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رُوي هذا الخبر في عدّة من المصادر المتأخّرة نقلاً عن النعماني، وهو عنده عن علي بن إبراهيم، ولمّا سبق لي أن عرّفت القارئ بعلي بن إبراهيم وتفسيره المطبوع المتداول، وما فيه من هفوات لا تغتفر، وكان منها هذا الخبر، فلا حاجة إلى الوقوف عنده مرّة ثانية، لكن الذي وددت تنبيه القارئ عليه هو أنّ السيّد هاشم البحراني رحمه الله من أعلام أواخر القرن الحادي عشر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ذكر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330"/>
      </w:r>
      <w:r>
        <w:rPr>
          <w:rFonts w:ascii="Amiri" w:hAnsi="Amiri" w:eastAsia="Amiri" w:cs="Amiri"/>
          <w:color w:val="111111"/>
          <w:sz w:val="28"/>
          <w:sz w:val="28"/>
          <w:szCs w:val="28"/>
          <w:rtl w:val="true"/>
          <w:lang w:bidi="ar-SA"/>
        </w:rPr>
        <w:t>، وتعقبه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المفيد هذا الحديث في الاختصاص إلى وهو خير الحاكمين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كنت قد سبق منّي تقديم الكتاب المذكور في طبعة الحيدرية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رأيت الخبر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المؤلّف بسند عن غير طريق علي بن إبراهيم،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 الصفّار، عن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يلتقي بسند علي بن إبراهيم، ولا مؤاخذة في هذا، إلاّ أنّ الذي ذكر في الاختصاص قدّم له مؤلّفه بخبرين ينافيان في مؤدّاهما عكس ما في الخبر المذكور المشعر بذم ابن عبّاس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ذكر الخبرين اللذين ذكرهما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مفتتحاً بهما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الحسين، عن محمّد بن الحسن، عن محمّد بن الحسن الصفّار، عن محمّد بن الحسين، عن صفوان بن يحيى، عن ذريح بن محمّد المحاربي، عن أبي عبد الله وعن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جريج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مات وأخرج به خرج من تحت كفنه طير أبيض ينظرون إليه يطير نحو السماء حتّى غاب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يحبّه حبّاً شديداً، وكان أبي عليه السلام وهو غلام تلبسه أُمّه ثيابه فينطلق في غلمان بني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أصيب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ابن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الخبران قد وردا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رجال الكشّي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أيضاً، ولنا عودة إليهما، فهما يدّلان على مدح ابن عبّاس لا على ذمّه، كما في الخبر الأوّل الذي رواه النعماني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عابر بابن عبّاس، وذلك في الخبر الذي تقدّم، ويأتي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334"/>
      </w:r>
      <w:r>
        <w:rPr>
          <w:rFonts w:ascii="Amiri" w:hAnsi="Amiri" w:eastAsia="Amiri" w:cs="Amiri"/>
          <w:color w:val="111111"/>
          <w:sz w:val="28"/>
          <w:sz w:val="28"/>
          <w:szCs w:val="28"/>
          <w:rtl w:val="true"/>
          <w:lang w:bidi="ar-SA"/>
        </w:rPr>
        <w:t>، ولكن لا بالصورة المشعرة بالذمّ، بل بالعكس أنّها تشعر بالمدح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روى النعماني في غيبته،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روي في أنّ الأئمّة اثنا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إماماً، وأنهّم من الله وباختياره،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محمّد بن يعقوب الكليني، عن عدّة من رجاله، عن أحمد بن أبي عبد الله البرقي، عن الحسن بن العبّاس بن الحريش، عن أبي جعفر محمّد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وما قضي فيها، ولذلك الأمر ولاة بعد رسول الله صلي الله عليه وآله وسلم،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00" w:name="pg15675_178266"/>
    </w:p>
    <w:p>
      <w:pPr>
        <w:pStyle w:val="Heading4"/>
        <w:numPr>
          <w:ilvl w:val="3"/>
          <w:numId w:val="1"/>
        </w:numPr>
        <w:rPr/>
      </w:pPr>
      <w:bookmarkStart w:id="101" w:name="__RefHeading___Toc11473248_2142443653"/>
      <w:bookmarkStart w:id="102" w:name="_Toc33"/>
      <w:bookmarkEnd w:id="100"/>
      <w:bookmarkEnd w:id="101"/>
      <w:r>
        <w:rPr>
          <w:rtl w:val="true"/>
        </w:rPr>
        <w:t>(</w:t>
      </w:r>
      <w:r>
        <w:rPr/>
        <w:t>8</w:t>
      </w:r>
      <w:r>
        <w:rPr>
          <w:rtl w:val="true"/>
        </w:rPr>
        <w:t xml:space="preserve">) </w:t>
      </w:r>
      <w:r>
        <w:rPr>
          <w:rtl w:val="true"/>
        </w:rPr>
        <w:t xml:space="preserve">أبو القاسم علي بن محمّد الخزّاز القمّي الرازي وكتابه كفاية الأثر </w:t>
      </w:r>
      <w:r>
        <w:rPr>
          <w:rtl w:val="true"/>
        </w:rPr>
        <w:t>(</w:t>
      </w:r>
      <w:r>
        <w:rPr>
          <w:rtl w:val="true"/>
        </w:rPr>
        <w:t>ق</w:t>
      </w:r>
      <w:r>
        <w:rPr/>
        <w:t>4</w:t>
      </w:r>
      <w:r>
        <w:rPr>
          <w:rtl w:val="true"/>
        </w:rPr>
        <w:t>ه</w:t>
      </w:r>
      <w:r>
        <w:rPr>
          <w:rtl w:val="true"/>
        </w:rPr>
        <w:t>-)</w:t>
      </w:r>
      <w:bookmarkEnd w:id="1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والنجاشي في رجاله، وابن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داود في رجاله، 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ممّن تأخّر عنهم، واتّفق الجميع على الثناء عليه وذكر فضله، وذكر تصانيفه التي لم يصل إلينا منها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رتّب الأحاديث على أسماء الرواة، فجمع أحاديث كلّ واحد فذكرها مجموعة، وهذا نهج سليم، ولمّا كان ابن عبّاس من رواتها فقد افتتح كتابه بما جاء عنه مرفوعاً، فعقد لها باباً خاصاً، وختم الباب بما ختم به ابن عبّاس حياته، فكانت خاتمة أعماله إعلانه بولاية أهل البيت عليهم السلام، ولم يعهد عن غيره مثله، وقد أحسن الخزّاز صنعاً حين جمع أربعة أحاديث مرفوعة، وخامسها جمع المرفوع والموقوف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الذي رواه الخزّاز فقد ورد مروياً في مصادر التراث الإسلامي من غير طريق رواتنا، وستأتي جميعها محقّقة في آخر أجزاء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الخزّاز يرجّح كفّة الحسنات في ميزان ابن عبّاس، وحسبنا بهذا على المحكّ</w:t>
      </w:r>
      <w:r>
        <w:rPr>
          <w:rFonts w:eastAsia="Amiri" w:cs="Amiri" w:ascii="Amiri" w:hAnsi="Amiri"/>
          <w:color w:val="111111"/>
          <w:sz w:val="28"/>
          <w:szCs w:val="28"/>
          <w:rtl w:val="true"/>
          <w:lang w:bidi="ar-SA"/>
        </w:rPr>
        <w:t xml:space="preserve">. </w:t>
      </w:r>
      <w:bookmarkStart w:id="103" w:name="pg15675_178267"/>
    </w:p>
    <w:p>
      <w:pPr>
        <w:pStyle w:val="Heading4"/>
        <w:numPr>
          <w:ilvl w:val="3"/>
          <w:numId w:val="1"/>
        </w:numPr>
        <w:rPr/>
      </w:pPr>
      <w:bookmarkStart w:id="104" w:name="__RefHeading___Toc11473250_2142443653"/>
      <w:bookmarkStart w:id="105" w:name="_Toc34"/>
      <w:bookmarkEnd w:id="103"/>
      <w:bookmarkEnd w:id="104"/>
      <w:r>
        <w:rPr>
          <w:rtl w:val="true"/>
        </w:rPr>
        <w:t>(</w:t>
      </w:r>
      <w:r>
        <w:rPr/>
        <w:t>9</w:t>
      </w:r>
      <w:r>
        <w:rPr>
          <w:rtl w:val="true"/>
        </w:rPr>
        <w:t xml:space="preserve">) </w:t>
      </w:r>
      <w:r>
        <w:rPr>
          <w:rtl w:val="true"/>
        </w:rPr>
        <w:t xml:space="preserve">محمّد بن علي بن الحسين بن بابويه الشيخ الصدوق </w:t>
      </w:r>
      <w:r>
        <w:rPr>
          <w:rtl w:val="true"/>
        </w:rPr>
        <w:t>(</w:t>
      </w:r>
      <w:r>
        <w:rPr>
          <w:rtl w:val="true"/>
        </w:rPr>
        <w:t>ت</w:t>
      </w:r>
      <w:r>
        <w:rPr/>
        <w:t>381</w:t>
      </w:r>
      <w:r>
        <w:rPr>
          <w:rtl w:val="true"/>
        </w:rPr>
        <w:t>ه</w:t>
      </w:r>
      <w:r>
        <w:rPr>
          <w:rtl w:val="true"/>
        </w:rPr>
        <w:t>-)</w:t>
      </w:r>
      <w:bookmarkEnd w:id="105"/>
    </w:p>
    <w:p>
      <w:pPr>
        <w:pStyle w:val="Heading5"/>
        <w:numPr>
          <w:ilvl w:val="4"/>
          <w:numId w:val="1"/>
        </w:numPr>
        <w:rPr/>
      </w:pPr>
      <w:bookmarkStart w:id="106" w:name="__RefHeading___Toc11473252_2142443653"/>
      <w:bookmarkStart w:id="107" w:name="_Toc35"/>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لقد كُتب عنه الكثير، وفي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وافية شافية لسماحة السيّد الوالد قدس سره، كما أنّي سعدت بتقديم سبعة من كتبه، فترجمته بما اقتضت طبيعة تقديم كلّ كتاب، وهي بحسب سنيّ صدورها بنشر المكتبة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طبع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وإتمام النعمة في إثبات الرجعة، طبع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طبع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طبع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طبع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طبع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فليس عندي فعلاً مزيد على ما قدّمت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الشيخ الصدوق رحمه الله تعالى ممّن يشمله كتابي على المحكّ، فلا مناص من التعرّض له من هذا الجانب فيما يتعلّق بابن عبّاس في الميزان في الكتب التي ذكرتها، مضافاً إليها كتابه الخالد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يستوحش القارئ من ذكري له على المحكّ، فهو إنسان ومهما بلغ من العلم مقاماً عليّاً، يجوز عليه ما يجوز على غيره من سائر الناس، من سهو </w:t>
      </w:r>
    </w:p>
    <w:p>
      <w:pPr>
        <w:pStyle w:val="BookText"/>
        <w:rPr/>
      </w:pPr>
      <w:r>
        <w:rPr>
          <w:rFonts w:ascii="Amiri" w:hAnsi="Amiri" w:eastAsia="Amiri" w:cs="Amiri"/>
          <w:color w:val="111111"/>
          <w:sz w:val="28"/>
          <w:sz w:val="28"/>
          <w:szCs w:val="28"/>
          <w:rtl w:val="true"/>
          <w:lang w:bidi="ar-SA"/>
        </w:rPr>
        <w:t>ونسيان وخطأ، فالعصمة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نقد الشيخ المفيد رحمه الله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يطمأن إلى صحّة قولي من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يجوز على أمثاله، فلا مؤاخذة على من رأى فيه ذلك وهو يقرأ ما قاله الشيخ المفيد رحمه الله ناقداً من دون إساءة أدب مع شيخه، لكنّها 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في فصل النفوس والأرواح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والروح على مذهب الحدس دون التحقيق، ولو اقتصر على الأخبار ولم يتعاط ذكر معانيها، كان أسلم من الدخول في باب يضيق عليه سلوكه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ينبغي لمن لا معرفة له بحقائق الأمور أن يتكلّم فيها على خبط عشواء، والذي صرّح به أبو جعفر رحمه الله في معنى الروح والنفس هو قول التناسخية بعينه من غير أن يعلم أنّه قولهم، فالجناية بذلك على نفسه وعلى غيره عظيمة، فأمّا ما ذكره من أنّ الأنفس باقية فعبارة مذمومة، ولفظ يضادّ ألفاظ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وَيَبْقَى وَجْهُ رَبِّكَ ذُو الْجَلاَلِ وَالإِكْرَامِ</w:t>
      </w:r>
      <w:r>
        <w:rPr>
          <w:rStyle w:val="FootnoteAnchor"/>
          <w:rtl w:val="true"/>
        </w:rPr>
        <w:footnoteReference w:id="337"/>
      </w:r>
      <w:r>
        <w:rPr>
          <w:rFonts w:ascii="Amiri" w:hAnsi="Amiri" w:eastAsia="Amiri" w:cs="Amiri"/>
          <w:color w:val="111111"/>
          <w:sz w:val="28"/>
          <w:sz w:val="28"/>
          <w:szCs w:val="28"/>
          <w:rtl w:val="true"/>
          <w:lang w:bidi="ar-SA"/>
        </w:rPr>
        <w:t xml:space="preserve">، والذي حكاه من ذلك وتوهمه هو مذهب كثير من الفلاسفة الملحدين الذين يزعمون أنّ الأنفس لا يلحقها الكون والفساد، وأنّها باقية، وإنّما تفنى وتفسد الأجسام المركبة، وإلى هذا ذهب بعض أهل التناسخ وزعموا أنّ الأنفس لم تزل تتكرّر في الصور والهياكل، لم تحدث، ولم تفن، ولن تعدم، وإنّها باقية غير فانية، </w:t>
      </w:r>
    </w:p>
    <w:p>
      <w:pPr>
        <w:pStyle w:val="BookText"/>
        <w:rPr/>
      </w:pPr>
      <w:r>
        <w:rPr>
          <w:rFonts w:ascii="Amiri" w:hAnsi="Amiri" w:eastAsia="Amiri" w:cs="Amiri"/>
          <w:color w:val="111111"/>
          <w:sz w:val="28"/>
          <w:sz w:val="28"/>
          <w:szCs w:val="28"/>
          <w:rtl w:val="true"/>
          <w:lang w:bidi="ar-SA"/>
        </w:rPr>
        <w:t>وهذا من أخبث قول وأبعده عن الصواب، وبما دونه في الشناعة والفساد شنع به الناصبة على الشيعة، ونسبوهم إلى الزندقة، ولو عرف مثبته ما فيه لما تعرّض له، ولكن أصحابنا المتعلّقين بالأخبار أصحاب سلامة، وبُعد ذهن، وقلّة فطنة، يمرون على وجوههم فيما سمعوه من الأحاديث، ولا ينظرون في سندها، ولا يفّرقون بين حقّها وباطلها، ولا يفهمون ما يدخل عليهم في إثباتها، ولا يحصلون معاني ما يطلقونه منها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وللمفيد رحمه الله كلام في رسالته عدم سهو النبيّ صلي الله عليه وآله وسلم فيه تحامل شديد على الصدوق، وإن لم يصرّح باسمه، لكنّه المقصود، إذ هو القائل بسهو النبيّ صلي الله عليه وآله وسلم،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الذي حكيتَ عنه ما حكيتَ ممّا قد أثبتناه، قد تكلّف ما ليس من شأنه، فأبدى بذلك عن نقصه في العلم وعجزه، ولو كان ممّن وُفّق لرشده لما تعرّض لما لا يحسنه، ولا هو من صناعته، ولا يهتدي إلى معرفة طريقه، لكن الهوى مودٍ بصاحبه، نعوذ بالله من سلب التوفيق، ونسأله العصمة من الضلال، ونستهديه في سلوك منهج الحقّ وأوضح الطريق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رسالته في عدم سهو النبيّ صلي الله عليه وآله وسلم بقوله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شيعياً يعتمد على هذا الحديث في الحكم على النبيّ عليه السلام بالغلط والنقص وارتفاع العصمة عنه من العناد لناقص العقل، ضعيف الرأي، قريب إلى ذوي الآفات المسقطة عنهم التكليف،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08" w:name="pg15675_178270"/>
    </w:p>
    <w:p>
      <w:pPr>
        <w:pStyle w:val="BookText"/>
        <w:rPr/>
      </w:pPr>
      <w:bookmarkEnd w:id="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الكلام الفصيح الصريح أتطلب أثراً بعد عين في نقد الموروث المقدّس؟ فالشيخ المفيد ينقد شيخه الصدوق فيما يراه، وكذا غيره من الأعلام، فلهم في بعضهم من قوارص الكلام ما يُستغرب، ولست في مقام التبرير، بل هو التعذير إن أسيء فهم معنى كلامي لقصوري في التعبير، ومهما يكن فلست في مقام التشهير، لكنّها الحقيقة المرّة التي على الباحث أن يتجرّعها ولا يكاد يستسيغها، فهي كالدواء المرّ لكن فيه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ما في كتب الصدوق رحمه الله ممّا يتعلّق بذاتية ابن عبّاس في الميزان، لغرض عرضه على المحكّ</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1473254_2142443653"/>
      <w:bookmarkStart w:id="110" w:name="_Toc36"/>
      <w:bookmarkEnd w:id="109"/>
      <w:r>
        <w:rPr>
          <w:rtl w:val="true"/>
        </w:rPr>
        <w:t>أوّلاً</w:t>
      </w:r>
      <w:r>
        <w:rPr>
          <w:rtl w:val="true"/>
        </w:rPr>
        <w:t xml:space="preserve">: </w:t>
      </w:r>
      <w:r>
        <w:rPr>
          <w:rtl w:val="true"/>
        </w:rPr>
        <w:t>كتاب التوحيد</w:t>
      </w:r>
      <w:r>
        <w:rPr>
          <w:rtl w:val="true"/>
        </w:rPr>
        <w:t>.</w:t>
      </w:r>
      <w:bookmarkEnd w:id="110"/>
    </w:p>
    <w:p>
      <w:pPr>
        <w:pStyle w:val="BookText"/>
        <w:rPr/>
      </w:pPr>
      <w:r>
        <w:rPr>
          <w:rFonts w:ascii="Amiri" w:hAnsi="Amiri" w:eastAsia="Amiri" w:cs="Amiri"/>
          <w:color w:val="111111"/>
          <w:sz w:val="28"/>
          <w:sz w:val="28"/>
          <w:szCs w:val="28"/>
          <w:rtl w:val="true"/>
          <w:lang w:bidi="ar-SA"/>
        </w:rPr>
        <w:t>فقد روى الصدوق بأسانيده عن ابن عبّاس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ثواب الموحّدين،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الكلام كلمة أحبّ إلى الله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وما من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يمدّ بها صوته فيفرغ إلاّ تناثرت ذنوبه تحت قدميه كما يتناثر ورق الشجرة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الباب السابق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عبّاس، عن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لا يعذّب الله بالنار موّحداً أبداً، وإنّ أهل التوحيد يشفعون فيُشفّعون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هذين الخبرين من مؤاخذة على ابن عبّاس رضي الله عنه لنبحث عن السند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التوحيد ونفي التشبيه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الهلالي،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إذ قام إليه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في النملة والقملة، صف لنا إلهك الذي تعبده، فأطرق ابن عبّاس إعظاماً لله عزّ وجلّ، وكان الحسين بن عليّ عليه السلام جالساً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النبوّة، وهم ورثة العلم، فأقبل نافع ابن الأزرق نحو الحسين عليه السلام،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وضع دينه على القياس لم يزل الدهر في الارتماس، مائلاً عن المنهاج، ظاعناً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ظالعاً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الاعوجاج، ضالاً عن السبيل، قائلاً غير الجميل، 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إلهي بما وصف به نفسه، وأعرّفه بما عرّف به نفسه، لا يدرك بالحواس، ولا يقاس بالناس، فهو قريب غير ملتصق، وبعيد غير متقّص،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هذا الخبر في الجزء العاشر من الموسوعة</w:t>
      </w:r>
      <w:r>
        <w:rPr>
          <w:rStyle w:val="FootnoteAnchor"/>
          <w:rtl w:val="true"/>
        </w:rPr>
        <w:footnoteReference w:id="340"/>
      </w:r>
      <w:r>
        <w:rPr>
          <w:rFonts w:ascii="Amiri" w:hAnsi="Amiri" w:eastAsia="Amiri" w:cs="Amiri"/>
          <w:color w:val="111111"/>
          <w:sz w:val="28"/>
          <w:sz w:val="28"/>
          <w:szCs w:val="28"/>
          <w:rtl w:val="true"/>
          <w:lang w:bidi="ar-SA"/>
        </w:rPr>
        <w:t xml:space="preserve">، وفي هذا الجزء، وليس فيه من مؤاخذة على ابن عبّاس، بل قد يستفاد منه المدح، حيث ذكر فضل الحسين عليه السلام لذلك الخارجي العنيد، حتّى انثنى فسمع كلام الإمام </w:t>
      </w:r>
    </w:p>
    <w:p>
      <w:pPr>
        <w:pStyle w:val="BookText"/>
        <w:rPr/>
      </w:pPr>
      <w:r>
        <w:rPr>
          <w:rFonts w:ascii="Amiri" w:hAnsi="Amiri" w:eastAsia="Amiri" w:cs="Amiri"/>
          <w:color w:val="111111"/>
          <w:sz w:val="28"/>
          <w:sz w:val="28"/>
          <w:szCs w:val="28"/>
          <w:rtl w:val="true"/>
          <w:lang w:bidi="ar-SA"/>
        </w:rPr>
        <w:t>الحسين عليه السلام في صفة إله العالمين، ولهذا الخبر روايات أخرى، بينها تفاوت في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الرؤية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سُبْحَانَكَ تُبْتُ إِلَيْكَ وَأَنَاْ أَوَّلُ الْمُؤْمِنِينَ</w:t>
      </w:r>
      <w:r>
        <w:rPr>
          <w:rStyle w:val="FootnoteAnchor"/>
          <w:rtl w:val="true"/>
        </w:rPr>
        <w:footnoteReference w:id="3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من أن أسألك الرؤية، وأنا أوّل المؤمنين بأنّك لا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السند من المقبولين وإن لم يسلم بعضهم من تجريح عند غيرنا، والمتن صريح صحيح في أنّ ابن عبّاس قال ما هو عنده من قول ينفي الرؤية، بينما مرّ في الموسوعة نقلاً عن الإجابة فيما استدركته عائشة على الصحابة نسبة القول بالرؤية إلى ابن عبّاس، ومرّ تفنيد ذلك، وهذا الخبر يؤيّد ما مرّ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ذكر عظمة الله جلّ جلاله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وهب، عن ابن عبّاس،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ديكاً رجلاه في تخوم الأرض السابعة السفلى، ورأسه عند العرش ثاني، عنقه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أن يكون موضوعاً من وهب الذي لم تسلم رواياته من الإسرائيليات وينسبها إلى ابن عبّاس لتمشية الحال</w:t>
      </w:r>
      <w:r>
        <w:rPr>
          <w:rFonts w:eastAsia="Amiri" w:cs="Amiri" w:ascii="Amiri" w:hAnsi="Amiri"/>
          <w:color w:val="111111"/>
          <w:sz w:val="28"/>
          <w:szCs w:val="28"/>
          <w:rtl w:val="true"/>
          <w:lang w:bidi="ar-SA"/>
        </w:rPr>
        <w:t xml:space="preserve">. </w:t>
      </w:r>
      <w:bookmarkStart w:id="111" w:name="pg15675_178273"/>
    </w:p>
    <w:p>
      <w:pPr>
        <w:pStyle w:val="BookText"/>
        <w:rPr/>
      </w:pPr>
      <w:bookmarkEnd w:id="111"/>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باب أدنى ما يجزي من معرفة التوحيد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إعرابي إلى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غرائب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في رأس العلم حتّى تسأل عن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معرفة الله حقّ معرفته؟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لتعرفه بلا مثل، ولا شبه، ولا ندّ،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أحد، ظاهر، باطن، أوّل، آخر، لا كفو له ولا نظير، فذلك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المتن ما يستغرب، لكن في السند محمّد بن سنان وهو مذموم، عن محمّد بن يعلى الكوفي وهو مجهول، عن جويبر وهو مجروح، عن الضحّاك وهو عندي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القضاء والقدر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خبر الشيخ الذي سأل أمير المؤمنين عليه السلام عن القضاء والقدر، وهذا الخبر رواه الصدوق بعدّة أسانيد توثيقاً له، وهي تتفاوت تفاوتاً يسيراً، وليس فيه من المؤاخذة على ابن عبّاس رضي الله عنه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1473256_2142443653"/>
      <w:bookmarkStart w:id="113" w:name="_Toc37"/>
      <w:bookmarkEnd w:id="112"/>
      <w:r>
        <w:rPr>
          <w:rtl w:val="true"/>
        </w:rPr>
        <w:t>ثانياً</w:t>
      </w:r>
      <w:r>
        <w:rPr>
          <w:rtl w:val="true"/>
        </w:rPr>
        <w:t xml:space="preserve">: </w:t>
      </w:r>
      <w:r>
        <w:rPr>
          <w:rtl w:val="true"/>
        </w:rPr>
        <w:t>كتاب إكمال الدين وإتمام النعمة في إثبات الرجعة</w:t>
      </w:r>
      <w:r>
        <w:rPr>
          <w:rtl w:val="true"/>
        </w:rPr>
        <w:t>.</w:t>
      </w:r>
      <w:bookmarkEnd w:id="113"/>
    </w:p>
    <w:p>
      <w:pPr>
        <w:pStyle w:val="BookText"/>
        <w:rPr/>
      </w:pPr>
      <w:r>
        <w:rPr>
          <w:rFonts w:ascii="Amiri" w:hAnsi="Amiri" w:eastAsia="Amiri" w:cs="Amiri"/>
          <w:color w:val="111111"/>
          <w:sz w:val="28"/>
          <w:sz w:val="28"/>
          <w:szCs w:val="28"/>
          <w:rtl w:val="true"/>
          <w:lang w:bidi="ar-SA"/>
        </w:rPr>
        <w:t>فقد أخرج فيه الصدوق عدّة أحاديث عن ابن عبّاس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الأشباه، وهو حديث جليل، فقد رواه الصدوق في كتابه المذكور،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ابن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هارون بن عنترة الشيباني،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w:t>
      </w:r>
    </w:p>
    <w:p>
      <w:pPr>
        <w:pStyle w:val="BookText"/>
        <w:rPr/>
      </w:pPr>
      <w:r>
        <w:rPr>
          <w:rFonts w:ascii="Amiri" w:hAnsi="Amiri" w:eastAsia="Amiri" w:cs="Amiri"/>
          <w:color w:val="111111"/>
          <w:sz w:val="28"/>
          <w:sz w:val="28"/>
          <w:szCs w:val="28"/>
          <w:rtl w:val="true"/>
          <w:lang w:bidi="ar-SA"/>
        </w:rPr>
        <w:t>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سلمه، وإلى إبراهيم في حلمه، وإلى موسى في فطانته، وإلى داود في زهده،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عليّ بن أبي طالب عليه السلام قد أقبل كأنّما ينحدر من صبب</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يعرف بحديث الأشباه، لتشبيه النبيّ صلي الله عليه وآله وسلم عليّاً عليه السلام بجماعة من الأنبياء عليهم السلام، كلاًّ في صفة خاصّة، وقد رواه ابن عبّاس وغيره من الصحابة، وأخرجه الحفّاظ في كتبهم الحديثية</w:t>
      </w:r>
      <w:r>
        <w:rPr>
          <w:rStyle w:val="FootnoteAnchor"/>
          <w:rtl w:val="true"/>
        </w:rPr>
        <w:footnoteReference w:id="343"/>
      </w:r>
      <w:r>
        <w:rPr>
          <w:rFonts w:ascii="Amiri" w:hAnsi="Amiri" w:eastAsia="Amiri" w:cs="Amiri"/>
          <w:color w:val="111111"/>
          <w:sz w:val="28"/>
          <w:sz w:val="28"/>
          <w:szCs w:val="28"/>
          <w:rtl w:val="true"/>
          <w:lang w:bidi="ar-SA"/>
        </w:rPr>
        <w:t>، ولشهرته فقد نظمه المفجع البصري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قم ذميماً إلى الجحيم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اللائمي لحبي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مذوداً عن الهدى مزويّا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أبخير الأنام عرّضت لا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وفطيماً وراضعاً وغذّيا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الأنبياء كهلاً ونفلا</w:t>
      </w:r>
    </w:p>
    <w:p>
      <w:pPr>
        <w:pStyle w:val="BookText"/>
        <w:rPr/>
      </w:pPr>
      <w:r>
        <w:rPr>
          <w:rFonts w:ascii="Amiri" w:hAnsi="Amiri" w:eastAsia="Amiri" w:cs="Amiri"/>
          <w:color w:val="111111"/>
          <w:sz w:val="28"/>
          <w:sz w:val="28"/>
          <w:szCs w:val="28"/>
          <w:rtl w:val="true"/>
          <w:lang w:bidi="ar-SA"/>
        </w:rPr>
        <w:t xml:space="preserve">عُلم الأسماء والمكنيّا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علمه كآدم إذ</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وشرحه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وعقد له باباً خاصاً،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 والعشرون في تشبيه النبيّ صلي الله عليه وآله وسلم عليّ بن أبي طالب عليه السلام بآدم في علمه، وأنّه مثلّه بنوح في حكمته، ومثلّه بإبراهيم خليل الرحمن في حلمه،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بإسناده إلى ابن عبّاس، وتعقبه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لعليّ بآدم في علمه، لأنّ الله علّم آدم صفة كلّ شيء،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345"/>
      </w:r>
      <w:r>
        <w:rPr>
          <w:rFonts w:ascii="Amiri" w:hAnsi="Amiri" w:eastAsia="Amiri" w:cs="Amiri"/>
          <w:color w:val="111111"/>
          <w:sz w:val="28"/>
          <w:sz w:val="28"/>
          <w:szCs w:val="28"/>
          <w:rtl w:val="true"/>
          <w:lang w:bidi="ar-SA"/>
        </w:rPr>
        <w:t xml:space="preserve">، فما من شيء ولا حادثة ولا واقعة إلاّ وعند عليّ فيها علم، وله في استنباط معناها فهم، وشبّهه بنوح 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في حكمه وكأنّه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عليه السلام كان شديداً على الكافرين، رؤوفاً بالمؤمنين، كما وصفه الله في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 أَشِدَّاء عَلَى الْكُفَّارِ رُحَمَاء بَيْنَهُمْ</w:t>
      </w:r>
      <w:r>
        <w:rPr>
          <w:rStyle w:val="FootnoteAnchor"/>
          <w:rtl w:val="true"/>
        </w:rPr>
        <w:footnoteReference w:id="346"/>
      </w:r>
      <w:r>
        <w:rPr>
          <w:rFonts w:ascii="Amiri" w:hAnsi="Amiri" w:eastAsia="Amiri" w:cs="Amiri"/>
          <w:color w:val="111111"/>
          <w:sz w:val="28"/>
          <w:sz w:val="28"/>
          <w:szCs w:val="28"/>
          <w:rtl w:val="true"/>
          <w:lang w:bidi="ar-SA"/>
        </w:rPr>
        <w:t>، وأخبر الله عن شدّة نوح على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Style w:val="FootnoteAnchor"/>
          <w:rtl w:val="true"/>
        </w:rPr>
        <w:footnoteReference w:id="347"/>
      </w:r>
      <w:r>
        <w:rPr>
          <w:rFonts w:ascii="Amiri" w:hAnsi="Amiri" w:eastAsia="Amiri" w:cs="Amiri"/>
          <w:color w:val="111111"/>
          <w:sz w:val="28"/>
          <w:sz w:val="28"/>
          <w:szCs w:val="28"/>
          <w:rtl w:val="true"/>
          <w:lang w:bidi="ar-SA"/>
        </w:rPr>
        <w:t>، وشبهّه في الحلم بإبراهيم خليل الرحمن، كما وصفه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حَلِيمٌ</w:t>
      </w:r>
      <w:r>
        <w:rPr>
          <w:rStyle w:val="FootnoteAnchor"/>
          <w:rtl w:val="true"/>
        </w:rPr>
        <w:footnoteReference w:id="348"/>
      </w:r>
      <w:r>
        <w:rPr>
          <w:rFonts w:ascii="Amiri" w:hAnsi="Amiri" w:eastAsia="Amiri" w:cs="Amiri"/>
          <w:color w:val="111111"/>
          <w:sz w:val="28"/>
          <w:sz w:val="28"/>
          <w:szCs w:val="28"/>
          <w:rtl w:val="true"/>
          <w:lang w:bidi="ar-SA"/>
        </w:rPr>
        <w:t>، فكان متخلّقاً بأخلاق الأنبياء، متّصفاً بصفات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في ميزان ابن عبّاس رضي الله عنه في كفّة الحسنات أرجح فيها من غيرها، لأنّه يحدّث بمناقب الإمام عليه السلام في وقت منع معاوية من التحديث بها، وقد مرّ في الجزء الخامس، والجزء العاشر من الموسوعة</w:t>
      </w:r>
      <w:r>
        <w:rPr>
          <w:rStyle w:val="FootnoteAnchor"/>
          <w:rtl w:val="true"/>
        </w:rPr>
        <w:footnoteReference w:id="349"/>
      </w:r>
      <w:r>
        <w:rPr>
          <w:rFonts w:ascii="Amiri" w:hAnsi="Amiri" w:eastAsia="Amiri" w:cs="Amiri"/>
          <w:color w:val="111111"/>
          <w:sz w:val="28"/>
          <w:sz w:val="28"/>
          <w:szCs w:val="28"/>
          <w:rtl w:val="true"/>
          <w:lang w:bidi="ar-SA"/>
        </w:rPr>
        <w:t xml:space="preserve">ما دار بين </w:t>
      </w:r>
    </w:p>
    <w:p>
      <w:pPr>
        <w:pStyle w:val="BookText"/>
        <w:rPr/>
      </w:pPr>
      <w:r>
        <w:rPr>
          <w:rFonts w:ascii="Amiri" w:hAnsi="Amiri" w:eastAsia="Amiri" w:cs="Amiri"/>
          <w:color w:val="111111"/>
          <w:sz w:val="28"/>
          <w:sz w:val="28"/>
          <w:szCs w:val="28"/>
          <w:rtl w:val="true"/>
          <w:lang w:bidi="ar-SA"/>
        </w:rPr>
        <w:t>ابن عبّاس وبين معاوية من حوار حول المنع؛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الشيخ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عبد الله البرقي، عن أبيه، عن جدّه أحمد بن أبي عبد 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وأنت بابها، ولن تؤتى المدينة إلاّ من قبل الباب، فكذب من زعم أنّه يحبّني ويبغضك، إنّك منّي وأنا منك، لحمك من لحمي، ودمك من دمي، وروحك من روحي، وسريرتك من سريرتي، وعلانيتك من علانيتي، وأنت إمام أُمّتي، وخليفتي عليها بعدي، سعد من أطاعك، وشقي من عصاك، وربح من تولاك، وخسر من عاداك، وفاز من لزمك، وهلك من فارقك، مثلك ومثل الأئمّة من ولدك مثل سفينة نوح، من ركبها نجا، ومن تخلّف عنها غرق، ومثلكم مثل النجوم كلّ 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السند جميعاً ثقات، ودلالة المتن أعلى وأغلى في ميزان الموالاة، ويبقى ابن عبّاس رضي الله عنه هو الأوّل في رواية ما ينفع الناس، والمجلي في حلبة الجهاد في سبيل العقيدة وإرشاد الخلق سواء الصراط، وهذا ما يرجّح له كفّة الميزان في الحسنات، ويفنّد ما زُعم له من السيئات، كما في </w:t>
      </w:r>
    </w:p>
    <w:p>
      <w:pPr>
        <w:pStyle w:val="BookText"/>
        <w:rPr/>
      </w:pPr>
      <w:r>
        <w:rPr>
          <w:rFonts w:ascii="Amiri" w:hAnsi="Amiri" w:eastAsia="Amiri" w:cs="Amiri"/>
          <w:color w:val="111111"/>
          <w:sz w:val="28"/>
          <w:sz w:val="28"/>
          <w:szCs w:val="28"/>
          <w:rtl w:val="true"/>
          <w:lang w:bidi="ar-SA"/>
        </w:rPr>
        <w:t>مسألة خيانة بيت مال البصرة، كما 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محمّد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عن محمّد البصري، عن جعفر بن سليمان، عن عبد الله بن الحكم، عن أبيه، عن سعيد بن جبير،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الاثنا عشر، وأوّلهم أخي، وآخرهم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الذي يملأها قسطاً وعدلاً، كما ملئت جوراً وظلماً، والذي بعثني بالحقّ بشيراً، لو لم يبق من الدنيا إلاّ يوم واحد لطوّل الله ذلك اليوم حتّى يخرج فيه ولدي المهدي، فينزل روح الله عيسى ابن مريم فيصلّي خلفه، وتشرق الأرض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ربّها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السند مقبولون موثّقون، على أنّ فيهن الحكم بن عتيبة وابنه عبد الله بن الحكم وهما من رجال العامّة، وقيل في الحكم ما يجرحه ذمّاً في العقيدة، إلاّ أنّه موثّق في الرواية، لرواية عدّة من الأجلاء عنه، كجميل بن دراح، والفضيل، وعبد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أصحاب الإجماع المحكي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بالغ القبول، وقد أخرجه من العامّة الحموئي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فهو ممّا يثقل بميزان ابن عبّاس بالحسنات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أخرجه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محمّد بن عبد الله الوراق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الحسين بن علوان، عن عمرو بن خالد، عن سعد بن طريف، عن الأصبغ بن نباتة،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كسابقه في أنّه مقبول السند والمتن، وقد رواه من العامّة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وقد مرّ في الموسوعة مكرّراً،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أخرجه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عن عباية </w:t>
      </w:r>
    </w:p>
    <w:p>
      <w:pPr>
        <w:pStyle w:val="BookText"/>
        <w:rPr/>
      </w:pPr>
      <w:r>
        <w:rPr>
          <w:rFonts w:ascii="Amiri" w:hAnsi="Amiri" w:eastAsia="Amiri" w:cs="Amiri"/>
          <w:color w:val="111111"/>
          <w:sz w:val="28"/>
          <w:sz w:val="28"/>
          <w:szCs w:val="28"/>
          <w:rtl w:val="true"/>
          <w:lang w:bidi="ar-SA"/>
        </w:rPr>
        <w:t>ابن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وعليّ بن أبي طالب سيّد الوصيين، وإنّ أوصيائي بعدي اثنا عشر أوّلهم عليّ ابن أبي طالب، 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كسابقيه في القبول سنداً ومتناً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ذكره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عن علي بن عثمان، عن محمّد بن الفرات،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إمام أُمّتي وخليفتي عليها من بعدي، ومن ولده القائم المنتظر الذي يملأ الله به الأرض عدلاً وقسطاً كما ملئت جوراً وظلماً، والذي بعثني بالحقّ بشيراً ونذيراً،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وللقائم من ولدك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وربّي وَلِيُمَحِّصَ اللّهُ الَّذِينَ آمَنُواْ وَيَمْحَقَ الْكَافِرِينَ</w:t>
      </w:r>
      <w:r>
        <w:rPr>
          <w:rStyle w:val="FootnoteAnchor"/>
          <w:rtl w:val="true"/>
        </w:rPr>
        <w:footnoteReference w:id="357"/>
      </w:r>
      <w:r>
        <w:rPr>
          <w:rFonts w:ascii="Amiri" w:hAnsi="Amiri" w:eastAsia="Amiri" w:cs="Amiri"/>
          <w:color w:val="111111"/>
          <w:sz w:val="28"/>
          <w:sz w:val="28"/>
          <w:szCs w:val="28"/>
          <w:rtl w:val="true"/>
          <w:lang w:bidi="ar-SA"/>
        </w:rPr>
        <w:t>،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من أمر الله، وسرّ من سر الله مطويّ عن عباده، فإياك والشكّ فيه، فإنّ الشكّ في أمر الله عزّ وجلّ كفر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كسابقيه سنداً ومتناً ودلالة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في مناقب أهل البيت عليهم السلام، وكان حقّها أن تذكر في آخر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لكنّي إنّما ذكرتها لأنّ الشيخ الصدوق ذكر بعدها خبراً طويلاً ليس من جنسها، وفيه فجوات عديدة ولابن عبّاس فيه حوار مع الإمام أمير المؤمنين عليه السلام، وأنا إذ أذكره لا يعني تصديقي له، بل لبيان أنّ الشيخ الصدوق ذكره وكأنّه مصدّق به،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هو شأنه شأن المحدّثين في روايتهم الحديث من غير تعقيب إلاّ نادراً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التي رواها الشيخ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القطّان وكان شيخاً لأصحاب الحديث ببلد الريّ يعرف بأبي علي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ابن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الحصين 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خرجته إلى صفّين، فلمّا نزل بنينوى وهو 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w:t>
      </w:r>
      <w:r>
        <w:rPr>
          <w:rStyle w:val="FootnoteAnchor"/>
          <w:rtl w:val="true"/>
        </w:rPr>
        <w:footnoteReference w:id="359"/>
      </w:r>
      <w:r>
        <w:rPr>
          <w:rFonts w:ascii="Amiri" w:hAnsi="Amiri" w:eastAsia="Amiri" w:cs="Amiri"/>
          <w:color w:val="111111"/>
          <w:sz w:val="28"/>
          <w:sz w:val="28"/>
          <w:szCs w:val="28"/>
          <w:rtl w:val="true"/>
          <w:lang w:bidi="ar-SA"/>
        </w:rPr>
        <w:t>وسالت الدموع على صدره وبكينا معه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أوه أوه </w:t>
      </w:r>
    </w:p>
    <w:p>
      <w:pPr>
        <w:pStyle w:val="BookText"/>
        <w:rPr/>
      </w:pPr>
      <w:r>
        <w:rPr>
          <w:rFonts w:ascii="Amiri" w:hAnsi="Amiri" w:eastAsia="Amiri" w:cs="Amiri"/>
          <w:color w:val="111111"/>
          <w:sz w:val="28"/>
          <w:sz w:val="28"/>
          <w:szCs w:val="28"/>
          <w:rtl w:val="true"/>
          <w:lang w:bidi="ar-SA"/>
        </w:rPr>
        <w:t>مالي ولآل أبي سفيان، مالي ولآل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الشيطان وأولياء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 فقد لقي أبوك مثل الذي تلقى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بماء فتوضأ وضوء الصلاة فصلّى ما شاء الله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نحو كلامه الأوّل إلاّ أنّه نعس عند انقضاء صلاته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بما رأيت في منامي آنفاً عند رقدتي؟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كأنّي برجال بيض قد نزلوا من السماء معهم أعلام بيض، قد تقلّدوا سيوفهم وهي بيض تلمع، وقد خطوا حول هذه الأرض خطّة، ثمّ رأيت هذه النخيل قد ضربت بأغصانها إلى الأرض، فرأيتها تضطرب بدم عبيط، وكأنّي بالحسين نجلي وفرخي ومضغتي ومخي قد غرق فيه، يستغيث فلا يغاث، وكأنّ الرجال البيض قد نزلوا من السماء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فإنّكم تقتلون على أيدي شرار الناس، وهذه الجنّة يا أبا عبد الله إليك مشتاقة، ثمّ يعزونني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أقرّ الله عينك به يوم القيامة، يوم يقوم الناس لربّ العالمين، ثمّ انتبهت هكذا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 علي بيده لقد حدّثني الصادق المصدق أبو القاسم صلي الله عليه وآله وسلم، أنّي سأراها في خروجي إلى أهل البغي علينا، وهذه أرض كرب وبلاء، يدفن فيها الحسين وسبعة عشر رجلاً كلّهم من ولدي وولد فاطمة عليها السلام، وأنّها لفي السماوات معروفة، تذكر أرض كرب وبلاء، كما تذكر بقعة الحرمين وبقعة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حولها بعر الظباء، فوالله ما كذبت ولا كذّبت قط وهي مصفرة لونها لون الزعفران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على الصفة التي وصفتها لي،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يهرول إليها فحملها وشمها،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بعينها، تعلم يا بن عبّاس ما هذه الأبعار؟ هذه قد شمّها عيسى ابن مريم عليه السلام، وذلك أنّه مرّ بها ومعه الحواريون، فرأى هذه الظباء مجتمعة، فأقبلت إليه الظباء، وهي تبكي، فجلس عيسى عليه السلام وجلس الحواريون، فبكى وبكى الحواريون وهم لا يدرون لم جلس ولم 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 البتول شبيهة أُمّي ويلحد فيها، وهي أطيب من المسك، وهي طينة الفرخ المستشهد، وهكذا تكون طينة الأنبياء وأولاد الأنبياء، فهذه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المبارك، وزعمت أنّها آمنة في هذه الأرض، ثمّ ضرب بيده إلى هذه البعرات فشمّها،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هذه الطيب بمكان حشيشها، اللّهمّ أبقها أبداً حتّى يشمّها أبوه فتكون له عزاء وسلوة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فبقيت إلى يوم الناس هذا وقد اصفرّت لطول زمنها، هذه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تبارك في قتلته، والحامل عليه، والمعين عليه، والخاذل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طويلاً وبكينا معه حتّى سقط لوجهه وغشي عليه طويلاً، ثمّ أفاق فأخذ البعر فصرّها في ردائه وأمرني أن أصرّها كذلك،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رأيتها تنفجر دماً عبيطاً فاعلم أنّ أبا عبد الله عليه السلام قد قتل ودفن 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أحفظها أكثر من حفظي لبعض ما </w:t>
      </w:r>
    </w:p>
    <w:p>
      <w:pPr>
        <w:pStyle w:val="BookText"/>
        <w:rPr/>
      </w:pPr>
      <w:r>
        <w:rPr>
          <w:rFonts w:ascii="Amiri" w:hAnsi="Amiri" w:eastAsia="Amiri" w:cs="Amiri"/>
          <w:color w:val="111111"/>
          <w:sz w:val="28"/>
          <w:sz w:val="28"/>
          <w:szCs w:val="28"/>
          <w:rtl w:val="true"/>
          <w:lang w:bidi="ar-SA"/>
        </w:rPr>
        <w:t>افترض الله عليَّ، وأنا لا أحلّها من طرف كمّي، فبينا أنا في البيت نائم إذ انتبهت فإذا هي تسيل دماً عبيطاً، وكان كمّي قد امتلأت دماً عبيطاً، فجلست وأنا أبكي،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الحسين، والله ما كذبني عليّ قطّ في حديث حدّثني، ولا أخبرني بشيء قطّ أنّه يكون إلاّ كان كذلك، لأنّ رسول الله صلي الله عليه وآله وسلم كان يخبره بأشياء لا يخبر بها غيره، ففزعت وخرجت، وذلك عند الفجر فرأيت والله المدينة كأنّها ضباب لا يستبين فيها أثر عين، ثمّ طلعت الشمس فرأيت كأنّها منكسفة، ورأيت كأنّ حيطان المدينة عليها دماً عبيطاً، فجلست أنا أبكي، وقلت، قتل والله الحسين، فسمعت صوتاً من ناحية البيت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الفرخ النحول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آل الرسول</w:t>
      </w:r>
    </w:p>
    <w:p>
      <w:pPr>
        <w:pStyle w:val="BookText"/>
        <w:rPr/>
      </w:pPr>
      <w:r>
        <w:rPr>
          <w:rFonts w:ascii="Amiri" w:hAnsi="Amiri" w:eastAsia="Amiri" w:cs="Amiri"/>
          <w:color w:val="111111"/>
          <w:sz w:val="28"/>
          <w:sz w:val="28"/>
          <w:szCs w:val="28"/>
          <w:rtl w:val="true"/>
          <w:lang w:bidi="ar-SA"/>
        </w:rPr>
        <w:t xml:space="preserve">ببكاء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الروح الأمين</w:t>
      </w:r>
    </w:p>
    <w:p>
      <w:pPr>
        <w:pStyle w:val="BookText"/>
        <w:rPr/>
      </w:pPr>
      <w:r>
        <w:rPr>
          <w:rFonts w:ascii="Amiri" w:hAnsi="Amiri" w:eastAsia="Amiri" w:cs="Amiri"/>
          <w:color w:val="111111"/>
          <w:sz w:val="28"/>
          <w:sz w:val="28"/>
          <w:szCs w:val="28"/>
          <w:rtl w:val="true"/>
          <w:lang w:bidi="ar-SA"/>
        </w:rPr>
        <w:t>ثمّ بكى بأعلى صوته، وبكيت، وأثبت عندي تلك الساعة وكان شهر المحرم ويوم عاشوراء لعشر مضين منه، فوجدته يوم ورد علينا خبره وتاريخه كذلك، فحدّثت بهذا الحديث أولئك الذين كانوا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ما سمعت ونحن في المعركة لا ندري ما هو، فكنّا نرى أنّه الخضر عليه السلام، أو عليّ بن الحسين، ولعن الله قاتله والمشنع عليه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الصدوق هذا الخبر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ومن الغريب </w:t>
      </w:r>
      <w:bookmarkStart w:id="114" w:name="pg15675_178284"/>
    </w:p>
    <w:p>
      <w:pPr>
        <w:pStyle w:val="BookText"/>
        <w:rPr/>
      </w:pPr>
      <w:bookmarkEnd w:id="114"/>
      <w:r>
        <w:rPr>
          <w:rFonts w:ascii="Amiri" w:hAnsi="Amiri" w:eastAsia="Amiri" w:cs="Amiri"/>
          <w:color w:val="111111"/>
          <w:sz w:val="28"/>
          <w:sz w:val="28"/>
          <w:szCs w:val="28"/>
          <w:rtl w:val="true"/>
          <w:lang w:bidi="ar-SA"/>
        </w:rPr>
        <w:t>منه رحمه الله إصراره على روايته، مع وجود مجاهيل في السند، وفي المتن ما لا يسع الإذعان بصحّته، فأين كان بعر الظباء عن ابن عبّاس رضي الله عنه حين دخل على الحسين عليه السلام ناصحاً ومشيراً أن لا يذهب إلى العراق؟ وأين صارت تلك الظباء بعد شهادة الحسين عليه السلام؟ إنّه من أخبار الآحاد فلا توجب علماً ولا عملاً، وقد مرّ أنّ ابن عبّاس كان بمكّة يوم قتل الحسين عليه السلام، وكان القتل بعد الظهر، وفي هذا الخبر قبل الفجر؟</w:t>
      </w:r>
    </w:p>
    <w:p>
      <w:pPr>
        <w:pStyle w:val="Heading5"/>
        <w:numPr>
          <w:ilvl w:val="4"/>
          <w:numId w:val="1"/>
        </w:numPr>
        <w:rPr/>
      </w:pPr>
      <w:bookmarkStart w:id="115" w:name="__RefHeading___Toc11473258_2142443653"/>
      <w:bookmarkStart w:id="116" w:name="_Toc38"/>
      <w:bookmarkEnd w:id="115"/>
      <w:r>
        <w:rPr>
          <w:rtl w:val="true"/>
        </w:rPr>
        <w:t>ثالثاً</w:t>
      </w:r>
      <w:r>
        <w:rPr>
          <w:rtl w:val="true"/>
        </w:rPr>
        <w:t xml:space="preserve">: </w:t>
      </w:r>
      <w:r>
        <w:rPr>
          <w:rtl w:val="true"/>
        </w:rPr>
        <w:t>كتاب الأمالي للشيخ الصدوق رحمه الله</w:t>
      </w:r>
      <w:r>
        <w:rPr>
          <w:rtl w:val="true"/>
        </w:rPr>
        <w:t>.</w:t>
      </w:r>
      <w:bookmarkEnd w:id="116"/>
    </w:p>
    <w:p>
      <w:pPr>
        <w:pStyle w:val="BookText"/>
        <w:rPr/>
      </w:pPr>
      <w:r>
        <w:rPr>
          <w:rFonts w:ascii="Amiri" w:hAnsi="Amiri" w:eastAsia="Amiri" w:cs="Amiri"/>
          <w:color w:val="111111"/>
          <w:sz w:val="28"/>
          <w:sz w:val="28"/>
          <w:szCs w:val="28"/>
          <w:rtl w:val="true"/>
          <w:lang w:bidi="ar-SA"/>
        </w:rPr>
        <w:t>أخرج فيه أكثر من خمسين حديثاً رواها بأسانيده عن ابن عبّاس، ولمّا كان كثير منها في الفضائل ولم يسلم بعض الرواة من تجريح، لذلك اخترت منها نماذج لغرض الدلالة على أنّ الصدوق رحمه الله لم يرتفع عن رواية المنقول إلى النظر فيه، ولا أقلّ من ناحية السند، فقد روى عن أناس من لم يسلموا من الطعن فيهم ومروياتهم، كمحمّد بن سنان مثلاً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رضي الله عنه، عن عمّه محمّد بن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المخالف على عليّ بن أبي طالب بعدي كافر، والمشرك به مشرك، والمحبّ له مؤمن، والمبغض له منافق، والمقتفي لأثره لاحق، والمحارب له مارق، والرادّ عليه زاهق، عليّ نور الله في بلاده، وحجّته على عباده، عليّ سيف الله على أعدائه، ووارث علم أنبيائه، عليّ كلمة الله العليا، وكلمة أعدائه السفلى، عليّ سيّد الأوصياء، ووصي سيّد الأنبياء، عليّ أمير المؤمنين وقائد الغرّ المحجّلين، وإمام المسلمين، لا يقبل </w:t>
      </w:r>
    </w:p>
    <w:p>
      <w:pPr>
        <w:pStyle w:val="BookText"/>
        <w:rPr/>
      </w:pPr>
      <w:r>
        <w:rPr>
          <w:rFonts w:ascii="Amiri" w:hAnsi="Amiri" w:eastAsia="Amiri" w:cs="Amiri"/>
          <w:color w:val="111111"/>
          <w:sz w:val="28"/>
          <w:sz w:val="28"/>
          <w:szCs w:val="28"/>
          <w:rtl w:val="true"/>
          <w:lang w:bidi="ar-SA"/>
        </w:rPr>
        <w:t>الله الإيمان إلاّ بولايته وطاعته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رجال السند من لم يوثّق، بل فيهم من ضُعّف في العقيدة أيضاً، كمحمّد بن سنان، وزياد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وحسبنا في ابن سنان قول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مطعون فيه، لا تختلف العصابة في تهمته وضعفه، وما كان هذا سبيله لم يعمل عليه في الدين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عيسى بن أبي موسى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ابن عبد 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شيعتك هم الفائزون يوم القيامة، فمن أهان واحداً منهم فقد أهانك، ومن أهانك فقد أهانني، ومن أهانني أدخله الله نار جهنّم خالداً فيها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روحك من روحي، وطينتك من طينتي، وشيعتك خلقوا من فضيل طينتنا، فمن أحبّهم فقد أحبّنا، ومن أبغضهم فقد أبغضنا، ومن عاداهم فقد عادانا، ومن ودّهم فقد ودّنا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مغفور لهم على ما كان لهم من ذنوب وعيوب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لشيعتك غداً إذا قمت المقام المحمود،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شيعة الله، أنصار الله، وأولياؤك أولياء الله، وحزبك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تولاك، وشقي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وأنت ذو قرنيها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رجال السند هو القطّان الذي أثنى عليه المؤلّف في آخر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بهذا الحديث شيخ أهل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المعروف بأبي علي بن عبد ربّه المعدل</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أمّا باقي رجال السند فهم مجاهيل، ومتنه لا يخلو من تحفّظ على بعض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فأخبار الفضائل يُتساهل في رواتها، كما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روينا عن رسول الله صلي الله عليه وآله وسلم في الحلال والحرام والسنن والأحكام تشدّدنا في الأسانيد، وإذا روينا عن النبيّ صلي الله عليه وآله وسلم في فضائل الأعمال وما لا يضع حكما أو يرفعه تساهلنا في الأسانيد</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وحكي نحو هذا عن عبد الرحمن بن مهدي، وابن المبارك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خمسين حديثاً جلّها </w:t>
      </w:r>
    </w:p>
    <w:p>
      <w:pPr>
        <w:pStyle w:val="BookText"/>
        <w:rPr/>
      </w:pPr>
      <w:r>
        <w:rPr>
          <w:rFonts w:ascii="Amiri" w:hAnsi="Amiri" w:eastAsia="Amiri" w:cs="Amiri"/>
          <w:color w:val="111111"/>
          <w:sz w:val="28"/>
          <w:sz w:val="28"/>
          <w:szCs w:val="28"/>
          <w:rtl w:val="true"/>
          <w:lang w:bidi="ar-SA"/>
        </w:rPr>
        <w:t>ممّا يتعلّق بالفضائل، لكن فيما بينها ما يستدعي الوقوف عنده، وفي روايته عن أبيه وغيره ممّا يثير علامة استفهام كيف رواه؟ مع ما فيها من مؤاخذات، ولعلّ اهتمامه برواية جميع ما يتعلّق بمناسبة أيّام الإملاء من حوادث الزمان والمكان، غفل عن بعض ما فيه من خلل لا يغتفر له السكوت عنه، وممّا يعنينا في المقام ذكر ما يتعلّق بابن عبّاس في الميزان عرض خبرين من أخباره على المحكّ، لبيان الغفلة التي أشرت إليها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سعيد بن مسلم، مولى لبني مخزوم، عن سعيد بن أبي صالح،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عبد المطّلب عبد الله فرأينا في وجهه نوراً يزهر كنور الشمس،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الغلام شأناً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أنّه خرج من منخره طائر أبيض فطار فبلغ المشرق والمغرب ثمّ رجع راجعاً حتّى سقط على بيت الكعبة، فسجدت له قريش كلّها، فبينما الناس يتأمّلونه إذ صار نوراً بين السماء والأرض وامتدّ حتّى بلغ المشرق والمغرب، فلمّا انتبهت سألت كاهنة بني مخزوم،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ليخرجنّ من صلبه ولد يصير أهل المشرق والمغرب تبعاً 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فهمنّي أمر عبد الله إلى أن تزوّج بآمنة، وكانت من أجمل نساء قريش وأتمّها خلقاً، فلمّا مات عبد الله ولدت آمنة رسول الله صلي الله عليه وآله وسلم، أتيت فرأيت النور بين عينيه يزهر، فحملته وتفرّست في وجهه فوجدت منه ريح المسك، وصرت كأنّي قطعة مسك من شدّة ريحي، فحدّثتني آمنة،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أخذني الطلق واشتدّ بي الأمر سمعت </w:t>
      </w:r>
    </w:p>
    <w:p>
      <w:pPr>
        <w:pStyle w:val="BookText"/>
        <w:rPr/>
      </w:pPr>
      <w:r>
        <w:rPr>
          <w:rFonts w:ascii="Amiri" w:hAnsi="Amiri" w:eastAsia="Amiri" w:cs="Amiri"/>
          <w:color w:val="111111"/>
          <w:sz w:val="28"/>
          <w:sz w:val="28"/>
          <w:szCs w:val="28"/>
          <w:rtl w:val="true"/>
          <w:lang w:bidi="ar-SA"/>
        </w:rPr>
        <w:t>جلبة وكلاماً لا يشبه كلام الآدميين، فرأيت علماً من سندس على قضيب من ياقوت قد ضرب بين السماء والأرض، ورأيت نوراً يسطع من رأسه حتّى بلغ السماء، ورأيت قصور الشامات كلّها شعلة نور، ورأيت حولي من القطاة أمراً عظيماً قد نشرت من أجنحتها حولي ورأيت تابع شعيرة الأسدية قد مرّت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ما لقيت الكهان والأصنام من ولدك، ورأيت رجلاً شاباً من أتمّ الناس طولاً وأشدّهم بياضاً وأحسنهم ثياباً ما ظننته إلاّ عبد المطّلب قد دنا منّي فأخذ المولود فتفل في فيه ومعه طست من ذهب مضروب بالزمرد ومشط من ذهب فشقّ بطنه شقاً، ثمّ أخرج قلبه فشقّه فأخرج منه نكتة سوداء فرمى بها، ثمّ أخرج صرّة من حريرة خضراء ففتحها فإذا فيها كالذريرة البيضاء فحشاه، ثمّ ردّه إلى ما كان، ومسح على بطنه واستنطقه فنطق، فلم أفهم ما قال،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 وحفظه وكلاءته، وقد حشوت قلبك إيماناً وعلماً وحلماً ويقيناً وعقلاً وحكماً فأنت خير البشر، طوبى لمن اتّبعك وويل لمن تخلّف عنك، ثمّ أخرج صرّة أخرى من حريرة بيضاء ففتحها فإذا فيها خاتم فضرب به على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أنفخ فيك من روح القدس، فنفخ فيه، وألبسه قميصا،ً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أمانك من آفات الدنيا، فهذا ما رأيت يا عبّاس بعيني،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أقرأ فكشفت عن ثوبه فإذا خاتم النبوّة بين كتفيه، فلم أزل أكتم شأنه ونسيت الحديث فلم أذكره إلى يوم إسلامي، حتّى ذكرني رسول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الخبر لا يخلو ذكره من مؤاخذة نقدية، فجهالة بعض الرواة تستدعي الإعراض عنه، مضافاً إلى ما في المتن من خلل، فإنّ نسبة الرواية </w:t>
      </w:r>
    </w:p>
    <w:p>
      <w:pPr>
        <w:pStyle w:val="BookText"/>
        <w:rPr/>
      </w:pPr>
      <w:r>
        <w:rPr>
          <w:rFonts w:ascii="Amiri" w:hAnsi="Amiri" w:eastAsia="Amiri" w:cs="Amiri"/>
          <w:color w:val="111111"/>
          <w:sz w:val="28"/>
          <w:sz w:val="28"/>
          <w:szCs w:val="28"/>
          <w:rtl w:val="true"/>
          <w:lang w:bidi="ar-SA"/>
        </w:rPr>
        <w:t>إلى العبّاس وهو يحدّث عن مشهد لم يشهده وقبل أن يخلق لأثم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موت عبد الله والد النبيّ صلي الله عليه وآله وسلم وعمر العبّاس سنتان أو ثلاث على أكثر تقدير حيث ولد قبل عام الفيل بثلاث سنين، وقد مرّ في الجزء الأوّل من الموسوعة ذكر ولادته</w:t>
      </w:r>
      <w:r>
        <w:rPr>
          <w:rStyle w:val="FootnoteAnchor"/>
          <w:rtl w:val="true"/>
        </w:rPr>
        <w:footnoteReference w:id="36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عن عبد الله والد النبيّ صلي الله عليه وآله وسلم ونذر أبيه أن ينحر أحد أولاده إذا بلغوا عشرة، مذكور في مصادر السيرة، ولا يخلو من فجوات،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نذر عبد المطّلب عليه السلام، وفيها فجوات كبيرة،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نذر حين لقي من قريش ما لقي عند حفر زمزم لئن ولد له عشرة أولاد ثمّ بلغوا معه حتّى يمنعوه لينحرنّ أحدهم لله عند الكعبة، فلمّا توافوا بنوه عشرة، وعرف أنّهم سيمنعونه، جمعهم ثمّ أخبرهم بنذره ودعاهم إلى الوفاء لله بذلك، فأطاعوه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منكم قدحاً ثمّ يكتب فيه اسمه ثمّ أتوني، ففعلوا، ثمّ أتوه، ثمّ قال عبد المطّلب لصاحب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على بَنيّ هؤلاء بقداحهم هذه، وأخبره بنذره الذي نذر، فأعطاه كلّ رجل منهم قدحه الذي فيه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عبد المطّلب أصغر بني أبيه، كان هو والزبير وأبو طالب لفاطمة بن عمرو بن عبد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أحبّ ولد عبد المطّلب إليه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هذا إلى </w:t>
      </w:r>
    </w:p>
    <w:p>
      <w:pPr>
        <w:pStyle w:val="BookText"/>
        <w:rPr/>
      </w:pPr>
      <w:r>
        <w:rPr>
          <w:rFonts w:ascii="Amiri" w:hAnsi="Amiri" w:eastAsia="Amiri" w:cs="Amiri"/>
          <w:color w:val="111111"/>
          <w:sz w:val="28"/>
          <w:sz w:val="28"/>
          <w:szCs w:val="28"/>
          <w:rtl w:val="true"/>
          <w:lang w:bidi="ar-SA"/>
        </w:rPr>
        <w:t>آخر القصّة بطولها، فعلّق السهيلي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نذر عبد المطّلب أن ينحر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والد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أصغر بني أبيه، وهذا غير معروف، ولعلّ الرواية أصغر بني أُمّه، وإلاّ فحمزة كان أصغر من عبد الله والعبّاس أصغر من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مولد رسول الله عليه السلام وأنا ابن ثلاثة أعوام أو نحوها، فجيء بي حتّى نظرت إليه، وجعل النسوة يقلن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أخاك قبّل أخاك، فقبّلته، فكيف يصحّ أن يكون عبد الله هو الأصغر مع هذا؟ ولكن رواه البكائي كما تقدّم، ولروايته وجه وهو أن يكون أصغر ولد أبيه حين أراد نحره ثمّ ولد له بعد ذلك حمزة والعبّاس، وسائر حديث عبد المطّلب ليس فيه ما يشكل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ما يتعلّق بالمقام في مرويات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سُئل الإمام عليه السلام عن قول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قول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موسى الرضا عليهما السلام عن معنى قول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إسماعيل بن إبراهيم الخليل عليه السلام، وعبد الله بن عبد المطّلب، أمّا إسماعيل فهو الغلام الحليم الذي بشر الله به إبراهيم، فَلَمَّا بَلَغَ</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السَّعْيَ</w:t>
      </w:r>
      <w:r>
        <w:rPr>
          <w:rFonts w:ascii="IRNazanin" w:hAnsi="IRNazanin" w:eastAsia="IRNazanin"/>
          <w:color w:val="111111"/>
          <w:sz w:val="28"/>
          <w:sz w:val="28"/>
          <w:szCs w:val="28"/>
          <w:rtl w:val="true"/>
          <w:lang w:bidi="fa-IR"/>
        </w:rPr>
        <w:t xml:space="preserve">، وهو لمّا عمل مثل عمله، </w:t>
      </w:r>
      <w:r>
        <w:rPr>
          <w:rFonts w:ascii="Amiri" w:hAnsi="Amiri" w:eastAsia="Amiri" w:cs="Amiri"/>
          <w:color w:val="111111"/>
          <w:sz w:val="28"/>
          <w:sz w:val="28"/>
          <w:szCs w:val="28"/>
          <w:rtl w:val="true"/>
          <w:lang w:bidi="ar-SA"/>
        </w:rPr>
        <w:t>قَالَ يَا بُنَيَّ إِنِّي أَرَى فِي الْمَنَامِ أَنِّي أَذْبَحُكَ فَانظُرْ مَاذَا تَرَى قَالَ يَا أَبَتِ افْعَلْ مَا تُؤْمَرُ،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رأيت، سَتَجِدُنِي إِن شَاء اللَّهُ مِنَ الصَّابِرِينَ</w:t>
      </w:r>
      <w:r>
        <w:rPr>
          <w:rStyle w:val="FootnoteAnchor"/>
          <w:rtl w:val="true"/>
        </w:rPr>
        <w:footnoteReference w:id="370"/>
      </w:r>
      <w:r>
        <w:rPr>
          <w:rFonts w:ascii="Amiri" w:hAnsi="Amiri" w:eastAsia="Amiri" w:cs="Amiri"/>
          <w:color w:val="111111"/>
          <w:sz w:val="28"/>
          <w:sz w:val="28"/>
          <w:szCs w:val="28"/>
          <w:rtl w:val="true"/>
          <w:lang w:bidi="ar-SA"/>
        </w:rPr>
        <w:t>، فلمّا عزم على ذبحه فداه الله بذبح عظيم بكبش أملح يأكل في سواد، ويشرب في سواد، وينظر في سواد، ويمشي في سواد، ويبول في سواد، ويبعر في سواد، وكان يرتع قبل ذلك في رياض الجنّة أربعين عاماً، وما خرج من رحم أنثى، وإنّما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Style w:val="FootnoteAnchor"/>
          <w:rtl w:val="true"/>
        </w:rPr>
        <w:footnoteReference w:id="371"/>
      </w:r>
      <w:r>
        <w:rPr>
          <w:rFonts w:ascii="Amiri" w:hAnsi="Amiri" w:eastAsia="Amiri" w:cs="Amiri"/>
          <w:color w:val="111111"/>
          <w:sz w:val="28"/>
          <w:sz w:val="28"/>
          <w:szCs w:val="28"/>
          <w:rtl w:val="true"/>
          <w:lang w:bidi="ar-SA"/>
        </w:rPr>
        <w:t>، فكان ليفدي به إسماعيل، فكلّ ما يذبح في منى فهو فدية لإسماعيل إلى يوم القيامة، فهذا أحد الذبيحين، 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المطّلب كان تعلّق بحلقة باب الكعبة ودعا الله أن يرزقه عشرة بنين ونذر لله عزّ وجلّ أن يذبح واحداً منهم متى أجاب الله دعوته، فلمّا بلغوا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وفى الله لي فلأوفين لله عزّ وجلّ، فأدخل ولده الكعبة وأسهم بينهم فخرج سهم عبد الله أبي رسول الله صلي الله عليه وآله وسلم، وكان أحبّ ولده إليه، ثمّ أجالها ثانية فخرج سهم عبد الله، ثمّ أجالها ثالثة فخرج سهم عبد الله، فأخذه وحبسه وعزم على ذبحه، فاجتمعت قريش ومنعته من ذلك، واجتمع نساء عبد المطّلب يبكين ويصحن، فقالت له ابنته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اعذر فيما بينك وبين الله عزّ وجلّ في قتل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اعذر يا بنية فإنّك مباركة؟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 إلى تلك السوائم التي لك في الحرم فاضرب بالقداح على ابنك وعلى الإبل وأعط ربّك حتّى يرضى، فبعث عبد المطّلب إلى إبله فأحضرها وعزل منها عشراً وضرب بالسهام فخرج سهم عبد الله، فما زال يزيد عشراً </w:t>
      </w:r>
    </w:p>
    <w:p>
      <w:pPr>
        <w:pStyle w:val="BookText"/>
        <w:rPr/>
      </w:pPr>
      <w:r>
        <w:rPr>
          <w:rFonts w:ascii="Amiri" w:hAnsi="Amiri" w:eastAsia="Amiri" w:cs="Amiri"/>
          <w:color w:val="111111"/>
          <w:sz w:val="28"/>
          <w:sz w:val="28"/>
          <w:szCs w:val="28"/>
          <w:rtl w:val="true"/>
          <w:lang w:bidi="ar-SA"/>
        </w:rPr>
        <w:t>عشراً حتّى بلغت مائة، وضرب فخرج السهم على الإبل، فكبّرت قريش تكبيرة ارتجت لها جبال تهامة،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أضرب بالقداح ثلاث مرّات، فضرب ثلاثاً كلّ ذلك يخرج السهم على الإبل، فلمّا كانت في الثلاثة اجتذبه الزبير وأبو طالب وأخواتهما من تحت رجليه فحملوه وقد انسلخت جلدة خده الذي كانت على الأرض وأقبلوا يرفعونه ويقبلونه ويمسحون عنه التراب، فأمر عبد المطّلب أن تنحر الإبل بالحزورة ولا يمنع أحد منها، وكانت مائة، فكانت لعبد المطّلب خمس من السُنن أجراها الله عزّ وجلّ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وسنّ الديّة في القتل مائة من الإبل، وكان يطوف بالبيت سبعة أشواط، ووجد كنزاً فأخرج منه الخمس، وسمّى زمزم حين حفرها سقاية الحاج، ولولا أن عمل عبد المطّلب كان حجّة، وأنّ عزمه كان على ذبح ابنه عبد الله شبيه بعزم إبراهيم على ذبح ابنه إسماعيل لما افتخر النبيّ صلي الله عليه وآله وسلم بالانتساب إليهما لأجل أنّهما الذبيحان في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والعلّة التي من أجلها دفع الله عزّ وجلّ الذبح عن إسماعيل هي العلّة التي من أجلها دفع الذبح عن عبد الله، وهي كون النبيّ صلي الله عليه وآله وسلم والأئمّة المعصومين صلوات الله عليهم في صلبيهما، فببركة النبيّ صلي الله عليه وآله وسلم والأئمّة عليهم السلام دفع الله الذبح عنهما، فلم تجر السُنّة في الناس بقتل أولادهم، ولولا ذلك لوجب على الناس كلّ أضحى التقرّب إلى الله تعالى بقتل أولادهم، وكلّ ما يتقرّب الناس به إلى الله عزّ وجلّ من أضحية فهو فداء لإسماعيل عليه السلام إلى يوم القيامة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الروايات في الذبيح، فمنها ما ورد بأنّه إسحاق، ومنها ما ورد بأنّه إسماعيل عليه السلام، ولا سبيل إلى ردّ الأخبار </w:t>
      </w:r>
    </w:p>
    <w:p>
      <w:pPr>
        <w:pStyle w:val="BookText"/>
        <w:rPr/>
      </w:pPr>
      <w:r>
        <w:rPr>
          <w:rFonts w:ascii="Amiri" w:hAnsi="Amiri" w:eastAsia="Amiri" w:cs="Amiri"/>
          <w:color w:val="111111"/>
          <w:sz w:val="28"/>
          <w:sz w:val="28"/>
          <w:szCs w:val="28"/>
          <w:rtl w:val="true"/>
          <w:lang w:bidi="ar-SA"/>
        </w:rPr>
        <w:t>متى صحّ طرقها، وكان الذبيح إسماعيل عليه السلام، لكن إسحاق لمّا ولد بعد ذلك تمنّى أن يكون هو الذي أمر أبوه بذبحه، فكان يصبر لأمر الله عزّ وجلّ ويسلّم له كصبر أخيه وتسليمه فينال بذلك درجته في الثواب، فعلم الله عزّ وجلّ ذلك من قلبه فسمّاه بين ملائكته ذبيحاً لتمنيه لذلك، وقد أخرجت الخبر في ذلك مسنداً في كتاب النبوّة</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قاله الصدوق رحمه الله لم يذكر له شاهداً من خبر منقول ومقبول، وإنّما هو مجرّد اجتهاد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تبرك عليه الإبل كما في المثل المعروف، لما جاء في متنه فضلاً عن جهالة أبي الحسن العبدي، وهذا لفظه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خلف بن حمّاد الأسدي،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لمّا أسري به إلى السماء، انتهى به جبرئيل إلى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الظلمات والنور</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فلمّا انتهى به إلى ذلك النهر،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اعبر على بركة الله، فقد نوّر الله لك بصرك، ومد لك أمامك، فإنّ هذا نهر لم يعبره أحد، لا ملك مقرّب، ولا نبيّ مرسل، غير أنّ لي في كلّ يوم اغتماسة فيه، ثمّ أخرج منه، فأنفض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أجنحتي، فليس من قطرة تقطر من أجنحتي إلاّ خلق الله تبارك وتعالى منها ملكاً مقرّباً، له عشرون ألف وجه وأربعون ألف لسان، كلّ لسان يلفظ بلغة لا يفقهها اللسان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رسول الله صلي الله عليه وآله وسلم، حتّى انتهى إلى الحجب، والحجب خمسمائة حجاب، من الحجاب إلى الحجاب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تكون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أن أجوز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صلي الله عليه وآله وسلم ما شاء الله أن يتقدّم، حتّى سمع ما قال الربّ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المحمود وأنت محمّد، شققت اسمك من اسمي، فمن وصلك وصلته ومن قطعك بتته، انزل إلى عبادي فأخبرهم بكرامتي إياك، وأنّي لم أبعث نبيّاً إلاّ جعلت له وزيراً، وأنّك رسولي وأنّ عليّاً وزيرك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رسول الله صلي الله عليه وآله وسلم فكره أن يحدّث الناس بشيء، كراهية أن يتّهموه، لأنّهم كانوا حديثي عهد بالجاهلية، حتّى مضى لذلك ستّة أيّام،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وَضَآئِقٌ بِهِ صَدْرُكَ</w:t>
      </w:r>
      <w:r>
        <w:rPr>
          <w:rStyle w:val="FootnoteAnchor"/>
          <w:rtl w:val="true"/>
        </w:rPr>
        <w:footnoteReference w:id="374"/>
      </w:r>
      <w:r>
        <w:rPr>
          <w:rFonts w:ascii="Amiri" w:hAnsi="Amiri" w:eastAsia="Amiri" w:cs="Amiri"/>
          <w:color w:val="111111"/>
          <w:sz w:val="28"/>
          <w:sz w:val="28"/>
          <w:szCs w:val="28"/>
          <w:rtl w:val="true"/>
          <w:lang w:bidi="ar-SA"/>
        </w:rPr>
        <w:t>، فاحتمل رسول الله صلي الله عليه وآله وسلم ذلك حتّى كان يوم الثامن فأنزل الله تبارك وتعالى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375"/>
      </w:r>
      <w:r>
        <w:rPr>
          <w:rFonts w:ascii="Amiri" w:hAnsi="Amiri" w:eastAsia="Amiri" w:cs="Amiri"/>
          <w:color w:val="111111"/>
          <w:sz w:val="28"/>
          <w:sz w:val="28"/>
          <w:szCs w:val="28"/>
          <w:rtl w:val="true"/>
          <w:lang w:bidi="ar-SA"/>
        </w:rPr>
        <w:t>،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تهديد بعد وعيد، لأمضيّن أمر الله عزّ وجلّ فإن يتهموني ويكذبوني فهو أهون علَيَّ من أن يعاقبني العقوبة الموجعة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جبرئيل على عليّ بإمرة المؤمنين،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الكلام ولا أحس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w:t>
      </w:r>
    </w:p>
    <w:p>
      <w:pPr>
        <w:pStyle w:val="BookText"/>
        <w:rPr/>
      </w:pPr>
      <w:r>
        <w:rPr>
          <w:rFonts w:ascii="Amiri" w:hAnsi="Amiri" w:eastAsia="Amiri" w:cs="Amiri"/>
          <w:color w:val="111111"/>
          <w:sz w:val="28"/>
          <w:sz w:val="28"/>
          <w:szCs w:val="28"/>
          <w:rtl w:val="true"/>
          <w:lang w:bidi="ar-SA"/>
        </w:rPr>
        <w:t>أتاني من قبل ربّي بتصديق ما وعدني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رسول الله صلي الله عليه وآله وسلم رجلاً فرجلاً من أصحابه حتّى 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الناس أن لا يبقى غداً أحد إلاّ عليل إلاّ 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خرج رسول الله صلي الله عليه وآله وسلم بجماعة أصحابه،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أرسلني إليكم برسالة، وإنّي ضقت بها ذرعاً مخافة أن تتهموني وتكذّبوني، حتّى أنزل الله علَيَّ وعيداً بعد وعيد، فكان تكذيبكم إياي أيسر علَيَّ من عقوبة الله إياي، إنّ الله تبارك وتعالى أسرى بي وأسمعني،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شققت اسمك من اسمي، فمن وصلك وصلته، ومن قطعك بتته، انزل إلى عبادي فأخبرهم بكرامتي إياك، وأنّي لم أبعث نبيّاً إلاّ جعلت له وزيراً، وأنّك رسولي وأنّ عليّاً وزيرك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صلي الله عليه وآله وسلم بيدي عليّ بن أبي طالب فرفعهما حتّى نظر الناس إلى بياض إبطيهما ولم ير قبل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مولاي وأنا مولى المؤمنين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الشكّاك والمنافقون والذين في قلوبهم مرض وزيغ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 مقالة ليس بحتم، ولا نرضى أن يكون عليّ وزيره، هذه منه عصبية، فقال سلمان والمقداد وأبو ذرّ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برحنا العرصة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76"/>
      </w:r>
      <w:r>
        <w:rPr>
          <w:rFonts w:ascii="Amiri" w:hAnsi="Amiri" w:eastAsia="Amiri" w:cs="Amiri"/>
          <w:color w:val="111111"/>
          <w:sz w:val="28"/>
          <w:sz w:val="28"/>
          <w:szCs w:val="28"/>
          <w:rtl w:val="true"/>
          <w:lang w:bidi="ar-SA"/>
        </w:rPr>
        <w:t>، فكرّر رسول الله صلي الله عليه وآله وسلم ذلك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كمال الدين وتمام النعمة ورضا الربّ بإرسالي إليكم بالولاية بعدي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وعليه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الإغماض عمّا في رجال السند لوجود مَن هو مجهول الحال كأبي الحسن العبدي، وعلامات استفهام، لا يسع الباحث الإغماض عنها،كما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الإسراء كان بمكّة قبل الهجرة بسنة،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عشر شهراً</w:t>
      </w:r>
      <w:r>
        <w:rPr>
          <w:rStyle w:val="FootnoteAnchor"/>
          <w:rtl w:val="true"/>
        </w:rPr>
        <w:footnoteReference w:id="378"/>
      </w:r>
      <w:r>
        <w:rPr>
          <w:rFonts w:ascii="Amiri" w:hAnsi="Amiri" w:eastAsia="Amiri" w:cs="Amiri"/>
          <w:color w:val="111111"/>
          <w:sz w:val="28"/>
          <w:sz w:val="28"/>
          <w:szCs w:val="28"/>
          <w:rtl w:val="true"/>
          <w:lang w:bidi="ar-SA"/>
        </w:rPr>
        <w:t>، وكان عمر ابن عبّاس يومئذ سنة ونصف أو سنتين على أكثر تقدير، وهذا الخبر رواه مرسلاً دون إسناد إلى من أدرك زمن الإسراء، ولا يعني هذا الشكّ فيه، ولكن في الرواة الذين رووا الخبر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واقعة الغدير كان السنة العاشرة بعد حجّة الوداع في الرجوع إلى المدينة وابن عبّاس أحد رواتها،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 أعناق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الجزء الأوّل من الموسوعة</w:t>
      </w:r>
      <w:r>
        <w:rPr>
          <w:rStyle w:val="FootnoteAnchor"/>
          <w:rtl w:val="true"/>
        </w:rPr>
        <w:footnoteReference w:id="379"/>
      </w:r>
      <w:r>
        <w:rPr>
          <w:rFonts w:ascii="Amiri" w:hAnsi="Amiri" w:eastAsia="Amiri" w:cs="Amiri"/>
          <w:color w:val="111111"/>
          <w:sz w:val="28"/>
          <w:sz w:val="28"/>
          <w:szCs w:val="28"/>
          <w:rtl w:val="true"/>
          <w:lang w:bidi="ar-SA"/>
        </w:rPr>
        <w:t>، فكيف نصدّق بما رواه الرواة عنه هنا وأنّها كانت في المدينة، وأنّ النبيّ عليه السلام أمر بلالاً بأن يأمر الناس بالخروج إلى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تناقض واضح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نزول آية إكمال الدين قد رواه ابن عبّاس، وأنّه في واقعة الغدير، كما روى الرسعني في تفسيره برواية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7" w:name="pg15675_178297"/>
    </w:p>
    <w:p>
      <w:pPr>
        <w:pStyle w:val="BookText"/>
        <w:rPr/>
      </w:pPr>
      <w:bookmarkEnd w:id="117"/>
      <w:r>
        <w:rPr>
          <w:rFonts w:ascii="Amiri" w:hAnsi="Amiri" w:eastAsia="Amiri" w:cs="Amiri"/>
          <w:color w:val="111111"/>
          <w:sz w:val="28"/>
          <w:sz w:val="28"/>
          <w:szCs w:val="28"/>
          <w:rtl w:val="true"/>
          <w:lang w:bidi="ar-SA"/>
        </w:rPr>
        <w:t xml:space="preserve">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فما باله ذكر شأن النزول في خبر الصدوق المتقدّم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وأبي ذرّ، وعمّار بن ياسر، وكأنّه لم يكن هو من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هذا الخبر 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الصدوق له لعجيب</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1473260_2142443653"/>
      <w:bookmarkStart w:id="119" w:name="_Toc39"/>
      <w:bookmarkEnd w:id="118"/>
      <w:r>
        <w:rPr>
          <w:rtl w:val="true"/>
        </w:rPr>
        <w:t>رابعاً</w:t>
      </w:r>
      <w:r>
        <w:rPr>
          <w:rtl w:val="true"/>
        </w:rPr>
        <w:t xml:space="preserve">: </w:t>
      </w:r>
      <w:r>
        <w:rPr>
          <w:rtl w:val="true"/>
        </w:rPr>
        <w:t>كتاب عيون أخبار الرضا عليه السلام للشيخ الصدوق ابن بابويه</w:t>
      </w:r>
      <w:r>
        <w:rPr>
          <w:rtl w:val="true"/>
        </w:rPr>
        <w:t>.</w:t>
      </w:r>
      <w:bookmarkEnd w:id="119"/>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الحسين بن علوان، عن عمرو بن خالد، عن سعد بن طريف،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ورد في عدّة مصادر، أشرت إلى بعضها فيما تقدّم من أجزاء الموسوعة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وحسبنا رواية الحافظ الحمويني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في الجزء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بكير بن عبد </w:t>
      </w:r>
    </w:p>
    <w:p>
      <w:pPr>
        <w:pStyle w:val="BookText"/>
        <w:rPr/>
      </w:pPr>
      <w:r>
        <w:rPr>
          <w:rFonts w:ascii="Amiri" w:hAnsi="Amiri" w:eastAsia="Amiri" w:cs="Amiri"/>
          <w:color w:val="111111"/>
          <w:sz w:val="28"/>
          <w:sz w:val="28"/>
          <w:szCs w:val="28"/>
          <w:rtl w:val="true"/>
          <w:lang w:bidi="ar-SA"/>
        </w:rPr>
        <w:t>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الربعي،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عليه السلام، وآخرهم القائم عليه السلام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قد مرّ ذكره أيضاً، وله عدّة مصادر، ممّا يدلّ على الوثوق بصحّة صدوره، وهو كسابقه معدود في كفّة الحسنات من ميزان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الصدوق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الأحاديث المروية عن الإمام عليّ بن موسى الرضا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كان إذا أكل الرمان لم يشرك أحداً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كسابقه في الدلالة على حسن حال ابن عبّاس، إذ روى عنه الإمام الحسين عليه السلام ما كان يفعله النبيّ صلي الله عليه وآله وسلم عند أكله الرمان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الجزء 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علي الأنصاري، عن </w:t>
      </w:r>
    </w:p>
    <w:p>
      <w:pPr>
        <w:pStyle w:val="BookText"/>
        <w:rPr/>
      </w:pP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جدّك أمير المؤمنين بأي وجه هو قسيم الجنّة والنار، وبأي معنى، فقد كثر فكري في ذلك؟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ألم ترو عن أبيك، عن آبائه،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الجنّة والنار إذا كانت على حبّه وبغضه فهو قسيم الجنّة والنار،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 أشهد أنّك وارث علم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الرضا عليه السلام إلى منزله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أجبت به أمير المؤمنين،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كلمته من حيث هو، ولقد سمعت أبي يحدّث عن آبائه،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قسيم الجنّة والنار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الصدوق رحمه الله هذا الخبر عن رجال لم يسلموا من التجريح، ويكفي ما قاله الشيخ الطوسي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الصلت عاميّ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لكن العامّة ذكروه ورموه بالتشيّع، وقد وثّقه النجاشي في رجاله، وتبعه العلاّمة الحلّي وابن داود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شأن السند، فالمتن صحيح، وقد 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w:t>
      </w:r>
    </w:p>
    <w:p>
      <w:pPr>
        <w:pStyle w:val="BookText"/>
        <w:rPr/>
      </w:pPr>
      <w:r>
        <w:rPr>
          <w:rFonts w:ascii="Amiri" w:hAnsi="Amiri" w:eastAsia="Amiri" w:cs="Amiri"/>
          <w:color w:val="111111"/>
          <w:sz w:val="28"/>
          <w:sz w:val="28"/>
          <w:szCs w:val="28"/>
          <w:rtl w:val="true"/>
          <w:lang w:bidi="ar-SA"/>
        </w:rPr>
        <w:t xml:space="preserve">حنبل حين سُئل عين مسألة المأمون، فأجاب بعين جواب الإمام الرضا عليه السلام، ولعلّه سمع به فأجاب بعينه،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يعلى</w:t>
      </w:r>
      <w:r>
        <w:rPr>
          <w:rStyle w:val="FootnoteAnchor"/>
          <w:rtl w:val="true"/>
        </w:rPr>
        <w:footnoteReference w:id="387"/>
      </w:r>
      <w:r>
        <w:rPr>
          <w:rFonts w:ascii="Amiri" w:hAnsi="Amiri" w:eastAsia="Amiri" w:cs="Amiri"/>
          <w:color w:val="111111"/>
          <w:sz w:val="28"/>
          <w:sz w:val="28"/>
          <w:szCs w:val="28"/>
          <w:rtl w:val="true"/>
          <w:lang w:bidi="ar-SA"/>
        </w:rPr>
        <w:t xml:space="preserve">، وبقية المصادر من العامّة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في الجزء الثاني من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أحمد ابن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ومحمّد بن عليّ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فاطمة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وشيعتها من النار، سمعت رسول الله يقوله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من أخبار الفضائل، ورجال السند إلى الإمام فيهم المجهول كعلي بن محمّد بن عيينة، وفيهم الموثّق كالنهشلي، وباقي الرجال إلى ابن عبّاس غير متّهمين في روايته، فهو مقبول، لأنّ فاطمة عليها السلام بضعة من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نجاة شيعتها من النار فيكفي ما أخرجه ابن عدي، وعنه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w:t>
      </w:r>
      <w:bookmarkStart w:id="120" w:name="pg15675_178301"/>
    </w:p>
    <w:p>
      <w:pPr>
        <w:pStyle w:val="BookText"/>
        <w:rPr/>
      </w:pPr>
      <w:bookmarkEnd w:id="120"/>
      <w:r>
        <w:rPr>
          <w:rFonts w:ascii="Amiri" w:hAnsi="Amiri" w:eastAsia="Amiri" w:cs="Amiri"/>
          <w:color w:val="111111"/>
          <w:sz w:val="28"/>
          <w:sz w:val="28"/>
          <w:szCs w:val="28"/>
          <w:rtl w:val="true"/>
          <w:lang w:bidi="ar-SA"/>
        </w:rPr>
        <w:t>آمَنُوا وَعَمِلُوا الصَّالِحَاتِ أُوْلَئِكَ هُمْ خَيْرُ الْبَرِيَّةِ</w:t>
      </w:r>
      <w:r>
        <w:rPr>
          <w:rStyle w:val="FootnoteAnchor"/>
          <w:rtl w:val="true"/>
        </w:rPr>
        <w:footnoteReference w:id="391"/>
      </w:r>
      <w:r>
        <w:rPr>
          <w:rFonts w:ascii="Amiri" w:hAnsi="Amiri" w:eastAsia="Amiri" w:cs="Amiri"/>
          <w:color w:val="111111"/>
          <w:sz w:val="28"/>
          <w:sz w:val="28"/>
          <w:szCs w:val="28"/>
          <w:rtl w:val="true"/>
          <w:lang w:bidi="ar-SA"/>
        </w:rPr>
        <w:t>قال رسول الله عليه السلام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فشيعة فاطمة عليها السلام هم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الحديث الذي مرّ برواية الصدوق بسنده عن بني العبّاس هو الفرد من رواياتهم عن جدّهم ابن عبّاس في فضل عليّ عليه السلام وشيعته، فقد أخرج الخوارزمي الحنفي في المناقب حديثاً طويلاً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الأعمش،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عند رسول الله صلي الله عليه وآله وسلم إذ أقبلت فاطمة وقد حملت الحسن على كتفها وهي تبكي بكاءاً شديداً قد شهقت في بكائها، فقال لها رسول الله صلي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 عليّاً وشيعته غداً هم الفائزون يدخلون الجنّة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وأخرج الحديث بطوله ابن المغازلي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 أيضاً، وقد مرّ أن ذكرت حديث الأعمش مع المنصور في الجزء الثامن من الموسوعة</w:t>
      </w:r>
      <w:r>
        <w:rPr>
          <w:rStyle w:val="FootnoteAnchor"/>
          <w:rtl w:val="true"/>
        </w:rPr>
        <w:footnoteReference w:id="39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121" w:name="__RefHeading___Toc11473262_2142443653"/>
      <w:bookmarkStart w:id="122" w:name="_Toc40"/>
      <w:bookmarkEnd w:id="121"/>
      <w:r>
        <w:rPr>
          <w:rtl w:val="true"/>
        </w:rPr>
        <w:t>خامساً</w:t>
      </w:r>
      <w:r>
        <w:rPr>
          <w:rtl w:val="true"/>
        </w:rPr>
        <w:t xml:space="preserve">: </w:t>
      </w:r>
      <w:r>
        <w:rPr>
          <w:rtl w:val="true"/>
        </w:rPr>
        <w:t>الخصال</w:t>
      </w:r>
      <w:r>
        <w:rPr>
          <w:rtl w:val="true"/>
        </w:rPr>
        <w:t>.</w:t>
      </w:r>
      <w:bookmarkEnd w:id="1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أخباراً نيّفت على العشرين، منها في الترغيب، ومنها في الترهيب، ومنها في الفضائل، ومنها في الأحكام، وجلّها رواها بأسانيد لا تخلو من بعض المجهولين، غير </w:t>
      </w:r>
    </w:p>
    <w:p>
      <w:pPr>
        <w:pStyle w:val="BookText"/>
        <w:rPr/>
      </w:pPr>
      <w:r>
        <w:rPr>
          <w:rFonts w:ascii="Amiri" w:hAnsi="Amiri" w:eastAsia="Amiri" w:cs="Amiri"/>
          <w:color w:val="111111"/>
          <w:sz w:val="28"/>
          <w:sz w:val="28"/>
          <w:szCs w:val="28"/>
          <w:rtl w:val="true"/>
          <w:lang w:bidi="ar-SA"/>
        </w:rPr>
        <w:t>أنّ متونها ليست من غرائب الأحاديث سوى حديث الركبان يوم القيامة، فقد رواه الصدوق وعقّب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لما فيه من ذكر البراق وذكر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بعده خبراً آخر مشابهاً لسابقه وفيه ذكر البراق أيضاً، ولم يعقّب عليه، فهذا ممّا يلفت النظر، وإلى القارئ صورتهما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زيدان البلخي فيما قرأه عليه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القيامة راكب غيرنا ونحن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فعلى البراق، ووجهها كوجه الإنسان، وخدّها كخدّ الفرس، وعرفها من لؤلؤ مسموط، وأذناها زبرجدتان خضراوان، وعيناها مثل كوكب الزهرة تتوقّدان مثل النجمين المضيئين، لها شعاع مثل شعاع الشمس، ينحدر من نحرها الجمان، مطوية الحلق طويلة اليدين والرجلين، لها نفس كنفس الآدميين، تسمع الكلام وتفهمه، وهي فوق الحمار ودون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صالح على ناقة الله عزّ وجلّ التي عقرها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وعمّي حمزة بن عبد المطّلب أسد الله وأسد رسوله، سيّد الشهداء على ناقتي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 عليّ على ناقة من نوق الجنّة، زمامها من لؤلؤ رطب عليها محمّل من ياقوت أحمر، قضبانه من الدرّ الأبيض على رأسه تاج من نور </w:t>
      </w:r>
      <w:bookmarkStart w:id="123" w:name="pg15675_178303"/>
    </w:p>
    <w:p>
      <w:pPr>
        <w:pStyle w:val="BookText"/>
        <w:rPr/>
      </w:pPr>
      <w:bookmarkEnd w:id="123"/>
      <w:r>
        <w:rPr>
          <w:rFonts w:ascii="Amiri" w:hAnsi="Amiri" w:eastAsia="Amiri" w:cs="Amiri"/>
          <w:color w:val="111111"/>
          <w:sz w:val="28"/>
          <w:sz w:val="28"/>
          <w:szCs w:val="28"/>
          <w:rtl w:val="true"/>
          <w:lang w:bidi="ar-SA"/>
        </w:rPr>
        <w:t>عليه حلتان خضراوان، 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 ما هذا إلاّ نبيّ مرسل أو 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 طالب وصي رسول ربّ العالمين،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لما فيه من ذكر البراق ووصفه، وذكر حمزة بن عبد المطّلب</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473264_2142443653"/>
      <w:bookmarkStart w:id="125" w:name="_Toc41"/>
      <w:bookmarkEnd w:id="124"/>
      <w:r>
        <w:rPr>
          <w:rtl w:val="true"/>
        </w:rPr>
        <w:t>سادساً</w:t>
      </w:r>
      <w:r>
        <w:rPr>
          <w:rtl w:val="true"/>
        </w:rPr>
        <w:t xml:space="preserve">: </w:t>
      </w:r>
      <w:r>
        <w:rPr>
          <w:rtl w:val="true"/>
        </w:rPr>
        <w:t>معاني الأخبار</w:t>
      </w:r>
      <w:r>
        <w:rPr>
          <w:rtl w:val="true"/>
        </w:rPr>
        <w:t>.</w:t>
      </w:r>
      <w:bookmarkEnd w:id="125"/>
    </w:p>
    <w:p>
      <w:pPr>
        <w:pStyle w:val="BookText"/>
        <w:rPr/>
      </w:pPr>
      <w:r>
        <w:rPr>
          <w:rFonts w:ascii="Amiri" w:hAnsi="Amiri" w:eastAsia="Amiri" w:cs="Amiri"/>
          <w:color w:val="111111"/>
          <w:sz w:val="28"/>
          <w:sz w:val="28"/>
          <w:szCs w:val="28"/>
          <w:rtl w:val="true"/>
          <w:lang w:bidi="ar-SA"/>
        </w:rPr>
        <w:t xml:space="preserve">إنّ ما أخرجه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أربعة عشر حديثاً، وأسانيدها لا يخلو بعضها من مجهول أو لم يوثّق، لكن متونها ليس فيها نكارة، ووردت في مصادر أخرى ما يحملنا على الوثوق بها، وهي في ميزان ابن عبّاس في كفّة الحسنات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لنطلعه على آرائه في تفسير الغامض من معانيها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الحسن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خلف بن محمّد البلخي بها، عن أبيه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عياش بن الضحّاك، عن مكّي بن إبراهيم،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بالطائف أنا وأبو العالية وسعيد بن جبير وعكرمة، فجاء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المؤذّن قثم بن عبد الرحمن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قال المؤذّن؟ فسأله أبو العالية،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بتفسيره؟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مشاغيل الأرض قد وجبت الصلاة فتفرّغوا لها،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يوم القيامة ويشهد لي ما في السماوات وما في الأرض على أنّي أخبرتكم في اليوم خمس مرّات،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القيامة ومحمّد يشهد لي عليكم أنّي قد أخبرتكم بذلك في اليوم خمس مرّات، وحجّتي عند الله قائمة،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قيّما فأقيموه،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طاعة الله وخذوا سهمكم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الأعمال،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سبع سماوات وسبع أرضين والجبال والبحار وضعت على أعناقكم، إن شئتم فاقبلوا، وإن شئتم فأدبروا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أبي الحسن العبدي، عن سليمان بن مهران،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يتيماً لأنّه لم يكن له نظير على وجه الأرض من الأوّلين ولا من الآخرين، فقال الله عزّ وجلّ ممتناً عليه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لا نظير لك، فَآوَى إليك الناس وعرّفهم فضلك حتّى عرفوك، وَوَجَدَكَ ضَالاًّ فَهَدَى،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عند قومك إلى الضلالة فهداهم لمعرفتك، وَوَجَدَكَ عَائِلاً</w:t>
      </w:r>
      <w:r>
        <w:rPr>
          <w:rStyle w:val="FootnoteAnchor"/>
          <w:rtl w:val="true"/>
        </w:rPr>
        <w:footnoteReference w:id="395"/>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مال لك فأغناك الله بمال خديجة، ثمّ زادك من فضله فجعل دعاك مستجاباً حتّى لو دعوت على حجر أن يجعله الله ذهباً ليقل عينه إلى مرادك، وأتاك بالطعام حيث لا طعام، وأتاك بالماء حيث لا ماء، وأغاثك بالملائكة حيث لا مغيث فأظفرك بهم على أعدائك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عن تميم بن بهلول، عن أبيه، عن أبي الحسن العبدي،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الأنزع البطين عليّ بن أبي طالب عليه السلام فقد اختلف الناس فيه؟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سألت عن رجل ما وطأ الحصى بعد رسول الله صلي الله عليه وآله وسلم أفضل منه، وإنّه لأخو رسول الله صلي الله عليه وآله وسلم وابن عمّه ووصيه وخليفته على أُمّته، وإنّه لأنزع من الشرك، بطين من العلم، ولقد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النجاة غدا فليأخذ بحجزة هذا الأنزع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عمر الحافظ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أبو بكر الواسطي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ابن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ربّي ولا أمارة لي معه، وأنا رسول ربّي ولا أمارة معي،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كنت وليّه ولا أمارة معه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بن قتيبة، عن حمدان بن سليمان، عن أحمد بن فضلان،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جعفر المروزي، عن ثابت بن أبي صفية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وفي مشيخة الفقيه في طريق 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عن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نبيئ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بنبيئ الله ولكنّي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مأخوذ من النبوّة، وهو ما ارتفع من الأرض، فمعنى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ومعنى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سمعت ذلك من أبي بشر اللغوي بمدينة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يحيى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ابن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مندل،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ربّ العالمين على محمّد وآله صلّى الله عليه وعليهم والسلامة لمن تولاهم في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الفضل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w:t>
      </w:r>
    </w:p>
    <w:p>
      <w:pPr>
        <w:pStyle w:val="BookText"/>
        <w:rPr/>
      </w:pPr>
      <w:r>
        <w:rPr>
          <w:rFonts w:ascii="Amiri" w:hAnsi="Amiri" w:eastAsia="Amiri" w:cs="Amiri"/>
          <w:color w:val="111111"/>
          <w:sz w:val="28"/>
          <w:sz w:val="28"/>
          <w:szCs w:val="28"/>
          <w:rtl w:val="true"/>
          <w:lang w:bidi="ar-SA"/>
        </w:rPr>
        <w:t>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وآله وسلم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الله عليه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الحسن أحمد بن محمّد بن الصقر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عبد العزيز بن رفيع، عن أبي ظبيان،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الجنّة، وأهلها لهم السلامة من جميع الآفات والعاهات والأمراض والأسقام، ولهم السلامة من الهرم والموت وتغير الأحوال عليهم، وهم المكرمون الذين لا يهانون أبداً، وهم الأعزّاء الذين لا يذلّون أبداً، وهم الأغنياء الذين لا يفتقرون أبداً، وهم السعداء الذين لا يشقون أبداً، وهم الفرحون المستبشرون الذين لا يغتمون ولا يهتمون أبداً، وهم الأحياء الذين لا يموتون أبداً، فهم في قصور الدرّ والمرجان أبوابها مشرعة إلى عرش الرحمن، وَالمَلاَئِكَةُ يَدْخُلُونَ عَلَيْهِم مِّن كُلِّ بَابٍ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الحسن محمّد بن أحمد بن أسد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ابن أبي غيلان الثقفي، وعيسى بن سليمان بن عبد الملك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إبراهيم الترجماني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نهشل بن سعيد،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أشراف أُمّتي حملة القرآن وأصحاب الليل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أحمد الشيباني، وأحمد بن الحسن القطّان، والحسين بن إبراهيم بن أحمد بن هشام المؤدّب، وعلي بن عبد الله الوراق، وعلي بن أحمد بن موسى بن عمران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ابن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أبي الحسن العبدي، عن سليمان بن مهران،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وآله وسلم ذات يوم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عليكم الساعة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سمعوا ذلك قام نفر منهم فخرجوا وكلّ واحد منهم يحبّ أن يعود ليكون أوّل داخل فيستوجب الجنّة، فعلم النبيّ صلي الله عليه وآله وسلم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بقي عنده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سيدخل عليكم جماعة يستبقون، فمن بشرني 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القوم ودخلوا معهم أبو ذر رضي الله عنه،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شهر نحن من الشهور 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آذار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ذلك يا أبا ذرّ، ولكنّي أحببت أن يعلم قومي أنّك رجل من أهل الجنّة، وكيف لا يكون ذلك؟ وأنت المطرود عن حرمي بعدي لمحبّتك لأهل بيتي، فتعيش وحدك، وتموت وحدك، ويسعد بك قوم يتولّون تجهيزك ودفنك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رفقائي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الخلد التي وعد المتقون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أحمد بن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عباية، عن ابن عبّاس، عن النبيّ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يؤذيني ما آذاها ويسرني ما يسرّها، وإنّ الله تبارك وتعالى ليغضب لغضب فاطمة، ويرضى لرضاها صلوات الله عليها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أبو حامد أحمد بن الحسين بن علي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عصام بن قدامة، عن عكرمة، عن ابن عبّاس، عن النبيّ صلي الله عليه وآله وسلم أنّه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التي تنبحها كلاب الحوأب، فيقتل عن يمينها وعن يسارها قتلى كثيرة، ثمّ تنجو بعد ما كادت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 الأذيب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الذئبة داء يأخذ الدواب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برذون مذؤوب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الجمل الأذيب مأخوذ من ذلك</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تنجو بعدما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بعد ما كادت تهلك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 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الصائم يجوز له أن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يخش ضعفاً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تنقض الحجامة صومه؟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النبيّ صلي الله عليه وآله وسلم حين رأى من يحتجم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أفطرا لأنّهما تسابّا وكذبا في سبّهما على رسول الله صلي الله عليه وآله وسلم لا للحجامة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علي بن خزيمة، عن عكرمة، عن ابن عبّاس، وحدّثنا محمّد بن علي ماجيلويه، عن عمّه محمّد بن أبي القاسم، عن أحمد بن أبي عبد الله البرقي، عن أبيه،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تقمّصها أخو تيم وإنّه ليعلم أنّ محلّي منها محلّ القطب من الرحى ينحدر عنه السيل، ولا يرتقي إليه الطير، فسدلت دونها ثوباً، وطويت عنها كشحاً، وطفقت أرتئي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أصول بيد جذاء أو أصبر على طخية عمياء، يشيب فيها الصغير، ويهرم فيها الكبير، ويكدح </w:t>
      </w:r>
    </w:p>
    <w:p>
      <w:pPr>
        <w:pStyle w:val="BookText"/>
        <w:rPr/>
      </w:pPr>
      <w:r>
        <w:rPr>
          <w:rFonts w:ascii="Amiri" w:hAnsi="Amiri" w:eastAsia="Amiri" w:cs="Amiri"/>
          <w:color w:val="111111"/>
          <w:sz w:val="28"/>
          <w:sz w:val="28"/>
          <w:szCs w:val="28"/>
          <w:rtl w:val="true"/>
          <w:lang w:bidi="ar-SA"/>
        </w:rPr>
        <w:t xml:space="preserve">فيها مؤمن حتّى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أنّ الصبر على هاتا أحجى، فصبرت وفي العين قذى، وفي الحلق شجى، أرى تراثي نهبا، حتّى إذا مضى الأوّل لسبيله عقدها لأخي عدي بعده،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فصيّرها والله في حوزة خشناء، يخشن مسّها، ويغلظ كلمها، ويكثر العثار والاعتذار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فصاحبها كراكب الصعبة إن عنف بها حرن، وإن سلس بها غسق، فمني الناس بتلون واعتراض، وبلوا مع هن وهني، فصبرت على طول المدّة وشدّة المحنة، حتّى إذا مضى لسبيله جعلها في جماعة زعم أنّي منهم، فيالله لهم وللشورى، متى اعترض الريب فيّ مع الأوّل منهم حتّى صرت أقرن بهذه النظائر؟ فمال رجل بضبعه، وأصغى آخر لصهره، وقام ثالث القوم نافجاً حضنيه بين نثيله ومعتلفه، وقام معه بنو أُميّة يهضمون مال الله هضم الإبل نبتة الربيع، حتّى أجهز عليه عمله، فما راعني إلاّ والناس إلَيَّ كعرف الضبع، قد انثالوا علَيَّ من كلّ جانب، حتّى لقد وطئ الحسنان وشقّ عطافي، حتّى إذا نهضت بالأمر نكثت طائفة وفسقت أخرى ومرق آخرون، كأنّهم لم يسمعوا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Style w:val="FootnoteAnchor"/>
          <w:rtl w:val="true"/>
        </w:rPr>
        <w:footnoteReference w:id="409"/>
      </w:r>
      <w:r>
        <w:rPr>
          <w:rFonts w:ascii="Amiri" w:hAnsi="Amiri" w:eastAsia="Amiri" w:cs="Amiri"/>
          <w:color w:val="111111"/>
          <w:sz w:val="28"/>
          <w:sz w:val="28"/>
          <w:szCs w:val="28"/>
          <w:rtl w:val="true"/>
          <w:lang w:bidi="ar-SA"/>
        </w:rPr>
        <w:t xml:space="preserve">، بلى والله، لقد سمعوا ولكن احلولت الدنيا في أعينهم، وراقهم زبرجها، والذي فلق الحبة وبرأ النسمة لولا حضور الناصر وقيام الحجّة وما أخذ الله تعالى على العلماء أن لا يقرّوا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كظّة ظالم ولا سغب مظلوم لأ لقيت حبلها على غاربها، </w:t>
      </w:r>
      <w:bookmarkStart w:id="126" w:name="pg15675_178312"/>
    </w:p>
    <w:p>
      <w:pPr>
        <w:pStyle w:val="BookText"/>
        <w:rPr/>
      </w:pPr>
      <w:bookmarkEnd w:id="126"/>
      <w:r>
        <w:rPr>
          <w:rFonts w:ascii="Amiri" w:hAnsi="Amiri" w:eastAsia="Amiri" w:cs="Amiri"/>
          <w:color w:val="111111"/>
          <w:sz w:val="28"/>
          <w:sz w:val="28"/>
          <w:szCs w:val="28"/>
          <w:rtl w:val="true"/>
          <w:lang w:bidi="ar-SA"/>
        </w:rPr>
        <w:t>ولسقيت آخرها بكأس أوّلها، ولألفيتم دنياكم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فقطع كلامه وتناول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مقالتك إلى حيث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كلام قطّ كأسفي على كلام أمير المؤمنين صلوات الله عليه إذ لم يبلغ حيث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عبد الله بن سعيد العسكري عن تفسير هذا الخبر، ففسّره 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مثل القميص،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الرجل أو تدرّع وتردّى وتمندل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 الخطبة وتفسيرها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رحمه الله؛ فراجع، وما مرّ من الأخبار جميعها لا تخلو من تجريح بعض رجال الأسانيد لكنّما متونها مقبولة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1473266_2142443653"/>
      <w:bookmarkStart w:id="128" w:name="_Toc42"/>
      <w:bookmarkEnd w:id="127"/>
      <w:r>
        <w:rPr>
          <w:rtl w:val="true"/>
        </w:rPr>
        <w:t>سابعاً</w:t>
      </w:r>
      <w:r>
        <w:rPr>
          <w:rtl w:val="true"/>
        </w:rPr>
        <w:t xml:space="preserve">: </w:t>
      </w:r>
      <w:r>
        <w:rPr>
          <w:rtl w:val="true"/>
        </w:rPr>
        <w:t>ثواب الأعمال</w:t>
      </w:r>
      <w:r>
        <w:rPr>
          <w:rtl w:val="true"/>
        </w:rPr>
        <w:t>.</w:t>
      </w:r>
      <w:bookmarkEnd w:id="1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الحسين بن سيف، عن سليمان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الكلام كلمة أحبّ إلى الله عزّ وجلّ من قول لا إله إلاّ الله، وما من عبد يقول لا إله إلاّ الله يمد بها صوته فيفرغ إلاّ تناثرت ذنوبه تحت قدميه كما تناثر ورق الشجر تحتها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سنده ثلاثة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وسليمان بن عمر، وعمران ابن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من أخبار الترغيب في السنن ليس فيه ما يستنكر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الحسن الصفّار، عن العبّاس بن معروف، عن أبي حمّاد، عن محمّد بن سعيد، عن غزوان، عن السكوني، عن ابن جريج، عن عطا،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كسابقه، وقد مرّ أنّ في السند مجاهيل، ووقوع أوهام في الأسماء، ففي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همام بدل أبي حماد، وكلاهما مجهول الهوية،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عن غزوان،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غزوان، مضافاً إلى ما في السكوني، وابن جريج، وعطاء، من كلام وتجريح، والذي يهوّن الخطب أنّ الخبر كسابقه من أخبار الترغيب ممّا يتسامح في إسنادها عند من يرى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وأعطف على ما تقدّم ما رواه الصدوق رحمه الله من ذكر خبرين في الصيام في رجب وشعبان في أيّامهما عدداً ممّا يبعث الريبة في صدق الرواة المجاهيل، وتركت ذكر الخبرين لطولهما والريبة في صحّة إسنادهما وإن رويا عن ابن عبّاس رضي الله عنه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وبدلاً عنهما أذكر ما رواه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عبّاس رضي الله عنه،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أجدر بالذكر</w:t>
      </w:r>
      <w:r>
        <w:rPr>
          <w:rFonts w:eastAsia="Amiri" w:cs="Amiri" w:ascii="Amiri" w:hAnsi="Amiri"/>
          <w:color w:val="111111"/>
          <w:sz w:val="28"/>
          <w:szCs w:val="28"/>
          <w:rtl w:val="true"/>
          <w:lang w:bidi="ar-SA"/>
        </w:rPr>
        <w:t xml:space="preserve">: </w:t>
      </w:r>
      <w:bookmarkStart w:id="129" w:name="pg15675_178314"/>
    </w:p>
    <w:p>
      <w:pPr>
        <w:pStyle w:val="Heading5"/>
        <w:numPr>
          <w:ilvl w:val="4"/>
          <w:numId w:val="1"/>
        </w:numPr>
        <w:rPr/>
      </w:pPr>
      <w:bookmarkStart w:id="130" w:name="__RefHeading___Toc11473268_2142443653"/>
      <w:bookmarkStart w:id="131" w:name="_Toc43"/>
      <w:bookmarkEnd w:id="129"/>
      <w:bookmarkEnd w:id="130"/>
      <w:r>
        <w:rPr>
          <w:rtl w:val="true"/>
        </w:rPr>
        <w:t>ثامناً</w:t>
      </w:r>
      <w:r>
        <w:rPr>
          <w:rtl w:val="true"/>
        </w:rPr>
        <w:t xml:space="preserve">: </w:t>
      </w:r>
      <w:r>
        <w:rPr>
          <w:rtl w:val="true"/>
        </w:rPr>
        <w:t>كتاب علل الشرائع</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ماجيلويه، عن عمّه محمّد بن أبي القاسم، عن أحمد أبي عبد الله، عن البزنطي، عن أبان بن عثمان، عمّن ذكره،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العراب وحوشاً بأرض العرب، فلمّا رفع إبراهيم وإسماعيل القواعد من البيت، قال إنّي قد أعطيتك كنزاً لم أعطه أحداً كان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إبراهيم وإسماعيل حتّى صعدا جياداً، فقالا ألا هلا، ألا هلم، فلم يبق في أرض العرب فرس إلاّ أتاه وتذلّل له وأعطت بنواصيها، وإنّما سمّيت جياداً لهذا، فما زالت الخيل بعد تدعوا الله أن يحبّبها إلى أربابها، فلم تزل الخيل حتّى اتّخذها سليمان، فلمّا ألهته، أمر بها أن تمسح أعناقها، وسوقها حتّى بقي أربعون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يبقى على المحكّ، لأنّ في إسناده من هو غير موثّق، مضافاً إلى جهالة من هو بين أبان بن عثمان وبين مجاهد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أبي الحسن العبدي، عن سليمان بن مهران،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يتيماً لأنّه لم يكن له نظير على وجه الأرض من الأوّلين والآخرين، فقال الله عزّ وجلّ ممتناً عليه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أيّ وحيداً لا نظير لك، فَآوَى إليك الناس وعرفهم فضلك حتّى عرفوك، وَوَجَدَكَ ضَالاًّ فَهَدَى،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عند قومك إلى الضلالة فهداهم بمعرفتك، </w:t>
      </w:r>
    </w:p>
    <w:p>
      <w:pPr>
        <w:pStyle w:val="BookText"/>
        <w:rPr/>
      </w:pPr>
      <w:r>
        <w:rPr>
          <w:rFonts w:ascii="Amiri" w:hAnsi="Amiri" w:eastAsia="Amiri" w:cs="Amiri"/>
          <w:color w:val="111111"/>
          <w:sz w:val="28"/>
          <w:sz w:val="28"/>
          <w:szCs w:val="28"/>
          <w:rtl w:val="true"/>
          <w:lang w:bidi="ar-SA"/>
        </w:rPr>
        <w:t>وَوَجَدَكَ عَائِلاً</w:t>
      </w:r>
      <w:r>
        <w:rPr>
          <w:rStyle w:val="FootnoteAnchor"/>
          <w:rtl w:val="true"/>
        </w:rPr>
        <w:footnoteReference w:id="411"/>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لك فأغناك الله بمال خديجة، ثمّ زادك من فضله فجعل دعاك مستجاباً، حتّى لو دعوت على حجر أن يجعله الله ذهباً لنقل عينه إلى مرادك، وأتاك بالطعام حيث لا طعام، وأتاك بالماء حيث لا ماء، وأغاثك بالملائكة حيث لا مغيث فأظفرك بهم على أعدائك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الخبر ما يستغرب منه، وقد ورد تفسير الآيات بنحو هذا في مصادر التفسير عند الفريقين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الطايفي،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مولى بني هاشم، عن محمّد بن إسحاق، عن الواقدي، عن الهذيل، عن مكحول،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ذكره آدم ونفخ فيه من روحه وأسجد له ملائكته وأسكنه جنته وزوّجه حواء أمته، فرفع طرفه نحو العرش فإذا هو بخمس سطور مكتوبات،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هؤلاء؟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إذا شفعوا بهم إلى خلقي </w:t>
      </w:r>
    </w:p>
    <w:p>
      <w:pPr>
        <w:pStyle w:val="BookText"/>
        <w:rPr/>
      </w:pPr>
      <w:r>
        <w:rPr>
          <w:rFonts w:ascii="Amiri" w:hAnsi="Amiri" w:eastAsia="Amiri" w:cs="Amiri"/>
          <w:color w:val="111111"/>
          <w:sz w:val="28"/>
          <w:sz w:val="28"/>
          <w:szCs w:val="28"/>
          <w:rtl w:val="true"/>
          <w:lang w:bidi="ar-SA"/>
        </w:rPr>
        <w:t>شفعتهم،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بقدرهم عندك ما اسمهم؟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وهو محمّد،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العالي وهذا عليّ،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الفاطر وهذه فاطمة،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المحسن وهذا الحسن،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ذو الإحسان وهذا الحسين، كلّ يحمد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المجاهيل في السند يكفي في التوقّف فيه وردّ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وحفص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عن أحمد بن حسّان، عن أبي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الله تبارك وتعالى خلق خلقاً ليس هم من ذرّية آدم، ويلعنون مبغضي أمير المؤمنين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القنابر، تقول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عليّ، اللّهمّ أبغض من أبغضه وأحبّ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كسابقه سنداً، ويكفي في متنه ردّ علمه إلى أهله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ماجيلويه، عن عمّه محمّد بن أبي القاسم، عن أحمد بن أبي عبد الله البرقي، عن أبيه،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أبي قحافة أخو تيم وإنّه ليعلم أنّ محلّي منها محلّ القطب من الرحى، ينحدر عني السيل، ولا يرقى إلي الطير، فسدلت دونها ثوباً، وطويت عنها كشحها، وطفقت ارتأي بين أن أصول بيد جذاء، أو أصبر على طخية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عمياء، يشيب فيها الصغير، ويهرم فيها الكبير، ويكدح فيها مؤمن حتّى يلقى ربّه، فرأيت أنّ الصبر على هاتا أحجى، فصبرت وفي العين قذى، وفي الحلق شجى، أرى تراثي نهبا، حتّى إذا مضى لسبيله فأدلى بها لأخي عدي بعده،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فصيّرها في حوزة خشناء، يخشن مسها، ويغلظ كلمها، ويكثر العثار فيها والاعتذار منها، فصاحبها كراكب الصعبة، إن عنف بها حرن، وإن أسلس بها غسق، فمني الناس بتلون واعتراض وبلوا، وهو مع هن وهن، فصبرت على طول المدّة وشدّة المحنة، حتّى إذا مضى لسبيله جعلها في جماعة زعم أنّى منهم،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النظاير، فمال رجل لضغنه، وأصغى آخر لصهره، وقام ثالث القوم نافجاً حضنيه بين نثيله ومعتلفه، وقام معه بنو أبيه يخضمون مال الله خضم الإبل نبت الربيع، حتّى أجهز عليه عمله، وكبت به مطيته، فما راعني إلاّ والناس إليَّ كعرف الضبع قد انثالوا عليَّ من كلّ جانب، حتّى لقد وطئ الحسنان، وشقّ عطفاي، حتّى إذا نهضت بالأمر نكثت طائفة وفسقت أخرى، ومرق آخرون، كأنّهم لم يسمعوا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Style w:val="FootnoteAnchor"/>
          <w:rtl w:val="true"/>
        </w:rPr>
        <w:footnoteReference w:id="412"/>
      </w:r>
      <w:r>
        <w:rPr>
          <w:rFonts w:ascii="Amiri" w:hAnsi="Amiri" w:eastAsia="Amiri" w:cs="Amiri"/>
          <w:color w:val="111111"/>
          <w:sz w:val="28"/>
          <w:sz w:val="28"/>
          <w:szCs w:val="28"/>
          <w:rtl w:val="true"/>
          <w:lang w:bidi="ar-SA"/>
        </w:rPr>
        <w:t xml:space="preserve">، بلى والله، لقد سمعوها ووعوها، لكنّهم احلولت الدنيا في أعينهم، وراقهم زبرجها، أما والذي فلق الحبة وبرأ النسمة لولا حضور الحاضر، وقيام الحجّة بوجود الناصر، وما أخذ الله على العلماء ألا يقرّوا على كظّة ظالم، ولا سغب مظلوم، لألقيت حبلها على غاربها، ولسقيت </w:t>
      </w:r>
    </w:p>
    <w:p>
      <w:pPr>
        <w:pStyle w:val="BookText"/>
        <w:rPr/>
      </w:pPr>
      <w:r>
        <w:rPr>
          <w:rFonts w:ascii="Amiri" w:hAnsi="Amiri" w:eastAsia="Amiri" w:cs="Amiri"/>
          <w:color w:val="111111"/>
          <w:sz w:val="28"/>
          <w:sz w:val="28"/>
          <w:szCs w:val="28"/>
          <w:rtl w:val="true"/>
          <w:lang w:bidi="ar-SA"/>
        </w:rPr>
        <w:t>آخرها بكأس أوّلها، ولألفيتم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فقطع كلامه وتناول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أطردت مقالتك إلى حيث بلغت،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كلام قطّ كأسفي على كلام أمير المؤمنين عليه السلام إذ لم يبلغ به حيث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الحسن بن عبد الله بن سعيد العسكري عن تفسير هذا الخبر، ففسّره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لبسها مثل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الرجل وتدّرع وتردّى وتمندل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عليَّ كما تدور الرحى على قطبها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عنه السيل ولا يرتقى إليه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أنّها ممتنعة على غيري ولا يتمكّن منها ولا يصلح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لأعرضت عنها ولم أكشف وجوبها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والخاصرة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طويت عنها كشحا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والكاشح الذي يوليك كشحه، أي جنبه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وأخذت أرتأي،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الرأي وانظر في أن أصول بيد جذاء وهي المقطوعة، وأراد قلّة الناصر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أصبر على طخية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فللطخية موضعان،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على قلبي طخياً،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وغمّاً، وهو هاهنا يجمع الظلمة والغم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يكدح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ويكسب لنفسه ولا يعطي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أحجى من هذا وأخلق وأحرى وأوجب، كلّه قريب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الشيء أحوزه إذا جمعته،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الدار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لم ترض إن عنف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والعنف ضدّ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ولم يمشي، وإنّما يستعمل الحران في الدواب، فأمّا في الإبل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الناقة وبها خلا، وهو مثل حران الدواب، إلاّ أنّ العرب إنّما تستعيره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بها 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هن 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الأدنياء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هني وهو تصغير 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الناس، ويريدون بذلك تصغير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رجل لضغنه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قريب، وهو أن يميل بهواه ونفسه إلى رجل بعينه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بهذا الحديث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w:t>
      </w:r>
    </w:p>
    <w:p>
      <w:pPr>
        <w:pStyle w:val="BookText"/>
        <w:rPr/>
      </w:pPr>
      <w:r>
        <w:rPr>
          <w:rFonts w:ascii="Amiri" w:hAnsi="Amiri" w:eastAsia="Amiri" w:cs="Amiri"/>
          <w:color w:val="111111"/>
          <w:sz w:val="28"/>
          <w:sz w:val="28"/>
          <w:szCs w:val="28"/>
          <w:rtl w:val="true"/>
          <w:lang w:bidi="ar-SA"/>
        </w:rPr>
        <w:t>عمّار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راشد، عن علي بن حذيفة، عن عكرمة، عن ابن عبّاس،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ذكر المصادر التي ذكرت هذه الخطبة العظيمة ومن شرحها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عن تميم بن بهلول،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الأنزع البطين عليّ بن أبي طالب فقد اختلف الناس فيه؟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سألت عن رجل ما وطأ الحصى بعد رسول الله صلي الله عليه وآله وسلم أفضل منه، وأنّه لأخو رسول الله وابن عمّه ووصيه وخليفته على أُمّته، وأنّه الأنزع من الشرك، بطين من العلم، ولقد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النجاة غداً فليأخذ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هذا عن ابن عبّاس غير واحد، وسيأتي في آخر أجزاء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أحمد السناني وأحمد بن الحسن القطّان والحسين ابن إبراهيم بن أحمد بن هشام المؤدّب وعلي بن عبد الله الوراق وعلي بن </w:t>
      </w:r>
    </w:p>
    <w:p>
      <w:pPr>
        <w:pStyle w:val="BookText"/>
        <w:rPr/>
      </w:pPr>
      <w:r>
        <w:rPr>
          <w:rFonts w:ascii="Amiri" w:hAnsi="Amiri" w:eastAsia="Amiri" w:cs="Amiri"/>
          <w:color w:val="111111"/>
          <w:sz w:val="28"/>
          <w:sz w:val="28"/>
          <w:szCs w:val="28"/>
          <w:rtl w:val="true"/>
          <w:lang w:bidi="ar-SA"/>
        </w:rPr>
        <w:t>أحمد بن محمّد الدقاق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عن تميم بن بهلول، عن أبيه، عن أبي الحسن العبدي، عن سليمان بن مهران،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وآله وسلم ذات يوم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عليكم الساعة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قام نفر منهم فخرجوا وكلّ واحد منهم يحبّ أن يعود ليكون هو أوّل داخل فيستوجب الجنّة، فعلم النبيّ صلي الله عليه وآله وسلم ذلك منهم، فقال لمن بقي عنده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سيدخل عليكم جماعة يستبقون فمن بشّرني بخروج آذار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القوم ودخلوا ومعهم أبو ذر رحمه الله،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شهر نحن من الشهور 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آذار يا رسول الله،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ذلك يا أبا ذرّ، ولكن أحببت أن يعلم قومي أنّك رجل من أهل الجنّة، وكيف لا تكون كذلك وأنت المطرود من حرمي بعدي لمحبّتك لأهل بيتي، فتعيش وحدك، وتموت وحدك، ويسعد بك قوم يتولّون تجهيزك ودفنك، أولئك رفقائي في الجنّة الخلد التي وعد 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أخبار الفضائل التي مرّت في المنتقى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رسول الله صلي الله عليه وآله وسلم 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علمت حبّي لها لازددت لها حبّاً، إنّه لمّا عرج بي إلى السماء الرابعة أذّن جبرئيل، وأقام </w:t>
      </w:r>
    </w:p>
    <w:p>
      <w:pPr>
        <w:pStyle w:val="BookText"/>
        <w:rPr/>
      </w:pPr>
      <w:r>
        <w:rPr>
          <w:rFonts w:ascii="Amiri" w:hAnsi="Amiri" w:eastAsia="Amiri" w:cs="Amiri"/>
          <w:color w:val="111111"/>
          <w:sz w:val="28"/>
          <w:sz w:val="28"/>
          <w:szCs w:val="28"/>
          <w:rtl w:val="true"/>
          <w:lang w:bidi="ar-SA"/>
        </w:rPr>
        <w:t>ميكائيل،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وأنت بحضرتي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فضّل أنبياءه المرسلين على ملائكته المقربين، وفضّلك أنت خاصّة، فدنوت فصلّيت بأهل السماء الرابعة، ثمّ التفت عن يميني فإذا أنا بإبراهيم عليه السلام في روضة من رياض الجنّة، وقد اكتنفها جماعة من الملائكة، ثمّ أنّى صرت إلى السماء الخامسة، ومنها إلى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 فلمّا صرت إلى الحجب أخذ جبرئيل عليه السلام بيدي فأدخلني الجنّة، فإذا أنا بشجرة من نور أصلها ملكان يطويان الحلل والحلى،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لأخيك عليّ بن أبي طالب، وهذان الملكان يطويان له الحلىّ والحلل إلى يوم القيامة، ثمّ تقدّمت أمامي فإذا أنا برطب ألين من الزبد، وأطيب رائحة من المسك، وأحلى من العسل، فأخذت رطبة فأكلتها فتحوّلت الرطبة نطفة في صلبي، فلمّا أن هبطت إلى الأرض واقعت خديجة فحملت بفاطمة، ففاطمة حوراء إنسية، فإذا اشتقت إلى الجنّة شممتُ رائحة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كسابقه من أخبار الفضائل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محمّد بن خالد، عن أبيه، عن خلف بن حمّاد الأسدي، عن أبي الحسن العبدي، عن سليمان بن مهران، عن الحكم بن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بعث أبا بكر ببراءة، ثمّ أتبعه عليّاً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أنّه لا </w:t>
      </w:r>
    </w:p>
    <w:p>
      <w:pPr>
        <w:pStyle w:val="BookText"/>
        <w:rPr/>
      </w:pPr>
      <w:r>
        <w:rPr>
          <w:rFonts w:ascii="Amiri" w:hAnsi="Amiri" w:eastAsia="Amiri" w:cs="Amiri"/>
          <w:color w:val="111111"/>
          <w:sz w:val="28"/>
          <w:sz w:val="28"/>
          <w:szCs w:val="28"/>
          <w:rtl w:val="true"/>
          <w:lang w:bidi="ar-SA"/>
        </w:rPr>
        <w:t>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الذي بعث فيه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نفس مسلمة، ولا يحجّ بعد هذا العام مشرك، ولا يطوف بالبيت عريان، ومن كان بينه وبين رسول الله صلي الله عليه وآله وسلم عهد فهو إلى 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تجد المصادر لهذه المنقبة وما حولها وما أحيط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عن سليمان بن حفص المروزي، عن عمرو بن ثابت،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رسول الله صلي الله عليه وآله وسلم الأبواب الشارعة إلى المسجد إلاّ باب عليّ عليه السلام ضجّ أصحابه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سددت أبوابنا وتركت باب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أمرني بسدّ أبوابكم وترك باب عليّ، فإنّما أنا متّبع لما يوحى إليّ من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تجد المصادر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النضر بن سمعان التميمي الخرقاني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عبد الله بن </w:t>
      </w:r>
    </w:p>
    <w:p>
      <w:pPr>
        <w:pStyle w:val="BookText"/>
        <w:rPr/>
      </w:pPr>
      <w:r>
        <w:rPr>
          <w:rFonts w:ascii="Amiri" w:hAnsi="Amiri" w:eastAsia="Amiri" w:cs="Amiri"/>
          <w:color w:val="111111"/>
          <w:sz w:val="28"/>
          <w:sz w:val="28"/>
          <w:szCs w:val="28"/>
          <w:rtl w:val="true"/>
          <w:lang w:bidi="ar-SA"/>
        </w:rPr>
        <w:t>محمّد بن عمر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أبو سعيد الشوني،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عبد الله بن ميمون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معن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إذا حدّث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زين العابدين عليّ بن الحسين، فقال له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تقول له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سعيد بن المسيّب يحدّث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 أين زين العابدين؟ فكأنّي أنظر إلى ولدي عليّ ابن الحسين بن عليّ بن أبي طالب يخطو بين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زين العابدين عليه السلام بسنده نقلاً، عن جابر بن عبد الله، وابن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أبي همام، عن محمّد بن سعيد بن غزوان، عن السكوني،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فراجع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ومحمّد بن الحسن بن أحمد 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الحسين بن الحسن بن أبان، عن محمّد ابن أورمة، عن أحمد بن محمّد بن أبي نصر البزنطي وعبد الرحمن بن أبي </w:t>
      </w:r>
    </w:p>
    <w:p>
      <w:pPr>
        <w:pStyle w:val="BookText"/>
        <w:rPr/>
      </w:pPr>
      <w:r>
        <w:rPr>
          <w:rFonts w:ascii="Amiri" w:hAnsi="Amiri" w:eastAsia="Amiri" w:cs="Amiri"/>
          <w:color w:val="111111"/>
          <w:sz w:val="28"/>
          <w:sz w:val="28"/>
          <w:szCs w:val="28"/>
          <w:rtl w:val="true"/>
          <w:lang w:bidi="ar-SA"/>
        </w:rPr>
        <w:t>نجران، عن مثنى الحناط، عن منصور بن حازم،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توضؤا بما يخرج ولا تتوضؤا ممّا يدخل فإنّه يدخل طيباً ويخرج خبيثاً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بمضمون الخبر؛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وعلي بن محمّد بن الحسن القزويني المعروف بابن قبرة،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عن سفيان بن عيينة، عن أبي الزبير،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وآله وسلم بين الظهر والعصر من غير خوف ولا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على أحد من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وعلي بن محمّد بن الحسن المعروف بابن قبرة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بن سلام الكوفي، عن وهب بن معاوية الجعفي، عن أبي الزبير،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وعلي بن محمّد بن الحسن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بن الليث أخو محمّد بن الليث والي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جعفر المخزومي، عن داود بن قيس الفراء، عن صالح مولى التوأمة،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جمع بين الظهر والعصر والمغرب </w:t>
      </w:r>
    </w:p>
    <w:p>
      <w:pPr>
        <w:pStyle w:val="BookText"/>
        <w:rPr/>
      </w:pPr>
      <w:r>
        <w:rPr>
          <w:rFonts w:ascii="Amiri" w:hAnsi="Amiri" w:eastAsia="Amiri" w:cs="Amiri"/>
          <w:color w:val="111111"/>
          <w:sz w:val="28"/>
          <w:sz w:val="28"/>
          <w:szCs w:val="28"/>
          <w:rtl w:val="true"/>
          <w:lang w:bidi="ar-SA"/>
        </w:rPr>
        <w:t>والعشاء من غير مطر ولا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التوسع لأُمّته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عن ليث، 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جمع بين الظهر والعصر والمغرب والعشاء في السفر والحضر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وعلي بن محمّد بن الحسن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ابن سعيد الأنباري، عن محمّد بن عثمان، عن الجمحي، عن الحكم بن أبان، عن عكرمة، عن ابن عبّاس وعن نافع،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صلّى بالمدينة مقيماً غير مسافر جمعاً وتماماً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الأخبار قد مرّ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ممّا رواه العامّة والخاصّة، راجع صحيح مسلم وغيره في مسألة الجمع بين الصلاتين في الحضر من دون علّة ولا مطر، تجد هذا التعليل مذكوراً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عبد الله الوراق وعلي بن محمّد بن الحسن المعروف بابن قبّرة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الأنباري، عن محمّد بن عثمان الجمحي، عن الحكم بن أبان،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لأيّ شيء حذف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بذلك ألاّ يتّكل الناس على الصلاة ويدعوا الجهاد، فلذلك </w:t>
      </w:r>
    </w:p>
    <w:p>
      <w:pPr>
        <w:pStyle w:val="BookText"/>
        <w:rPr/>
      </w:pPr>
      <w:r>
        <w:rPr>
          <w:rFonts w:ascii="IRNazanin" w:hAnsi="IRNazanin" w:eastAsia="IRNazanin"/>
          <w:color w:val="111111"/>
          <w:sz w:val="28"/>
          <w:sz w:val="28"/>
          <w:szCs w:val="28"/>
          <w:rtl w:val="true"/>
          <w:lang w:bidi="fa-IR"/>
        </w:rPr>
        <w:t>حذفها من 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لكاتب الحروف، تجد السبب في حذفها، وهو من التسييس لمظاهر التقديس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القوسين ورد ذكره مرسلاً، وهو مروي عن ابن عبّاس مرفوعاً وموقوفاً، وقد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محمّد بن شاذان بن أحمد بن عثمان البرواذي،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الحارث بن سفيان الحافظ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سعيد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المنعم بن إدريس، عن أبيه، عن وهب اليماني،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قال لعائشة وهي تطوف معه بالكعبة حين استلما الركن وبلغا إلى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طبع الله على هذا الحجر من أرجاس الجاهلية وأنجاسها إذاً لاستشفى به من كلّ عاهة، وإذاً لألفى كهيئة يوم أنزله الله تعالى، وليبعثنه الله على ما خلق عليه أوّل مرّة، وأنّه لياقوتة بيضاء من ياقوت الجنّة، ولكن الله عزّ وجلّ غيّر حسنه بمعصية العاصين وسترت بنيته عن الأئمّة والظلمة لأنّه لا ينبغي لهم أن </w:t>
      </w:r>
    </w:p>
    <w:p>
      <w:pPr>
        <w:pStyle w:val="BookText"/>
        <w:rPr/>
      </w:pPr>
      <w:r>
        <w:rPr>
          <w:rFonts w:ascii="Amiri" w:hAnsi="Amiri" w:eastAsia="Amiri" w:cs="Amiri"/>
          <w:color w:val="111111"/>
          <w:sz w:val="28"/>
          <w:sz w:val="28"/>
          <w:szCs w:val="28"/>
          <w:rtl w:val="true"/>
          <w:lang w:bidi="ar-SA"/>
        </w:rPr>
        <w:t>ينظروا إلى شيء بدؤه من الجنّة، لأنّ من نظر إلى شيء منها على جهته وجبت له الجنّة، وإنّ الركن يمين الله تعالى في الأرض، وليبعثنه الله يوم القيامة وله لسان وشفتان وعينان ولينطقنه الله يوم القيامة بلسان طلق ذلق، يشهد لمن استلمه بحقّ استلامه اليوم بيعة لمن لم يدرك بيعة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والمقام ياقوتتان من ياقوت الجنّة أنزلا فوضعا على الصفا فأضاء نورهما لأهل الأرض ما بين المشرق والمغرب كما يضئ المصباح في الليل المظلم، يؤمن الروعة، ويستأنس إليهما، وليبعثن الركن والمقام وهما في العظم مثل أبي قبيس يشهدان لمن وافاهما بالموافاة، فرفع النور عنهما، وغيّر حسنهما، ووضعا حيث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فيه غير واحد من المجاهيل، مضافاً إلى أنّ راويه وهب بن منبّه وهو من مسلمة أهل الكتاب، ومتهم بالوضع، وإن كان ما في المتن ليس فيه ممّا يستنكر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عن محمّد بن يحيى، عن علي بن عبيد الله، عن يعقوب بن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فعرض عليَّ ذكر فرائض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الذي أحصى رمل عالج عدداً جعل في مال نصفاً ونصفاً وثلثاً، فهذان النصفان قد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w:t>
      </w:r>
    </w:p>
    <w:p>
      <w:pPr>
        <w:pStyle w:val="BookText"/>
        <w:rPr/>
      </w:pPr>
      <w:r>
        <w:rPr>
          <w:rFonts w:ascii="Amiri" w:hAnsi="Amiri" w:eastAsia="Amiri" w:cs="Amiri"/>
          <w:color w:val="111111"/>
          <w:sz w:val="28"/>
          <w:sz w:val="28"/>
          <w:szCs w:val="28"/>
          <w:rtl w:val="true"/>
          <w:lang w:bidi="ar-SA"/>
        </w:rPr>
        <w:t>من أعال الفرائض؟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التفت عنده الفرائض ودافع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 فأدخل على كلّ ذي مال ما دخل عليه من عول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أن لو قدّم من قدّم الله، وأخّر من أخّر الله ما عالت فريضة،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قدّم، وأيهّما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تعالى عن فريضة إلاّ إلى فريضة، فهذا ما قدّم الله، وأمّا ما أخّر الله، فكلّ فريضة زالت عن فرضها لم يكن لها إلاّ ما يبقى، فتلك التي أخّر الله، فأمّا التي قدّم فالزوج له النصف، فإذا دخل عليه ما يزيله عنه رجع إلى الربع لا يزيله عنه شيء، والزوجة لها الربع، فإذا زالت عنه صارت إلى الثمن لا يزيلها عنه شيء، والأُمّ لها الثلث، فإذا زالت عنه صارت إلى السدس لا يزيلها عنه شيء، فهذه الفرائض التي قدّم الله تعالى، وأمّا التي أخّر الله، ففريضة البنات والأخوات لها النصف إن كانت واحدة، وإن كانتا اثنتين أو أكثر فالثلثان، فإذا أزالتهم الفرائض لم يكن لهن إلاّ ما بقي، فتلك التي أخّر الله، فإذا اجتمع ما قدّم الله وما أخّر بُدئ بما قدّم الله، فأعطى حقّه كملا، فإن بقي شيء كان لمن أخّر، وإن لم يبق شيء فلا شيء له، فقال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بهذا الرأي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 إمام عدل كان أمره على الورع فأمضى أمراً فمضى ما اختلف على ابن عبّاس من أهل العلم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والذي قبله وغيره ممّا يتعلّق بالعول في الفريضة، كلّها ثابتة معنى ومتناً عن ابن عبّاس رضي الله عنه، وعُرف بذلك وكان هذا هو قول إمام أهل </w:t>
      </w:r>
    </w:p>
    <w:p>
      <w:pPr>
        <w:pStyle w:val="BookText"/>
        <w:rPr/>
      </w:pPr>
      <w:r>
        <w:rPr>
          <w:rFonts w:ascii="Amiri" w:hAnsi="Amiri" w:eastAsia="Amiri" w:cs="Amiri"/>
          <w:color w:val="111111"/>
          <w:sz w:val="28"/>
          <w:sz w:val="28"/>
          <w:szCs w:val="28"/>
          <w:rtl w:val="true"/>
          <w:lang w:bidi="ar-SA"/>
        </w:rPr>
        <w:t>البيت عليه السلام، وقولهم عليهم السلام هم كذلك أيضاً، وقد تحدّوا بدعوة القائلين به إلى المباهلة، فلم ينقل عن واحد أقدم عليها، وهذا معنى 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أنّه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فأمضى أمراً فمضى ما اختلف على ابن عبّاس من أهل العلم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نودّع الشيخ الصدوق رحمه الله بما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الجوامع الحديثية الأربعة التي عند الشيعة من زبر الأقدمين، فلقد ورد فيه عن ابن عبّاس ما يستدعي الإشارة إليه،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خرج يستسقي،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فادع ربّك واستسق،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نتوسل إليك بعمّ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العبّاس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عندك سحاباً وإن عندك مطراً، فانشر السحاب وأنزل فيه الماء، ثمّ أنزله علينا، واشدد به الأصل، واطلع به الفرع، وأحي به الزرع، اللّهمّ إنّا شفعاء إليك عمّن لا منطق له من بهائمنا وأنعامنا شفّعنا في أنفسنا وأهالينا، اللّهمّ إنّا لا ندعو إلاّ إياك، ولا نرغب إلاّ إليك، اللّهمّ أسقنا سقياً وادعاً نافعاً طبقاً مجلجلاً، اللّهمّ إنّا نشكو إليك جوع كلّ جائع، وعري كلّ عارٍ، وخوف كلّ خائف، وسغب كلّ ساغب يدعو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رواه الشيخ الصدوق مرسلاً، ولم يذكر لنا مصدره الذي اعتمده، ولا الراوي الذي أخبره، وقد مرّ في الجزء الأوّل من الموسوعة</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هذا الخبر، وأنّ عمر لمّا دعا العبّاس للاستسقاء خرج العبّاس ومعه بنو هاشم عليّ أمامه، والحسن عن يمينه والحسين عن يساره، وبنو هاشم خلفه، وذكرته نقلاً عن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وذكرت في الهامش عشرين مصدراً للخبر، وفيها أسانيد متعدّدة، وما أخرجته عن ابن عساكر بسنده عن الإمام موسى بن جعفر عليه السلام، وذكرت ما قيل في ذلك من الشعر، فكان من الجدير بالصدوق رحمه الله أن يذكر الخبر مسنداً، كما عليه أن يذكر كلمة العبّاس في ذلك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يستسقون بنا ويتقدّمونا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ذكرها الطبري الإمامي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الحديث عن ابن عبّاس عليه السلام يرويه الإمام الصادق عليه السلام عنه مرسلاً، والسند صحيح إلى الإمام عليه السلام، وما رواه عن ابن عبّاس في غير هذا فهو عن أبيه الإمام الباقر عليه السلام، وأحسب هذا من ذاك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بحر الشيباني، عن أحمد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وهب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النبال، عن ابن جريج، عن الضحّاك،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عليه وآله وسلم من منزل عائشة فاستقبله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هذه الناقة؟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بكم تبيعها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درهم،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ناقتك خير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صلي الله عليه وآله وسلم يزيد حتّى اشترى الناقة بأربع 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 النبيّ صلي الله عليه وآله وسلم إلى الأعرابي الدراهم ضرب الأعرابي يده إلى زمام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دراهمي، فإن كان لمحمّد شيء فليقم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أترضى بالشيخ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في ما بيني وبين 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رسول الله،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ناقتي والدراهم دراهم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الأعرابي طلب البينة، فقال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ثمّ أقبل رجل آخر،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أترضى يا أعرابي بالشيخ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فلمّا دنا،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في ما بيني وبين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رسول الله،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ناقتي والدراهم دراهم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الأعرابي طلب البينة،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 حتّى يأتي الله بمن يقضي بيني وبين الأعرابي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 ابن أبي طالب عليه السلام،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أترضى بالشاب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دنا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اقض في ما بيني وبين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 يا رسول الله،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ناقتي والدراهم دراهم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الناقة ناقتي والدراهم دراهمي، إن كان لمحمّد شيء فليقم البينة،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الناقة وبين رسول الله صلي الله عليه وآله وسلم،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أفعل أو يقيم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 السلام منزله، فاشتمل على قائم سيفه، ثمّ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الناقة وبين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أفعل أو يقيم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عليه السلام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الحجاز على أنّه رمى برأسه، وقال بعض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 منه 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هذا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نصدّقك على الوحي من السماء ولا نصدّقك على أربعمائة درهم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الحديثان غير مختلفين لأنّهما في قضيتين، وكانت هذه القضية قبل القضية التي ذكرتها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سقوط الخبر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بحر الشيباني، وهو أبو الحسين الرهني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وهب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عاصم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العزيز 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عند العامّة مجهول عندنا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فخبر هذا سنده لا يؤبه به، ولا يعتمد عليه، ومن الغريب تعقيب </w:t>
      </w:r>
    </w:p>
    <w:p>
      <w:pPr>
        <w:pStyle w:val="BookText"/>
        <w:rPr/>
      </w:pPr>
      <w:r>
        <w:rPr>
          <w:rFonts w:ascii="Amiri" w:hAnsi="Amiri" w:eastAsia="Amiri" w:cs="Amiri"/>
          <w:color w:val="111111"/>
          <w:sz w:val="28"/>
          <w:sz w:val="28"/>
          <w:szCs w:val="28"/>
          <w:rtl w:val="true"/>
          <w:lang w:bidi="ar-SA"/>
        </w:rPr>
        <w:t>الصدوق رحمه الله بما لا يجدينا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محبوب، عن أبان، عن أبي مريم،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ليست كما كانت قبل اليوم، إنّهنّ كنّ يُؤمنّ يومئذ، فاليوم لا يُؤمنَّ فاسألوا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رسول الله صلي الله عليه وآله وسلم المتعة ولم يحرّمها حتّى 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صحيح السند، ومتنه مشعر بنحو تقويم لقراءة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ناوأهم فقد ناوأني، ومن جفاهم فقد جفاني، ومن برّهم فقد برّني، وصل الله من وصلهم، وقطع الله من قطعهم، ونصر الله من أعانهم، وخذل الله من خذلهم، 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يسلم السند من الخدشة في رجاله، فأوّله المعلّى مضطرب </w:t>
      </w:r>
    </w:p>
    <w:p>
      <w:pPr>
        <w:pStyle w:val="BookText"/>
        <w:rPr/>
      </w:pPr>
      <w:r>
        <w:rPr>
          <w:rFonts w:ascii="Amiri" w:hAnsi="Amiri" w:eastAsia="Amiri" w:cs="Amiri"/>
          <w:color w:val="111111"/>
          <w:sz w:val="28"/>
          <w:sz w:val="28"/>
          <w:szCs w:val="28"/>
          <w:rtl w:val="true"/>
          <w:lang w:bidi="ar-SA"/>
        </w:rPr>
        <w:t>الحديث، كما قاله النجاشي، وعبد الله بن الحكم مجهول، وأبوه الحكم بن عتيبة مذموم، ومضمون المتن مروي بطرق أصحّ كان على الصدوق رحمه الله روايته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وصيي، أوصيت إليك بأمر ربّي، وأنت خليفتي، استخلفتك بأمر ربّي، يا عليّ أنت الذي تبيّن لأُمّتي ما يختلفون فيه بعدي، وتقوم فيهم مقامي، قولك قولي، وأمرك أمري، وطاعتك طاعتي، وطاعتي طاعة الله، ومعصيتك معصيتي، ومعصيتي معصية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هذا مكرّراً برواية ابن عبّاس؛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سيف بن عميرة، عن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من ستّة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الفضل بن شاذان، عن محمّد بن يحيى، عن علي بن عبد الله، عن يعقوب بن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فعرض عليّ ذكر فرائض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العظيم أترون أنّ الذي أحصى رمل عالج عدداً، جعل في مال نصفاً ونصفاً وثلثاً، فهذان النصفان قد ذهبا بالمال فأين موضع الثلث؟ فقال له زفر ابن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لمّا التفت عنده الفرائض ودافع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أدرى أيّكم قدّم الله وأيّكم أخّر الله، وما أجد شيئاً هو أوسع من أن أقسم عليكم هذا المال بالحصص، فأدخل على كلّ ذي حقّ ما دخل عليه من عول الفريضة، وأيم الله أن لو قدّم من قدّم الله، وأخّر من أخّر الله، ما عالت فريضة، فقال له زفر ابن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قدّم وأيّهما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عن فريضة إلاّ إلى فريضة فهذا ما قدّم الله، وأمّا ما أخّر الله فكلّ فريضة إذا زالت عن فرضها لم يكن لها إلاّ ما بقي فتلك التي أخّر الله، فأمّا التي قدّم الله فالزوج له النصف فإذا دخل عليه ما يزيله عنه رجع إلى الربع لا يزيله عنه شيء، والزوجة لها الربع فإن زالت عنه صارت إلى الثمن لا يزيلها عنه شيء، والأُمّ لها الثلث فإن زالت عنه صارت إلى السدس لا يزيلها عنه شيء، فهذه الفرائض التي قدّم الله عزّ وجلّ، وأمّا التي أخّر الله ففريضة البنات والأخوات لها النصف إن كانت واحدة، وإن كانت اثنتين أو أكثر فالثلثان، فإذا أزالتهن الفرائض لم يكن لهن إلاّ ما يبقى فتلك التي أخّر الله، فإذا اجتمع ما قدّم الله وما أخّر بدئ بما قدّم الله فأعطى حقّه كملاً، فإن بقي شيء كان لمن أخّر، وإن لم يبق شيء فلا شيء له،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بهذا الرأي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أنّه تقدّمه إمام عدل كان أمره على الورع فأمضى أمراً فمضى ما اختلف </w:t>
      </w:r>
    </w:p>
    <w:p>
      <w:pPr>
        <w:pStyle w:val="BookText"/>
        <w:rPr/>
      </w:pPr>
      <w:r>
        <w:rPr>
          <w:rFonts w:ascii="IRNazanin" w:hAnsi="IRNazanin" w:eastAsia="IRNazanin"/>
          <w:color w:val="111111"/>
          <w:sz w:val="28"/>
          <w:sz w:val="28"/>
          <w:szCs w:val="28"/>
          <w:rtl w:val="true"/>
          <w:lang w:bidi="fa-IR"/>
        </w:rPr>
        <w:t>على ابن عبّاس من أهل العلم اثنان</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تقدّم منّا ذكره في الجزء الخامس عشر من الموسوعة في نماذج من مسائل فقهية عن ابن عبّاس، وقد رواه العامّة كما رواه الخاصّة، وفقهه من المسائل التي اختلفت فتاوى الصحابة فيها، فمذهب أهل البيت عليهم السلام وابن عبّاس منهم أنّ الفرائض لا تعول، وذهب عمر إلى العول، وذلك حين التفت عنده الفرائض كما في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فراس، عن الشعبي،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عليّ ابن أبي طالب عليه السلام في ستّة إخوة وجدّ أن أجعله كأحدهم وامح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عليّ عليه السلام سابعاً، معهم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يشنّع عليه بالخلاف على من تقدّمه، وليس هذا بحجّة للفضل بن شاذان، لأنّ هذا الخبر إنّما يثبت أنّ الجدّ مع الإخوة بمنزلة واحد منهم، وليس يثبت كونه أبداً بمنزلة الأخ ولا يثبت أنّه يرث حيث يرث الأخ ويسقط حيث يسقط الأخ</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هذا في الجزء العاشر في الموسوعة</w:t>
      </w:r>
      <w:r>
        <w:rPr>
          <w:rStyle w:val="FootnoteAnchor"/>
          <w:rtl w:val="true"/>
        </w:rPr>
        <w:footnoteReference w:id="426"/>
      </w:r>
      <w:r>
        <w:rPr>
          <w:rFonts w:ascii="Amiri" w:hAnsi="Amiri" w:eastAsia="Amiri" w:cs="Amiri"/>
          <w:color w:val="111111"/>
          <w:sz w:val="28"/>
          <w:sz w:val="28"/>
          <w:szCs w:val="28"/>
          <w:rtl w:val="true"/>
          <w:lang w:bidi="ar-SA"/>
        </w:rPr>
        <w:t>فراجع تجده مع التعقيب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عبّاس، عن رسول الله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أشراف </w:t>
      </w:r>
    </w:p>
    <w:p>
      <w:pPr>
        <w:pStyle w:val="BookText"/>
        <w:rPr/>
      </w:pPr>
      <w:r>
        <w:rPr>
          <w:rFonts w:ascii="Amiri" w:hAnsi="Amiri" w:eastAsia="Amiri" w:cs="Amiri"/>
          <w:color w:val="111111"/>
          <w:sz w:val="28"/>
          <w:sz w:val="28"/>
          <w:szCs w:val="28"/>
          <w:rtl w:val="true"/>
          <w:lang w:bidi="ar-SA"/>
        </w:rPr>
        <w:t>أُمّتي حملة القرآن وأصحاب الليل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المنذري، عن ابن أبي الدنيا، والبيهقي، ورواه الطبراني، والرازي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 وتلاوته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والفيروزابادي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والقارئ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المعين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المعلّى بن محمّد البصري، عن جعفر بن سلمة،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ناوأهم فقد ناوأني، ومن جفاهم فقد جفاني، ومن برّهم فقد برّني، وصل الله من وصلهم، وقطع الله من قطعهم، ونصر الله من أعانهم، وخذل من خذلهم، اللّهمّ من كان له من أنبيائك ورسلك ثقل وأهل بيت فعليّ وفاطمة والحسن والحسين أهل بيتي وثقلي، فأذهب عنهم الرجس وطهرهم تطهيرا ﴾يا ربّ العالمين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آخر خبر في الكتاب، وقد مرّ قبل هذا، لماذا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منّا هو أيضاً آخر ما عندنا من أحاديث الصدوق رحمه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اشارةهو محمّد بن محمّد بن النعمان بن المعلّم أبو عبد 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 من أن يعرّف، أثنى عليه الخاصّة والعامّة، له من المؤلّفات ما ناهز المائتين، وقد طبع منها في سلسلة مؤلّفات الشيخ المفيد أكثر من عشرين كتاباً ورسالة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وسبق لي أن ساعدني التوفيق فقدّمت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في طبعة الحيدرية في النجف الأشرف بمقدّمة ناهزت ثلاثين صفحة، وذكرت في ترجمته بما يغني عن الإطناب في المقام، وقد رأيت في بعض تلكم المؤلّفات ما يستدعي النظر في بعض روايات الشيخ المفيد رحمه الله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وقفة عند بعض كتبه التي ذكر فيها ابن عبّاس، ممّا يمكن تمريره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 لمعرفة رأي الشيخ فيه من غير شكّ ما دام ابن عبّاس بعد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قد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 في عشرين موضعاً، بينها أربعة مواضع ترحّم عليه، وخامس ترحّم عليه وعلى أبيه، وفي سادس ترّضى عنه، وهي كلّها موقوفة عليه، وله فيها ذاتية محمودة، وتثقل كفّة الحسنات في الميزان،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غزوة أُحد وفرار الناس وثبات الإمام عليّ عليه السلام ومواساته النبيّ صلي الله عليه وآله وسلم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الحكم بن ظُهير، عن السدّي، عن أبي مالك،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بن أبي طلحة خرج يومئذ فوقف بين الصفّين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الله تعالى يعجلنا بسيوفكم إلى النار، ويعجلكم بسيوفنا إلى الجنّة، فأيّكم يبرز إليَّ؟ فبرز إليه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أفارقك اليوم حتّى أعجلك بسيفي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فاختلفا بضربتين، فضربه عليّ بن أبي طالب على رجليه فقطعهما، وسقط فانكشف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يابن عمّ والرحم، فانصرف عنه إلى موقفه،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أجهزت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ناشدني الله والرحم، ووالله لا عاش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طلحة في مكانه، وبشّر النبيّ صلي الله عليه وآله وسلم بذلك، فسُرّ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الإمام عليه السلام بالربذة لمّا توجّه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أمير المؤمنين عليه السلام إلى البصرة نزل بالربذة، فلقيه بها آخر الحاج، فاجتمعوا ليسمعوا من كلامه وهو في خبائه،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فوجدته يخصف نعلاً،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أن تصلح أمرنا أحوج منّا إلى ما تصنع، فلم يكلّمني حتّى فرغ من نعله، ثمّ ضمها إلى صاحبتها،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قيمة،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لهما أحبّ إليَّ من أمركم هذا، إلاّ أن أقيم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ليسمعوا من كلامك، فتأذن لي أن أتكلّم، فإن كان حسناً كان منك، وإن كان غير ذلك</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أتكلّم، ثمّ وضع يده في صدري، وكان شثن الكفّ، فآلمني، ثمّ قام،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والرحم،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فاجتمعوا عليه 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محمّداً صلي الله عليه وآله وسلم وليس في العرب أحد يقرأ كتاباً ولا بدعي نبوّة، فساق الناس إلى منجاتهم، أمَ والله ما زلت في ساقتها ما غيّرت ولا خنت، حتّى تولّت بحذافيرها، مالي ولقريش، أما والله لقد قاتلتهم كافرين، ولأقاتلنهم مفتونين، وأنّ مسيري هذا عن عهد عُهد إليَّ فيه، أمَ والله لأبقرّن الباطل حتّى يخرج الحقّ من خاصرته، ما تنقم منّا قريش إلاّ أنّ الله اختارنا عليهم، فأدخلناهم في حيزنا</w:t>
      </w:r>
      <w:r>
        <w:rPr>
          <w:rFonts w:ascii="IRNazanin" w:hAnsi="IRNazanin" w:eastAsia="IRNazanin"/>
          <w:color w:val="111111"/>
          <w:sz w:val="28"/>
          <w:sz w:val="28"/>
          <w:szCs w:val="28"/>
          <w:rtl w:val="true"/>
          <w:lang w:bidi="fa-IR"/>
        </w:rPr>
        <w:t>، وأنشد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ذنب لعمري شربك المحض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وأكلك بالزبدة المقشرّة البُجراونحن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عليه السلام بلسان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عكرمة، عن عائشة في حديثها له بمرض رسول الله صلي الله عليه وآله وسلم ووفاته، فقالت في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صلي الله عليه وآله وسلم متوكّئاً على رجلين من أهل بيته، أحدهما الفضل بن العبّاس، فلمّا حكى عنها ذلك لعبد الله بن عبّاس رحمه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الرجل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وما كانت أُمّنا تذكره بخير وهي تستطيع</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أخرجه البخاري في صحيحه بتفاوت يسير</w:t>
      </w:r>
      <w:r>
        <w:rPr>
          <w:rStyle w:val="FootnoteAnchor"/>
          <w:rtl w:val="true"/>
        </w:rPr>
        <w:footnoteReference w:id="433"/>
      </w:r>
      <w:r>
        <w:rPr>
          <w:rFonts w:ascii="Amiri" w:hAnsi="Amiri" w:eastAsia="Amiri" w:cs="Amiri"/>
          <w:color w:val="111111"/>
          <w:sz w:val="28"/>
          <w:sz w:val="28"/>
          <w:szCs w:val="28"/>
          <w:rtl w:val="true"/>
          <w:lang w:bidi="ar-SA"/>
        </w:rPr>
        <w:t>، ومسلم في صحيحه</w:t>
      </w:r>
      <w:r>
        <w:rPr>
          <w:rStyle w:val="FootnoteAnchor"/>
          <w:rtl w:val="true"/>
        </w:rPr>
        <w:footnoteReference w:id="43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 النبيّ صلي الله عليه وآله وسلم للإمام إلى وادي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فروى محمّد بن أبي السري التميمي، عن أحمد ابن الفرج، عن الحسن بن موسى النهدي، عن أبيه، عن وبرة بن الحارث،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وآله وسلم إلى بني المصطلق جنّب عن الطريق وأدركه الليل، فنزل بقرب واد وعر، فلمّا كان في آخر الليل هبط عليه جبرئيل عليه السلام يخبره أنّ طائفة من كفّار الجنّ قد استبطنوا الوادي يريدون كيده وإيقاع الشرّ بأصحابه عند سلوكهم إياه، فدعا أمير المؤمنين عليّ بن أبي طالب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هذا الوادي فيعرض لك من أعداء الله الجنّ من يريدك فادفعه بالقوّة التي أعطاك الله عزّ وجلّ، وتحصّن بأسماء الله التي خصّك بعلمها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وأنفذ معه مائة رجل من أخلاط الناس،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معه وامتثلوا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الخبر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قد روته العامّة كما روته الخاصّة ولم يتناكروا شيئاً منه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الإمام الحسن عليه السلام، في ذكر أوّل خطبة له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جلس، فقام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نبيّكم ووصيّ إمامكم فبايعوه، فاستجاب له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وأوجب حقّه علينا، وتبادروا إلى البيعة له بالخلافة، وذلك في يوم الجمعة الحادي والعشرين من شهر رمضان سنة أربعين من الهجرة، فرتّب العمّال، وأمّر الأمراء، وأنفذ عبد الله بن العبّاس رضي الله عنه إلى البصرة، ونظر في الأمور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الشيخ المفيد كثيراً من مواقف ابن عبّاس في نصرة الحقّ لأهل البيت عليهم السلام، كما سنأتي على ذكر بعضها في آخر أجزاء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أهل البيت عليهم السلام، ولا غرابة فهو منهم وإليهم، نسباً وسبباً، ومفتخراً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ينقل لنا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أبي جعفر محمّد بن العبّاس الرازي</w:t>
      </w:r>
      <w:r>
        <w:rPr>
          <w:rStyle w:val="FootnoteAnchor"/>
          <w:rtl w:val="true"/>
        </w:rPr>
        <w:footnoteReference w:id="437"/>
      </w:r>
      <w:r>
        <w:rPr>
          <w:rFonts w:ascii="Amiri" w:hAnsi="Amiri" w:eastAsia="Amiri" w:cs="Amiri"/>
          <w:color w:val="111111"/>
          <w:sz w:val="28"/>
          <w:sz w:val="28"/>
          <w:szCs w:val="28"/>
          <w:rtl w:val="true"/>
          <w:lang w:bidi="ar-SA"/>
        </w:rPr>
        <w:t>، حدّثنا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الديلمي، عن جابر بن يزيد الجعفي، عن عدي بن حكيم،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 سبع خصال، ما منهنّ خصلة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صلي الله عليه وآله وسلم، ومنّا الوصي خير الأُمّة بعده عليّ بن أبي طالب، ومنّا حمزة أسد الله وأسد رسوله وسيّد الشهداء، ومنّا جعفر بن أبي طالب المزيّن بالجناحين يطير بهما في الجنّة حيث يشاء، ومنّا سبطا هذه الأُمّة وسيّدا شباب أهل الجنّة الحسن والحسين، ومنّا قائم آل محمّد الذي أكرم الله به نبيّه، ومنّا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العدد سبعة ينتهي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فلا يصحّ ذكر أحد بعده، إذ يصيروا ثمانية، وظنّي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تحريف من سهو القلم،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المنصور، إذ هو المتسّق مع كرامة الله لنبيّه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الأخبار ترجّح كفّة الحسنات في الميزان، ويرد لابن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وباقي مؤلّفات المفيد بعض الآراء أو الروايات، ولا تخلوا جميعها من ملاحظة، وإلى القارئ عرضاً سريعاً ومروراً عابراً بها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ورد ذكر ابن عبّاس، وذكرت بعضها، والبقية جلّها أحاديث مرفوعة عن النبيّ صلي الله عليه وآله وسلم في فضل الإمام عليه السلام،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تُخاصم فتخصم بسبع خصال ليس لأحد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معي إيماناً، وأعظمهم جهاداً، وأعلمهم بآيات الله، وأوفاهم بعهد الله، وأرأفهم بالرعية، وأقسمهم بالسوية وأعظمهم عند الله مزيّة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 ذكر موقفه في ردّ عادية مروان وبني أُميّة في وفاة الإمام الحسن عليه السلام،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وكادت الفتنة تقع بين بني هاشم وبني أُميّة، فبادر ابن عبّاس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مروان من حيث جئت، فإنّا ما نريد أن ندفن صاحبنا عند رسول الله صلي الله عليه وآله وسلم، لكنّا نريد أن نجدد به عهداً بزيارته، ثمّ نردّه إلى جدّته فاطمة عليها السلام فندفنه عندها بوصيته بذلك، ولو كان أوصى بدفنه مع النبيّ صلي الله عليه وآله وسلم لعلمت أنّك أقصر باعاً من ردّنا عن ذلك، لكنّه عليه السلام كان أعلم بالله ورسوله وبحرمة قبره من أن يُطرق عليه هدماً كما طرق ذلك غيره، ودخل بيته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يوماً على بغل ويوماً على جمل، تريدين أن تطفئي نور الله، وتقاتلين أولياء الله، ارجعي فقد كفيت الذي تخافين، وبلغت ما تحبّين والله تعالى منتصر لأهل هذا البيت، ولو بعد حين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ابن عبّاس رضي الله عنه في باقي مؤلّفات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أورد الشيخ ذكر ابن عبّاس في سبعة مواضع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مسائل عبد الله بن سلام، مرسلاً من دون سند، فلا حاجة للوقوف عندها، فهي بسلّة المهملات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في الإرسال والإهمال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عن الصدوق، عن محمّد بن موسى ابن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عمران، عن عمّه الحسين بن يزيد، عن علي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عزّ وجلّ عبادة، وذكري عبادة، وذكر عليّ عبادة، وذكر الأئمّة من ولده عبادة، والذي بعثني بالنبوّة وجعلني خير البرية إنّ وصيي لأفضل الأوصياء، وإنّه لحجّة الله على عباده وخليفته على خلقه، ومن ولده الأئمّة الهداة بعدي، بهم يحبس الله العذاب عن أهل الأرض، وبهم يمسك السماء أن تقع على الأرض إلاّ بإذنه، وبهم يمسك الجبال أن تميد بهم، وبهم يسقي خلقه الغيث، وبهم يخرج النبات، أولئك أولياء الله حقّاً وخلفائي صدقاً، عدتهم عدّة الشهور وهي اثنا عشر شهراً، وعدّتهم عدّة نقباء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أتقدر يابن عبّاس </w:t>
      </w:r>
    </w:p>
    <w:p>
      <w:pPr>
        <w:pStyle w:val="BookText"/>
        <w:rPr/>
      </w:pPr>
      <w:r>
        <w:rPr>
          <w:rFonts w:ascii="Amiri" w:hAnsi="Amiri" w:eastAsia="Amiri" w:cs="Amiri"/>
          <w:color w:val="111111"/>
          <w:sz w:val="28"/>
          <w:sz w:val="28"/>
          <w:szCs w:val="28"/>
          <w:rtl w:val="true"/>
          <w:lang w:bidi="ar-SA"/>
        </w:rPr>
        <w:t xml:space="preserve">أنّ الله يقسم بالسماء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السماء وبروجها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السماء فأنا، وأمّا البروج فالأئمّة بعدي أوّلهم عليّ وآخرهم المهدي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جهالة بعض رجال السند، ممّن يتطرّق الريب إليهم، ممّا رواه الصدوق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الأصبغ بن نباتة، عن أمير المؤمنين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سُئل رسول الله صلي الله عليه وآله وسلم وأنا عنده عن الأئمّة بعده؟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 إنّ عددهم عدد البروج، وربّ الليالي والأيّام والشهور إنّ عدتهم كعدّة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وعدّة من أصحابنا، عن سهل بن زياد جميعاً، عن محمّد بن عيسى، عن يونس، عن أبي الصباح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للشمس ثلاثمائة وستّين برجاً، كلّ برج منها مثل جزيرة من جزاير العرب، وتنزل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الخبر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بروز علامات الاستفهام أنّ كلّ هذه الأخبار عن الأصبغ ابن نباتة، وكأنّه كان معنيّاً بمعرفة البروج، ولعلّ الرجل بريء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جميع إسناد رواياته لم يسلم من مجاهيل ومجروحين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في سنده سهل بن زياد الذي لم يوثّق، بل ضعيف،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رحمه الله، ذكر في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غير معتمد فيه، وكان أحمد بن محمّد بن </w:t>
      </w:r>
    </w:p>
    <w:p>
      <w:pPr>
        <w:pStyle w:val="BookText"/>
        <w:rPr/>
      </w:pPr>
      <w:r>
        <w:rPr>
          <w:rFonts w:ascii="Amiri" w:hAnsi="Amiri" w:eastAsia="Amiri" w:cs="Amiri"/>
          <w:color w:val="111111"/>
          <w:sz w:val="28"/>
          <w:sz w:val="28"/>
          <w:szCs w:val="28"/>
          <w:rtl w:val="true"/>
          <w:lang w:bidi="ar-SA"/>
        </w:rPr>
        <w:t>عيسي يشهد عليه بالغلوّ والكذب، وأخرجه من قمّ إلى الريّ، وكان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المرسلين آدم عليه السلام، وآخرهم محمّد صلي الله عليه وآله وسلم، وكانت الأنبياء مائة ألف وأربعة وعشرين ألف نبيّ، المرسل منهم ثلاث مائة وخمسة، ومنهم خمسة أولوا العزم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وخمسة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وشعيب، وإسماعيل، ومحمّد صلي الله عليه وآله وسلم، وأوّل أنبياء بني إسرائيل موسى، وآخرهم عيسى، والكتب التي أنزلت على الأنبياء عليهم السلام مائة كتاب وأربعة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 خمسون صحيفة، وعلى إدريس ثلاثون، وعلى إبراهيم عشرون، وعلى موسى التوراة، وعلى داود الزبور، وعلى عيسى الأنجيل، وعلى محمّد الفرقان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مرسل، فإنّ صحّ عن ابن عبّاس فلا يصحّ وقفه عليه، فإمّا رفعه إلى النبيّ صلي الله عليه وآله وسلم، أو أخذه عن غيره، وقد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سريانيون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قبوله أو ردّه بشيء مهم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عن محمّد بن الحسن، عن محمّد بن الحسن الصفّار، عن محمّد بن الحسين، عن صفوان بن يحيى، عن ذريح بن محمّد المحاربي، عن أبي عبد الله، وعن ابن جريج وغيره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لمّا مات وأخرج به، خرج من تحت كفنه طير أبيض ينظرون إليه يطير نحو السماء حتّى غاب عنهم، 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يحبّه حبّاً شديداً، وكان أبي عليه السلام وهو غلام </w:t>
      </w:r>
    </w:p>
    <w:p>
      <w:pPr>
        <w:pStyle w:val="BookText"/>
        <w:rPr/>
      </w:pPr>
      <w:r>
        <w:rPr>
          <w:rFonts w:ascii="Amiri" w:hAnsi="Amiri" w:eastAsia="Amiri" w:cs="Amiri"/>
          <w:color w:val="111111"/>
          <w:sz w:val="28"/>
          <w:sz w:val="28"/>
          <w:szCs w:val="28"/>
          <w:rtl w:val="true"/>
          <w:lang w:bidi="ar-SA"/>
        </w:rPr>
        <w:t>تلبسه أُمّه ثيابه فينطلق في غلمان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أصيب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مرّ ذكره في الجزء الخامس من الموسوعة، وفي هذا الجزء، وذكر من رواه، فلا حاجة للوقوف عنده على المحكّ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صلي الله عليه وآله وسلم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الحسن الصفّار، عن علي بن إسماعيل، عن حمّاد بن عيسى، عن إبراهيم بن عمر اليماني، عن الفضيل بن يسار،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يعلم كلّ آية نزلت في القرآن في أي يوم نزلت وفيما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441"/>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نُصْحِي إِنْ أَرَدتُّ أَنْ أَنصَحَ لَكُمْ</w:t>
      </w:r>
      <w:r>
        <w:rPr>
          <w:rStyle w:val="FootnoteAnchor"/>
          <w:rtl w:val="true"/>
        </w:rPr>
        <w:footnoteReference w:id="442"/>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443"/>
      </w:r>
      <w:r>
        <w:rPr>
          <w:rFonts w:ascii="Amiri" w:hAnsi="Amiri" w:eastAsia="Amiri" w:cs="Amiri"/>
          <w:color w:val="111111"/>
          <w:sz w:val="28"/>
          <w:sz w:val="28"/>
          <w:szCs w:val="28"/>
          <w:rtl w:val="true"/>
          <w:lang w:bidi="ar-SA"/>
        </w:rPr>
        <w:t>، فأتاه الرجل،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فأسأله، ولكن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العرش؟ ومتى خلق؟ وكيف هو؟ فانصرف الرجل إلى أبي عليه السلام، فقال له ما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أجابك بالآيات؟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الجواب 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تقدّم في أثر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الوقوف عنده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مجلس أمير المؤمنين عليّ بن أبي طالب صلوات الله عليه، فإذا نحن بعدّة من العجم، فسلّموا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لنسألك عن ستّ خصال، فإن أنت أخبرتنا آمنّا وصدّقنا، وإلاّ كذّبنا وجحدنا،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متفقّهين ولا تسألوا متعنتين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الفَرس في صهيله، والحمار في نهيقه، والدرّاج في صياحه، والقبّرة في صفيرها، والديك في نعيقه، والضفدع في نقيقه؟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الجمعان ومشى الرجال إلى الرجال بالسيوف يرفع الفَرس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الملك القدوس، ويقول الحمار في نهيقه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العشّارين، ويقول الديك في نعيقه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 ويقول الضفدع في نقيقه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المعبود في لجج البحار، ويقول الدراج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وتقول القبّرة في صفيرها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وصدّقنا، وما على وجه الأرض من هو أعلم منك،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أفيدكم؟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للفَرس في كلّ يوم ثلاث دعوات مستجابات، تقول في أوّل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وسّع على سيّدي الرزق، وتقول في 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أحبّ إلى سيّدي من أهله وماله، وتقول في آخر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سيّدي على ظهري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هذا الخبر مسبوقاً بخبر ساقه المفيد بسند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حفص وأبو نصر، عن محمّد بن الهيثم، عن إسحاق بن نجيح، عن حصيب، عن مجاهد، عن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صلي الله عليه وآله وسلم </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وصايا النبيّ صلي الله عليه وآله وسلم لعليّ عليه السلام، ورجال السند فيهم غير موثّقين، كأحمد، وعمرو بن حفص، وأبي نصر، وإسحاق، ونجيح، وحصيب، ومجاهد، فهم بين مجهول وبين مهمل، فيبقى الخبر هكذا على علاّته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رواية مرسلة عن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وطئوا على صماخ الدين، وذبحوا كتاب الله بشفرة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منكر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كثير في البداية والنهاية </w:t>
      </w:r>
      <w:r>
        <w:rPr>
          <w:rFonts w:eastAsia="Amiri" w:cs="Amiri" w:ascii="Amiri" w:hAnsi="Amiri"/>
          <w:color w:val="111111"/>
          <w:sz w:val="28"/>
          <w:szCs w:val="28"/>
          <w:lang w:bidi="ar-SA"/>
        </w:rPr>
        <w:t>6/242</w:t>
      </w:r>
      <w:r>
        <w:rPr>
          <w:rFonts w:ascii="Amiri" w:hAnsi="Amiri" w:eastAsia="Amiri" w:cs="Amiri"/>
          <w:color w:val="111111"/>
          <w:sz w:val="28"/>
          <w:sz w:val="28"/>
          <w:szCs w:val="28"/>
          <w:rtl w:val="true"/>
          <w:lang w:bidi="ar-SA"/>
        </w:rPr>
        <w:t>، ط دار الفكر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بينما هو جالس وعنده ابن عبّاس إذ دخل عليهم مروان بن الحكم في حاجة، فلمّا أدبر،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الحكم ثلاثين رجلاً اتّخذوا مال الله تعالى بينهم دولاً، وعباده خولاً، وكتابه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ثمّ إنّ مروان ردّ عبد الملك إلى معاوية في حاجته، فلمّا أدبر عبد الملك،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يابن عبّاس أمّا تعلم أنّ رسول الله صلي الله عليه وآله وسلم ذكر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غرابة ونكارة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هذا غرابة ولا نكارة ما دام على شاميته، ولكن هذا الخبر أخرجه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برقم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برقم </w:t>
      </w:r>
      <w:r>
        <w:rPr>
          <w:rFonts w:eastAsia="Amiri" w:cs="Amiri" w:ascii="Amiri" w:hAnsi="Amiri"/>
          <w:color w:val="111111"/>
          <w:sz w:val="28"/>
          <w:szCs w:val="28"/>
          <w:lang w:bidi="ar-SA"/>
        </w:rPr>
        <w:t>31745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يروا فيه غرابة ولا 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الطرافة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الطرافة سخافة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حنبل روى حديث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 الله الأمانة عند أئمّة الحديث، ويبدو منه إمّا كان هو بهذا قد سنّ سنّة سيئة، أو تبع الرواة الذين رووا له حديث عمرو بن العاص، الذي أخرجه هو في مسنده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17837</w:t>
      </w:r>
      <w:r>
        <w:rPr>
          <w:rFonts w:ascii="Amiri" w:hAnsi="Amiri" w:eastAsia="Amiri" w:cs="Amiri"/>
          <w:color w:val="111111"/>
          <w:sz w:val="28"/>
          <w:sz w:val="28"/>
          <w:szCs w:val="28"/>
          <w:rtl w:val="true"/>
          <w:lang w:bidi="ar-SA"/>
        </w:rPr>
        <w:t xml:space="preserve">، والبخاري في كتاب الأدب، باب الرحمة ببلالها في صحيحه </w:t>
      </w:r>
      <w:r>
        <w:rPr>
          <w:rFonts w:eastAsia="Amiri" w:cs="Amiri" w:ascii="Amiri" w:hAnsi="Amiri"/>
          <w:color w:val="111111"/>
          <w:sz w:val="28"/>
          <w:szCs w:val="28"/>
          <w:lang w:bidi="ar-SA"/>
        </w:rPr>
        <w:t>5/2233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5644</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وأبو عوانة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وغيرهم كالطبراني، والنووي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 الوالدين وصلة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جهاراً غير سرّ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فلان ليسوا لي بأولياء، إنّما وليي الله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عنبسة بن عبد الواحد عن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لها رحم أبلّها ببلالها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أربك البخاري شرّاح صحيحه في تخريجه لحديث ابن العاص المذكور، فهل يبقى بعد هذا هو وصحيحه في البرج العاجي فوق الشبهات من غير غرابة ولا نكارة؟ إن هذا بليّة الغلوّ والغلاة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القول منه إن صحّ، فهو يحكي الواقع الذي كانوا عليه بدءاً من أوّلهم معاوية الذي سمع المؤذّن،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دفناً 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ومروراً بابنه يزيد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خبر جاء ولا وحي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 إليك باقي الذين عاصرهم من مروان اللعين وأولاده، الذين صدّق ابن عبّاس رواية معاوية عن النبيّ صلي الله عليه وآله وسلم فيهم وقد استشهده، 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اتّخذوا دين الله دغلاً، ومال الله دولاً، وعباده خولاً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خبر صحيح رواه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سعيد </w:t>
      </w:r>
    </w:p>
    <w:p>
      <w:pPr>
        <w:pStyle w:val="BookText"/>
        <w:rPr/>
      </w:pPr>
      <w:r>
        <w:rPr>
          <w:rFonts w:ascii="Amiri" w:hAnsi="Amiri" w:eastAsia="Amiri" w:cs="Amiri"/>
          <w:color w:val="111111"/>
          <w:sz w:val="28"/>
          <w:sz w:val="28"/>
          <w:szCs w:val="28"/>
          <w:rtl w:val="true"/>
          <w:lang w:bidi="ar-SA"/>
        </w:rPr>
        <w:t>الخدري، وابن عبّاس، وسيّدهم وأصدقهم أبو ذرّ رحمه الله، ولمّا أنكر عليه ذلك، فشهد له عليّ بن أبي طالب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أضلت الخضراء ولا أقلّت الغبراء على ذي لهجة أصدق من أبي ذرّ، وأشهد أنّ رسول الله صلي الله عليه وآله وسلم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 وشاهده حديث أبي سعيد الخدري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القارئ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يبدّل سُنّتي رجل </w:t>
      </w:r>
    </w:p>
    <w:p>
      <w:pPr>
        <w:pStyle w:val="BookText"/>
        <w:rPr/>
      </w:pP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أمر أُمّتي قائماً بالقسط حتّى يكون أوّل من يثلمه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معاوية، لخبر أبي يعلى، وأبي نعيم، وابن نعيم، ورجال أبي يعلى رجال الصحيح، ومسند أبي يعلى</w:t>
      </w:r>
      <w:r>
        <w:rPr>
          <w:rStyle w:val="FootnoteAnchor"/>
          <w:rtl w:val="true"/>
        </w:rPr>
        <w:footnoteReference w:id="44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بزوائد المسانيد العشرة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حديث 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الناس لهجة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ذلك من النبيّ صلي الله عليه وآله وسلم،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عدّة أحاديث دالّة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عدّة أحاديث نبوية في ذمّهم ولعنهم وتشبيههم بالقردة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وأختم هذا بما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النبيّ، أوتيت فواتح الكلم وخواتمه، فأطيعوني ما دمت بين أظهركم، فإذا ذهب بي فعليكم بكتاب الله أحلّوا حلاله وحرّموا حرامه، أتتكم الموتة، أتتكم بالروح والراحة، كتاب من الله سبق، أتتكم فتن كقطع الليل المظلم، كلّما ذهب رَسَل جاء رَسَل</w:t>
      </w:r>
      <w:r>
        <w:rPr>
          <w:rStyle w:val="FootnoteAnchor"/>
          <w:rtl w:val="true"/>
        </w:rPr>
        <w:footnoteReference w:id="450"/>
      </w:r>
      <w:r>
        <w:rPr>
          <w:rFonts w:ascii="Amiri" w:hAnsi="Amiri" w:eastAsia="Amiri" w:cs="Amiri"/>
          <w:color w:val="111111"/>
          <w:sz w:val="28"/>
          <w:sz w:val="28"/>
          <w:szCs w:val="28"/>
          <w:rtl w:val="true"/>
          <w:lang w:bidi="ar-SA"/>
        </w:rPr>
        <w:t>، تناسخت النبوّة فصارت ملكاً، رحم الله من أخذها بحقّها، وخرج منها كما دخلها، أمسك يا معاذ وأحص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w:t>
      </w:r>
      <w:bookmarkStart w:id="132" w:name="pg15675_178354"/>
    </w:p>
    <w:p>
      <w:pPr>
        <w:pStyle w:val="BookText"/>
        <w:rPr/>
      </w:pPr>
      <w:bookmarkEnd w:id="132"/>
      <w:r>
        <w:rPr>
          <w:rFonts w:ascii="Amiri" w:hAnsi="Amiri" w:eastAsia="Amiri" w:cs="Amiri"/>
          <w:color w:val="111111"/>
          <w:sz w:val="28"/>
          <w:sz w:val="28"/>
          <w:szCs w:val="28"/>
          <w:rtl w:val="true"/>
          <w:lang w:bidi="ar-SA"/>
        </w:rPr>
        <w:t>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لا بارك الله في يزيد، نعي إليَّ الحسين، وأوتيت بتربته، وأخبرت بقاتله، والذي نفسي بيده لا يقتل بين ظهراني قوم لا يمنعونه إلاّ خالف الله بين صدورهم وقلوبهم، وسلّط عليهم شرارهم، وألبسهم شيعاً، واهاً لفراخ من آل محمّد من خليفة مستخلف مترف، يقتل خلفي وخلف الخلف، أمسك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فلمّا بلغت عشرة،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اسم فرعون هادم شرائع الإسلام يبوء بدمه رجل من أهل بيته، سلّ الله سيفه فلا غماد 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1473270_2142443653"/>
      <w:bookmarkStart w:id="134" w:name="_Toc44"/>
      <w:bookmarkEnd w:id="133"/>
      <w:r>
        <w:rPr/>
        <w:t>2</w:t>
      </w:r>
      <w:r>
        <w:rPr>
          <w:rtl w:val="true"/>
        </w:rPr>
        <w:t xml:space="preserve">- </w:t>
      </w:r>
      <w:r>
        <w:rPr>
          <w:rtl w:val="true"/>
        </w:rPr>
        <w:t xml:space="preserve">كتاب </w:t>
      </w:r>
      <w:r>
        <w:rPr>
          <w:rtl w:val="true"/>
        </w:rPr>
        <w:t>(</w:t>
      </w:r>
      <w:r>
        <w:rPr>
          <w:rtl w:val="true"/>
        </w:rPr>
        <w:t>الأمالي</w:t>
      </w:r>
      <w:r>
        <w:rPr>
          <w:rtl w:val="true"/>
        </w:rPr>
        <w:t>).</w:t>
      </w:r>
      <w:bookmarkEnd w:id="134"/>
    </w:p>
    <w:p>
      <w:pPr>
        <w:pStyle w:val="BookText"/>
        <w:rPr/>
      </w:pPr>
      <w:r>
        <w:rPr>
          <w:rFonts w:ascii="Amiri" w:hAnsi="Amiri" w:eastAsia="Amiri" w:cs="Amiri"/>
          <w:color w:val="111111"/>
          <w:sz w:val="28"/>
          <w:sz w:val="28"/>
          <w:szCs w:val="28"/>
          <w:rtl w:val="true"/>
          <w:lang w:bidi="ar-SA"/>
        </w:rPr>
        <w:t>لقد وردت فيه أخبار عن ابن عبّاس في أكثر من عشرين مورداً ترحّم الشيخ المفيد رحمه الله في خمسة منها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قال أخبرنا الزبير بن بكّار، قال أخبرني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عبد الله بن عبّاس مجلس معاوية بن أبي سفيان، فأقبل عليه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أن تحرزوا الإمامة كما اختصصتم بالنبوّة، والله لا يجتمعان أبداً، إنّ حجّتكم في الخلافة مشتبهة على الناس،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النبيّ صلي الله عليه وآله وسلم فما بال خلافة النبوّة في غيرنا؟ وهذه شبهة لأنّها تشبه الحقّ، وبها مسحة من العدل، وليس الأمر كما تظنّون، إنّ الخلافة تتقلّب في أحياء قريش برضى العامّة وشورى الخاصّة، ولسنا نجد الناس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بني هاشم ولونا، ولو ولونا كان خيراً لنا في دنيانا وأخرانا، ولو كنتم زهدتم فيها أمس كما تقولون ما قاتلتم عليها اليوم، ووالله لو ملكتموها يا بني هاشم لما كانت ريح عاد ولا صاعقة ثمود بأهلك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نحتجّ بالنبوّة في استحقاق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والله كذلك، فإذا لم نستحقّ الخلافة بالنبوّة فبم نستحقّ؟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والنبوّة لا يجتمعان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452"/>
      </w:r>
      <w:r>
        <w:rPr>
          <w:rFonts w:ascii="Amiri" w:hAnsi="Amiri" w:eastAsia="Amiri" w:cs="Amiri"/>
          <w:color w:val="111111"/>
          <w:sz w:val="28"/>
          <w:sz w:val="28"/>
          <w:szCs w:val="28"/>
          <w:rtl w:val="true"/>
          <w:lang w:bidi="ar-SA"/>
        </w:rPr>
        <w:t>؟ فالكتاب هو النبوّة، والحكمة هي السُنّة، والملك هو الخلافة، فنحن آل إبراهيم، فالحكم بذلك جارٍ فينا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دعواك على حجّتنا أنّها مشتبهة، فليس كذلك، وحجّتنا أضوأ من الشمس، وأنور من القمر، كتاب الله معنا، وسُنّة نبيّه صلي الله عليه وآله وسلم فينا، وإنّك لتعلم ذلك، ولكن ثنى عطفّك وصعّرك، قتلنا أخاك وجدّك وخالك وعمّك، فلا تبك على أعظم حائلة وأرواح في النار هالكة، ولا تغضبوا لدماء أراقها الشرك وأحلّها الكفر، ووضّعها الدين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ترك تقديم الناس لنا فيما خلا، وعدولهم عن الإجماع علينا، فما حرموا منا أعظم ممّا حرمنا منهم، وكلّ أمر إذا حصل حاصله، ثبت حقّه وزال باطله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افتخارك بالملك الزائل، الذي توصّلت إليه بالمجال الباطل، فقد ملك فرعون من قبلك فأهلكه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تملكون يوماً يا بني أُميّة إلاّ ملكنا ونملك بعدكم يومين، ولا شهراً إلاّ ملكنا شهرين، ولا حولاً إلاّ ملكنا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ملكنا كان ملكنا أهلك للناس من ريح عاد وصاعقة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الله يكذبك في ذلك،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Style w:val="FootnoteAnchor"/>
          <w:rtl w:val="true"/>
        </w:rPr>
        <w:footnoteReference w:id="453"/>
      </w:r>
      <w:r>
        <w:rPr>
          <w:rFonts w:ascii="Amiri" w:hAnsi="Amiri" w:eastAsia="Amiri" w:cs="Amiri"/>
          <w:color w:val="111111"/>
          <w:sz w:val="28"/>
          <w:sz w:val="28"/>
          <w:szCs w:val="28"/>
          <w:rtl w:val="true"/>
          <w:lang w:bidi="ar-SA"/>
        </w:rPr>
        <w:t>، فنحن أهل بيته الأدنون، ورحمة الله خلقه كرحمته بنبيه خلقه ظاهر، والعذاب بتملكك رقاب المسلمين ظاهر للعيان، وسيكون من بعدك تملك ولدك وولد أبيك، أهلك للخلق من الريح العقيم، ثمّ ينتقم الله بأوليائه، ويكون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المجلس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الزهري، عن عبيد الله بن عبد الله بن عتبة،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وآله وسلم إلى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وسيّد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أخرجه الخطيب البغدادي بعدّة أسانيد، وزيادة في المتن</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رواه محمّد بن حمدون النيسابوري، عن محمّد بن علي بن سفيان النجّار، عن عبد الرزاق، فبرئ أبو الأزهر من عهدته إذ قد توبع على روايته،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إن لم أكن سمعت منه هذه الحكاية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حامد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وأنا أكتب الحديث في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ترحل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بالعراق وعندنا من نبادره الحديث، محمّد بن يحيى الذهلي، وأبو الأزهر أحمد بن الأزهر، وأحمد بن يوسف السلمي، فاستغنينا بهم عن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يوسف، حدّثنا أحمد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محمّد بن يحيى يثني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المقرئ، أخبرنا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سألت محمّد بن يحيى عن أبي الأزهر أحمد بن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من أهل الصدق والأمانة، نرى أن نكتب عنه، قالها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بن أبي حامد، عن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مسلم بن الحجّاج عن أبي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المذكور ورد في أكثر من أربعين كتاباً من التراث السُنّي في مختلف أنواع المعرفة،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ط دار العلم جدة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صلي الله عليه وآله وسلم إلى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والمستدرك على الصحيحين للحاكم النيسابوري، وتاريخ بغداد، كما مرّت صورة ما فيه، والنقاش حول صحّته مع الشهادة بوثاقة رواته وقول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أبو الأزهر عن عهدته إذ قد توبع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وأبو الأزهر بإجماعهم ثقة، وإذا تفرّد الثقة بحديث فهو على أصلهم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هذه التوثيقات قال الذهبي في تلخيص المستدرك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رواته ثقات فهو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مسائل هذا عن وجه النكارة في الحديث؟ ولولا النُصب فيه لما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علامة النفاق، والله تعالى أوعد المنافقين بالدرك الأسفل من النار، كما في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وذكر أحمد بن حنبل في فضائل الصحابة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عصرنا صرنا كذلك ما نعرف المنافقين 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قائمة المصادر في الكشاف المنتقى لفضائل عليّ المرتضى عليه السلام، تأليف المرحوم كاظم عبود الفتلاوي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الثالث من المجلس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العبّاس بن المغيرة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عن عبيد الله بن عبد الله بن عتبة،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النبيّ صلي الله عليه وآله وسلم الوفاة وفي البيت رجال فيهم عمر بن الخطّاب،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تأتوه بشيء فإنّه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يكتب لكم رسول الله صلي الله عليه وآله وسلم، ومنهم من يقول ما قال عمر، فلمّا كثر اللغط والاختلاف،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صلي الله عليه وآله وسلم وبين أن يكتب لنا ذلك الكتاب من اختلافهم ولغطهم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الثاني من المجلس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داهر، عن </w:t>
      </w:r>
    </w:p>
    <w:p>
      <w:pPr>
        <w:pStyle w:val="BookText"/>
        <w:rPr/>
      </w:pPr>
      <w:r>
        <w:rPr>
          <w:rFonts w:ascii="Amiri" w:hAnsi="Amiri" w:eastAsia="Amiri" w:cs="Amiri"/>
          <w:color w:val="111111"/>
          <w:sz w:val="28"/>
          <w:sz w:val="28"/>
          <w:szCs w:val="28"/>
          <w:rtl w:val="true"/>
          <w:lang w:bidi="ar-SA"/>
        </w:rPr>
        <w:t xml:space="preserve">الأعمش، عن عباية الأسدي،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456"/>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الأولياء؟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أخلصوا لله تعالى في عبادته، ونظروا إلى باطن الدنيا حين نظر الناس إلى ظاهرها، فعرفوا آجلها حين غرّ الخلق بعاجلها، فتركوا منها ما علموا أنّه سيتركهم، وأماتوا منها ما علموا أنّه سيميتهم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الثالث من المجلس الثامن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السمسار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الصباح عبد الغفور الواسطي، عن عبد الله ابن محمّد القرشي، عن أبي علي الحسن بن علي الراسبي، عن الضحّاك بن مزاحم،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الشاكّ في فضل عليّ بن أبي طالب عليه السلام يحشر يوم القيامة من قبره وفي عنقه طوق من نار فيه ثلاثمائة شعبة، على كلّ شعبة شيطان يكلح في وجهه ويتفل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الموارد الخمسة التي ترحّم فيها الشيخ المفيد على ابن عبّاس رحمه الله عند ذكره، وقد روى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لم يذكر فيها الترحّم، ولكنّها من غرر أخباره، ودرر آثاره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السادس،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w:t>
      </w:r>
    </w:p>
    <w:p>
      <w:pPr>
        <w:pStyle w:val="BookText"/>
        <w:rPr/>
      </w:pPr>
      <w:r>
        <w:rPr>
          <w:rFonts w:ascii="Amiri" w:hAnsi="Amiri" w:eastAsia="Amiri" w:cs="Amiri"/>
          <w:color w:val="111111"/>
          <w:sz w:val="28"/>
          <w:sz w:val="28"/>
          <w:szCs w:val="28"/>
          <w:rtl w:val="true"/>
          <w:lang w:bidi="ar-SA"/>
        </w:rPr>
        <w:t>طالب عليه السلام والعبّاس بن عبد المطّلب والفضل بن العبّاس دخلوا على رسول الله صلي الله عليه وآله وسلم في مرضه الذي قبض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الأنصار في المسجد تبكي رجالها ونساؤها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 تموت،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أعطوني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في ملحفته وعصابته حتّى جلس على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فما تنكرون من موت نبيّكم، ألم أنع إليكم وتنع إليكم أنفسكم؟ لو خلّد أحد قبلي ثمّ بعث إليه لخُلّدت فيكم، ألا إنّي لاحق ربّي، وقد تركت فيكم ما إن تمسكتم به لن تضلّوا، كتاب الله بين أظهركم، تقرؤونه صباحاً ومساءً، فلا تنافسوا ولا تحاسدوا ولا تباغضوا وكونوا أخواناً كما أمركم الله، وقد خلفت فيكم عترتي أهل بيتي وأنا أوصيكم بهم، ثمّ أوصيكم بهذا الحيّ من الأنصار، فقد عرفتم بلاهم عند الله عزّ وجلّ وعند رسوله وعند المؤمنين، ألم يوسّعوا في الديار ويشاطروا الثمار، ويؤثروا بهم الخصاصة، فمن ولي منكم أمراً يضرّ فيه أحداً أو ينفعه، فليقبل من محسن الأنصار، وليتجاوز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مجلس جلسه حتّى لقي الله عزّ وجلّ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المفيد بعده خبر خطبة ابن عبّاس بالبصرة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الأُمّة المتحيّرة في دينها، أما لو قدّمتم من قدّم الله، وأخّرتم من أخر الله، وجعلتم الوراثة والولاية حيث جعلها الله، لما عال سهم من فرائض الله، ولا عال وليّ الله، ولا اختلف اثنان في حكم الله، ولا تنازعت الأُمّة في شيء من كتاب الله، فذوقوا وبال ما فرّطتم فيه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مرّ ذكر هذه الخطبة مرّة ثانية بسند آخر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أخباره عن ابن عبّاس فليس فيها ما يلفت النظر على المحكّ سوى خبرين،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مشاركته وأخوته مع الإمام والحسنين عليهم السلام في مشايعة أبي ذرّ رحمه الله، والخبر كما يلي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الجهضم الأزدي،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إخراج عثمان أبا ذرّ الغفاري رحمه الله من المدينة إلى الشام، وكتاب معاوية إلى عثمان يشكوه، وكتاب عثمان بإشخاصه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جرى له عند خروجه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بعمرو عيناً،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سمّاني أبواي عمراً، ولكن لا قرّب الله من عصاه وخالف أمره وارتكب هواه، فقام إليه كعب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يا شيخ تجيب أمير المؤمنين بهذا الكلام، فرفع أبو ذرّ عصىً كانت في يده فضرب بها كعب،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اليهوديين ما كلامك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خرجت اليهودية من قلبك بعد،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جمعتني وإياك دار، قد خرفت وذهب عقلك، أخرجوه من بين يدي حتّى تركبوه ناقته بغير وطاء، ثمّ انخسوا به الناقة، وتعتعوه حتّى توصلوه الربذة، فتنزلوه بها من غير أنيس حتّى يقضي الله فيه ما هو قاض، فأخرجوه متعتعاً ملهوزاً بالعصي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لا يشيّعه أحد من الناس، فبلغ ذلك أمير المؤمنين عليّ بن أبي طالب عليه السلام فبكى حتّى بل لحيته بدموعه،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يصنع بصاحب رسول الله صلي الله عليه وآله وسلم،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نهض ومعه الحسن والحسين عليهما السلام وعبد الله بن العبّاس </w:t>
      </w:r>
    </w:p>
    <w:p>
      <w:pPr>
        <w:pStyle w:val="BookText"/>
        <w:rPr/>
      </w:pPr>
      <w:r>
        <w:rPr>
          <w:rFonts w:ascii="Amiri" w:hAnsi="Amiri" w:eastAsia="Amiri" w:cs="Amiri"/>
          <w:color w:val="111111"/>
          <w:sz w:val="28"/>
          <w:sz w:val="28"/>
          <w:szCs w:val="28"/>
          <w:rtl w:val="true"/>
          <w:lang w:bidi="ar-SA"/>
        </w:rPr>
        <w:t>والفضل وقثم وعبيد الله، حتّى لحقوا أبا ذرّ فشيّعوه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يلفت النظر سنداً ومتناً، ففي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أبي الجهضم الأزدي</w:t>
      </w:r>
      <w:r>
        <w:rPr>
          <w:rStyle w:val="FootnoteAnchor"/>
          <w:rtl w:val="true"/>
        </w:rPr>
        <w:footnoteReference w:id="458"/>
      </w:r>
      <w:r>
        <w:rPr>
          <w:rFonts w:ascii="Amiri" w:hAnsi="Amiri" w:eastAsia="Amiri" w:cs="Amiri"/>
          <w:color w:val="111111"/>
          <w:sz w:val="28"/>
          <w:sz w:val="28"/>
          <w:szCs w:val="28"/>
          <w:rtl w:val="true"/>
          <w:lang w:bidi="ar-SA"/>
        </w:rPr>
        <w:t>، وجهالة أبيه، وأمّا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الفضل في سياق ذكر أبناء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 به هو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لأنّ الفضل قتل شهيداً في يوم اليرموك في عهد أبي بكر</w:t>
      </w:r>
      <w:r>
        <w:rPr>
          <w:rStyle w:val="FootnoteAnchor"/>
          <w:rtl w:val="true"/>
        </w:rPr>
        <w:footnoteReference w:id="459"/>
      </w:r>
      <w:r>
        <w:rPr>
          <w:rFonts w:ascii="Amiri" w:hAnsi="Amiri" w:eastAsia="Amiri" w:cs="Amiri"/>
          <w:color w:val="111111"/>
          <w:sz w:val="28"/>
          <w:sz w:val="28"/>
          <w:szCs w:val="28"/>
          <w:rtl w:val="true"/>
          <w:lang w:bidi="ar-SA"/>
        </w:rPr>
        <w:t xml:space="preserve">، ثمّ إنّ الذين خرجوا لتشييع أبي ذرّ كانوا الإمام عليّ وأخاه عقيلاً والحسن والحسين وعمّار بن ياسر،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وغيره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علي الحسن بن محمّد بن حبيش الكاتب، عن الحسن بن علي الزعفراني، عن أبي إسحاق إبراهيم بن محمّد الثقفي، عن حبيب بن نصر، عن أحمد بن بشير بن سليمان، عن هشام بن محمّد، عن أبيه محمّد بن السائب، عن إبراهيم بن محمّد اليماني،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يقول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كنزك الذي تدخّره العلم، كن به أشدّ اغتباطاً منك بكنز الذهب الأحمر، فإنّي مودعك كلاماً إن أنت وعيته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لك به أمر الدنيا والآخرة، لا تكن ممّن يرجو الأخرى بغير عمل، ويؤخّر التوبة لطول الأمل، ويقول في الدنيا قول الزاهدين، ويعمل فيها بعمل الراغبين، إن أعطي فيها لم يشبع، وإن منع منها لم يقنع، يعجز عن شكر ما أوتي، ويبتغي الزيادة فيما بقي، ويأمر بما لا يأتي، يحبّ الصالحين ولا يعمل عملهم، ويبغض الجاهلين وهو أحدهم، ويقول لِمَ أعمل فأتعنّى، ألا أجلس فأتمنّى، وهو يتمنّى المغفرة وقد دأب في المعصية، قد عمرّ ما يتذكّر فيه من تذكّر، يقول فيما ذهب لو كنت عملتُ ونصبتُ، كان خيراً لي، ويعصي ربّه عزّ اسمه فيما بقي غير مكترث، إن سقم لم يندم على العمل، وإن صحّ أمن واغتر، وأخّر العمل، مُعجب بنفسه ما عوفي، وقانط إذا ابتلي، إن رغب أشر، وإن بسط له هلك، تغلبه نفسه على ما يظنّ، ولا يغلبها على ما يستيقن، لا يثق بالرزق بما قد ضمن له، ولا يقنع بما قسم له، لم يرغب قبل أن ينصب، ولا ينصّب فيما يرغب، إن استغنى بطر، وإن افتقر قنط، فهو يبتغي الزيادة وإن لم يشكر، يتكلّف من الناس ما يعينه، ويضيّع من نفسه ما هو أكثر، يكره الموت لإساءته، ولا يدع الإساءة في حياته، إن عرضت شهوته واقع الخطيئة، ثمّ تمنّى التوبة، وإن عرض له عمل الآخرة دافع، يبالغ في الرغبة حين يسأل، ويقصّر في العمل حين يعمل، فهو بالطول مدلّ، وفي العمل مقلّ، يبادر في الدنيا تعباً ليمرض، فإذا أفاق واقع الخطايا ولم يُعرض، يخشى الموت ولا يخاف الفوت، يخاف على غيره بأقلّ من ذنبه، ويرجو لنفسه بدون عمله، وهو على الناس طاعن، ولنفسه مداهن، يرجو الأمانة ما رضي، ويرى الخيانة إن سخط، إن عوفي ظنّ أنّه قد تاب، وإن ابتلي طمع في العافية وعاد، لا يبيت قائماً، ولا يصبح صائماً، ويصبح وهمّه الغذاء، ويمسي ونيّته العشاء، وهو مفطر يتعوّذ بالله منه من هو فوقه، </w:t>
      </w:r>
      <w:bookmarkStart w:id="135" w:name="pg15675_178365"/>
    </w:p>
    <w:p>
      <w:pPr>
        <w:pStyle w:val="BookText"/>
        <w:rPr/>
      </w:pPr>
      <w:bookmarkEnd w:id="135"/>
      <w:r>
        <w:rPr>
          <w:rFonts w:ascii="Amiri" w:hAnsi="Amiri" w:eastAsia="Amiri" w:cs="Amiri"/>
          <w:color w:val="111111"/>
          <w:sz w:val="28"/>
          <w:sz w:val="28"/>
          <w:szCs w:val="28"/>
          <w:rtl w:val="true"/>
          <w:lang w:bidi="ar-SA"/>
        </w:rPr>
        <w:t>ولا ينجو بالعوذة منه من هو دونه، يهلك في بغضه إذا أبغض، ولا يقصر في حبّه إذا أحبّ، يغضب من اليسير ويعصي على الكثير، فهو يطاع ويعصي والله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سنداً لا يخلو من تجريح بعض رجاله، ولكن المتن صحيح، لأنّه مأخوذ من كلام أمير المؤمنين عليه السلام المذكور في النهج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لرجل سأله أن يعظه، وهو ممّا ثبتت صحّته عنه روايته عن جماعة من أهل الفضل والأدب أنّه له من قبل الشريف الرضي رحمه الله ومن بعده</w:t>
      </w:r>
      <w:r>
        <w:rPr>
          <w:rStyle w:val="FootnoteAnchor"/>
          <w:rtl w:val="true"/>
        </w:rPr>
        <w:footnoteReference w:id="460"/>
      </w:r>
      <w:r>
        <w:rPr>
          <w:rFonts w:ascii="Amiri" w:hAnsi="Amiri" w:eastAsia="Amiri" w:cs="Amiri"/>
          <w:color w:val="111111"/>
          <w:sz w:val="28"/>
          <w:sz w:val="28"/>
          <w:szCs w:val="28"/>
          <w:rtl w:val="true"/>
          <w:lang w:bidi="ar-SA"/>
        </w:rPr>
        <w:t xml:space="preserve">، ورواية الشيخ المفيد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أُستاذ الشريفين الرضي وأخيه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وعنه الشيخ الطوسي في أماليه</w:t>
      </w:r>
      <w:r>
        <w:rPr>
          <w:rStyle w:val="FootnoteAnchor"/>
          <w:rtl w:val="true"/>
        </w:rPr>
        <w:footnoteReference w:id="461"/>
      </w:r>
      <w:r>
        <w:rPr>
          <w:rFonts w:ascii="Amiri" w:hAnsi="Amiri" w:eastAsia="Amiri" w:cs="Amiri"/>
          <w:color w:val="111111"/>
          <w:sz w:val="28"/>
          <w:sz w:val="28"/>
          <w:szCs w:val="28"/>
          <w:rtl w:val="true"/>
          <w:lang w:bidi="ar-SA"/>
        </w:rPr>
        <w:t xml:space="preserve">، وعنهما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دليل على اقتباس ابن عبّاس رضي الله عنه في كلامه من كلام أمير المؤمنين عليه السلام، وفي قوله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مودعك كلاماً إن أنت وعيته اجتمع لك أمر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يخلو من إشارة عابرة إلى أنّ ذلك الكلام مقتبس من غيره، وهو وديعته يريد إيداعها عند ولده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473272_2142443653"/>
      <w:bookmarkStart w:id="137" w:name="_Toc45"/>
      <w:bookmarkEnd w:id="136"/>
      <w:r>
        <w:rPr/>
        <w:t>3</w:t>
      </w:r>
      <w:r>
        <w:rPr>
          <w:rtl w:val="true"/>
        </w:rPr>
        <w:t xml:space="preserve">- </w:t>
      </w:r>
      <w:r>
        <w:rPr>
          <w:rtl w:val="true"/>
        </w:rPr>
        <w:t xml:space="preserve">كتاب </w:t>
      </w:r>
      <w:r>
        <w:rPr>
          <w:rtl w:val="true"/>
        </w:rPr>
        <w:t>(</w:t>
      </w:r>
      <w:r>
        <w:rPr>
          <w:rtl w:val="true"/>
        </w:rPr>
        <w:t>الجَمل</w:t>
      </w:r>
      <w:r>
        <w:rPr>
          <w:rtl w:val="true"/>
        </w:rPr>
        <w:t>).</w:t>
      </w:r>
      <w:bookmarkEnd w:id="1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ذكر ابن عبّاس رضي الله عنه في أكثر من ثلاثين مورداً، وليس فيها ما يستدعي الوقوف عنده على المحكّ، بعد أن قرأنا في الجزء الرابع من </w:t>
      </w:r>
      <w:bookmarkStart w:id="138" w:name="pg15675_178366"/>
    </w:p>
    <w:p>
      <w:pPr>
        <w:pStyle w:val="BookText"/>
        <w:rPr/>
      </w:pPr>
      <w:bookmarkEnd w:id="138"/>
      <w:r>
        <w:rPr>
          <w:rFonts w:ascii="Amiri" w:hAnsi="Amiri" w:eastAsia="Amiri" w:cs="Amiri"/>
          <w:color w:val="111111"/>
          <w:sz w:val="28"/>
          <w:sz w:val="28"/>
          <w:szCs w:val="28"/>
          <w:rtl w:val="true"/>
          <w:lang w:bidi="ar-SA"/>
        </w:rPr>
        <w:t>الموسوعة مواقف ابن عبّاس في فترة تلك الحرب الضروس، بدءاً من بيعة الإمام عليه السلام، ومروراً بنصائحه للناكثين طلحة والزبير وعائشة، وانتهاءً بولايته على البصرة، وحتّى مغادرته بعد مهادنة الإمام الحسن عليه السلام معاوية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1473274_2142443653"/>
      <w:bookmarkStart w:id="140" w:name="_Toc46"/>
      <w:bookmarkEnd w:id="139"/>
      <w:r>
        <w:rPr/>
        <w:t>4</w:t>
      </w:r>
      <w:r>
        <w:rPr>
          <w:rtl w:val="true"/>
        </w:rPr>
        <w:t xml:space="preserve">- </w:t>
      </w:r>
      <w:r>
        <w:rPr>
          <w:rtl w:val="true"/>
        </w:rPr>
        <w:t xml:space="preserve">كتاب </w:t>
      </w:r>
      <w:r>
        <w:rPr>
          <w:rtl w:val="true"/>
        </w:rPr>
        <w:t>(</w:t>
      </w:r>
      <w:r>
        <w:rPr>
          <w:rtl w:val="true"/>
        </w:rPr>
        <w:t>الفصول المختارة</w:t>
      </w:r>
      <w:r>
        <w:rPr>
          <w:rtl w:val="true"/>
        </w:rPr>
        <w:t>).</w:t>
      </w:r>
      <w:bookmarkEnd w:id="140"/>
    </w:p>
    <w:p>
      <w:pPr>
        <w:pStyle w:val="BookText"/>
        <w:rPr/>
      </w:pPr>
      <w:r>
        <w:rPr>
          <w:rFonts w:ascii="Amiri" w:hAnsi="Amiri" w:eastAsia="Amiri" w:cs="Amiri"/>
          <w:color w:val="111111"/>
          <w:sz w:val="28"/>
          <w:sz w:val="28"/>
          <w:szCs w:val="28"/>
          <w:rtl w:val="true"/>
          <w:lang w:bidi="ar-SA"/>
        </w:rPr>
        <w:t>وقد ورد فيه ذكر ابن عبّاس في موارد، أطرفها ما ذكره الشيخ المفيد رحمه الله ناقداً إبراهيم النظّام في تخرّصاته الكاذبة، حيث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إحراق المرتدّ بعد الذي كان من فتيا ابن عبّاس، وهذا من أطرف شيء سُمع وأعجبه، وذلك أنّ ابن عبّاس أحد تلامذته والآخذين العلم عنه،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يجلس بيننا كأحدنا ويداعبنا ويبسطنا،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ملأت طرفي قطّ منه هيبة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يجوز من مثل من وصفناه التقدّم على أمير المؤمنين عليه السلام في الفتيا وإظهار الخلاف عليه في الدين في الحال التي هو مظهر له فيها الإتباع والتعظيم والتبجيل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ما حكاه إبراهيم من ندمه عليه السلام على إحراق المرتدّ حقّاً، وقد أحرق في آخر زمانه الأحد عشر الذين ادّعوا الربوبية فيه، افتراه ندم على ندمه الأوّل؟ كلاّ، ولكن الناصبة تتعلّق بالهباء المنثور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تجد في الجزء الخامس عشر من الموسوعة تكذيب النسبة إلى الإمام عليه السلام وإلى ابن عبّاس، وتصديق ما قاله المفيد رحمه الله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w:t>
      </w:r>
      <w:bookmarkStart w:id="141" w:name="pg15675_178367"/>
    </w:p>
    <w:p>
      <w:pPr>
        <w:pStyle w:val="BookText"/>
        <w:rPr/>
      </w:pPr>
      <w:bookmarkEnd w:id="141"/>
      <w:r>
        <w:rPr>
          <w:rFonts w:ascii="Amiri" w:hAnsi="Amiri" w:eastAsia="Amiri" w:cs="Amiri"/>
          <w:color w:val="111111"/>
          <w:sz w:val="28"/>
          <w:sz w:val="28"/>
          <w:szCs w:val="28"/>
          <w:rtl w:val="true"/>
          <w:lang w:bidi="ar-SA"/>
        </w:rPr>
        <w:t>الناصبة تتعلّق بالهباء المنثور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1473276_2142443653"/>
      <w:bookmarkStart w:id="143" w:name="_Toc47"/>
      <w:bookmarkEnd w:id="142"/>
      <w:r>
        <w:rPr/>
        <w:t>5</w:t>
      </w:r>
      <w:r>
        <w:rPr>
          <w:rtl w:val="true"/>
        </w:rPr>
        <w:t xml:space="preserve">- </w:t>
      </w:r>
      <w:r>
        <w:rPr>
          <w:rtl w:val="true"/>
        </w:rPr>
        <w:t xml:space="preserve">كتاب </w:t>
      </w:r>
      <w:r>
        <w:rPr>
          <w:rtl w:val="true"/>
        </w:rPr>
        <w:t>(</w:t>
      </w:r>
      <w:r>
        <w:rPr>
          <w:rtl w:val="true"/>
        </w:rPr>
        <w:t>المسائل الصاغانية</w:t>
      </w:r>
      <w:r>
        <w:rPr>
          <w:rtl w:val="true"/>
        </w:rPr>
        <w:t>).</w:t>
      </w:r>
      <w:bookmarkEnd w:id="143"/>
    </w:p>
    <w:p>
      <w:pPr>
        <w:pStyle w:val="BookText"/>
        <w:rPr/>
      </w:pPr>
      <w:r>
        <w:rPr>
          <w:rFonts w:ascii="Amiri" w:hAnsi="Amiri" w:eastAsia="Amiri" w:cs="Amiri"/>
          <w:color w:val="111111"/>
          <w:sz w:val="28"/>
          <w:sz w:val="28"/>
          <w:szCs w:val="28"/>
          <w:rtl w:val="true"/>
          <w:lang w:bidi="ar-SA"/>
        </w:rPr>
        <w:t>قال المفيد في جواب السائل عن الطلاق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إجماع على ما ادّعيت، من وقوع الطلاق الثلاث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بالآثار متّفقون على أنّ الطلاق الثلاث كان على عهد النبيّ صلي الله عليه وآله وسلم، وطول أيّام أبي بكر، وصدراً من أيّام عمر بن الخطّاب، واحدة، حتّى رأى عمر أن يجعله ثلاثاً، وتبين به المرأة بما خوطبت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أقرّه على السُنّة مخافة أن يتتابع فيه السكران والغيران، والرواية مشهورة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يفتي في الطلاق الثلاث وفي الوقت الواحد، بأنّها واحدة،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قوم يحلّون المرأة لرجل وهي تحرم عليه، ويحرّمونها على آخر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يبينون المرأة من الرجل إذا طلّقها ثلاثاً بفم واحد، ويحرّمونها عليه، ويحلّونها لآخر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في الجزء الخامس عشر من الموسوعة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مصادر الرواية المشهورة التي أشار إليها المفيد؛ فراجع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حنيفة، وقد سُئل عن محرم لم يجد إزاراً فلبس 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عن جابر بن يزيد،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صلي الله عليه وآله وسلم في المحرم إذا لم يجد إزاراً لبس سراويلاً، وإذا لم يجد نعلين لبس 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حديث رسول الله صلي الله عليه وآله وسلم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يستفز القارئ كلام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باكستان منشورات إدارة القرآن والعلوم الإسلامية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 كتاب الردّ على أبي حنيفة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بدأها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خالف به أبو حنيفة الأثر الذي جاء عن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ولوجد حديث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فإن فعل فعليه 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نختم الكلام عمّا جاء في بعض كتب الشيخ المفيد من آثار ابن عبّاس</w:t>
      </w:r>
      <w:r>
        <w:rPr>
          <w:rFonts w:eastAsia="Amiri" w:cs="Amiri" w:ascii="Amiri" w:hAnsi="Amiri"/>
          <w:color w:val="111111"/>
          <w:sz w:val="28"/>
          <w:szCs w:val="28"/>
          <w:rtl w:val="true"/>
          <w:lang w:bidi="ar-SA"/>
        </w:rPr>
        <w:t xml:space="preserve">. </w:t>
      </w:r>
      <w:bookmarkStart w:id="144" w:name="pg15675_178369"/>
    </w:p>
    <w:p>
      <w:pPr>
        <w:pStyle w:val="Heading4"/>
        <w:numPr>
          <w:ilvl w:val="3"/>
          <w:numId w:val="1"/>
        </w:numPr>
        <w:rPr/>
      </w:pPr>
      <w:bookmarkStart w:id="145" w:name="__RefHeading___Toc11473278_2142443653"/>
      <w:bookmarkStart w:id="146" w:name="_Toc48"/>
      <w:bookmarkEnd w:id="144"/>
      <w:bookmarkEnd w:id="145"/>
      <w:r>
        <w:rPr>
          <w:rtl w:val="true"/>
        </w:rPr>
        <w:t>(</w:t>
      </w:r>
      <w:r>
        <w:rPr/>
        <w:t>11</w:t>
      </w:r>
      <w:r>
        <w:rPr>
          <w:rtl w:val="true"/>
        </w:rPr>
        <w:t xml:space="preserve">) </w:t>
      </w:r>
      <w:r>
        <w:rPr>
          <w:rtl w:val="true"/>
        </w:rPr>
        <w:t xml:space="preserve">الشريف الرضي رحمه الله </w:t>
      </w:r>
      <w:r>
        <w:rPr>
          <w:rtl w:val="true"/>
        </w:rPr>
        <w:t>(</w:t>
      </w:r>
      <w:r>
        <w:rPr>
          <w:rtl w:val="true"/>
        </w:rPr>
        <w:t>ت</w:t>
      </w:r>
      <w:r>
        <w:rPr/>
        <w:t>406</w:t>
      </w:r>
      <w:r>
        <w:rPr>
          <w:rtl w:val="true"/>
        </w:rPr>
        <w:t>ه</w:t>
      </w:r>
      <w:r>
        <w:rPr>
          <w:rtl w:val="true"/>
        </w:rPr>
        <w:t>-)</w:t>
      </w:r>
      <w:bookmarkEnd w:id="146"/>
    </w:p>
    <w:p>
      <w:pPr>
        <w:pStyle w:val="Heading5"/>
        <w:numPr>
          <w:ilvl w:val="4"/>
          <w:numId w:val="1"/>
        </w:numPr>
        <w:rPr/>
      </w:pPr>
      <w:bookmarkStart w:id="147" w:name="__RefHeading___Toc11473280_2142443653"/>
      <w:bookmarkStart w:id="148" w:name="_Toc49"/>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هو أبو الحسن محمّد بن علي بن أبي أحمد الحسين بن موسى بن محمّد بن موسى بن إبراهيم بن الإمام موسى بن جعفر عليه السلام، مولده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أبوه أبو أحمد النقيب عظيم المنزلة في دولة بني العبّاس وبني بويه، ولُقّب بالطاهر ذي المناقب، ولي نقابة الطالبيين خمس مرّات،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في رثاء ابنه الرضي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وتسعون اهتبلن لك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مضوا وغبرتَ غير مذمّم</w:t>
      </w:r>
    </w:p>
    <w:p>
      <w:pPr>
        <w:pStyle w:val="BookText"/>
        <w:rPr/>
      </w:pPr>
      <w:r>
        <w:rPr>
          <w:rFonts w:ascii="Amiri" w:hAnsi="Amiri" w:eastAsia="Amiri" w:cs="Amiri"/>
          <w:color w:val="111111"/>
          <w:sz w:val="28"/>
          <w:sz w:val="28"/>
          <w:szCs w:val="28"/>
          <w:rtl w:val="true"/>
          <w:lang w:bidi="ar-SA"/>
        </w:rPr>
        <w:t>ودفن في داره ثمّ نقل إلى مشهد الحسين عليه السلام، وكانت أُمّ الرضي فاطمة بنت الحسين بن أحمد بن الحسن الناصر الأطروش صاحب الديلم، ويلقّب بالناصر للحقّ، وهي أُمّه وأُمّ أخيه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نقابة الطالبيين، والمظالم، واستخلفه القادر على الحرمين والحجاز وجعله أمير الحجيج، وكانت تنازعه نفسه وعلوّ همته إلى أمور عظيمة، وله شعر يطفح بما يعاني من ذلك وهو القائل للقادر في قصيدته التي مدحه 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العلاء معرّق</w:t>
      </w:r>
    </w:p>
    <w:p>
      <w:pPr>
        <w:pStyle w:val="BookText"/>
        <w:rPr/>
      </w:pPr>
      <w:r>
        <w:rPr>
          <w:rFonts w:ascii="Amiri" w:hAnsi="Amiri" w:eastAsia="Amiri" w:cs="Amiri"/>
          <w:color w:val="111111"/>
          <w:sz w:val="28"/>
          <w:sz w:val="28"/>
          <w:szCs w:val="28"/>
          <w:rtl w:val="true"/>
          <w:lang w:bidi="ar-SA"/>
        </w:rPr>
        <w:t xml:space="preserve">إلاّ الخلافة شرّفتك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وأنت مطوّق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 الشريف، توفي الرضي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9" w:name="pg15675_178370"/>
    </w:p>
    <w:p>
      <w:pPr>
        <w:pStyle w:val="Heading5"/>
        <w:numPr>
          <w:ilvl w:val="4"/>
          <w:numId w:val="1"/>
        </w:numPr>
        <w:rPr/>
      </w:pPr>
      <w:bookmarkStart w:id="150" w:name="__RefHeading___Toc11473282_2142443653"/>
      <w:bookmarkStart w:id="151" w:name="_Toc50"/>
      <w:bookmarkEnd w:id="149"/>
      <w:bookmarkEnd w:id="150"/>
      <w:r>
        <w:rPr>
          <w:rtl w:val="true"/>
        </w:rPr>
        <w:t>أثر ابن عبّاس في تراث الشريف الرضي رحمه الله</w:t>
      </w:r>
      <w:bookmarkEnd w:id="151"/>
    </w:p>
    <w:p>
      <w:pPr>
        <w:pStyle w:val="BookText"/>
        <w:rPr/>
      </w:pPr>
      <w:r>
        <w:rPr>
          <w:rFonts w:ascii="Amiri" w:hAnsi="Amiri" w:eastAsia="Amiri" w:cs="Amiri"/>
          <w:color w:val="111111"/>
          <w:sz w:val="28"/>
          <w:sz w:val="28"/>
          <w:szCs w:val="28"/>
          <w:rtl w:val="true"/>
          <w:lang w:bidi="ar-SA"/>
        </w:rPr>
        <w:t xml:space="preserve">لقد ذكر الشريف ابن عبّاس في جملة من مؤلّفاته التي وصلت إلينا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أكثر من مورد،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473284_2142443653"/>
      <w:bookmarkStart w:id="153" w:name="_Toc51"/>
      <w:bookmarkEnd w:id="152"/>
      <w:r>
        <w:rPr>
          <w:rtl w:val="true"/>
        </w:rPr>
        <w:t xml:space="preserve">فممّا جاء في </w:t>
      </w:r>
      <w:r>
        <w:rPr>
          <w:rtl w:val="true"/>
        </w:rPr>
        <w:t>(</w:t>
      </w:r>
      <w:r>
        <w:rPr>
          <w:rtl w:val="true"/>
        </w:rPr>
        <w:t>المجازات النبوية</w:t>
      </w:r>
      <w:r>
        <w:rPr>
          <w:rtl w:val="true"/>
        </w:rPr>
        <w:t>):</w:t>
      </w:r>
      <w:bookmarkEnd w:id="153"/>
    </w:p>
    <w:p>
      <w:pPr>
        <w:pStyle w:val="BookText"/>
        <w:rPr/>
      </w:pPr>
      <w:r>
        <w:rPr>
          <w:rFonts w:ascii="Amiri" w:hAnsi="Amiri" w:eastAsia="Amiri" w:cs="Amiri"/>
          <w:color w:val="111111"/>
          <w:sz w:val="28"/>
          <w:sz w:val="28"/>
          <w:szCs w:val="28"/>
          <w:rtl w:val="true"/>
          <w:lang w:bidi="ar-SA"/>
        </w:rPr>
        <w:t xml:space="preserve">فممّا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أقواله صلي الله عليه وآله وسلم، قال الشريف الرضي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كرامات الله سبحانه لنبيّه عليه الصلاة والسلام أنّه أقسم في القرآن بحياته ولم يفعل ذلك بنبيّ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w:t>
      </w:r>
      <w:r>
        <w:rPr>
          <w:rStyle w:val="FootnoteAnchor"/>
          <w:rtl w:val="true"/>
        </w:rPr>
        <w:footnoteReference w:id="467"/>
      </w:r>
      <w:r>
        <w:rPr>
          <w:rFonts w:ascii="Amiri" w:hAnsi="Amiri" w:eastAsia="Amiri" w:cs="Amiri"/>
          <w:color w:val="111111"/>
          <w:sz w:val="28"/>
          <w:sz w:val="28"/>
          <w:szCs w:val="28"/>
          <w:rtl w:val="true"/>
          <w:lang w:bidi="ar-SA"/>
        </w:rPr>
        <w:t>، وكأنّه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إنّهم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أقواله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عيناي ولا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يحقّق في قولنا ما رواه عبد الله بن عبّاسرحمها الله من أنّه صلي الله عليه وآله وسلم نام ونفخ فصلّى ولم يتوضأ، فقيل له عليه الصلاة والسلام في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الغدير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رواه من مشهوري الصحابة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 المؤمنين عليه السلام، وهو الصادق المصدّق، وزيد بن أرقم، وحذيفة بن أسيد، والبراء بن عازب، وسعد بن أبي وقاص، وأبو هريرة، وجابر بن عبد الله، وأبو أيوب خالد بن زيد، وأنس بن مالك، </w:t>
      </w:r>
    </w:p>
    <w:p>
      <w:pPr>
        <w:pStyle w:val="BookText"/>
        <w:rPr/>
      </w:pPr>
      <w:r>
        <w:rPr>
          <w:rFonts w:ascii="Amiri" w:hAnsi="Amiri" w:eastAsia="Amiri" w:cs="Amiri"/>
          <w:color w:val="111111"/>
          <w:sz w:val="28"/>
          <w:sz w:val="28"/>
          <w:szCs w:val="28"/>
          <w:rtl w:val="true"/>
          <w:lang w:bidi="ar-SA"/>
        </w:rPr>
        <w:t>وبريدة بن الحُصيب الأسلمي، فأمّا زيد بن أرقم وبريدة بن الحصيب، فقد روي عنهما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ووافقهما ابن عبّاس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آدمي إلاّ قلبه بين أصبعين من أصابع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النوع من جملة الأخبار التي توهم التجسيم وتقتضي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أيضاً في حديث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زعم أنّ لله خنصراً وبنصراً فقد أشرك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قوله عليه الصلاة والسلام في كلمات قالهنّ 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الله يحفظك، أحفظه تجده تجاهك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تجده أمامك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مجاز، لأنّ الله سبحانه أمامنا وخلفنا، وعن أيماننا وعن شمائلنا، من طريق الحفظ لنا والإحاطة بنا، فليس يختص ذلك منّا بجهة دون جهة، وبحالة دون حالة، إلاّ أنّ المراد بتجاهك وأمامك هنا أنّك تجد حفظه ومعونته حيث توجّهت، وأي طريق سلكت، وذلك كقول الشاعر في التخويف بالله تعالى، وهو نظير الحال التي كلامنا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يصبح من أمام المدلج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يفوته هارب، ولا يضلّ عنه شارد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الموارد ليس فيها من مؤاخذة على الشريف على المحكّ، لكن الذي لا يسعني تجاوزه من هفوات الشريف كباقي المؤلّفين ما ذكره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قوله عليه الصلاة والسلام لعبد الله بن زيد بن عبد ربّه الأنصاري، وقد رأى الأذان في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على بلال فإنّه أندى منك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هذا الخبر من كبوات </w:t>
      </w:r>
      <w:bookmarkStart w:id="154" w:name="pg15675_178372"/>
    </w:p>
    <w:p>
      <w:pPr>
        <w:pStyle w:val="BookText"/>
        <w:rPr/>
      </w:pPr>
      <w:bookmarkEnd w:id="154"/>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حديث الأذان برؤيا عبد الله بن زيد موضوع، لم يروه إلاّ هو، وهو ليس له حديث غيره، وقد بيّنت وجه الضعف في التمسّك به في تشريع الأذان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الشريف لم يكن في علم الحديث كنبوغه في علم الأدب؛ ولم ينقص هذا من قدره شيئاً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1473286_2142443653"/>
      <w:bookmarkStart w:id="156" w:name="_Toc52"/>
      <w:bookmarkEnd w:id="155"/>
      <w:r>
        <w:rPr>
          <w:rtl w:val="true"/>
        </w:rPr>
        <w:t xml:space="preserve">أمّا الموارد التي ذكر فيها الرضي ابن عبّاس في كتابه </w:t>
      </w:r>
      <w:r>
        <w:rPr>
          <w:rtl w:val="true"/>
        </w:rPr>
        <w:t>(</w:t>
      </w:r>
      <w:r>
        <w:rPr>
          <w:rtl w:val="true"/>
        </w:rPr>
        <w:t>تلخيص البيان</w:t>
      </w:r>
      <w:r>
        <w:rPr>
          <w:rtl w:val="true"/>
        </w:rPr>
        <w:t>):</w:t>
      </w:r>
      <w:bookmarkEnd w:id="156"/>
    </w:p>
    <w:p>
      <w:pPr>
        <w:pStyle w:val="BookText"/>
        <w:rPr/>
      </w:pPr>
      <w:r>
        <w:rPr>
          <w:rFonts w:ascii="Amiri" w:hAnsi="Amiri" w:eastAsia="Amiri" w:cs="Amiri"/>
          <w:color w:val="111111"/>
          <w:sz w:val="28"/>
          <w:sz w:val="28"/>
          <w:szCs w:val="28"/>
          <w:rtl w:val="true"/>
          <w:lang w:bidi="ar-SA"/>
        </w:rPr>
        <w:t xml:space="preserve">أمّا الموارد التي ذكر فيها الرضي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يَشْتَرِي لَهْوَ الْحَدِيثِ لِيُضِلَّ عَن سَبِيلِ اللَّهِ بِغَيْرِ عِلْمٍ</w:t>
      </w:r>
      <w:r>
        <w:rPr>
          <w:rStyle w:val="FootnoteAnchor"/>
          <w:rtl w:val="true"/>
        </w:rPr>
        <w:footnoteReference w:id="469"/>
      </w:r>
      <w:r>
        <w:rPr>
          <w:rFonts w:ascii="Amiri" w:hAnsi="Amiri" w:eastAsia="Amiri" w:cs="Amiri"/>
          <w:color w:val="111111"/>
          <w:sz w:val="28"/>
          <w:sz w:val="28"/>
          <w:szCs w:val="28"/>
          <w:rtl w:val="true"/>
          <w:lang w:bidi="ar-SA"/>
        </w:rPr>
        <w:t>، 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شراء القينات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 قَامَ عَبْدُ اللَّهِ يَدْعُوهُ كَادُوا يَكُونُونَ عَلَيْهِ لِبَداً</w:t>
      </w:r>
      <w:r>
        <w:rPr>
          <w:rStyle w:val="FootnoteAnchor"/>
          <w:rtl w:val="true"/>
        </w:rPr>
        <w:footnoteReference w:id="470"/>
      </w:r>
      <w:r>
        <w:rPr>
          <w:rFonts w:ascii="Amiri" w:hAnsi="Amiri" w:eastAsia="Amiri" w:cs="Amiri"/>
          <w:color w:val="111111"/>
          <w:sz w:val="28"/>
          <w:sz w:val="28"/>
          <w:szCs w:val="28"/>
          <w:rtl w:val="true"/>
          <w:lang w:bidi="ar-SA"/>
        </w:rPr>
        <w:t>، قال الشريف الرضي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أهل التأويل المراد بذلك أنّ النبيّ صلي الله عليه وآله وسلم لمّا صلّى الصبح ببطن نخلة عند انصرافه من حنين وقد حضره الوفد من الجنّ، وخبرهم مشهور، كادوا يركبون منكبه، ويطأون أثوابه لمّا سمعوا قراءته استحساناً لها وارتياحاً إليها وتعجّباً منها، وروي عن ابن عبّاس في هذا المعنى وهو أغرب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الحسن لقولهم لمّا رجعوا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w:t>
      </w:r>
      <w:r>
        <w:rPr>
          <w:rStyle w:val="FootnoteAnchor"/>
          <w:rtl w:val="true"/>
        </w:rPr>
        <w:footnoteReference w:id="471"/>
      </w:r>
      <w:r>
        <w:rPr>
          <w:rFonts w:ascii="Amiri" w:hAnsi="Amiri" w:eastAsia="Amiri" w:cs="Amiri"/>
          <w:color w:val="111111"/>
          <w:sz w:val="28"/>
          <w:sz w:val="28"/>
          <w:szCs w:val="28"/>
          <w:rtl w:val="true"/>
          <w:lang w:bidi="ar-SA"/>
        </w:rPr>
        <w:t xml:space="preserve">، وذلك أنّ النبيّ صلي الله عليه وآله وسلم لمّا قام ببطن نخلة يصلّي بأصحابه عجب </w:t>
      </w:r>
      <w:bookmarkStart w:id="157" w:name="pg15675_178373"/>
    </w:p>
    <w:p>
      <w:pPr>
        <w:pStyle w:val="BookText"/>
        <w:rPr/>
      </w:pPr>
      <w:bookmarkEnd w:id="157"/>
      <w:r>
        <w:rPr>
          <w:rFonts w:ascii="Amiri" w:hAnsi="Amiri" w:eastAsia="Amiri" w:cs="Amiri"/>
          <w:color w:val="111111"/>
          <w:sz w:val="28"/>
          <w:sz w:val="28"/>
          <w:szCs w:val="28"/>
          <w:rtl w:val="true"/>
          <w:lang w:bidi="ar-SA"/>
        </w:rPr>
        <w:t>الجنّ الحاضرون من طواعيتهم له في الركوع والسجود والقيام والقعود، فلمّا رجعوا إلى قومهم قالوا في جملة ما قصّوه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 قَامَ عَبْدُ اللَّهِ يَدْعُوه،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له، كَادُوا يَكُونُونَ عَلَيْهِ لِبَداً،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يركبونه تزاحماً عليه وتدانياً إليه واحتذاءً لمثاله واستماعاً لمقاله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473288_2142443653"/>
      <w:bookmarkStart w:id="159" w:name="_Toc53"/>
      <w:bookmarkEnd w:id="158"/>
      <w:r>
        <w:rPr>
          <w:rtl w:val="true"/>
        </w:rPr>
        <w:t xml:space="preserve">أمّا الموارد التي ورد فيها ذكر ابن عبّاس في كتابه </w:t>
      </w:r>
      <w:r>
        <w:rPr>
          <w:rtl w:val="true"/>
        </w:rPr>
        <w:t>(</w:t>
      </w:r>
      <w:r>
        <w:rPr>
          <w:rtl w:val="true"/>
        </w:rPr>
        <w:t>حقائق التأويل</w:t>
      </w:r>
      <w:r>
        <w:rPr>
          <w:rtl w:val="true"/>
        </w:rPr>
        <w:t>)...</w:t>
      </w:r>
      <w:bookmarkEnd w:id="159"/>
    </w:p>
    <w:p>
      <w:pPr>
        <w:pStyle w:val="BookText"/>
        <w:rPr/>
      </w:pPr>
      <w:r>
        <w:rPr>
          <w:rFonts w:ascii="Amiri" w:hAnsi="Amiri" w:eastAsia="Amiri" w:cs="Amiri"/>
          <w:color w:val="111111"/>
          <w:sz w:val="28"/>
          <w:sz w:val="28"/>
          <w:szCs w:val="28"/>
          <w:rtl w:val="true"/>
          <w:lang w:bidi="ar-SA"/>
        </w:rPr>
        <w:t xml:space="preserve">أمّا الموارد التي ورد فيها ذكر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فهي أربعة عشر مورداً، ترحّم عليه في اثنين منها، وترضّى عليه في مورد واحد،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w:t>
      </w:r>
      <w:r>
        <w:rPr>
          <w:rStyle w:val="FootnoteAnchor"/>
          <w:rtl w:val="true"/>
        </w:rPr>
        <w:footnoteReference w:id="4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 الراسخون في العلم تأويله إذا استدلّوا بالمحكم على معناه، ولو كان العلماء لا يعلمون شيئاً من تأويل المتشابه بتّة، ما كان لما روي أنّ رسول الله صلي الله عليه وآله وسلم علّم أمير المؤمنين عليه السلام التفسير معنى، لأنّ معنى التفسير والتأويل إنّما يكون لمّا غمض ودقّ ولم يُعلم بظاهره، وهذه صفة المتشابه، وأمّا المحكم الذي يعلم بظاهره فلا حاجة بأحد إلى تعلّمه، لأنّه أهل اللسان فيه سواء، ولولا أنّ الأمر على ذلك لما كان لدعاء النبيّ صلي الله عليه وآله وسلم لابن عبّاس رحمه الله بأن يعلّمه الله التأويل معنى، لأنّا نعلم أنّه لم يُرد عليه السلام تعليمه الظاهر الواضح، فلم يبق إلاّ الغامض الباطن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مسألة وَلاَ يَكْتُمُونَ اللّهَ حَدِيثاً</w:t>
      </w:r>
      <w:r>
        <w:rPr>
          <w:rStyle w:val="FootnoteAnchor"/>
          <w:rtl w:val="true"/>
        </w:rPr>
        <w:footnoteReference w:id="474"/>
      </w:r>
      <w:r>
        <w:rPr>
          <w:rFonts w:ascii="Amiri" w:hAnsi="Amiri" w:eastAsia="Amiri" w:cs="Amiri"/>
          <w:color w:val="111111"/>
          <w:sz w:val="28"/>
          <w:sz w:val="28"/>
          <w:szCs w:val="28"/>
          <w:rtl w:val="true"/>
          <w:lang w:bidi="ar-SA"/>
        </w:rPr>
        <w:t>، وذكر عدّة وجوه في تفسير الآية، وقال في 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يَكْتُمُونَ اللّهَ حَدِيثاً داخل في باب التمنّي، بعدما نطقت جوارحهم بفضائحهم، وشهدت عليهم بجرائمهم، وهذا الوجه محكي عن ابن 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المورد الذي ترضّى فيه عنه فهو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ذكر وجهاً آخر في شرك أهل الكتاب في العبادة،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آخر روي عن عكرمة صاحب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يَتَّخِذَ بَعْضُنَا بَعْضاً أَرْبَاباً مِّن دُونِ اللّهِ</w:t>
      </w:r>
      <w:r>
        <w:rPr>
          <w:rStyle w:val="FootnoteAnchor"/>
          <w:rtl w:val="true"/>
        </w:rPr>
        <w:footnoteReference w:id="4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سجود بعضهم لبعض، والنصارى يستعملون هذا المعنى من السجود والتكفير والتضاؤل والخضوع لكبرائهم وديّانيهم وأولي التقدّم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الموارد الثلاثة ما يستدعي الوقوف عنده على المحكّ، وقد مرّ في أجزاء الحلقتين الثانية والثالثة ما يتعلّق بتفسير ابن عبّاس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يَكْتُمُونَ اللّهَ حَدِيثاً، حيث سأله رجل عن بعض الآيات التي استبهم معانيها، كما سأله نافع بن الأزرق عن الآية المتقدّمة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ذكر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موارد عشرة، منها تسعة صريحة صحيحة في ذكره، ومورد واحد محلّ نظر، لمنافاته لما سبق ذكره من ترحّم الرضي على ابن عبّاس وترضّيه عنه، وهذا المورد الوحيد الذي لم يذكره الرضي رحمه الله بصراحة، بل فتح بذلك باب الشكّ في صحّته، وسيأتي الكلام عنه بما له وما فيه في جملة أدلّة الإدانة، ولكن الذي نذكره </w:t>
      </w:r>
    </w:p>
    <w:p>
      <w:pPr>
        <w:pStyle w:val="BookText"/>
        <w:rPr/>
      </w:pPr>
      <w:r>
        <w:rPr>
          <w:rFonts w:ascii="Amiri" w:hAnsi="Amiri" w:eastAsia="Amiri" w:cs="Amiri"/>
          <w:color w:val="111111"/>
          <w:sz w:val="28"/>
          <w:sz w:val="28"/>
          <w:szCs w:val="28"/>
          <w:rtl w:val="true"/>
          <w:lang w:bidi="ar-SA"/>
        </w:rPr>
        <w:t>في المقام ممّا لا شكّ فيه من موارد ذكره،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 التي وردت في عدّة مصادر بروايتها عن ابن عبّاس، وهذا ممّا يلفت النظر إلى مبلغ جهاد ابن عبّاس وجهوده في نشر الحديث في فضل أهل البيت عليهم السلام ضدّ الإعلام السلطوي الذي حظّر نشر الأحاديث، فإنّ اختصاص ابن عبّاس رضي الله عنه برواية هذه الخطبة كاختصاصه برواية حديث الرزية، وقد مرّ الحديث عنه في الجزء الأوّل من الموسوعة؛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روايته هذه الخطبة، فقد أطبقت المصادر التي ذكرتها مسندة أنّه الراوي لها، كما أجمعت المصادر التي ذكرتها أنّه الوحيد الذي أبدا أسفه على انقطاعها، فأقسم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أسفت على كلام قطّ كأسفي على ذلك الكلام ألاّ يكون أمير المؤمنين عليه السلام بلغ منه حيث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تخفى دلالة هذا الكلام من أنّ ابن عبّاس على مدى اجتهاده في إظهار الحقّ للملأ حقّ ابن عمّه، الذي تواثبوا عليه نهباً على حدّ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ابن عبّاس رحمه الله، لضاعت الخطبة في غيابات التراث المنسي، كما أنّه لولاه لما رويت لنا خطبة الإمام عليه السلام الأخرى لمّا كلمه العبّاس وأبو سفيان بن حرب في أن يبايعاه بالخلافة، وقد ذكر الرضي هذه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يذكرها بسندها، إلاّ أنّ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بسنده عن مجاهد، عن عكرمة، عن ابن عبّاس، وسيأتي في أدلّة الدفاع ما يتعلّق بروايات ابن عبّاس رضي الله عنه لكثير من خطب الإمام عليه السلام وكلماته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bookmarkStart w:id="160" w:name="pg15675_178376"/>
    </w:p>
    <w:p>
      <w:pPr>
        <w:pStyle w:val="Heading5"/>
        <w:numPr>
          <w:ilvl w:val="4"/>
          <w:numId w:val="1"/>
        </w:numPr>
        <w:rPr/>
      </w:pPr>
      <w:bookmarkStart w:id="161" w:name="__RefHeading___Toc11473290_2142443653"/>
      <w:bookmarkStart w:id="162" w:name="_Toc54"/>
      <w:bookmarkEnd w:id="160"/>
      <w:bookmarkEnd w:id="161"/>
      <w:r>
        <w:rPr>
          <w:rtl w:val="true"/>
        </w:rPr>
        <w:t xml:space="preserve">وأمّا ما جاء في </w:t>
      </w:r>
      <w:r>
        <w:rPr>
          <w:rtl w:val="true"/>
        </w:rPr>
        <w:t>(</w:t>
      </w:r>
      <w:r>
        <w:rPr>
          <w:rtl w:val="true"/>
        </w:rPr>
        <w:t>خصائص الأئمّة عليهم السلام</w:t>
      </w:r>
      <w:r>
        <w:rPr>
          <w:rtl w:val="true"/>
        </w:rPr>
        <w:t>):</w:t>
      </w:r>
      <w:bookmarkEnd w:id="162"/>
    </w:p>
    <w:p>
      <w:pPr>
        <w:pStyle w:val="BookText"/>
        <w:rPr/>
      </w:pPr>
      <w:r>
        <w:rPr>
          <w:rFonts w:ascii="Amiri" w:hAnsi="Amiri" w:eastAsia="Amiri" w:cs="Amiri"/>
          <w:color w:val="111111"/>
          <w:sz w:val="28"/>
          <w:sz w:val="28"/>
          <w:szCs w:val="28"/>
          <w:rtl w:val="true"/>
          <w:lang w:bidi="ar-SA"/>
        </w:rPr>
        <w:t>فقد ورد ذكره في أربعة مواضع ترحّم فيها الشريف على ابن عبّاس رضي الله عنه،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 من الأخبار المروية في إيجاب ولاة أمير المؤمنين عليه السلام والصلاة وشيء من أخبار زهده في الدنيا وما يجري هذا المجرى من خواصّ أخباره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وبإسناده مرفوع إلى عبد الله بن العبّاس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Style w:val="FootnoteAnchor"/>
          <w:rtl w:val="true"/>
        </w:rPr>
        <w:footnoteReference w:id="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أنّ معاوية بن أبي سفيان سأل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عقم النساء أن يأتين بمثله، والله ما رأيت رئيساً مجرّباً يوزن به، ولقد رأيته في بعض أيّام صفّين، وعلى رأسه عمامة بيضاء تبرق وقد أرخى طرفيها على صدره وظهره، وكأنّما عيناه سراجاً كسليط، وهو يقف على كتيبة كتيبة، حتّى انتهى إليَّ وأنا في كنف من القوم،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المسلمين استشعروا الخشية، وتجلببوا بالسكينة، وعضّوا على النواجذ، فإنّه أنبى للسيوف عن الهام، وأكملوا اللامة، وقلقلوا السيوف في أغمادها قبل سلّها، والحظوا الخزر، واطعنوا الشزر، وكافحوا بالظُبا، وصلوا السيوف </w:t>
      </w:r>
    </w:p>
    <w:p>
      <w:pPr>
        <w:pStyle w:val="BookText"/>
        <w:rPr/>
      </w:pPr>
      <w:r>
        <w:rPr>
          <w:rFonts w:ascii="Amiri" w:hAnsi="Amiri" w:eastAsia="Amiri" w:cs="Amiri"/>
          <w:color w:val="111111"/>
          <w:sz w:val="28"/>
          <w:sz w:val="28"/>
          <w:szCs w:val="28"/>
          <w:rtl w:val="true"/>
          <w:lang w:bidi="ar-SA"/>
        </w:rPr>
        <w:t>بالخطى، واعلموا أنّكم بعين الله، ومع ابن عمّ رسول الله صلي الله عليه وآله وسلم، فعاودوا الكرّة، واستحيوا من الفرّة، فإنّه عار في الأعقاب، ونار يوم الحساب، وطيبوا عن أنفسكم نفساً، وامشوا إلى الموت مشياً سجحاً، وعليكم بهذا السواد الأعظم، والرواق المطنّب، فاضربوا ثبجه، فإنّ الشيطان كامن في كسره، قد قدّم للوثبة يداً، وأخّر للنكوص رجلاً، فصمداً صمداً، حتّى ينجلي لكم عمود الحقّ، وأنتم الأعلون والله معكم ولن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غوامضها بالنظر</w:t>
      </w:r>
    </w:p>
    <w:p>
      <w:pPr>
        <w:pStyle w:val="BookText"/>
        <w:rPr/>
      </w:pPr>
      <w:r>
        <w:rPr>
          <w:rFonts w:ascii="Amiri" w:hAnsi="Amiri" w:eastAsia="Amiri" w:cs="Amiri"/>
          <w:color w:val="111111"/>
          <w:sz w:val="28"/>
          <w:sz w:val="28"/>
          <w:szCs w:val="28"/>
          <w:rtl w:val="true"/>
          <w:lang w:bidi="ar-SA"/>
        </w:rPr>
        <w:t xml:space="preserve">وإن برقت في مخيل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تجتليها الفكر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حسام العِبر</w:t>
      </w:r>
    </w:p>
    <w:p>
      <w:pPr>
        <w:pStyle w:val="BookText"/>
        <w:rPr/>
      </w:pPr>
      <w:r>
        <w:rPr>
          <w:rFonts w:ascii="Amiri" w:hAnsi="Amiri" w:eastAsia="Amiri" w:cs="Amiri"/>
          <w:color w:val="111111"/>
          <w:sz w:val="28"/>
          <w:sz w:val="28"/>
          <w:szCs w:val="28"/>
          <w:rtl w:val="true"/>
          <w:lang w:bidi="ar-SA"/>
        </w:rPr>
        <w:t xml:space="preserve">معي أصمع كظُبى 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 به عن بنات السرر</w:t>
      </w:r>
    </w:p>
    <w:p>
      <w:pPr>
        <w:pStyle w:val="BookText"/>
        <w:rPr/>
      </w:pPr>
      <w:r>
        <w:rPr>
          <w:rFonts w:ascii="Amiri" w:hAnsi="Amiri" w:eastAsia="Amiri" w:cs="Amiri"/>
          <w:color w:val="111111"/>
          <w:sz w:val="28"/>
          <w:sz w:val="28"/>
          <w:szCs w:val="28"/>
          <w:rtl w:val="true"/>
          <w:lang w:bidi="ar-SA"/>
        </w:rPr>
        <w:t xml:space="preserve">لسان كشقشقة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اليماني الذكر</w:t>
      </w:r>
    </w:p>
    <w:p>
      <w:pPr>
        <w:pStyle w:val="BookText"/>
        <w:rPr/>
      </w:pPr>
      <w:r>
        <w:rPr>
          <w:rFonts w:ascii="Amiri" w:hAnsi="Amiri" w:eastAsia="Amiri" w:cs="Amiri"/>
          <w:color w:val="111111"/>
          <w:sz w:val="28"/>
          <w:sz w:val="28"/>
          <w:szCs w:val="28"/>
          <w:rtl w:val="true"/>
          <w:lang w:bidi="ar-SA"/>
        </w:rPr>
        <w:t xml:space="preserve">ولكنّني مدره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 بما قد مضى ما غبر</w:t>
      </w:r>
    </w:p>
    <w:p>
      <w:pPr>
        <w:pStyle w:val="BookText"/>
        <w:rPr/>
      </w:pPr>
      <w:r>
        <w:rPr>
          <w:rFonts w:ascii="Amiri" w:hAnsi="Amiri" w:eastAsia="Amiri" w:cs="Amiri"/>
          <w:color w:val="111111"/>
          <w:sz w:val="28"/>
          <w:sz w:val="28"/>
          <w:szCs w:val="28"/>
          <w:rtl w:val="true"/>
          <w:lang w:bidi="ar-SA"/>
        </w:rPr>
        <w:t xml:space="preserve">ولست بإمعة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أماثل هذا وذا ما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الأصغران القلب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غاب عنّي عليه السلام، ثمّ رأيته قد أقبل وسيفه ينطف دماً،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 لَعَلَّهُمْ يَنتَهُونَ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أحد بعد كلام رسول الله صلي الله عليه وآله وسلم كانتفاعي بكلام كتبه إليَّ أمير المؤمنين عليّ بن أبي طالب عليه السلام،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المرء قد يسرّه درك ما لم يكن </w:t>
      </w:r>
    </w:p>
    <w:p>
      <w:pPr>
        <w:pStyle w:val="BookText"/>
        <w:rPr/>
      </w:pPr>
      <w:r>
        <w:rPr>
          <w:rFonts w:ascii="Amiri" w:hAnsi="Amiri" w:eastAsia="Amiri" w:cs="Amiri"/>
          <w:color w:val="111111"/>
          <w:sz w:val="28"/>
          <w:sz w:val="28"/>
          <w:szCs w:val="28"/>
          <w:rtl w:val="true"/>
          <w:lang w:bidi="ar-SA"/>
        </w:rPr>
        <w:t>ليفوته، ويسؤوه فوت ما لم يكن ليدركه، فليكن سرورك بما نلت من آخرتك، وليكن أسفك على ما فاتك منها، وما نلت من دنياك فلا تكثر به فرحاً، وما فاتك منها فلا تأس عليه جزعاً، وليكن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المواضع التي ورد فيها ذكر ابن عبّاس وقد ترّحم عليه الشريف وترضّى عنه، إنّما ذكرتها بعين ألفاظه، لتبقى خميرة لما سيأتي في أدلّة الإدانة التي غمس فيها الشريف ريشة قلمه، فذكر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أشركتك في أمانتي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حيّر جهابذة التحقيق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التعقيب على ما مرّ من الشريف في الموضع الأوّل، وهو ذكر ابن عبّاس نزول الآية في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نقلاً عن الطبراني وابن مردويه، وقد ذكره الطبراني في معجميه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والكبير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وغير هؤلاء، أنهاهم المرحوم الفتلاوي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مصادر العامّة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التعقيب على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الخطبة برواية ابن عبّاس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ولم </w:t>
      </w:r>
      <w:bookmarkStart w:id="163" w:name="pg15675_178379"/>
    </w:p>
    <w:p>
      <w:pPr>
        <w:pStyle w:val="BookText"/>
        <w:rPr/>
      </w:pPr>
      <w:bookmarkEnd w:id="163"/>
      <w:r>
        <w:rPr>
          <w:rFonts w:ascii="Amiri" w:hAnsi="Amiri" w:eastAsia="Amiri" w:cs="Amiri"/>
          <w:color w:val="111111"/>
          <w:sz w:val="28"/>
          <w:sz w:val="28"/>
          <w:szCs w:val="28"/>
          <w:rtl w:val="true"/>
          <w:lang w:bidi="ar-SA"/>
        </w:rPr>
        <w:t xml:space="preserve">يذكرا أنّ معاوية سأل ابن عبّاس عن أمير المؤمنين عليه السلام، وقد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عليه السلام، وغيرهم في التراث الإسلامي في الأدب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 المواضع التي ترضّى فيه الشريف على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 كلمة ابن عبّاس في الحلقة الأولى من الموسوعة</w:t>
      </w:r>
      <w:r>
        <w:rPr>
          <w:rStyle w:val="FootnoteAnchor"/>
          <w:rtl w:val="true"/>
        </w:rPr>
        <w:footnoteReference w:id="484"/>
      </w:r>
      <w:r>
        <w:rPr>
          <w:rFonts w:ascii="Amiri" w:hAnsi="Amiri" w:eastAsia="Amiri" w:cs="Amiri"/>
          <w:color w:val="111111"/>
          <w:sz w:val="28"/>
          <w:sz w:val="28"/>
          <w:szCs w:val="28"/>
          <w:rtl w:val="true"/>
          <w:lang w:bidi="ar-SA"/>
        </w:rPr>
        <w:t>نقلاً عن أكثر من ثلاثين مصدراً، ذكرت كتاب الإمام عليّ بن أبي طالب عليه السلام إليه، 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أحد بعد كلام رسول الله صلي الله عليه وآله وسلم كانتفاعي بكلام كتبه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هناك ما يشير إلى أنّ جوّ الخطّاب في الكتاب يوحي بسحابة صيف تقشّعت بهذا الكتاب، ولا يبعد أن يكون ذلك أثر ما قيل ويقال حول بيت مال البصرة، وسيأتي الحديث عن أدلّة الإدانة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عرضنا على المحكّ جميع ما مرّ عن الشريف الرضي رحمه الله في ابن عبّاس، لم نجد ما يشينه، سوى الكتاب الذي لم يصرّح فيه باسم المكتوب إليه في جملة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مرسل، وعليه علامات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الحديث عنه في أدلّة الخيانة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473292_2142443653"/>
      <w:bookmarkStart w:id="165" w:name="_Toc55"/>
      <w:bookmarkEnd w:id="164"/>
      <w:r>
        <w:rPr>
          <w:rtl w:val="true"/>
        </w:rPr>
        <w:t>كبوة عاثرة وهفوة نادرة</w:t>
      </w:r>
      <w:r>
        <w:rPr>
          <w:rtl w:val="true"/>
        </w:rPr>
        <w:t>:</w:t>
      </w:r>
      <w:bookmarkEnd w:id="1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وللشريف الرضي قدس سره هفوة نادرة،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زيد في تشريع الأذان، وقد مرّت الإشارة إلى هذا، كما له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من عدم اعتبار بعض ما ذكره، وسيأتي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الإدانة بحديث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 ورحم الله الشريف، فبالرغم من تفوّقه في الأدب، وتفرّده في علوّ الهمّة وحرية الفكر، إلاّ أنّه كان في الحديث لم يبلغ شأو أخيه المرتضى قدس سره، وقد اعتبره بعض المعاصرين منفتحاً على تراث بقية المذاهب، فأخذ منه على حدّ قول الدكتور زكي مبارك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والواقع أنّ الشريف كان قليل الرعاية للعصبية المذهبية، والظاهر أنّه كان حرّ العقل إلى حدّ بعيد، فقد كان يدرس جميع المذاهب الإسلامية ليمدّ عقله بالأنوار التي يرسلها اختلاف الفقهاء</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تبرير في تقدير، وربّما كان عند بعضهم تعذير في تقصير، وإلاّ كيف يخفى عليه ما رواه ثقة الإسلام الكليني بسند صحيح عن زرارة والفضيل،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برسول الله صلي الله عليه وآله وسلم إلى السماء، فبلغ البيت المعمور وحضرت الصلاة، فأذّن جبرئيل عليه السلام وأقام، فتقدّم رسول الله صلي الله عليه وآله وسلم، وصفت الملائكة والنبيّون خلف محمّد صلي الله عليه وآله وسلم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بسند صحيح عن الإمام أبي عبد الله جعفر بن محمّد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هبط جبرئيل بالأذان على رسول الله صلي الله عليه وآله وسلم، كان رأسه في حجر عليّ عليه السلام، فأذّن جبرئيل عليه السلام وأقام، فلمّا انتبه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بلالاً، فدعا عليّ عليه السلام بلالاً فعلّمه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أيضاً بسند صحيح، أو حسن، عن عمر بن أُذينة،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والله فإنّ دين الله أعزّ من أن يرى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عرج بنبيّه صلي الله عليه وآله وسلم إلى سماواته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الأذان والصلاة بالملائكة والنبيّين،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قوماً زعموا أنّ النبيّ صلي الله عليه وآله وسلم أخذ الأذان من عبد الله بن 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الوحي على نبيّكم فتزعمون أنّه أخذ الأذان عن عبد الله بن زيد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الهفوة النادرة من سيّدنا الشريف الرضي رحمه الله وتجاوز عنه، وجلّ من لا يسهو ويغفل</w:t>
      </w:r>
      <w:r>
        <w:rPr>
          <w:rFonts w:eastAsia="Amiri" w:cs="Amiri" w:ascii="Amiri" w:hAnsi="Amiri"/>
          <w:color w:val="111111"/>
          <w:sz w:val="28"/>
          <w:szCs w:val="28"/>
          <w:rtl w:val="true"/>
          <w:lang w:bidi="ar-SA"/>
        </w:rPr>
        <w:t xml:space="preserve">. </w:t>
      </w:r>
      <w:bookmarkStart w:id="166" w:name="pg15675_178382"/>
    </w:p>
    <w:p>
      <w:pPr>
        <w:pStyle w:val="Heading4"/>
        <w:numPr>
          <w:ilvl w:val="3"/>
          <w:numId w:val="1"/>
        </w:numPr>
        <w:rPr/>
      </w:pPr>
      <w:bookmarkStart w:id="167" w:name="__RefHeading___Toc11473294_2142443653"/>
      <w:bookmarkStart w:id="168" w:name="_Toc56"/>
      <w:bookmarkEnd w:id="166"/>
      <w:bookmarkEnd w:id="167"/>
      <w:r>
        <w:rPr>
          <w:rtl w:val="true"/>
        </w:rPr>
        <w:t>(</w:t>
      </w:r>
      <w:r>
        <w:rPr/>
        <w:t>12</w:t>
      </w:r>
      <w:r>
        <w:rPr>
          <w:rtl w:val="true"/>
        </w:rPr>
        <w:t xml:space="preserve">) </w:t>
      </w:r>
      <w:r>
        <w:rPr>
          <w:rtl w:val="true"/>
        </w:rPr>
        <w:t xml:space="preserve">الشريف المرتضى رحمه الله </w:t>
      </w:r>
      <w:r>
        <w:rPr>
          <w:rtl w:val="true"/>
        </w:rPr>
        <w:t>(</w:t>
      </w:r>
      <w:r>
        <w:rPr>
          <w:rtl w:val="true"/>
        </w:rPr>
        <w:t>ت</w:t>
      </w:r>
      <w:r>
        <w:rPr/>
        <w:t>436</w:t>
      </w:r>
      <w:r>
        <w:rPr>
          <w:rtl w:val="true"/>
        </w:rPr>
        <w:t>ه</w:t>
      </w:r>
      <w:r>
        <w:rPr>
          <w:rtl w:val="true"/>
        </w:rPr>
        <w:t>-)</w:t>
      </w:r>
      <w:bookmarkEnd w:id="168"/>
    </w:p>
    <w:p>
      <w:pPr>
        <w:pStyle w:val="Heading5"/>
        <w:numPr>
          <w:ilvl w:val="4"/>
          <w:numId w:val="1"/>
        </w:numPr>
        <w:rPr/>
      </w:pPr>
      <w:bookmarkStart w:id="169" w:name="__RefHeading___Toc11473296_2142443653"/>
      <w:bookmarkStart w:id="170" w:name="_Toc5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هو أبو القاسم علي بن الحسين بن موسى بن محمّد بن موسى بن إبراهيم بن الإمام موسى الكاظم عليه السلام، المشهور بالمرتضى وبعلم الهدى، جمع من الفضائل ما تفرّد به، له تصانيف مشهورة في علوم كثيرة، مجمع على فضله، عدّه ابن الأثير من مجدّدي مذهب الإمامية في رأس المائة الرابعة، أشهر كتبه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الردّ على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وفي الأدب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مجالس أملاها تشتمل على كنوز من معاني الأدب، وهو كتاب ممتع يدلّ على فضل كثير وعلم غزير وسعة اطّلاع، وحكى الشهيد الثاني بخطّه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عن ابن مقبل،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إنسان أنّ السيّد المرتضى كان أعلم بالعربية من العرب لم يكن عندي آثماً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هذا من جمل الإطراء والثناء، وليس كلّه بشيء إزاء ما كان عليه من رعاية أهل العلم، والجرايات التي جعلها لهم، ومكتبته التي خلّفها فيها ثمانين ألف مجلّد من مقروءاته ومصنّفاته ومحفوظاته، وسمّي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 من الأموال والأملاك من كلّ شيء ثمانين، وعمّر إحدى وثمانين، ومات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1473298_2142443653"/>
      <w:bookmarkStart w:id="172" w:name="_Toc58"/>
      <w:bookmarkEnd w:id="171"/>
      <w:r>
        <w:rPr>
          <w:rtl w:val="true"/>
        </w:rPr>
        <w:t>أثر ابن عبّاس رضي الله عنه في آثار الشريف المرتضى رحمه الله المطبوعة</w:t>
      </w:r>
      <w:r>
        <w:rPr>
          <w:rtl w:val="true"/>
        </w:rPr>
        <w:t>:</w:t>
      </w:r>
      <w:bookmarkEnd w:id="1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 ذكر ابن عبّاس أربعين مرّة، في النصف منها </w:t>
      </w:r>
    </w:p>
    <w:p>
      <w:pPr>
        <w:pStyle w:val="BookText"/>
        <w:rPr/>
      </w:pPr>
      <w:r>
        <w:rPr>
          <w:rFonts w:ascii="Amiri" w:hAnsi="Amiri" w:eastAsia="Amiri" w:cs="Amiri"/>
          <w:color w:val="111111"/>
          <w:sz w:val="28"/>
          <w:sz w:val="28"/>
          <w:szCs w:val="28"/>
          <w:rtl w:val="true"/>
          <w:lang w:bidi="ar-SA"/>
        </w:rPr>
        <w:t>وردت جملة الترضّي أو الترحّم عليه مع الاعتماد على آرائه منفرداً أو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وردت في ثمانية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المسح في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إيجاب المسح تضيقياً من غير بدل يقوم مقامه هو الذي انفردت به الإمامية في هذه الأزمنة، لأنّه قد روي القول بالمسح عن جماعة من الصحابة والتابعين كابن عبّاس رضي الله عنه، وعكرمة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الحاجّ إذا وطئ زوجته أو أمته أفسد بذلك حجّه،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مخالفونا عن عمر وابن عبّاس رضي الله عنه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الرجل زوجته فقضيا من قابل وبلغ الموضع الذي وطئها فيه فرّق بينهما، ولم يعرف لهما مخالف</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تحريم نكاح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يتناول خبر ميمونة على أنّ ابن عبّاس رضي الله عنه كان يرى أنّ من قلّد الهدي كان محرماً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ولاية نكاح الأيم،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بما رواه ابن عبّاس رضي الله عنه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 أحقّ بنفسها من وليّها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المكره،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يعارضوا زايداً بما ذكرناه بما يروونه عن ابن عبّاس رضي الله عنه عن النبيّ صلي الله عليه وآله وسلم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كان على عهد رسول الله صلي الله عليه وآله وسلم وعهد أبي بكر وصدراً من إمارة عمر طلاق الثلاث واحدة، ثمّ جعلها عمر بعد ذلك ثلاثاً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الحنث في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موافقة الشيعة عن ابن عبّاس رضي الله عنه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التعصيب،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ابن عبّاس كان يخالفهم في التعصيب ويذهب إلى مثل مذهب الإمامية ويقول فيمن خلف بنتاً وأختاً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كلّه للبنت دون الأخت، ووافقه في ذلك جابر بن عبد الله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ذكر ابن عبّاس مع الترحّم عليه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مواضع، كما يلي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تمضمض فوصل الماء إلى جوفه،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عطاء،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لصلاة مكتوبة فدخل الماء حلقه فلا شيء عليه، وإن توضأ لصلاة تطوّع فعليه القضاء، ثمّ </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بعض الشبه بمذهبنا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الزكاة عن عروض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الحراني عنه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شراء المملوك من الزكاة ثمّ يعتق،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زكاتك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يذهب إلى جواز ذلك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إذن الولي في نكاح الثيب،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يعارض المخالف أيضاً بما يروونه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للوليّ مع الثيب أمر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الطلاق ثلاثاً يقع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وطاووساً يذهبان إلى ما تقوله الإمامية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العول،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ذلك</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يروون هذا الترجيح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الترحّم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عن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رواه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وسلم في صوم النذر أنّه أمر وليّه أن يصوم عنه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لحوم الحمر الأهلية،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رووا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تحليل لحوم الحمر الأهلية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المسألة السابقة،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يروونه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صلي الله عليه وآله وسلم عن لحوم الحمر، وأمر بلحوم الخيل أن تؤكل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 عن لحوم الحمر لئلا يقلّ الظهر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الموارد التي ذكر الشريف المرتضى رحمه الله فيها الترضّي عن ابن عبّاس والترحّم عليه، وفي بعض ما لم يذكر ذلك ما يحكى عن احترام الشريف آراء ابن عبّاس الفقهية،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امتنع من توريث الأخت مع البنت مَن هو أقوى من معاذ، وهو أولى بأن يتّبع وهو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ذكر ابن عبّاس في ثلاثين موضعاً، ورد الترضّي عليه في اثنين منها، وليس في الثلاثين موضعاً ما ينبغي التنبيه عليه سوى موضع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 بن عبيد على سليمان بن علي بن عبد الله بن العبّاس بالبصرة،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وددت أنّي كنت آكل الحشف بالمدينة ولم أشهد مشهدي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هذا، لأنّه ظنّ أنّ أمير المؤمنين شكّ، ولكنّه يقول ودّ أنّه كان يأكل الحشف بالمدينة ولم تكن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عبد الله بن العبّاس يفتينا في القملة والقميلة وطار بأموالنا في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هذا وابن عبّاس لم يفارق عليّاً حتّى قتل، وشهد صلح الحسن عليه السلام، وأيّ مال يجتمع في بيت مال البصرة مع حاجة عليّ إلى الأموال، وهو يفرغ بيت مال الكوفة في كلّ خمس ويرشّه،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يقيل فيه، فكيف يترك المال يجتمع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موارد وردت عن ابن عبّاس رضي الله عنه ذكرها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كتاب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أُستاذه الشيخ المفيد رحمه الله، ثلاثة منها في الجزء الأوّل، وقد ترحّم الشيخ المفيد في الأوّل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المرتضى حكاية كلام شيخه المفيد في مسألة الطلاق ثلاثاً في مجلس واحد في الردّ على أحد الشيخين أبي طاهر وأبي الحسن الجوهريان والشريف أبي محمّد بن المأمون، وقد جرت المسألة </w:t>
      </w:r>
    </w:p>
    <w:p>
      <w:pPr>
        <w:pStyle w:val="BookText"/>
        <w:rPr/>
      </w:pPr>
      <w:r>
        <w:rPr>
          <w:rFonts w:ascii="Amiri" w:hAnsi="Amiri" w:eastAsia="Amiri" w:cs="Amiri"/>
          <w:color w:val="111111"/>
          <w:sz w:val="28"/>
          <w:sz w:val="28"/>
          <w:szCs w:val="28"/>
          <w:rtl w:val="true"/>
          <w:lang w:bidi="ar-SA"/>
        </w:rPr>
        <w:t>وسُئل عن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أيّده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ذلك من كتاب الله عزّ وجلّ، ومن سُنّة نبيّه صلي الله عليه وآله وسلم، ومن إجماع المسلمين، ومن قول أمير المؤمنين عليّ بن أبي طالب عليه السلام، ومن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 البيان،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ابن عبّاس،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قوم يُحلّون المرأة لرجل وهي تحرم عليه، ويحرّمونها على آخر وهي تحلّ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للمطلّق ثلاثاً في مجلس واحد قد حرمت عليك امرأتك</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ذكر ابن عبّاس في الجزء الثاني في أحد عشر موضعاً، منها ما ذكره الشيخ المفيد من أقوال إبراهيم النظام،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إحراق المرتدّ بعد الذي كان بلغه من فتيا ابن عبّاس، وهذا من أطرف شيء وأعجبه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ابن عبّاس أحد تلامذته، والآخذين العلم عنه،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يجلس بيننا كأحدنا ويداعبنا ويبسطنا،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ملأت طرفي قطّ منه، هيبة له عليه السلام، فكيف يجوز من مثل مَن وصفناه التقدّم على أمير المؤمنين عليه السلام في الفتيا وإظهار الخلاف عليه في الدين، في الحال التي هو مظهر له فيها الاتّباع والتقديم والتبجيل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مسائل تقرب من </w:t>
      </w:r>
    </w:p>
    <w:p>
      <w:pPr>
        <w:pStyle w:val="BookText"/>
        <w:rPr/>
      </w:pPr>
      <w:r>
        <w:rPr>
          <w:rFonts w:ascii="Amiri" w:hAnsi="Amiri" w:eastAsia="Amiri" w:cs="Amiri"/>
          <w:color w:val="111111"/>
          <w:sz w:val="28"/>
          <w:sz w:val="28"/>
          <w:szCs w:val="28"/>
          <w:rtl w:val="true"/>
          <w:lang w:bidi="ar-SA"/>
        </w:rPr>
        <w:t>عشرين موضعاً، وترضّى عليه في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التي ورد فيها ذكر ابن عبّاس،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تكرّر ذكره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ترضّى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 ذكره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عول في الفرائض</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الطرابلسيات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العاشرة في وجه طيب الولد وخبثه،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ما كان ابن عبّاس رضي الله عنه يقوله ويعلن 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عليّاً إلاّ رجل طاهر الولادة، ولا أبغضه رجل إلاّ وشارك أباه الشيطان في أُمّه، وهو ولد الزنا إلى يوم القيامة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اقتضى ابن عبّاس رضي الله عنه بقية الكلام وقد انقطع بما اعترضه وزال عن سننه اعتذر عليه السلام في العدول عن تمامه بانقضاء أسبابه، وانطفاء ناره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إنقاذ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خبر عنه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بأعزّ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يعفو إذا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وموقوفاً،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كَانُوا يُدْعَوْنَ إلى السُّجُودِ وَهُمْ سَالِمُونَ</w:t>
      </w:r>
      <w:r>
        <w:rPr>
          <w:rStyle w:val="FootnoteAnchor"/>
          <w:rtl w:val="true"/>
        </w:rPr>
        <w:footnoteReference w:id="5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مستطيعون في دار الدنيا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عرض جميع تلك الموارد على المحكّ، نزداد ثقة بحسن رأي الشريف المرتضى رحمه الله في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 ابن عبّاس في تراث السيّد المرتضى رحمه الله، 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أُصول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ذكره أكثر من عشر مرّات، وترحّم عليه في ثلاث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يحكى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w:t>
      </w:r>
      <w:r>
        <w:rPr>
          <w:rStyle w:val="FootnoteAnchor"/>
          <w:rtl w:val="true"/>
        </w:rPr>
        <w:footnoteReference w:id="516"/>
      </w:r>
      <w:r>
        <w:rPr>
          <w:rFonts w:ascii="Amiri" w:hAnsi="Amiri" w:eastAsia="Amiri" w:cs="Amiri"/>
          <w:color w:val="111111"/>
          <w:sz w:val="28"/>
          <w:sz w:val="28"/>
          <w:szCs w:val="28"/>
          <w:rtl w:val="true"/>
          <w:lang w:bidi="ar-SA"/>
        </w:rPr>
        <w:t>،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 عسر يسرين، من حيث حَملَ العسر المعرّف على أنّ الثاني هو الأوّل، واليسر المنكّر على التغاير، فمّما يربأ بابن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لموضعه من الفصاحة والعلم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تخصيص العموم بالاستثناء وأحكامه،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الاستثناء لا يؤثّر في المستثنى منه حتّى يتّصل به، ولا يكون منقطعاً عنه، وذلك ممّا لا خلاف فيه بين المتكلّمين والفقهاء، وقد حُكي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الجواب عن أدلّة القول بمفهوم الوصف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هذا الخبر بلفظ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وبدخول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ما عداه بخلافه، 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عندي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سواه، وعلى هذا الوجه تعلّق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الربا عن غير النسيئة،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ذكر بقية الموارد التي ورد فيها ذكر ابن عبّاس كثير فائدة، إلاّ أنّ الذي ينبغي أن لا نغفله بالتعقيب ما مرّ أوّلاً، إنّما استبعده الشريف أن يكون ابن عبّاس قاله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 عسر يسرين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نربأ بسيّدنا الشريف رحمه الله عن صحّة هذه النسبة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حميد، وابن جرير،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رسول الله صلي الله عليه وآله وسلم بشّر بهذه الآية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حميد، وابن جرير، وابن مردويه،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السيوطي عن عبد الرزاق، وابن جرير، والحاكم، والبيهقي،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وآله وسلم يوماً فرحاً مسروراً وهو يضحك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 الْعُسْرِ يُسْراً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أنس بن مالك، وابن مسعود</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ذكر ابن عبّاس مع هؤلاء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ومادام المحكيّ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المروي عن </w:t>
      </w:r>
    </w:p>
    <w:p>
      <w:pPr>
        <w:pStyle w:val="BookText"/>
        <w:rPr/>
      </w:pPr>
      <w:r>
        <w:rPr>
          <w:rFonts w:ascii="Amiri" w:hAnsi="Amiri" w:eastAsia="Amiri" w:cs="Amiri"/>
          <w:color w:val="111111"/>
          <w:sz w:val="28"/>
          <w:sz w:val="28"/>
          <w:szCs w:val="28"/>
          <w:rtl w:val="true"/>
          <w:lang w:bidi="ar-SA"/>
        </w:rPr>
        <w:t>النبيّ صلي الله عليه وآله وسلم، فلا غضاضة على ابن عبّاس لو صحّت الرواية عنه؛ هذا ما أردنا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ذكرناه من الموردين الآخرين اللذين ترحّم فيهما الشريف على ابن عبّاس، فإنّ الأوّل منهما في مسألة الاستثناء في اليمين، وقد مرّت 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نُسب إليه الاستثناء ولو بعد سنة، وهو بعيد منه، كما قاله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في أخبارنا مثل ما حكيناه عن ابن عبّاس، ويشبه أن يكون المراد به أنّه إذا استثنى وكان قد نسي من غير تعمّد، فإنّه يحصل له ثواب المستثني دون أن يؤثّر في كلامه، وهو الأشبه بابن عبّاس والأليق بعمله وفعله، فإنّ ما حكي عنه بعيد جدّاً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آخر الموارد التي مرّت وفيها ذكر الترحّم على ابن عبّاس، فهو في مسألة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قيل عن ابن عبّاس اعتمده في مسألة جواز الربا النقد بالنقد، اعتماداً على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أثر ابن عبّاس رضي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رحمه الله، فقد ورد ذكره في عدّة موارد ناهزت الثلاثين، بينها ثلاثة موارد أتبعها الشريف بالترضّي عنه والترحّم عليه، ولكنّه ذكر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تولية عثمان أقاربه، فقال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تنقم عليه توليه الأقارب من حيث كانوا أقارب، بل من حيث كانوا أهل بيت الظنّ والتهمة، ولهذا حذّره عمر منهم، أشعر بأنّه </w:t>
      </w:r>
    </w:p>
    <w:p>
      <w:pPr>
        <w:pStyle w:val="BookText"/>
        <w:rPr/>
      </w:pPr>
      <w:r>
        <w:rPr>
          <w:rFonts w:ascii="Amiri" w:hAnsi="Amiri" w:eastAsia="Amiri" w:cs="Amiri"/>
          <w:color w:val="111111"/>
          <w:sz w:val="28"/>
          <w:sz w:val="28"/>
          <w:szCs w:val="28"/>
          <w:rtl w:val="true"/>
          <w:lang w:bidi="ar-SA"/>
        </w:rPr>
        <w:t>يحملهم على رقاب الناس، وأمير المؤمنين عليه السلام لم يولّي من أقاربه متّهماً ولا ظنّيناً، وحين أحسّ من ابن عبّاس بعض الريبة لم يمهله ولا احتمله، وكاتبه بما مشهور سائر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الذي قاله الشريف تلميح إلى حديث مال البصرة الذي كتب أبو الأسود إلى الإمام عليه السلام يذكر أنّ ابن عبّاس أخذ من بيت المال، فكتب الإمام عليه السلام إلى ابن عبّاس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الشريف نفسه خبر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وما فيه من حوار بين سليمان ابن علي بن عبد الله بن عبّاس وبين عمرو بن عبيد، ممّا دلّ على براءة ابن عبّاس من التهمة، وسيأتي في أدلّة الخيانة مزيد بيان حول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أقسم الشريف المرتضى رحمه الله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نقسم على من تصفّحه وتأمّله أن لا يقلّدنا في شيء منه، وأن لا يعتقد بشيء ذكرناه إلاّ ما صحّ في نفسه بالحجّة، وقامت 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الشريف المرتضى هو القول المرتضى في حرية الرأي واعتبار الرأي الآخر، وهذه ميزة تميّز بها الشريف، لم أقف على مثلها عند غيره بالرغم من استيعابه مقالات القاضي عبد الجبار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عليه بعمق بالجواب الشافي الكافي، ومع هذا دعا إلى تعليق الأخذ من كتابه إلاّ بعد القناعة بصحّة ما أورده، ليتحمّل الآخذ بمسؤوليته وقناعته بصحّة ما يراه مقبولاً أو منبوذاً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جميع ما تقدّم نظرة فاحصة نجد ابن عبّاس رحمه الله في آثار المرتضى سالماً من النقد على المحكّ، وإن كان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بيت مال البصرة على أنّه مرسل، لكن يبقى على المحكّ إلى بحث الموضوع فيما سيأتي إن شاء الله تعالى</w:t>
      </w:r>
      <w:r>
        <w:rPr>
          <w:rFonts w:eastAsia="Amiri" w:cs="Amiri" w:ascii="Amiri" w:hAnsi="Amiri"/>
          <w:color w:val="111111"/>
          <w:sz w:val="28"/>
          <w:szCs w:val="28"/>
          <w:rtl w:val="true"/>
          <w:lang w:bidi="ar-SA"/>
        </w:rPr>
        <w:t xml:space="preserve">. </w:t>
      </w:r>
      <w:bookmarkStart w:id="173" w:name="pg15675_178394"/>
    </w:p>
    <w:p>
      <w:pPr>
        <w:pStyle w:val="Heading4"/>
        <w:numPr>
          <w:ilvl w:val="3"/>
          <w:numId w:val="1"/>
        </w:numPr>
        <w:rPr/>
      </w:pPr>
      <w:bookmarkStart w:id="174" w:name="__RefHeading___Toc11473300_2142443653"/>
      <w:bookmarkStart w:id="175" w:name="_Toc59"/>
      <w:bookmarkEnd w:id="173"/>
      <w:bookmarkEnd w:id="174"/>
      <w:r>
        <w:rPr>
          <w:rtl w:val="true"/>
        </w:rPr>
        <w:t>(</w:t>
      </w:r>
      <w:r>
        <w:rPr/>
        <w:t>13</w:t>
      </w:r>
      <w:r>
        <w:rPr>
          <w:rtl w:val="true"/>
        </w:rPr>
        <w:t xml:space="preserve">) </w:t>
      </w:r>
      <w:r>
        <w:rPr>
          <w:rtl w:val="true"/>
        </w:rPr>
        <w:t xml:space="preserve">الشيخ الطوسي رحمه الله </w:t>
      </w:r>
      <w:r>
        <w:rPr>
          <w:rtl w:val="true"/>
        </w:rPr>
        <w:t>(</w:t>
      </w:r>
      <w:r>
        <w:rPr>
          <w:rtl w:val="true"/>
        </w:rPr>
        <w:t>ت</w:t>
      </w:r>
      <w:r>
        <w:rPr/>
        <w:t>460</w:t>
      </w:r>
      <w:r>
        <w:rPr>
          <w:rtl w:val="true"/>
        </w:rPr>
        <w:t>ه</w:t>
      </w:r>
      <w:r>
        <w:rPr>
          <w:rtl w:val="true"/>
        </w:rPr>
        <w:t>-)</w:t>
      </w:r>
      <w:bookmarkEnd w:id="175"/>
    </w:p>
    <w:p>
      <w:pPr>
        <w:pStyle w:val="BookText"/>
        <w:rPr/>
      </w:pPr>
      <w:r>
        <w:rPr>
          <w:rFonts w:ascii="Amiri" w:hAnsi="Amiri" w:eastAsia="Amiri" w:cs="Amiri"/>
          <w:color w:val="111111"/>
          <w:sz w:val="28"/>
          <w:sz w:val="28"/>
          <w:szCs w:val="28"/>
          <w:rtl w:val="true"/>
          <w:lang w:bidi="ar-SA"/>
        </w:rPr>
        <w:t xml:space="preserve">هو أبو جعفر محمّد بن الحسن بن علي الطوسي، ولد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هاجر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وتلمذ على الشيخ المفيد رحمه الله ومن بعده على الشريف المرتضى رحمه الله، وقد تأثر بهما علماً رواية ودراية، ولم يهاجر إلى النجف الأشرف إلاّ بعد أن أخذت الفتن تترى، وفي العنف الطائفي أحرقت داره وكتبه وكرسيّ الكلام الذي قد جعله له الخليفة العبّاسي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صفر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كبست دار أبي جعفر الطوسي متكلّم الشيعة بالكرخ، وأخذ ما وجد من دفاتره، وكرسيّ كان يجلس عليه للكلام، وأخرج إلى الكرخ، وضيف إليه ثلاث سناجق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كان الزوار من أهل الكرخ قديماً يحملونها معهم إذا قصدوا زيارة الكوفة، فأحرق الجميع</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هجرته إلى النجف الأشرف، فشيّد وجدّد، وأقام صرحاً علمياً عالمياً ما يزال ولم يزل مناراً للعالم الإسلامي، يأتون إليه من كلّ حدب وصوب، 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تغري بردي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أبو جعفر الطوسي فقيه الإمامية الرافضة وعالمهم، وهو صاحب التفسير الكبير، </w:t>
      </w:r>
    </w:p>
    <w:p>
      <w:pPr>
        <w:pStyle w:val="BookText"/>
        <w:rPr/>
      </w:pPr>
      <w:r>
        <w:rPr>
          <w:rFonts w:ascii="Amiri" w:hAnsi="Amiri" w:eastAsia="Amiri" w:cs="Amiri"/>
          <w:color w:val="111111"/>
          <w:sz w:val="28"/>
          <w:sz w:val="28"/>
          <w:szCs w:val="28"/>
          <w:rtl w:val="true"/>
          <w:lang w:bidi="ar-SA"/>
        </w:rPr>
        <w:t>وهو عشرون مجلّداً، وله تصانيف أخرى مات بمشهد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قوي التشيّع</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محمّد أبو زهرة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ذكر الشيخ الطوسي فأثنى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بفقه الإمامية، وكونه من أكبر رواته على علم بفقه السُنّة، وله في هذا دراسات مقارنة، وكان عالماً في الأُصول على المنهاجين الإمامي والسُنّي</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 الطائفة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 أعيان القرن الخامس الهجري وكتبه موسوعات فقهية وعلمية، ودرس الفقه المقارن، ولم تقتصر دراساته على فقه الإمامية وعلومها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مقدّمات كتبه المطبوعة محقّقة يجد القارئ عدّة تراجم بعدّة أقلام متنوعة، وفيها ما يغني ويقني فلا حاجة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نظرة فاحصة إلى أثر ابن عبّاس رضي الله عنه في آثار الشيخ الطوسي رحمه الله، إذ لم يخل كتاب من كتبه الموسوعية عن ذكره بدءاً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عنه كثيراً، حتّى بلغت موارد ذكره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بينها موردان ترحّم عليه فيهما، وهما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Style w:val="FootnoteAnchor"/>
          <w:rtl w:val="true"/>
        </w:rPr>
        <w:footnoteReference w:id="5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عليّ عليه السلام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رحمة ورقّة،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غلظة وشدّة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وَالذَّارِيَاتِ ذَرْواً</w:t>
      </w:r>
      <w:r>
        <w:rPr>
          <w:rStyle w:val="FootnoteAnchor"/>
          <w:rtl w:val="true"/>
        </w:rPr>
        <w:footnoteReference w:id="5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أمير المؤمنين عليّ بن أبي طالب عليه السلام،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ومجاهد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مترضّياً عنه في سبعة موارد،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أمير المؤمنين عليه السلام، وابن عبّاس رضي الله عنه، عن النبيّ صلي الله عليه وآله وسلم أنه توضأ ومسح على قدمه ونعليه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 الخبر المروي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الأعمال قد توجد أجناسها من غير نيّة، علمنا أنّ المراد بالخبر أنّها لا تكون قربة وشرعية مجزية إلاّ بالنيات،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لامرئ ما نوى، يدلّ على أنّه ليس له ما لم ينو، وهذا حكم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اللغة، ألا ترى أنّ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عندي درهم، وإنّما أكلت رغيفاً، دلّ على نفي أكثر من درهم وأكل أكثر من رغيف، ويدلّ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لما ذكرنا أنّ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جواز بيع الدرهم بالدرهمين نقداً، وناظره على ذلك وجوه الصحابة واحتجّوا عليه بنهي النبيّ صلي الله عليه وآله وسلم عن بيع الذهب بالذهب والفضّة بالفضّة فعارضهم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ابن عبّاس هذا </w:t>
      </w:r>
    </w:p>
    <w:p>
      <w:pPr>
        <w:pStyle w:val="BookText"/>
        <w:rPr/>
      </w:pPr>
      <w:r>
        <w:rPr>
          <w:rFonts w:ascii="Amiri" w:hAnsi="Amiri" w:eastAsia="Amiri" w:cs="Amiri"/>
          <w:color w:val="111111"/>
          <w:sz w:val="28"/>
          <w:sz w:val="28"/>
          <w:szCs w:val="28"/>
          <w:rtl w:val="true"/>
          <w:lang w:bidi="ar-SA"/>
        </w:rPr>
        <w:t xml:space="preserve">الخبر دليلاً على أنّه لا ربا إلاّ في النسيئة، ويدلّ أيضاً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ما ذكرناه أنّ الصحابة لمّا تنازعت في التقاء الختانين، واحتجّ من لم ير ذلك موجباً للغسل</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رضي الله عنه وعليّاً عليه السلام كانا يبعثان بهديهما من المدينة، ثمّ يتجرّدان، وإن بعثا بهما من أفق من الآفاق واعدا أصحابهما بتقليدهما وإشعارهما يوماً معلوماً، ثمّ يمسكان يومئذ إلى يوم النحر عن كلّ ما يمسك عنه المحرم، ويجتنبان كلّ ما يجتنب المحرم، إلاّ أنّه لا يلبّي إلاّ من كان حاجّاً أو معتمراً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سيف بن عميرة، عن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 فمن شاء لاعنته عند الحجر أنّ السهام لا تعول من ستّة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محمّد بن يحيى، عن علي بن عبد الله، عن يعقوب بن إبراهيم بن سعد، ورواه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هوذة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رضي الله عنه فعرض ذكر الفرائض والمواريث، فقال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 أترون أنّ الذي أحصى رمل عالج عدداً جعل في مال نصفاً ونصفاً وثلثاً، وهذان النصفان قد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عنده الفرائض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الله وما أجد شيئاً هو أوسع من أن أقسم عليكم هذا المال بالحصص، فأدخل على كلّ ذي حقّ حقّ ما دخل عليه من عول الفريضة، وأيم الله لو قدّم من قدّم الله وأخّر من أخّر الله ما عالت فريضة،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قدّم وأيّها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عن فريضة إلاّ إلى فريضة فهذا ما قدّم الله، وأمّا ما أخّر الله فكلّ فريضة إذا زالت عن فرضها لم يكن لها إلاّ ما بقي فتلك التي أخّرها، وأمّا التي قدّم الله فالزوج له النصف فإذا دخل عليه ما يزيله عنه رجع إلى الربع لا يزيله عنه شيء، والزوجة لها الربع فإذا زالت عنها صارت إلى الثمن لا يزيلها عنها شيء، والأُمّ لها الثلث فإذا زالت عنها صارت إلى السدس لا يزيلها شي عنه، فهذه الفرائض التي قدّم الله عزّ وجلّ، وأمّا التي أخّر الله ففريضة البنات والأخوات لها النصف والثلثان فإن أزالتهن الفرائض عن ذلك لم يكن لها إلاّ ما بقي، فتلك التي أخّر الله، فإذا اجتمع ما قدّم الله وما أخّر بُديء بما قدم الله فأعطى حقّه كاملاً فإن بقي شيء كان لمن أخر فإن لم يبق شيء فلا شيء له،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بهذا الرأي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 إمام عدل كان أمره على الورع أمضى أمراً فمضى ما اختلف على ابن عبّاس في المسألة اثنان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طعن في هذه الأخبار بما يرجع إلى سندها، وقيل في الخبر الأوّل أنّه رواه يزيد بن هارون، عن سفيان، عن ابن طاووس، عن أبيه، عن النبيّ صلي الله عليه وآله وسلم مرسلاً، ولم يذكر فيه ابن عبّاس رضي الله عنه، وإنّما ذكر فيه ابن عبّاس رضي الله عنه وهيب، وسفيان أثبت من وهيب وأحفظ منه ومن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الرواية غير محفوظة، هذا الذي ذكرناه حكاية عن الفضل بن شاذان رحمه الله وليس هذا طعناً لأنّ هذه الرواية قد رووها مسندة من غير طريق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طالب الأنباري، عن الفرايابي والصاغاني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عن علي بن سعيد الكندي، عن علي بن عابس، عن ابن طاووس، عن أبيه، عن ابن عبّاس رضي الله عنه،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الحقوا بالأموال الفرائض فما أبقت الفرائض فلأولي عصبة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بطلان هذه الرواية أنّهم رووا عن طاووس خلاف ذلك، وأنّه تبرّأ من هذا الخبر وذكر أنّه لم يروه، وإنّما هو شيء ألقاه الشيطان على السُنّة العامّة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ذلك أبو طالب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أبي إسحاق، عن قارية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فلاُولى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آبَآؤُكُمْ وَأَبناؤُكُمْ لاَ تَدْرُونَ أَيُّهُمْ أَقْرَبُ لَكُمْ نَفْعاً فَرِيضَةً مِّنَ اللّهِ</w:t>
      </w:r>
      <w:r>
        <w:rPr>
          <w:rStyle w:val="FootnoteAnchor"/>
          <w:rtl w:val="true"/>
        </w:rPr>
        <w:footnoteReference w:id="53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w:t>
      </w:r>
    </w:p>
    <w:p>
      <w:pPr>
        <w:pStyle w:val="BookText"/>
        <w:rPr/>
      </w:pPr>
      <w:r>
        <w:rPr>
          <w:rFonts w:ascii="Amiri" w:hAnsi="Amiri" w:eastAsia="Amiri" w:cs="Amiri"/>
          <w:color w:val="111111"/>
          <w:sz w:val="28"/>
          <w:sz w:val="28"/>
          <w:szCs w:val="28"/>
          <w:rtl w:val="true"/>
          <w:lang w:bidi="ar-SA"/>
        </w:rPr>
        <w:t>الأَرْحَامِ بَعْضُهُمْ أَوْلَى بِبَعْضٍ فِي كِتَابِ اللَّهِ</w:t>
      </w:r>
      <w:r>
        <w:rPr>
          <w:rStyle w:val="FootnoteAnchor"/>
          <w:rtl w:val="true"/>
        </w:rPr>
        <w:footnoteReference w:id="531"/>
      </w:r>
      <w:r>
        <w:rPr>
          <w:rFonts w:ascii="Amiri" w:hAnsi="Amiri" w:eastAsia="Amiri" w:cs="Amiri"/>
          <w:color w:val="111111"/>
          <w:sz w:val="28"/>
          <w:sz w:val="28"/>
          <w:szCs w:val="28"/>
          <w:rtl w:val="true"/>
          <w:lang w:bidi="ar-SA"/>
        </w:rPr>
        <w:t>، وهل هذه إلاّ فريضتان، وهل أبقتا شيئاً، ما قلت هذا ولا طاووس يرويه عليَّ، قال قارية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قطّ، وإنّما الشيطان ألقاه على ألسنتهم،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قبل ابنه عبد الله بن طاووس فإنّه كان على خاتم سليمان بن عبد الملك، وكان يحمل على هؤلاء القوم حملاً شديداً يعني بني هاشم</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يذكر الشيخ في الديّات والقصاص رواية، عن سهل ابن زياد، عن الحسن بن العبّاس بن الحريش الذي مرّ وهنه في ذكر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رحمه الله، وفيها توهين ابن عبّاس، وقد عدّه الشيخ في رجاله</w:t>
      </w:r>
      <w:r>
        <w:rPr>
          <w:rStyle w:val="FootnoteAnchor"/>
          <w:rtl w:val="true"/>
        </w:rPr>
        <w:footnoteReference w:id="533"/>
      </w:r>
      <w:r>
        <w:rPr>
          <w:rFonts w:ascii="Amiri" w:hAnsi="Amiri" w:eastAsia="Amiri" w:cs="Amiri"/>
          <w:color w:val="111111"/>
          <w:sz w:val="28"/>
          <w:sz w:val="28"/>
          <w:szCs w:val="28"/>
          <w:rtl w:val="true"/>
          <w:lang w:bidi="ar-SA"/>
        </w:rPr>
        <w:t>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والهادي، والعسكري عليهم السلام، ووثقه أيضاً، إلاّ أنّ النجاشي قال عنه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أحمد بن محمّد بن عيسى يشهد عليه بالغلوّ والكذب، وأخرجه من قمّ إلى الريّ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الخبر من دون تعقيب لما مرّ حوله في الحديث عند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العبّاس بن الحريش،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الأوّل عليه السلام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w:t>
      </w:r>
    </w:p>
    <w:p>
      <w:pPr>
        <w:pStyle w:val="BookText"/>
        <w:rPr/>
      </w:pPr>
      <w:r>
        <w:rPr>
          <w:rFonts w:ascii="Amiri" w:hAnsi="Amiri" w:eastAsia="Amiri" w:cs="Amiri"/>
          <w:color w:val="111111"/>
          <w:sz w:val="28"/>
          <w:sz w:val="28"/>
          <w:szCs w:val="28"/>
          <w:rtl w:val="true"/>
          <w:lang w:bidi="ar-SA"/>
        </w:rPr>
        <w:t>في رجل ضربت أصابعه بالسيف حتّى سقطت، فذهبت، فأتى رجل آخر فأطار كفّ يده فأتي به إليك وأنت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أبعث لهما ذوي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اختلاف في حكم الله ونقضت القول الأوّل، أبى الله أن يحدث في خلقه شيئاً من الحدود وليس تفسيره في الأرض، اقطع يد قاطع الكفّ أصلاً، ثمّ أعطه ديّة الأصابع، هذا حكم الله عزّ وجلّ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ذكره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كثيراً جاز الخمسين عدداً، 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مجموعة محاضرات أملاها في عدّة أيّام سمعها منه ابنه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فجمعها، لذلك قد تنسب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فهي مجموعة أحاديث عن أهل البيت عليه السلام وأخبار عن غيرهم، روى أكثرها بالأسانيد، وقليلاً منها من المرسلات، وليس كلّ الأسانيد مقبولة رجالها، كما أنّها متفاوتة في المتون أغراضها، ففيها من المعارف، عقائد، وأخلاق، ومناقب، وبعض النكات التاريخية والتفسيرية، وقد رواها الشيخ الطوسي عن مشايخه من العامّة والخاصّة، لذا تسامح في النقل عنهم، فروى بعض أخباره عن مجهولي الحال، وفيهم من المهملين غير واحد لم نقف على من ذكرهم في المصادر الرجالية عند الفريقين، ولا كبير مؤاخذة في هذا، ما دام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ما يكون بالكشكول فيه السمين وفيه الغث، وفيه المقبول وفيه المرذول، في مختلف الأغراض الثقافية، لذلك يهون الخطب ممّا فيه من فجوات ما كان ينبغي ذكرها كما سيأتي التنبيه </w:t>
      </w:r>
    </w:p>
    <w:p>
      <w:pPr>
        <w:pStyle w:val="BookText"/>
        <w:rPr/>
      </w:pPr>
      <w:r>
        <w:rPr>
          <w:rFonts w:ascii="Amiri" w:hAnsi="Amiri" w:eastAsia="Amiri" w:cs="Amiri"/>
          <w:color w:val="111111"/>
          <w:sz w:val="28"/>
          <w:sz w:val="28"/>
          <w:szCs w:val="28"/>
          <w:rtl w:val="true"/>
          <w:lang w:bidi="ar-SA"/>
        </w:rPr>
        <w:t>على بعضها ممّا يتعلّق بابن عبّاس، من أحاديثه المرفوعة وأخباره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تلكم الروايات نجد الترضّي على ابن عبّاس، كما في خبر المباهلة الذي رواه الطوسي بسنده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أراد النبيّ صلي الله عليه وآله وسلم أن يباهل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صلوات الله عليهم، والأنفس النبيّ وعليّ عليهما السلام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ابن عبّاس في روايتي حديث المنزلة، وخطبته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المنزلة فقد رواه بسنده عن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عباية الأسدي، عن عبد الله بن 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لأُمّ سلمةرحمها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لحمه من لحمي، ودمه من دمي، وهو منّي بمنزلة هارون من موسى،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 هذا عليّ سيّد المسلمين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خطبته بالبصرة، فقد رواه مرّتين في أوّل المجلس الثالث</w:t>
      </w:r>
      <w:r>
        <w:rPr>
          <w:rStyle w:val="FootnoteAnchor"/>
          <w:rtl w:val="true"/>
        </w:rPr>
        <w:footnoteReference w:id="538"/>
      </w:r>
      <w:r>
        <w:rPr>
          <w:rFonts w:ascii="Amiri" w:hAnsi="Amiri" w:eastAsia="Amiri" w:cs="Amiri"/>
          <w:color w:val="111111"/>
          <w:sz w:val="28"/>
          <w:sz w:val="28"/>
          <w:szCs w:val="28"/>
          <w:rtl w:val="true"/>
          <w:lang w:bidi="ar-SA"/>
        </w:rPr>
        <w:t>، وفي المجلس الرابع</w:t>
      </w:r>
      <w:r>
        <w:rPr>
          <w:rStyle w:val="FootnoteAnchor"/>
          <w:rtl w:val="true"/>
        </w:rPr>
        <w:footnoteReference w:id="539"/>
      </w:r>
      <w:r>
        <w:rPr>
          <w:rFonts w:ascii="Amiri" w:hAnsi="Amiri" w:eastAsia="Amiri" w:cs="Amiri"/>
          <w:color w:val="111111"/>
          <w:sz w:val="28"/>
          <w:sz w:val="28"/>
          <w:szCs w:val="28"/>
          <w:rtl w:val="true"/>
          <w:lang w:bidi="ar-SA"/>
        </w:rPr>
        <w:t>وستأتي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روائع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ابن عبّاس لولده علي، وقد مرّ ذكرها في الجزء الخامس من الموسوعة</w:t>
      </w:r>
      <w:r>
        <w:rPr>
          <w:rStyle w:val="FootnoteAnchor"/>
          <w:rtl w:val="true"/>
        </w:rPr>
        <w:footnoteReference w:id="540"/>
      </w:r>
      <w:r>
        <w:rPr>
          <w:rFonts w:ascii="Amiri" w:hAnsi="Amiri" w:eastAsia="Amiri" w:cs="Amiri"/>
          <w:color w:val="111111"/>
          <w:sz w:val="28"/>
          <w:sz w:val="28"/>
          <w:szCs w:val="28"/>
          <w:rtl w:val="true"/>
          <w:lang w:bidi="ar-SA"/>
        </w:rPr>
        <w:t xml:space="preserve">، وفي هذا الجزء أيضاً في مرويات </w:t>
      </w:r>
    </w:p>
    <w:p>
      <w:pPr>
        <w:pStyle w:val="BookText"/>
        <w:rPr/>
      </w:pPr>
      <w:r>
        <w:rPr>
          <w:rFonts w:ascii="IRNazanin" w:hAnsi="IRNazanin" w:eastAsia="IRNazanin"/>
          <w:color w:val="111111"/>
          <w:sz w:val="28"/>
          <w:sz w:val="28"/>
          <w:szCs w:val="28"/>
          <w:rtl w:val="true"/>
          <w:lang w:bidi="fa-IR"/>
        </w:rPr>
        <w:t>الصدوق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كتاب محمّد بن الحنفية إليه حين أخرجه ابن الزبير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الخطبة الشقشقية للإمام عليه السلام، برواية الإمام الباقر عليه السلام،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رواية الإمام الباقر عليه السلام عن ابن عبّاس هي الوحيدة، بل روى عنه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وطئت الملائكة فرش أحد من الناس غير فرشنا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خطبة الصديقة الزهراء عليها السلام في نسوة المهاجرين والأنصار، وقد جئن لعيادتها</w:t>
      </w:r>
      <w:r>
        <w:rPr>
          <w:rStyle w:val="FootnoteAnchor"/>
          <w:rtl w:val="true"/>
        </w:rPr>
        <w:footnoteReference w:id="542"/>
      </w:r>
      <w:r>
        <w:rPr>
          <w:rFonts w:ascii="Amiri" w:hAnsi="Amiri" w:eastAsia="Amiri" w:cs="Amiri"/>
          <w:color w:val="111111"/>
          <w:sz w:val="28"/>
          <w:sz w:val="28"/>
          <w:szCs w:val="28"/>
          <w:rtl w:val="true"/>
          <w:lang w:bidi="ar-SA"/>
        </w:rPr>
        <w:t xml:space="preserve">، وهذه هي الخطبة الثانية من خطبها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التحقيق فيما جرى بين الصديقة والصديق</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افتتح الشيخ أخبار ابن عبّاس في أماليه بما رواه عن الشيخ المفيد،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عمر المازني، عن أبي زيد الأنصاري، عن سعيد بن بشير،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بن أبي طالب عليه السلام،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صلّى القبلتين، وبايع البيعتين، ولم يعبد صنماً ولا وثناً، ولم يُضرب على رأسه بزلم ولا بقدح، ولد على الفطرة، ولم يشرك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أسألك عن هذا، إنّما أسألك عن </w:t>
      </w:r>
    </w:p>
    <w:p>
      <w:pPr>
        <w:pStyle w:val="BookText"/>
        <w:rPr/>
      </w:pPr>
      <w:r>
        <w:rPr>
          <w:rFonts w:ascii="Amiri" w:hAnsi="Amiri" w:eastAsia="Amiri" w:cs="Amiri"/>
          <w:color w:val="111111"/>
          <w:sz w:val="28"/>
          <w:sz w:val="28"/>
          <w:szCs w:val="28"/>
          <w:rtl w:val="true"/>
          <w:lang w:bidi="ar-SA"/>
        </w:rPr>
        <w:t>حمله سيفه على عاتقه يختال به حتّى أتى البصرة فقتل بها أربعين ألفاً، ثمّ صار إلى الشام فلقي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حتّى اشتدّ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عليّ عليه السلام علّمني، وكان علمه من رسول الله صلي الله عليه وآله وسلم، ورسول الله علمه الله من فوق عرشه، فعلم النبيّ صلي الله عليه وآله وسلم من الله، وعلم عليّ عليه السلام من النبيّ صلي الله عليه وآله وسلم، وعلمي من علم عليّ عليه السلام، وعلم أصحاب محمّد صلي الله عليه وآله وسلم كلّهم في علم عليّ كالقطرة الواحدة في سبعة أبحر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حميد بن قيس،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لكم أن يعلّم جاهلكم، وأن يثبّت قائمكم، وأن يهدي ضالّكم، وأن يجعلكم نجداء جوداء رحماء، أما والله، لو أنّ رجلاً صفّ قدميه بين الركن والمقام مصلّياً فلقي الله ببغضكم أهل البيت دخل النار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علي بن الفضل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بشر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محمّد بن هارون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مهدي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سليمان الهاشمي،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المؤمنين المنصور أبو جعفر عبد الله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عبد الله بن عبّاس، عن عبد الله بن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القيامة ركبان أربعة ليس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البراق، وأخي صالح على ناقة الله التي عقرها قومه، وابنتي فاطمة على ناقتي العضباء، وعليّ بن أبي طالب على ناقة من نوق الجنّة، خطمها من اللؤلؤ الرطب، وعيناها من ياقوتتين حمراوين، وبطنها من زبرجد أخضر، عليها قبّة من لؤلؤ بيضاء، يرى ظاهرها من باطنها، وباطنها من ظاهرها، ظاهرها من رحمة الله، وباطنها من عفو الله، إذا أقبلت زفت، وإذا أدبرت زفت، وهو أمامي على رأسه تاج من نور يضيء لأهل الجمع، ذلك التاج له سبعون ركناً، كلّ ركن يضيء كالكوكب الدرّي في أفق السماء، وبيده لواء الحمد، وهو ينادي في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يمرّ بملأ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ولا بنبيّ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ولا نبيّاً مرسلاً، ولا حامل عرش،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ويجئ شيعته من بعده فينادي مناد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آمنون، ادخلوا الجنّة مع من كنتم توالون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w:t>
      </w:r>
    </w:p>
    <w:p>
      <w:pPr>
        <w:pStyle w:val="BookText"/>
        <w:rPr/>
      </w:pPr>
      <w:r>
        <w:rPr>
          <w:rFonts w:ascii="Amiri" w:hAnsi="Amiri" w:eastAsia="Amiri" w:cs="Amiri"/>
          <w:color w:val="111111"/>
          <w:sz w:val="28"/>
          <w:sz w:val="28"/>
          <w:szCs w:val="28"/>
          <w:rtl w:val="true"/>
          <w:lang w:bidi="ar-SA"/>
        </w:rPr>
        <w:t>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عيسى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عباية الأسدي، عن عبد الله بن عبّاس ابن عبد المطّلب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لأُمّ سلمةرحمها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لحمه لحمي، ودمه دمي، وهو منّي بمنزلة هارون من موسى؟ يا أُمّ سلمة، اسمعي واشهدي، هذا عليّ سيّد المسلمين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أحمد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الوارث،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عندنا على منبر البصرة، إذ أقبل على الناس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في دينها، أما والله لو قدّمتم من قدّم الله، وأخّرتم من أخر الله، وجعلتم الوراثة والولاية حيث جعلها الله، ما عال سهم من فرائض الله، ولا عال ولي لله، ولا اختلف اثنان في حكم الله، فذوقوا وبال ما فرطتم فيه بما قدّمت أيديكم، وَسَيَعْلَمُ الَّذِينَ ظَلَمُوا أَيَّ مُنقَلَبٍ يَنقَلِبُونَ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نوادر أخباره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محمّد بن الحسين </w:t>
      </w:r>
    </w:p>
    <w:p>
      <w:pPr>
        <w:pStyle w:val="BookText"/>
        <w:rPr/>
      </w:pPr>
      <w:r>
        <w:rPr>
          <w:rFonts w:ascii="Amiri" w:hAnsi="Amiri" w:eastAsia="Amiri" w:cs="Amiri"/>
          <w:color w:val="111111"/>
          <w:sz w:val="28"/>
          <w:sz w:val="28"/>
          <w:szCs w:val="28"/>
          <w:rtl w:val="true"/>
          <w:lang w:bidi="ar-SA"/>
        </w:rPr>
        <w:t>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سليمان،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جَنَّاتِ النَّعِيمِ</w:t>
      </w:r>
      <w:r>
        <w:rPr>
          <w:rStyle w:val="FootnoteAnchor"/>
          <w:rtl w:val="true"/>
        </w:rPr>
        <w:footnoteReference w:id="55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من الله بكرامته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يقرأ أخبار ابن عبّاس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رحمه الله، يجد بعضها مروية بأسانيد غير مقبولة، لجهالة بعض الرواة أو إهمال ذكرهم، ممّا يكشف عن أنّ جمع الشيخ لم يكن بالدقّة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وللدلالة على هذا الجانب نقرأ الخبر الآتي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الحسن علي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المعلّى بن هلال، عن الكلبي، عن أبي 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الله تبارك وتعالى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جوامع الكلم، وأعطى </w:t>
      </w:r>
    </w:p>
    <w:p>
      <w:pPr>
        <w:pStyle w:val="BookText"/>
        <w:rPr/>
      </w:pPr>
      <w:r>
        <w:rPr>
          <w:rFonts w:ascii="Amiri" w:hAnsi="Amiri" w:eastAsia="Amiri" w:cs="Amiri"/>
          <w:color w:val="111111"/>
          <w:sz w:val="28"/>
          <w:sz w:val="28"/>
          <w:szCs w:val="28"/>
          <w:rtl w:val="true"/>
          <w:lang w:bidi="ar-SA"/>
        </w:rPr>
        <w:t>عليّاً جوامع العلم، وجعلني نبيّاً وجعله وصياً، وأعطاني الكوثر، وأعطاه السلسبيل، وأعطاني الوحي، وأعطاه الإلهام، وأسرى بي إليه، وفتح له أبواب السماء والحجب حتّى نظر إليَّ فنظرت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صلي الله عليه وآله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أُمّي وأبي؟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كلّمني به ربّي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 فنظرت إلى الحجب قد انخرقت، وإلى أبواب السماء قد فتحت، ونظرت إلى عليّ وهو رافع رأسه إليَّ، فكلّمني وكلّمته، وكلّمني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كلّمك ربّك؟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عليّاً وصيّك ووزيرك وخليفتك من بعدك فأعلمه، فها هو يسمع كلامك، فأعلمته وأنا بين يدي ربّي عزّ 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تسلّم عليه، ففعلت، فردّ عليهم السلام، ورأيت الملائكة يتباشرون به، وما مررت بملائكة من ملائكة السماء إلاّ هنأوني،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لقد دخل السرور على جميع الملائكة باستخلاف الله عزّ وجلّ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حملة العرش قد نكّسوا رؤوسهم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نكس حملة العرش رؤوسهم؟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من الملائكة إلاّ وقد نظر إلى وجه عليّ بن أبي طالب استبشاراً به ما خلا حملة العرش فإنّهم أُستاذنوا الله عزّ وجلّ في هذه الساعة، فأذن لهم أن ينظروا إلى عليّ بن أبي طالب فنظروا إليه، فلمّا هبطت جعلت أخبره بذلك وهو يخبرني به، فعلمت أنّي لم أطأ موطئاً إلاّ وقد كشف لعليّ عنه حتّى 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بمودّة عليّ بن أبي طالب، والذي بعثني بالحقّ نبيّاً، لا يقبل الله من عبد حسنة حتّى يسأله عن حبّ عليّ بن أبي طالب عليه السلام وهو تعالى أعلم، فإن جاء بولايته قبل عمله على ما كان منه، وإن لم يأت بولايته لم يسأله عن شيء، ثمّ أمر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النار لأشدّ غضباً على مبغض عليّ منها على من زعم أنّ 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الملائكة المقرّبين والأنبياء المرسلين اجتمعوا على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يبغضه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يبغضه قوم يذكرون أنّهم من أُمّتي، لم يجعل الله لهم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تفضيلهم من هو دونه عليه، والذي بعثني بالحقّ نبيّاً، ما بعث الله نبيّاً أكرم عليه منّي،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له كما أمرني رسول الله صلي الله عليه وآله وسلم ووصّاني بمودّته، وإنّه لأكبر عملي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الزمان ما مضى، وحضرت رسول الله صلي الله عليه وآله وسلم الوفاة حضرته،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من خالف عليّاً، ولا تكونن لهم ظهيراً، ولا وليّاً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تأمر الناس بترك مخالفته؟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عليه السلام حتّى أغمي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فيهم علم ربّي، والذي بعثني بالحقّ نبيّاً لا يخرج أحد ممّن خالفه من الدنيا وأنكر حقّه حتّى يغيّر الله ما به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تلقى الله وهو عنك راض، فاسلك طريقة عليّ بن أبي طالب، ومِل معه حيث مال، وأرض به إماماً، وعاد من عاداه، ووال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يدخلك شكّ فيه، فإنّ الشكّ في عليّ كفر بالله تعالى</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السند المذكور ما بين محمّد بن محمّد وهو المفيد إلى ابن عبّاس كلّهم بين مجهول الحال وبين مهمل لم يذكر، ومروراً عابراً على أحوالهم من خلال كتاب المفيد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الأُستاذ قدس سره، فهم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أبو الحسن، مجهول،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كلّها عن أبيه، وروى عنه في جميع ذلك المفيد، وكذلك أبوه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موسى، مهمل، لم يذكر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العرزمي الكوفي، من أصحاب الصادق عليه السلام،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هلال أبو سويد الجعفي الكوفي، من أصحاب الإمام الصاق عليه السلام، مجهول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إن كان هو النسّابة فهو مجهول، روى عن أبي عبد الله عليه السلام، </w:t>
      </w:r>
    </w:p>
    <w:p>
      <w:pPr>
        <w:pStyle w:val="BookText"/>
        <w:rPr/>
      </w:pPr>
      <w:r>
        <w:rPr>
          <w:rFonts w:ascii="Amiri" w:hAnsi="Amiri" w:eastAsia="Amiri" w:cs="Amiri"/>
          <w:color w:val="111111"/>
          <w:sz w:val="28"/>
          <w:sz w:val="28"/>
          <w:szCs w:val="28"/>
          <w:rtl w:val="true"/>
          <w:lang w:bidi="ar-SA"/>
        </w:rPr>
        <w:t>وإن كان غيره فمهمل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إن كان هو باذام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هاني، فهو مقبول، وإلاّ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أحد مظاهر التقديس التي عراها التسويس من حيث جهالة رجال السند، وسرت السوسة إلى المتن فشوّهت بعض جوانبه، ممّا لم أقف عليه في المصادر الأخرى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لا شكّ فيه أنّ ابن عبّاس بقي في ولائه لإمامه فذّاً في جهاده في سبيله بالسنان والبيان، لم أقف على مثله في رجال الصحابة الذين والوا عليّاً عليه السلام، فهو في نهاية الولاء، ولكن دون الغلوّ، وعليّ عليه السلام حسبه من شيعته ومواليه الوسطية المقبولة،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 وعدوٍ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أبي جحيفة،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روى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وسيهلك فيه اثنان ولا ذنب له، محبّ غال ومقصّر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الذي رواه الطوسي لا يخلو بعضه من تسويس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أثر ابن عبّاس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 فقد ورد في أكثر من عشرين مورداً، بينها موردان ترحّم عليه الشيخ فيهما، وهما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أبت عائشة الرجوع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تدعها يا أمير المؤمنين بالبصرة ولا ترحّلها،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تألوا شرّاً ولكنّي أردّها إلى بيتها الذي تركها فيه رسول الله صلي الله عليه وآله وسلم، فإنّ الله بالغ أمره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الذي ذكر فيه إمامة الحسن والحسين عليهما السلام وهو من الزيادات على أصل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بيّنتم أعذار الحسن عليه السلام فما أعذار الحسين عليه السلام لأنّه فعل ضدّ ما فعله، وكيف يمكنكم الجمع بين أفعالهما، لأنّه خرج بأهله وعياله إلى الكوفة، والمستولي عليها أعداؤه، والمتأمّر فيها من قبل يزيد منبسط اليد والأمر والنهي، وقد رأى صنيع أهل الكوفة بأبيه وأخيه عليهما السلام، وأنّهم غادرون خوّانون، وكيف خالف ظنّه ظنَّ جميع أصحابه، لأنّ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بالعدول عن الخروج وقطع على العطب، وابن عمر لما ودّعه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 وأخوه محمّد مثل ذلك، إلى غير من ذكرناه ممّن تكلّم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هذا الخوف سلّم أخوه الحسن الأمر إلى معاوية فكيف يجمع بين فعلهما في الصحّة؟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الإمام متى غلب على ظنّه أنّه يصل إلى حقّه والقيام بما فوّض إليه بضرب من الفعل، وجب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مخالفة ظنّه لظنّ جميع من أشار عليه من النصحاء كابن عبّاس وغيره، فالظنون إنّما تغلب بحسب الإمارات وقد تقوى عند واحد وتضعف عند آخر، ولعلّ ابن عبّاس لم يقف على ما كوتب به عليه السلام من الكوفة وما تردّد </w:t>
      </w:r>
    </w:p>
    <w:p>
      <w:pPr>
        <w:pStyle w:val="BookText"/>
        <w:rPr/>
      </w:pPr>
      <w:r>
        <w:rPr>
          <w:rFonts w:ascii="Amiri" w:hAnsi="Amiri" w:eastAsia="Amiri" w:cs="Amiri"/>
          <w:color w:val="111111"/>
          <w:sz w:val="28"/>
          <w:sz w:val="28"/>
          <w:szCs w:val="28"/>
          <w:rtl w:val="true"/>
          <w:lang w:bidi="ar-SA"/>
        </w:rPr>
        <w:t>في ذلك من المكاتبات والمراسلات والعهود والمواثيق، هذه أمور يختلف أحوال الناس فيها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كبوة عاثرة وهفوة نادرة، إذ ليس فيما ذهب إليه الشيخ من أنّ الحسين عليه السلام 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إلى المكان الذي أقبلت منه، أو أن أضع يدي على يد يزيد فهو ابن عمّي يرى فيّ رأيه، وإمّا أن تسيروا بي إلى ثغر من ثغور المسلمين فأكون رجلاً من أهله لي ما له وعلَيَّ ما عليه، وأنّ عمر كتب إلى عبيد الله بن زياد بما سأل، فأبى عليه وكاتبه بالمناجزة، وتمثل بالبيت المعروف،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يرجو النجاة ولات حين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علقت مخالبنا 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الهفوة في التعليل من أغرب ما تكون من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يقرأ ما رواه الطبري عن أبي مخنف،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الرحمن بن جندب،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حسيناً فخرجت معه من المدينة إلى مكّة، ومن مكّة إلى العراق، ولم أفارقه حتّى قُتل، وليس من مخاطبته الناس كلمة بالمدينة ولا بمكّة ولا في الطريق ولا في العراق، ولا في عسكر إلى يوم مقتله ألاّ وقد سمعتها، ألا والله ما أعطاهم ما يتذاكر الناس وما يزعمون، من أن يضع يده في يد يزيد بن معاوية، ولا أن يسيّروه إلى ثغر من ثغور المسلمين،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دعوني فلأذهب في هذه الأرض </w:t>
      </w:r>
    </w:p>
    <w:p>
      <w:pPr>
        <w:pStyle w:val="BookText"/>
        <w:rPr/>
      </w:pPr>
      <w:r>
        <w:rPr>
          <w:rFonts w:ascii="Amiri" w:hAnsi="Amiri" w:eastAsia="Amiri" w:cs="Amiri"/>
          <w:color w:val="111111"/>
          <w:sz w:val="28"/>
          <w:sz w:val="28"/>
          <w:szCs w:val="28"/>
          <w:rtl w:val="true"/>
          <w:lang w:bidi="ar-SA"/>
        </w:rPr>
        <w:t>العريضة، حتّى ننظر ما يصير أمر الناس</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وأحسب أنّ الشيخ تابع أُستاذه الشريف المرتضى رحمه الله في هذا الرأي الآفل، حتّى أنّه نقل كلامه حرفياً بتفاوت يسير</w:t>
      </w:r>
      <w:r>
        <w:rPr>
          <w:rStyle w:val="FootnoteAnchor"/>
          <w:rtl w:val="true"/>
        </w:rPr>
        <w:footnoteReference w:id="557"/>
      </w:r>
      <w:r>
        <w:rPr>
          <w:rFonts w:ascii="Amiri" w:hAnsi="Amiri" w:eastAsia="Amiri" w:cs="Amiri"/>
          <w:color w:val="111111"/>
          <w:sz w:val="28"/>
          <w:sz w:val="28"/>
          <w:szCs w:val="28"/>
          <w:rtl w:val="true"/>
          <w:lang w:bidi="ar-SA"/>
        </w:rPr>
        <w:t>، وهذه متابعة كنّا نربأ بالشيخ عنها، كما لم نقبل أصلها من الشريف المرتضى قدس سره من قبله، وتبقى الهنات قذاة دليلاً على أنّ الشيوخ والأعلام في تراث الإسلام، جميعُهم ليسوا بمعصومين عمّا يعتري المرءَ من خطأ أو سهو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العتب على الشريف وتلميذه الشيخ كيف غابت عنهما الأحاديث النبوية الشريفة التي ذكرت الحسين عليه السلام وشهادته، والنصوص التاريخية لخطبه عليه السلام، في مكّة وفي الطريق وفي كربلاء، وهو ينعى نفسه وأنّه عليه السلام كان مصمّماً على أداء رسالته وإن لزمته التضحية، وما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يأبى الله لنا ذلك ورسوله والمؤمنون، وحجور طابت، وبطون طهرت، وأنوف حمية، ونفوس أبيّة أن نؤثر مصارع الكرام على طاعة اللئام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إلاّ دليل تصميمه على الشهادة مع سبق علم ومعرفة بها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وكأنّهما لم يقرءا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 السلام يقتل بالطفّ</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قبل موته بأيّام يسيرة قال في آخر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جبرئيل عليه السلام قد أخبرني بأنّ أُمّتي تقتل ولدي الحسين بأرض كرب وبلاء، ألا فلعنة الله على قاتله وخاذله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صلي الله عليه وآله وسلم عن المنبر ولم يبق أحد من المهاجرين والأنصار إلاّ وتيقّن بأنّ الحسين عليه السلام مقتول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وكأنّهما لم يقرءا ولم يسمعا بحديث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محمّد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بيحيى بن زكريا سبعين ألفاً، وإنّي قاتل بابن ابنتك سبعين ألفاً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محمّد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وفي حديث القاضي أبي بكر بن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قتلت على دم يحيى بن زكريا سبعين ألفاً، وإنّي قاتل على دم ابن ابنتك سبعين ألفاً وسبعين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الحاكم بعدّة أسانيد؛ فراجع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يقرءا خبر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عليه السلام في حجر النبيّ صلي الله عليه وآله وسلم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وهو ثمرة فؤادي،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أُمّتك ستقتله، ألا أريك موضع قبره؟ فقبض قبضة فإذا تربتها حمراء</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وكأنّهما لم يريا في كتب الصدوق ابن بابويه وهو من شيوخ شيخهما المفيد أخبار مرور الإمام عليّ عليه السلام بكربلاء في طريقه إلى صفّين، وقوله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عرفتها لبكيت بكائي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فقد لقي أبوك منهم مثل الذي تلقى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قوله كما في رواية كثير الأحمسي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أتى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موضع رحالهم، ومناخ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إلى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أمثال هذه الأخبار الدالّة على أنّ قتل الحسين عليه السلام كان يعلمه أهل البيت، حتّى هو 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أخبار أُمّ سلمة وعائشة وباقي الصحابة ما يتيقّن القارئ بأنّ الحسين عليه السلام حين خرج من المدينة إلى مكّة ثمّ إلى العراق كان في طريقه إلى الشهادة بعلم مسبّق من جدّه وأبيه، وفي التراث الإسلامي عند الفريقين ما يدلّ على هذا، ولم يكن غِرّاً مغّفلاً خدعه أهل الكوفة بكتبهم حتّى أوقعوه في حبالة الصيّاد، إنّها لمكابرة معاند وغفلة من مساند، وحسبنا خطبته في مكّة، وقد أخرجها 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فيها بعد الحمد والثناء على الله والصلاة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على بني آدم كمخط القلادة على جيد الفتاة، وما أولهني بالشوق إلى أسلافي اشتياق يعقوب إلى يوسف، وإنّ لي مصرعاً أنا لاقيه، كأنّي </w:t>
      </w:r>
    </w:p>
    <w:p>
      <w:pPr>
        <w:pStyle w:val="BookText"/>
        <w:rPr/>
      </w:pPr>
      <w:r>
        <w:rPr>
          <w:rFonts w:ascii="Amiri" w:hAnsi="Amiri" w:eastAsia="Amiri" w:cs="Amiri"/>
          <w:color w:val="111111"/>
          <w:sz w:val="28"/>
          <w:sz w:val="28"/>
          <w:szCs w:val="28"/>
          <w:rtl w:val="true"/>
          <w:lang w:bidi="ar-SA"/>
        </w:rPr>
        <w:t>أنظر إلى أوصالي تقطعها وحوش الفلوات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صاحب هذه الخطبة هو الذي أراد أن يذهب إلى يزيد فيبايعه كما قال الشريف وتلميذه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كبوة عاثر، وهفوة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باقي ما ذكره من أخبار ابن عبّاس وهي كثيرة، إلاّ أنّ الذي يستوقف القارئ الإشارة لحديث الخيانة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وأمير المؤمنين عليه السلام لم يولّ متهماً ولا ظنّيناً، وحين أحسّ من ابن عبّاس ببعض الريبة لم يمهله ولا احتمله، وكاتبه بما هو سائر معروف</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سيأتي الحديث عنه بتفصيل سبباً ومنشأ الإدانة، وبحثها سنداً ومتناً وواقعاً في الجزء الآتي فلا نطيل المكث هنا عاكفين على قول الشيخ هذا، وهو عين قول أُستاذه المرتضى من قبل، وليس عند الشيخ من جديد، وسيأتي ما يثير علامة الاستفهام على ما ذكره الشيخ عند البحث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للكشي، وما فيه من مؤاخذات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فإلى بقية آثار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قول الشيخ في براءة الإمام عليه السلام من دم عثمان لا مباشرة ولا تسبيباً، وتوجيه أقواله التي عمّى على السائلين والسامعين وجه تخريجها،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سائلاً عن دم عثمان فإنّ الله قتله وأنا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هذا اللفظ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أنّه 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كان سائلاً عن دم عثمان، فإنّ الله قتله وأنا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أبوك، هل </w:t>
      </w:r>
    </w:p>
    <w:p>
      <w:pPr>
        <w:pStyle w:val="BookText"/>
        <w:rPr/>
      </w:pPr>
      <w:r>
        <w:rPr>
          <w:rFonts w:ascii="Amiri" w:hAnsi="Amiri" w:eastAsia="Amiri" w:cs="Amiri"/>
          <w:color w:val="111111"/>
          <w:sz w:val="28"/>
          <w:sz w:val="28"/>
          <w:szCs w:val="28"/>
          <w:rtl w:val="true"/>
          <w:lang w:bidi="ar-SA"/>
        </w:rPr>
        <w:t>تدري ما يعني بقوله؟ إنّما 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معناه، كما قال ابن عبّاس يعني أنّ الإمام مع الله، لا يعني أنّه شريك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إنّما سُمّيتِ أُمّ المؤمنين بنا؟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أولياء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بغير إذننا؟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كان قضاء وأمر خديعة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محاورة ابن عبّاس حين أرسله الإمام إليها في حرب البصرة بعد انقضائها، وقد مرّ الحوار بالتفصيل في الجزء الثالث من الموسوعة وتوثيقه بذكر المصادر حسب القرون</w:t>
      </w:r>
      <w:r>
        <w:rPr>
          <w:rStyle w:val="FootnoteAnchor"/>
          <w:rtl w:val="true"/>
        </w:rPr>
        <w:footnoteReference w:id="567"/>
      </w:r>
      <w:r>
        <w:rPr>
          <w:rFonts w:ascii="Amiri" w:hAnsi="Amiri" w:eastAsia="Amiri" w:cs="Amiri"/>
          <w:color w:val="111111"/>
          <w:sz w:val="28"/>
          <w:sz w:val="28"/>
          <w:szCs w:val="28"/>
          <w:rtl w:val="true"/>
          <w:lang w:bidi="ar-SA"/>
        </w:rPr>
        <w:t>، ولم يكن فيه هذا اللفظ؛ فراجع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 سعيد بن جبير، عن ابن عبّاس هذا الخبر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وآله وسلم أبا بكر إلى خيبر،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انهزم وانهزم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من الغد عمر، فرجع وقد جُرح في رجليه، انهزم وانهزم الناس معه، فهو يجبّن الناس، والناس يجبّنونه،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ليس بفرّار، ولا يرجع حتّى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متشوّقين نري وجوهنا رجاء أن يدعو رجلاً منّا، فدعا رسول الله صلي الله عليه وآله وسلم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w:t>
      </w:r>
    </w:p>
    <w:p>
      <w:pPr>
        <w:pStyle w:val="BookText"/>
        <w:rPr/>
      </w:pPr>
      <w:r>
        <w:rPr>
          <w:rFonts w:ascii="Amiri" w:hAnsi="Amiri" w:eastAsia="Amiri" w:cs="Amiri"/>
          <w:color w:val="111111"/>
          <w:sz w:val="28"/>
          <w:sz w:val="28"/>
          <w:szCs w:val="28"/>
          <w:rtl w:val="true"/>
          <w:lang w:bidi="ar-SA"/>
        </w:rPr>
        <w:t>في عينيه ودفع إليه الراية، ففتح الله على يديه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سنداً ومتناً إجمالاً، إلاّ أنّ فيه ما يلفت النظر من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فأصبحنا متشوقين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ابن عبّاس بالمدينة يومئذ ليحضر في فتح خيبر مع الجيش؟ أليس هو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كانت هجرته مع أبيه في السنة الثامنة قبل فتح مكّة؟ أوليس فتح خيبر كان في السنة السابعة؟ فكيف نقبل هذا الخبر على علاّته؟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الرواة يضعون ما يشاؤون كما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وأنكى من هذا رواية الشيخ الطوسي له دون الالتفات إلى الفجوات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أثر ابن عبّاس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ذكره في حرف العين من أصحاب رسول الله صلي الله عليه وآله وسلم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يزد على 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أصحاب عليّ عليه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ابن عبد المطّلب، وقد عدّ أيضاً أباه العبّاس من أصحابه عليه السلام، وهذا ليس فيه شيء ليذكر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الذي يثير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ابن عبّاس في أصحاب الأئمّة الحسن والحسين وعليّ بن الحسين عليهم السلام مع وجود ذاتية له ظاهرة في أيّام هؤلاء الأئمّة عليهم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أيّام الحسن عليه السلام فهو الذي دعا الناس إلى بيعته، والإمام الحسن عليه السلام هو الذي أنفذه إلى البصرة والياً عليها، وهو كان مع الإمام عليه السلام بعد المهادنة مع معاوية، وكذلك كان مع الإمام الحسين عليه السلام، وقد مرّت الشواهد على هذا في أجزاء الموسوعة من الحلقة الأولى الجزء الخامس، </w:t>
      </w:r>
    </w:p>
    <w:p>
      <w:pPr>
        <w:pStyle w:val="BookText"/>
        <w:rPr/>
      </w:pPr>
      <w:r>
        <w:rPr>
          <w:rFonts w:ascii="Amiri" w:hAnsi="Amiri" w:eastAsia="Amiri" w:cs="Amiri"/>
          <w:color w:val="111111"/>
          <w:sz w:val="28"/>
          <w:sz w:val="28"/>
          <w:szCs w:val="28"/>
          <w:rtl w:val="true"/>
          <w:lang w:bidi="ar-SA"/>
        </w:rPr>
        <w:t>ومن الحلقة الثانية الجزء التاسع والعاشر؛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الإمام عليّ بن الحسين عليه السلام، فهو الذي كان يحبّه حبّاً شديداً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المسار يمكن ذكر الإمام الباقر عليه السلام أيضاً مضافاً إلى آبائه، حيث كانت أُمّه تلبسه ثيابه ويأتي مع غلمان بني عبد المطّلب إلى ابن عبّاس بعدما كفّ بصره، فيسأله من أنت؟ فيقول له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فلا عرفك من لم يعرفك، كناية عن شرف النسبة وعلوّ النسب، وهذا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فلماذا لم يذكره في أصحاب الأئمّة الثلاثة الحسن والحسين وعليّ بن الحسين عليهم السلام؟</w:t>
      </w:r>
    </w:p>
    <w:p>
      <w:pPr>
        <w:pStyle w:val="BookText"/>
        <w:rPr/>
      </w:pPr>
      <w:r>
        <w:rPr>
          <w:rFonts w:ascii="Amiri" w:hAnsi="Amiri" w:eastAsia="Amiri" w:cs="Amiri"/>
          <w:color w:val="111111"/>
          <w:sz w:val="28"/>
          <w:sz w:val="28"/>
          <w:szCs w:val="28"/>
          <w:rtl w:val="true"/>
          <w:lang w:bidi="ar-SA"/>
        </w:rPr>
        <w:t xml:space="preserve">وما دمنا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رجال الشيخ، فنقول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مؤاخذات وعلامات استفهام حول ما ورد فيه عن ابن عبّاس سنذكرها في أدلّة الإدانة لحديث الخيانة، ونكتفي هنا بالإشارة إجمالاً إلى أنّ في ذلك الكتاب هفوات، وأنّه لا يخلو من خلط وخبط، نربأ بمقام الشيخ عن الغفلة فيها، بل هي أمانة النقل عن الكشّي كما سيأتي في عرض أخباره على المحكّ، وكذا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فقد ورد ذكره خمس مرّات، ثلاث منها في تفسير آيتين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ورابعة مع انقطاع سندها، وهي في المهدي عليه السلام أيضاً، وكلّها موقوفة عليه، أمّا الخامسة فهو حديث مرفوع رواه عن النبيّ صلي الله عليه وآله وسلم، قال في وصيته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ستظاهر عليك وتجتمع كلمتهم على ظلمك وقهرك، فإن وجدت أعواناً فجاهدهم، وإن لم تجد أعواناً فكفّ يدك واحقن دمك فإنّ الشهادة من ورائك، لعن الله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الشيخ </w:t>
      </w:r>
    </w:p>
    <w:p>
      <w:pPr>
        <w:pStyle w:val="BookText"/>
        <w:rPr/>
      </w:pPr>
      <w:r>
        <w:rPr>
          <w:rFonts w:ascii="Amiri" w:hAnsi="Amiri" w:eastAsia="Amiri" w:cs="Amiri"/>
          <w:color w:val="111111"/>
          <w:sz w:val="28"/>
          <w:sz w:val="28"/>
          <w:szCs w:val="28"/>
          <w:rtl w:val="true"/>
          <w:lang w:bidi="ar-SA"/>
        </w:rPr>
        <w:t>بسنده عن سليم بن قيس، عن جابر بن عبد الله الأنصاري وعبد الله بن عبّاس، وكلّ هذه الأخبار المرفوعة والموقوفة ليس فيها ما يشين ابن عبّاس على المحكّ، فلا نعرضها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آثار ابن عبّاس في تراث الشيخ الطوسي رحمه الله ليس فيه ما يشينه، فهو في كفّة الرجحان لكفّة حسنات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وجاهة اعتذار سيّدنا الأُستاذ قدس سره عن بعض ما يؤاخذ به الشيخ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والتوجيه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صدر من الشيخ لأجل الغفلة والنسيان، فعندما ذكر شخصاً في من لم يرو عنهم عليه السلام غفل عن ذكره في أصحاب المعصومين عليهم السلام وأنّه روى عنهم بلا واسطة، فإنّ الشيخ لكثرة اشتغاله بالتأليف والتدريس كان يكثر عليه الخطأ، فقد يذكر شخصاً واحداً في باب واحد مرّتين، أو يترجم شخصاً واحداً في فهرسته مرّتين، وأمّا خطأه في كتابيه التهذيب والاستبصار فكثير، وسنقف على ذلك فيما يأتي إن شاء الله تعالى</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يؤاخذ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ابن عبّاس فيه، على أنّ في مصادر التراث الإسلامي في علوم القرآن هو أوّل من أملى في تفسير القرآن، وكتب عنه سعيد بن جبير</w:t>
      </w:r>
      <w:r>
        <w:rPr>
          <w:rStyle w:val="FootnoteAnchor"/>
          <w:rtl w:val="true"/>
        </w:rPr>
        <w:footnoteReference w:id="570"/>
      </w:r>
      <w:r>
        <w:rPr>
          <w:rFonts w:ascii="IRNazanin" w:hAnsi="IRNazanin" w:eastAsia="IRNazanin"/>
          <w:color w:val="111111"/>
          <w:sz w:val="28"/>
          <w:sz w:val="28"/>
          <w:szCs w:val="28"/>
          <w:rtl w:val="true"/>
          <w:lang w:bidi="fa-IR"/>
        </w:rPr>
        <w:t>، ومجاهد</w:t>
      </w:r>
      <w:r>
        <w:rPr>
          <w:rStyle w:val="FootnoteAnchor"/>
          <w:rtl w:val="true"/>
        </w:rPr>
        <w:footnoteReference w:id="571"/>
      </w:r>
      <w:r>
        <w:rPr>
          <w:rFonts w:ascii="Amiri" w:hAnsi="Amiri" w:eastAsia="Amiri" w:cs="Amiri"/>
          <w:color w:val="111111"/>
          <w:sz w:val="28"/>
          <w:sz w:val="28"/>
          <w:szCs w:val="28"/>
          <w:rtl w:val="true"/>
          <w:lang w:bidi="ar-SA"/>
        </w:rPr>
        <w:t>، وغيرهما، بل كتب حتّى في السيرة النبوية</w:t>
      </w:r>
      <w:r>
        <w:rPr>
          <w:rStyle w:val="FootnoteAnchor"/>
          <w:rtl w:val="true"/>
        </w:rPr>
        <w:footnoteReference w:id="572"/>
      </w:r>
      <w:r>
        <w:rPr>
          <w:rFonts w:ascii="Amiri" w:hAnsi="Amiri" w:eastAsia="Amiri" w:cs="Amiri"/>
          <w:color w:val="111111"/>
          <w:sz w:val="28"/>
          <w:sz w:val="28"/>
          <w:szCs w:val="28"/>
          <w:rtl w:val="true"/>
          <w:lang w:bidi="ar-SA"/>
        </w:rPr>
        <w:t>، وقد مرّت بنا أخبار كتبه وكثرتها فلا نعيد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ذكرها الشيخ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في ترجمة عبد 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نيّفت على العشرين، بينما ذكر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ولم يذكر عنه روايته تلك الكتب عن ابن عبّاس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أوهام كثيرة متناً وهامشاً، لست بصددها جميعها في المقام، ويكفي التنبيه على غريبة الإبل التي تذاد عن الحوض غداً، ذكر عبيد الله بن زياد في أصحاب الإمام أمير المؤمنين عليه السلام</w:t>
      </w:r>
      <w:r>
        <w:rPr>
          <w:rStyle w:val="FootnoteAnchor"/>
          <w:rtl w:val="true"/>
        </w:rPr>
        <w:footnoteReference w:id="575"/>
      </w:r>
      <w:r>
        <w:rPr>
          <w:rFonts w:ascii="Amiri" w:hAnsi="Amiri" w:eastAsia="Amiri" w:cs="Amiri"/>
          <w:color w:val="111111"/>
          <w:sz w:val="28"/>
          <w:sz w:val="28"/>
          <w:szCs w:val="28"/>
          <w:rtl w:val="true"/>
          <w:lang w:bidi="ar-SA"/>
        </w:rPr>
        <w:t>، وذكر المنصور الدوانيقي في أصحاب الإمام الصادق عليه السلام</w:t>
      </w:r>
      <w:r>
        <w:rPr>
          <w:rStyle w:val="FootnoteAnchor"/>
          <w:rtl w:val="true"/>
        </w:rPr>
        <w:footnoteReference w:id="576"/>
      </w:r>
      <w:r>
        <w:rPr>
          <w:rFonts w:ascii="Amiri" w:hAnsi="Amiri" w:eastAsia="Amiri" w:cs="Amiri"/>
          <w:color w:val="111111"/>
          <w:sz w:val="28"/>
          <w:sz w:val="28"/>
          <w:szCs w:val="28"/>
          <w:rtl w:val="true"/>
          <w:lang w:bidi="ar-SA"/>
        </w:rPr>
        <w:t>، إلى غير هذا</w:t>
      </w:r>
      <w:r>
        <w:rPr>
          <w:rFonts w:eastAsia="Amiri" w:cs="Amiri" w:ascii="Amiri" w:hAnsi="Amiri"/>
          <w:color w:val="111111"/>
          <w:sz w:val="28"/>
          <w:szCs w:val="28"/>
          <w:rtl w:val="true"/>
          <w:lang w:bidi="ar-SA"/>
        </w:rPr>
        <w:t xml:space="preserve">. </w:t>
      </w:r>
      <w:bookmarkStart w:id="176" w:name="pg15675_178423"/>
    </w:p>
    <w:p>
      <w:pPr>
        <w:pStyle w:val="Heading4"/>
        <w:numPr>
          <w:ilvl w:val="3"/>
          <w:numId w:val="1"/>
        </w:numPr>
        <w:rPr/>
      </w:pPr>
      <w:bookmarkStart w:id="177" w:name="__RefHeading___Toc11473302_2142443653"/>
      <w:bookmarkStart w:id="178" w:name="_Toc60"/>
      <w:bookmarkEnd w:id="176"/>
      <w:bookmarkEnd w:id="177"/>
      <w:r>
        <w:rPr>
          <w:rtl w:val="true"/>
        </w:rPr>
        <w:t>(</w:t>
      </w:r>
      <w:r>
        <w:rPr/>
        <w:t>14</w:t>
      </w:r>
      <w:r>
        <w:rPr>
          <w:rtl w:val="true"/>
        </w:rPr>
        <w:t xml:space="preserve">) </w:t>
      </w:r>
      <w:r>
        <w:rPr>
          <w:rtl w:val="true"/>
        </w:rPr>
        <w:t>كتاب رجال البرقي</w:t>
      </w:r>
      <w:bookmarkEnd w:id="178"/>
    </w:p>
    <w:p>
      <w:pPr>
        <w:pStyle w:val="BookText"/>
        <w:rPr/>
      </w:pPr>
      <w:r>
        <w:rPr>
          <w:rFonts w:ascii="Amiri" w:hAnsi="Amiri" w:eastAsia="Amiri" w:cs="Amiri"/>
          <w:color w:val="111111"/>
          <w:sz w:val="28"/>
          <w:sz w:val="28"/>
          <w:szCs w:val="28"/>
          <w:rtl w:val="true"/>
          <w:lang w:bidi="ar-SA"/>
        </w:rPr>
        <w:t>طبع مكرّراً في إيران والنجف محقّقاً، وفي طبعة إيران الثانية ترديد في تعيين المؤلّف من البرقيين،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بن محمّد ابن خالد بن البرقي بين الحفيد والجدّ ووالد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المؤلّف، فالمؤلَّف الذي وصلت نسخته إلينا يعتبر أقدم نص رجالي وصل إلينا، وقد نهج مؤلّفه نهج الطبقات بدءاً من أصحاب رسول الله صلي الله عليه وآله وسلم، ومروراً بأصحاب إمام بعد إمام، حتّى الحسن العسكري عليه السلام، ثمّ أعقبهم بذكر النساء من روى منهنّ عن رسول الله صلي الله عليه وآله وسلم، وعن الأئمّة عليهم السلام، حتّى الإمام الهادي عليه السلام، والكتاب قائمة بسرد الأسماء ليس فيه من معلومات مفيدة إلاّ نادراً في بعضها، ومع هذا الاختصار فلم يستوف الأصحاب المذكورين تماماً عند ذكر المنسوب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أصحاب النبيّ صلي الله عليه وآله وسلم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ومن أصحاب الإمام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بمن فيهم من كرّر ذكره، كالأصبغ بن نباته، وسلمان، والمقداد، وأبي ذرّ، وأبي سنان، وأبي عمرة، وجابر بن عبد الله، وشتير بن شكل العبسي، وأبي عبد الله الجدلي، وهؤلاء عُشر من ذكرهم تقريباً، مع أنه قد فاته الكثير من أصحاب النبيّ صلي الله عليه وآله وسلم وأصحاب الإمام عليه السلام، كبقية بني هاشم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وعقيل، وأبي سفيان بن الحارث، والفضل بن العبّاس بن عبد المطّلب، وسميّه ابن العبّاس بن عتبة بن أبي لهب، وغيرهم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غير مستوعب ذكر الجميع، وحتّى الذين ذكرهم قصّر في عدم </w:t>
      </w:r>
    </w:p>
    <w:p>
      <w:pPr>
        <w:pStyle w:val="BookText"/>
        <w:rPr/>
      </w:pPr>
      <w:r>
        <w:rPr>
          <w:rFonts w:ascii="Amiri" w:hAnsi="Amiri" w:eastAsia="Amiri" w:cs="Amiri"/>
          <w:color w:val="111111"/>
          <w:sz w:val="28"/>
          <w:sz w:val="28"/>
          <w:szCs w:val="28"/>
          <w:rtl w:val="true"/>
          <w:lang w:bidi="ar-SA"/>
        </w:rPr>
        <w:t>ذكرهم في أصحاب الآخرين من الأئمّة، كما في ذكر عبد الله بن العبّاس، فقد ذكره في أصحاب النبيّ صلي الله عليه وآله وسلم وأصحاب الإمام أمير المؤمنين عليه السلام، ولم يذكره في أصحاب الإمام الحسن عليه السلام، ولا في أصحاب الإمام الحسين عليه السلام، ولا في أصحاب الإمام عليّ بن الحسين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يكن في الكتاب من ذكر لابن عبّاس سوى عدّه في أصحاب النبيّ صلي الله عليه وآله وسلم وفي أصحاب الإمام أمير المؤمنين عليه السلام، وليس في هذا الكتاب من جديد، فلا نطيل الوقوف عنده أكثر من هذا على المحكّ</w:t>
      </w:r>
      <w:r>
        <w:rPr>
          <w:rFonts w:eastAsia="Amiri" w:cs="Amiri" w:ascii="Amiri" w:hAnsi="Amiri"/>
          <w:color w:val="111111"/>
          <w:sz w:val="28"/>
          <w:szCs w:val="28"/>
          <w:rtl w:val="true"/>
          <w:lang w:bidi="ar-SA"/>
        </w:rPr>
        <w:t xml:space="preserve">. </w:t>
      </w:r>
      <w:bookmarkStart w:id="179" w:name="pg15675_178425"/>
    </w:p>
    <w:p>
      <w:pPr>
        <w:pStyle w:val="Heading4"/>
        <w:numPr>
          <w:ilvl w:val="3"/>
          <w:numId w:val="1"/>
        </w:numPr>
        <w:rPr/>
      </w:pPr>
      <w:bookmarkStart w:id="180" w:name="__RefHeading___Toc11473304_2142443653"/>
      <w:bookmarkStart w:id="181" w:name="_Toc61"/>
      <w:bookmarkEnd w:id="179"/>
      <w:bookmarkEnd w:id="180"/>
      <w:r>
        <w:rPr>
          <w:rtl w:val="true"/>
        </w:rPr>
        <w:t>(</w:t>
      </w:r>
      <w:r>
        <w:rPr/>
        <w:t>15</w:t>
      </w:r>
      <w:r>
        <w:rPr>
          <w:rtl w:val="true"/>
        </w:rPr>
        <w:t xml:space="preserve">) </w:t>
      </w:r>
      <w:r>
        <w:rPr>
          <w:rtl w:val="true"/>
        </w:rPr>
        <w:t xml:space="preserve">كتاب رجال النجاشي </w:t>
      </w:r>
      <w:r>
        <w:rPr>
          <w:rtl w:val="true"/>
        </w:rPr>
        <w:t>(</w:t>
      </w:r>
      <w:r>
        <w:rPr>
          <w:rtl w:val="true"/>
        </w:rPr>
        <w:t>ت</w:t>
      </w:r>
      <w:r>
        <w:rPr/>
        <w:t>450</w:t>
      </w:r>
      <w:r>
        <w:rPr>
          <w:rtl w:val="true"/>
        </w:rPr>
        <w:t>ه</w:t>
      </w:r>
      <w:r>
        <w:rPr>
          <w:rtl w:val="true"/>
        </w:rPr>
        <w:t>-)</w:t>
      </w:r>
      <w:bookmarkEnd w:id="181"/>
    </w:p>
    <w:p>
      <w:pPr>
        <w:pStyle w:val="BookText"/>
        <w:rPr/>
      </w:pPr>
      <w:r>
        <w:rPr>
          <w:rFonts w:ascii="Amiri" w:hAnsi="Amiri" w:eastAsia="Amiri" w:cs="Amiri"/>
          <w:color w:val="111111"/>
          <w:sz w:val="28"/>
          <w:sz w:val="28"/>
          <w:szCs w:val="28"/>
          <w:rtl w:val="true"/>
          <w:lang w:bidi="ar-SA"/>
        </w:rPr>
        <w:t xml:space="preserve">وحسبنا في تعريفه ما قاله شيخ مشايخ الإجازة في عصره العلاّمة النوري رحمه الله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النقّاد البصير المضطلع الخبير الذي هو أفضل من خطّ في فنّ الرجال بقلم، أو نطق بفم، فهو الرجل كلّ الرجل، لا يقاس بسواه، ولا يعدله من عداه، كلّما زدت به تحقيقاً، ازددت به وثوقاً، وهو صاحب الكتاب المعروف الدائر الذي اتكّل عليه كافّة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أثر ابن عبّاس في كتابه، فقد مرّ ما ذكرته نقلاً عنه في كتب ابن عبّاس التي رواها عبد العزيز بن يحيى الجلودي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رأى الشيخ النجاشي بعضها على ما يبدو، فلا حاجة إلى التطويل فيما لا طائل معه على المحكّ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اكتفي في ذكر أثر ابن عبّاس في آثار المشايخ الأقدمين على المحكّ، ويبقى الكلام عن هذا الجانب في كتب بقية الأعلام من القرون المتأخّرة عن عصر الشيخ الطوسي رحمه الله، كالشيخ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وأخيه السيّد جمال الدين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2" w:name="pg15675_178426"/>
    </w:p>
    <w:p>
      <w:pPr>
        <w:pStyle w:val="Heading4"/>
        <w:numPr>
          <w:ilvl w:val="3"/>
          <w:numId w:val="1"/>
        </w:numPr>
        <w:rPr/>
      </w:pPr>
      <w:bookmarkStart w:id="183" w:name="__RefHeading___Toc11473306_2142443653"/>
      <w:bookmarkStart w:id="184" w:name="_Toc62"/>
      <w:bookmarkEnd w:id="182"/>
      <w:bookmarkEnd w:id="183"/>
      <w:r>
        <w:rPr>
          <w:rtl w:val="true"/>
        </w:rPr>
        <w:t>(</w:t>
      </w:r>
      <w:r>
        <w:rPr/>
        <w:t>16</w:t>
      </w:r>
      <w:r>
        <w:rPr>
          <w:rtl w:val="true"/>
        </w:rPr>
        <w:t xml:space="preserve">) </w:t>
      </w:r>
      <w:r>
        <w:rPr>
          <w:rtl w:val="true"/>
        </w:rPr>
        <w:t xml:space="preserve">ابن إدريس الحلّي </w:t>
      </w:r>
      <w:r>
        <w:rPr>
          <w:rtl w:val="true"/>
        </w:rPr>
        <w:t>(</w:t>
      </w:r>
      <w:r>
        <w:rPr>
          <w:rtl w:val="true"/>
        </w:rPr>
        <w:t>ت</w:t>
      </w:r>
      <w:r>
        <w:rPr/>
        <w:t>598</w:t>
      </w:r>
      <w:r>
        <w:rPr>
          <w:rtl w:val="true"/>
        </w:rPr>
        <w:t>ه</w:t>
      </w:r>
      <w:r>
        <w:rPr>
          <w:rtl w:val="true"/>
        </w:rPr>
        <w:t>-)</w:t>
      </w:r>
      <w:bookmarkEnd w:id="184"/>
    </w:p>
    <w:p>
      <w:pPr>
        <w:pStyle w:val="BookText"/>
        <w:rPr/>
      </w:pPr>
      <w:r>
        <w:rPr>
          <w:rFonts w:ascii="Amiri" w:hAnsi="Amiri" w:eastAsia="Amiri" w:cs="Amiri"/>
          <w:color w:val="111111"/>
          <w:sz w:val="28"/>
          <w:sz w:val="28"/>
          <w:szCs w:val="28"/>
          <w:rtl w:val="true"/>
          <w:lang w:bidi="ar-SA"/>
        </w:rPr>
        <w:t>فابن إدريس الحلّي،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محمّد بن إدريس العجلي الحلّي، من أبرز الأعلام الذين جدّدوا في مرحلة كاد الجمود يستولي على الفقه الشيعي، فيكون الفقهاء مقلّدة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النهاية، لولا أن تدارك ابن إدريس فوسّع باب الاجتهاد قبل أن يغلق بكامله في وجوه المتفقّهة، لذا يعتبر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خيرة التصانيف التي بلورت آراء الفقهاء بصراحة لم يسبق إليها، ممّا سبّب له نقداً لاذعاً ومدحاً جامعاً، وقد وفقتُ بحمد الله تعالى إلى تحقيقه وطبع في آخر موسوعته، التي ضمّت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هو الكتاب الأوسع شهرة ونشراً، لذلك سأذكر منه 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ذكره في موارد كثيرة ناهزت العشرين، ليس فيها ما يشين ابن عبّاس على المحكّ، إلاّ أنّ آخرها ذكراً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رحمه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استطرفناه من كتاب معاني الأخبار من الجزء الثاني تصنيف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والجمل، الأذيب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حامد بن الحسين بن علي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قدامة، عن عكرمة، عن ابن عبّاس، عن النبيّ صلي الله عليه وآله وسلم أنّه قال </w:t>
      </w:r>
    </w:p>
    <w:p>
      <w:pPr>
        <w:pStyle w:val="BookText"/>
        <w:rPr/>
      </w:pP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الأذبب؟ التي تنبحها كلاب الحوأب، فيقتل عن يمينها ويسارها قتلى كثيرة، ثمّ تنجو بعدما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مصنّف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عامر، والجمل الأذيب،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الذيبة داء يأخذ الدواب،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مذوب، قال وأظنّ الجمل الأذيب مأخوذ من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تنجو بعدما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تنجو بعدما كادت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الغريبين للهروي هذا الحديث، وهو في باب الدال الغير المعجمة مع الباء المنقطة تحتها نقطة واحدة،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تنبحها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الأدبّ فأظهر التضعيف، والأدبّ الكثير الوبر،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أدبّ إذا كان كثير الدبب، والدبب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شعرة الوجه ودببهُ، أنشدني محمّد بن موسى الأصفر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بكر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يمشقن كلّ ذي غصن 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النساء دبب العروس</w:t>
      </w:r>
    </w:p>
    <w:p>
      <w:pPr>
        <w:pStyle w:val="BookText"/>
        <w:rPr/>
      </w:pPr>
      <w:r>
        <w:rPr>
          <w:rFonts w:ascii="Amiri" w:hAnsi="Amiri" w:eastAsia="Amiri" w:cs="Amiri"/>
          <w:color w:val="111111"/>
          <w:sz w:val="28"/>
          <w:sz w:val="28"/>
          <w:szCs w:val="28"/>
          <w:rtl w:val="true"/>
          <w:lang w:bidi="ar-SA"/>
        </w:rPr>
        <w:t>يمشقن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كلّ غصن كثير الورق، كما ينتف النساء الشعر من وجه العروس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أيضاً في مجمل اللغة لابن فارس مثل ما ذكره أبو عبيد صاحب الغريبين، وقد أورد الحديث على ما ذكره، وفسّره على ما فسّره، ووضعه في باب الدال غير المعجمة مع الباء، والاعتماد على أهل اللغة في ذلك فإنّهم أقوم به، وأظنّ شيخنا ابن بابويه تجاوز نظره هذا الحرف فزّل فيه فأورده بالذال المعجمة، والياء والباء على ما في كتابه، واعتقد أنّ الجمل الأذيب مشتق من الذيبة على ما فسّره، وهذا تصحيف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في الجزء السابع من موسوعة ابن إدريس هذا الحديث، وذكرت ما في رجاله من آفة الجهالة ومن لم تثبت وثاقته، بل فيهم من كان يرى رأي الخوارج، مثل عكرمة الذي كان يكذب على ابن عبّاس كثيراً، حتّى قيّده علي بن عبد الله بن عبّاس على باب كنيف،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 على أبي، وحتّى أنّ ابن عمر حذّر مولاه نافع من أن يكذب عليه بعد موته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تحذير ابن عمر لنافع لم يثنه عن الكذب عليه، حتّى قال سالم ابن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العبد، أو العلج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كذب عكرمة على ابن عبّاس</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هذا الحديث مشكوكاً فيه، فله أسانيد غير ما ذكر، وأخرجه جمع من الأئمّة والحفّاظ واللغويين والمؤرّخين، كالإمام أحمد في مسنده، وأبي يعلى في مسنده، والبزّار في مسنده، وأبي نعيم والحاكم النيسابوري، والبيهقي، والقاضي عياض، والكنجي الشافعي، والهيثمي، والقسطلاني، والسيوطي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 والخصائص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والخفاجي، والزرقاني، والزمخشري، وابن منظور، والفيروزابادي، والبكري، والطبري، والحلبي، وزيني دحلان، والصبّان، وغيرهم وغيرهم، وله أسانيد مختلفة،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الحديث وما قيل عنه وفيه في الجزء الثالث من موسوعة ابن عبّاس رضي الله عنه؛ فراجع</w:t>
      </w:r>
      <w:r>
        <w:rPr>
          <w:rFonts w:eastAsia="Amiri" w:cs="Amiri" w:ascii="Amiri" w:hAnsi="Amiri"/>
          <w:color w:val="111111"/>
          <w:sz w:val="28"/>
          <w:szCs w:val="28"/>
          <w:rtl w:val="true"/>
          <w:lang w:bidi="ar-SA"/>
        </w:rPr>
        <w:t xml:space="preserve">. </w:t>
      </w:r>
      <w:bookmarkStart w:id="185" w:name="pg15675_178429"/>
    </w:p>
    <w:p>
      <w:pPr>
        <w:pStyle w:val="Heading4"/>
        <w:numPr>
          <w:ilvl w:val="3"/>
          <w:numId w:val="1"/>
        </w:numPr>
        <w:rPr/>
      </w:pPr>
      <w:bookmarkStart w:id="186" w:name="__RefHeading___Toc11473308_2142443653"/>
      <w:bookmarkStart w:id="187" w:name="_Toc63"/>
      <w:bookmarkEnd w:id="185"/>
      <w:bookmarkEnd w:id="186"/>
      <w:r>
        <w:rPr>
          <w:rtl w:val="true"/>
        </w:rPr>
        <w:t>(</w:t>
      </w:r>
      <w:r>
        <w:rPr/>
        <w:t>17</w:t>
      </w:r>
      <w:r>
        <w:rPr>
          <w:rtl w:val="true"/>
        </w:rPr>
        <w:t xml:space="preserve">) </w:t>
      </w:r>
      <w:r>
        <w:rPr>
          <w:rtl w:val="true"/>
        </w:rPr>
        <w:t xml:space="preserve">السيّد رضي الدين ابن طاووس </w:t>
      </w:r>
      <w:r>
        <w:rPr>
          <w:rtl w:val="true"/>
        </w:rPr>
        <w:t>(</w:t>
      </w:r>
      <w:r>
        <w:rPr>
          <w:rtl w:val="true"/>
        </w:rPr>
        <w:t>ت</w:t>
      </w:r>
      <w:r>
        <w:rPr/>
        <w:t>664</w:t>
      </w:r>
      <w:r>
        <w:rPr>
          <w:rtl w:val="true"/>
        </w:rPr>
        <w:t>ه</w:t>
      </w:r>
      <w:r>
        <w:rPr>
          <w:rtl w:val="true"/>
        </w:rPr>
        <w:t xml:space="preserve">-) </w:t>
      </w:r>
      <w:r>
        <w:rPr>
          <w:rtl w:val="true"/>
        </w:rPr>
        <w:t>نقيب الطالبيين</w:t>
      </w:r>
      <w:bookmarkEnd w:id="187"/>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جعفر بن طاووس الحسني النقيب، نقيب الطالبيين، مات في ذي القعدة، وله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ونقل فدفن بمشهد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بعده مثله، ولا رأينا أحداً على قاعدته في دينه ونسكه وعباداته وخلقه، رثاه بعض الشعراء</w:t>
      </w:r>
      <w:r>
        <w:rPr>
          <w:rStyle w:val="FootnoteAnchor"/>
          <w:rtl w:val="true"/>
        </w:rPr>
        <w:footnoteReference w:id="579"/>
      </w:r>
      <w:r>
        <w:rPr>
          <w:rFonts w:ascii="Amiri" w:hAnsi="Amiri" w:eastAsia="Amiri" w:cs="Amiri"/>
          <w:color w:val="111111"/>
          <w:sz w:val="28"/>
          <w:sz w:val="28"/>
          <w:szCs w:val="28"/>
          <w:rtl w:val="true"/>
          <w:lang w:bidi="ar-SA"/>
        </w:rPr>
        <w:t>، وقد وهم الذهبي في تعيين سنة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الطقطقي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التصانيف الكثيرة في الفقه والأدعية والمواعظ والأخبار، كان رفيع الشأن له جلالة ووجاهة ونفس كبيرة، وترّفع تام وهمّة عالية، تولّى نقابة الطالبيين في هذه الدولة القاهرة، ثمّ بقيت له إلى آخر عمره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ترجمته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في عشرين صفحة، فلا نطيل هنا، وإنّما نذكر أثر ابن عبّاس رضي الله عنه في آثار هذا الشريف المطبوعة التي رأيتها، وهي ستّة عشر كتاباً ورسالة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وموارد ذكره كثيرة انتقي منها ما للسيّد المؤلّف رحمه الله شارة تبجيل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أخرى في أسرار الأذان مروية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وتلميذ 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في مثل هذا إمّا إلى النبيّ صلي الله عليه وآله وسلم، وإمّا إلى مولانا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وساق الخبر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ابن بابويه</w:t>
      </w:r>
      <w:r>
        <w:rPr>
          <w:rStyle w:val="FootnoteAnchor"/>
          <w:rtl w:val="true"/>
        </w:rPr>
        <w:footnoteReference w:id="582"/>
      </w:r>
      <w:r>
        <w:rPr>
          <w:rFonts w:ascii="Amiri" w:hAnsi="Amiri" w:eastAsia="Amiri" w:cs="Amiri"/>
          <w:color w:val="111111"/>
          <w:sz w:val="28"/>
          <w:sz w:val="28"/>
          <w:szCs w:val="28"/>
          <w:rtl w:val="true"/>
          <w:lang w:bidi="ar-SA"/>
        </w:rPr>
        <w:t>، وقد مرّ ذكره في الجزء الخامس من الموسوعة في ذكر سكناه بالطائف آخر حياته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مكرّراً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ترضّى عنه في ثلاث منها، وكذا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مكرّراً ثماني مرّات، بينها رواية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محمّد بن رميح، فيها ذكر فضل فاطمة الزهراء عليها السلام، فأنّا أذكرها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مؤلّفه الخطيب لغرض التوثيق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الحسن محمّد بن أحمد بن 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سنة ستّ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رميح النسوي الحافظ، حدّثنا الفضل بن محمّد الجندي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حمزة،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إلى عليّ، كان النبيّ قدّامها، وجبريل عن يمينها، وميكائيل عن يسارها، وسبعون ألف ملك خلفها يسبّحون الله ويقدّسونه، حتّى طلع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ابن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زرعة محمّد بن يوسف عن أحمد بن محمّد بن رميح النسوي؟ فأومأ إلى أنّه ضعيف، أو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أحمد بن محمّد بن رميح النسوي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عندنا بخلاف قول أبي زرقة وأبي نعيم، فإنّ ابن رميح كان ثقة ثبتاً لم يختلف شيوخنا الذين لقوه في ذلك، أخبرنا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الفتح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 رميح النسوي ثقة في الحديث، أخبرنا الحسين محمّد أخو الخلال، عن أبي سعيد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رميح النسوي لم أرزق السماع منه، ذكر لي أصحابنا حفظه وتيقّظه ومعرفته في الحديث، أخبرنا محمّد بن علي المقرئ، عن محمّد بن عبد الله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رميح النخعي أبو سعيد الحافظ ثقة مأمون توفّي بالجحفة سنة سبع وخمسين وثلاثمائة، ذكر غيره أنّه مات في صفر ودفن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عن ابن عبّاس وإن لم يسنده عمّن أدرك الزفاف، لأنّه كان يومئذ بمكّة مع أهله، وإن احتمل على بُعدٍ حضوره مع أُمّه لزفاف فاطمة عليها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السيّد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تلميذ مولانا عليّ عليه السلام، ورواياته في مثل هذا إمّا إلى النبيّ صلي الله عليه وآله وسلم، وإمّا إلى مولانا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رواه </w:t>
      </w:r>
    </w:p>
    <w:p>
      <w:pPr>
        <w:pStyle w:val="BookText"/>
        <w:rPr/>
      </w:pPr>
      <w:r>
        <w:rPr>
          <w:rFonts w:ascii="Amiri" w:hAnsi="Amiri" w:eastAsia="Amiri" w:cs="Amiri"/>
          <w:color w:val="111111"/>
          <w:sz w:val="28"/>
          <w:sz w:val="28"/>
          <w:szCs w:val="28"/>
          <w:rtl w:val="true"/>
          <w:lang w:bidi="ar-SA"/>
        </w:rPr>
        <w:t>إمّا عن النبيّ صلي الله عليه وآله وسلم، أو عن مولانا عليّ عليه السلام، كما قال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طاووس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المنجم اليهودي مع ابن عبّاس وصدق خبره، 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رأيت ورويت عن ابن عبّاس في النجوم، ما رويته عن شيخ المحدّثين ببغداد محمّد بن النجّار في المجلّد الحادي والعشرين من تذييله على تاريخ الخطيب في ترجمة علي بن طراد، بإسناده إلى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 يهودي يتكهّن، فبعث عبد الله بن عبّاس إليه،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تخبر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الغيب فلا يعلمه إلاّ الله، ولكن إن شئت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ولد له عشر سنين يختلف إلى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يأتي غداً محموماً من الكتّاب ويموت يوم العاشر، وأمّا أنت فلا تخرج من الدنيا حتّى يذهب بصرك،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أخبرتني به عن ابني ونفسي، فأخبرني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رأس السنة، قال عكرمة فجاء ابن ابن عبّاس محموماً من الكتّاب ومات في اليوم العاشر، فلمّا كان رأس السنة،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فعل اليهودي، فأتيت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أمس، ثمّ ما خرج ابن عبّاس من الدنيا حتّى ذهب بصره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طاووس رحمه الله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 اعترف فيها ابن عبّاس بما اغترف من علم عليّ عليه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السيّد ابن طاووس عن كتاب أبي عمرو الزاهد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إلى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عشاء الآخرة فالحقني إلى الجبّانة،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تفسير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فتكلّم في تفسيرها ساعة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فتكلّم في تفسيرها ساعة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حتّى برق عمود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عبّاس إلى منزلك وتأهب لفرضك، قال أبو العبّاس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وقد وعيت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فإذا علمي بالقرآن في علم عليّ عليه السلام كالقرار في المثعنجر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ابن طاووس عن النقاش في تفسيره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ما تعلّمت من التفسير من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النقاش أيضاً في تعظيم ابن عبّاس لمولانا عليّ بن أبي طالب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بصر ابن عبّاس من كثرة بكائه على عليّ بن أبي طالب عليه السلام، وذكر النقاش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علم علماً علّمه رسول الله صلي الله عليه وآله وسلم ورسول الله صلي الله عليه وآله وسلم علّمه الله، فعلم النبيّ من علم الله، وعلم عليّ عليه السلام من علم النبيّ صلي الله عليه وآله وسلم، وعلمي من علم عليّ عليه السلام، وما علمي وعلم أصحاب محمّد صلي الله عليه وآله وسلم في علم عليّ إلاّ كقطرة في سبعة أبحر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وللسيّد ابن طاووس كلام في ابن عبّاس بعدما ذكر عنه أقواله في شأن نزول السور والآيات،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عجيب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ابن عبّاس في شأن نزول السور والآيات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علموا ما كان بالغاً، ولعلّ ما كان موجوداً بمكّة عند نزول السور المكّية، وإنّما رواها عن غيره ممّن حضرها، فهلا ذكروا القرابة والصحابة الذين رواها ابن عبّاس عنهم، وحملوا ذكرهم بهذا المقدار، وكان زيادة في قوّة النقل والآثار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عبد الله بن عبّاس كان تلميذ مولانا عليّ بن أبي طالب عليه السلام، ولعلّ أكثر الأحاديث التي رواها عن النبيّ صلي الله عليه وآله وسلم كانت عن مولانا عليّ عن النبيّ صلي الله عليه وآله وسلم، فلم يذكر ابن عبّاس مولانا عليّاً عليه السلام لأجل ما رأى من الحسد له والحيف عليه، فخاف أن لا تنقل الأخبار عنه إذا أسندها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احتمل الحال مثل هذا التأويل، لأنّ مصنّف كتاب الاستيعاب ذكر ما كنّا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صلي الله عليه وآله وسلم وأنا ابن عشر سنين، وقد قرأت المحكم،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وهو أعرف بعمره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عند وفاة النبيّ صلي الله عليه وآله وسلم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ابن عشر سنين وابن ثلاث عشرة سنة ممّن يدرك كلّما أسنده عبد الله بن عبّاس عن النبيّ صلي الله عليه وآله وسلم، يحفظ ألفاظه وتفاصيله بغير واسطة ممّن يجري قوله مجرى قول رسول الله صلي الله عليه وآله وسلم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عبّاس كان تلميذ مولانا أمير المؤمنين عليّ عليه السلام فهو من الأمور المشهورة بين الإسلام، وقد ذكر </w:t>
      </w:r>
    </w:p>
    <w:p>
      <w:pPr>
        <w:pStyle w:val="BookText"/>
        <w:rPr/>
      </w:pPr>
      <w:r>
        <w:rPr>
          <w:rFonts w:ascii="Amiri" w:hAnsi="Amiri" w:eastAsia="Amiri" w:cs="Amiri"/>
          <w:color w:val="111111"/>
          <w:sz w:val="28"/>
          <w:sz w:val="28"/>
          <w:szCs w:val="28"/>
          <w:rtl w:val="true"/>
          <w:lang w:bidi="ar-SA"/>
        </w:rPr>
        <w:t>محمّد بن عمر الرازي في كتاب الأربعين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علم التفسير وابن عبّاس رئيس المفسّرين وهو كان تلميذ علي بن أبي طالب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بهذا من ذكر أثر ابن عبّاس في بعض آثار السيّد ابن طاووس رحمه الله على المحكّ، وهو ينبئ عن رجحان ابن عبّاس في الميزان عند السيّد ابن طاووس، وفي باقي كتبه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ومهج الدعوات، والتحصين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ما يزيد القارئ معرفة بآثار ابن عبّاس فيها، فمن ابتغى المزيد فليرجع إليها</w:t>
      </w:r>
      <w:r>
        <w:rPr>
          <w:rFonts w:eastAsia="Amiri" w:cs="Amiri" w:ascii="Amiri" w:hAnsi="Amiri"/>
          <w:color w:val="111111"/>
          <w:sz w:val="28"/>
          <w:szCs w:val="28"/>
          <w:rtl w:val="true"/>
          <w:lang w:bidi="ar-SA"/>
        </w:rPr>
        <w:t xml:space="preserve">. </w:t>
      </w:r>
      <w:bookmarkStart w:id="188" w:name="pg15675_178436"/>
    </w:p>
    <w:p>
      <w:pPr>
        <w:pStyle w:val="Heading4"/>
        <w:numPr>
          <w:ilvl w:val="3"/>
          <w:numId w:val="1"/>
        </w:numPr>
        <w:rPr/>
      </w:pPr>
      <w:bookmarkStart w:id="189" w:name="__RefHeading___Toc11473310_2142443653"/>
      <w:bookmarkStart w:id="190" w:name="_Toc64"/>
      <w:bookmarkEnd w:id="188"/>
      <w:bookmarkEnd w:id="189"/>
      <w:r>
        <w:rPr>
          <w:rtl w:val="true"/>
        </w:rPr>
        <w:t>(</w:t>
      </w:r>
      <w:r>
        <w:rPr/>
        <w:t>18</w:t>
      </w:r>
      <w:r>
        <w:rPr>
          <w:rtl w:val="true"/>
        </w:rPr>
        <w:t xml:space="preserve">) </w:t>
      </w:r>
      <w:r>
        <w:rPr>
          <w:rtl w:val="true"/>
        </w:rPr>
        <w:t xml:space="preserve">السيّد أحمد بن موسى </w:t>
      </w:r>
      <w:r>
        <w:rPr>
          <w:rtl w:val="true"/>
        </w:rPr>
        <w:t>(</w:t>
      </w:r>
      <w:r>
        <w:rPr>
          <w:rtl w:val="true"/>
        </w:rPr>
        <w:t>ابن طاووس</w:t>
      </w:r>
      <w:r>
        <w:rPr>
          <w:rtl w:val="true"/>
        </w:rPr>
        <w:t>) (</w:t>
      </w:r>
      <w:r>
        <w:rPr>
          <w:rtl w:val="true"/>
        </w:rPr>
        <w:t>ت</w:t>
      </w:r>
      <w:r>
        <w:rPr/>
        <w:t>673</w:t>
      </w:r>
      <w:r>
        <w:rPr>
          <w:rtl w:val="true"/>
        </w:rPr>
        <w:t>ه</w:t>
      </w:r>
      <w:r>
        <w:rPr>
          <w:rtl w:val="true"/>
        </w:rPr>
        <w:t>-)</w:t>
      </w:r>
      <w:bookmarkEnd w:id="190"/>
    </w:p>
    <w:p>
      <w:pPr>
        <w:pStyle w:val="BookText"/>
        <w:rPr/>
      </w:pPr>
      <w:r>
        <w:rPr>
          <w:rFonts w:ascii="Amiri" w:hAnsi="Amiri" w:eastAsia="Amiri" w:cs="Amiri"/>
          <w:color w:val="111111"/>
          <w:sz w:val="28"/>
          <w:sz w:val="28"/>
          <w:szCs w:val="28"/>
          <w:rtl w:val="true"/>
          <w:lang w:bidi="ar-SA"/>
        </w:rPr>
        <w:t xml:space="preserve">قال السيّد الأمين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مجتهداً واسع العلم، إماماً في الفقه والأُصول والأدب والرجال، ومن أورع فضلاء أهل زمانه وأتقنهم وأثبتهم وأجلّهم، وهو أوّل من قسّم الأخبار من الإمامية إلى أقسامها الأربعة المشهورة الصحيح والموثوق والحسن والضعيف، واقتفى أثره في ذلك تلميذه العلاّمة وسائر من تأخّر عنه من المجتهدين إلى اليوم، وزيد عليها في زمن المجلسيين على ما قيل من بقية أقسام الحديث المعروفة من المرسل والمضمر والمعضل والمسلسل والمضطرب والمدلّس والمقطوع والموقوف والمقبول والشاذ والمعلّق، وغيرها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تلميذه ابن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فأطراه وذكر كتبه، وختم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غير ذلك تمام اثنين وثمانين مجلّداً، من أحسن التصانيف وأحقّها، وحقّق الرجال والرواية والتفسير تحقيقاً لا مزيد عليه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إلى ما وصل إلينا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تبلغ العُشر ممّا ذكر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نقض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وهو كتاب جليل نفيس، ورد فيه ذكر ابن عبّاس عشرات المرّات، </w:t>
      </w:r>
    </w:p>
    <w:p>
      <w:pPr>
        <w:pStyle w:val="BookText"/>
        <w:rPr/>
      </w:pPr>
      <w:r>
        <w:rPr>
          <w:rFonts w:ascii="Amiri" w:hAnsi="Amiri" w:eastAsia="Amiri" w:cs="Amiri"/>
          <w:color w:val="111111"/>
          <w:sz w:val="28"/>
          <w:sz w:val="28"/>
          <w:szCs w:val="28"/>
          <w:rtl w:val="true"/>
          <w:lang w:bidi="ar-SA"/>
        </w:rPr>
        <w:t>جلّها رواياته المرفوعة وأقواله الموقوفة في فضائل الإمام أمير المؤمنين عليه السلام، وقد أطرى السيّد أحمد بن طاووس رحمه الله في أحد تلك الموارد وقد نقل 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السائل إذا سأل عن علماء التأويل ذكروا ابن عبّاس ونحوه ولم يذكروه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طاووس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سبق جواب الجاهل عن ذلك، وأتمّم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إغفال ذكره لاشتهار أمره، إذ الشمس لا تحتاج إلى دالّ عليها ولا كاشف لها، وأمّا أنّ أبا بكر وعمر لا يذكران في علماء التأويل كما قال، فإنّ الوجه فيه عدم ضبطهما القرآن وحفظه، فكيف يتأوّل متأوّل شيئاً لا يحويه ولا يدريه؟</w:t>
      </w:r>
    </w:p>
    <w:p>
      <w:pPr>
        <w:pStyle w:val="BookText"/>
        <w:rPr/>
      </w:pPr>
      <w:r>
        <w:rPr>
          <w:rFonts w:ascii="Amiri" w:hAnsi="Amiri" w:eastAsia="Amiri" w:cs="Amiri"/>
          <w:color w:val="111111"/>
          <w:sz w:val="28"/>
          <w:sz w:val="28"/>
          <w:szCs w:val="28"/>
          <w:rtl w:val="true"/>
          <w:lang w:bidi="ar-SA"/>
        </w:rPr>
        <w:t xml:space="preserve">وقد 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البقرة في سبع عشر سنة، وقيل في اثنتي عشر سنة ونحر جزوراً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يوضح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المعرفة بالتأويل، وكذا نعذر أبا بكر في عدم المعرفة بالأب وعمر أيضاً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 عبد الله بن عبّاس في معرفة التأويل، قال في معرفته، ولم نجد عند أحد شطره، ولا قريباً منه، يعرّض بأمير المؤمنين عليه السلام، ويكفينا في الشهادة على تكذيبه، ذلّ الحبر المعظم ابن عبّاس بين يديه، واستخذائه عندما نبهه عليه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سلف من طريق لا 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فأراد الجاحظ أن يضع من عليّ فرفع منه، إذ كان المدّعي له معرفة بالتأويل ضارعاً عنده مستفيداً منه، مقرّاً على نفسه بالعجز عن مداناته على ما أسلفت، فأراد الجاحظ أن يذمّ فمدح، وأن يفضح فافتضح</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 في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 في مقام المقايسة بين بني هاشم وبين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والعبّاس ابن عبد المطّلب رضي الله عنه وولده عبد الله الحبر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وعبيد الله الأريحي السخي، والفضل البطل الكميّ، وقثم المقدّم السري</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ثمّ ذكر بعض أبيات من قصيدة للكميت في هاشمياته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وأوسع ما جاء من أثر عن ابن عبّاس رضي الله عنه، ما قاله السيّد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نقله الشيخ حسن صاحب المعالم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إدلّة الدفاع إن شاء الله</w:t>
      </w:r>
      <w:r>
        <w:rPr>
          <w:rFonts w:eastAsia="Amiri" w:cs="Amiri" w:ascii="Amiri" w:hAnsi="Amiri"/>
          <w:color w:val="111111"/>
          <w:sz w:val="28"/>
          <w:szCs w:val="28"/>
          <w:rtl w:val="true"/>
          <w:lang w:bidi="ar-SA"/>
        </w:rPr>
        <w:t xml:space="preserve">. </w:t>
      </w:r>
      <w:bookmarkStart w:id="191" w:name="pg15675_178439"/>
    </w:p>
    <w:p>
      <w:pPr>
        <w:pStyle w:val="Heading4"/>
        <w:numPr>
          <w:ilvl w:val="3"/>
          <w:numId w:val="1"/>
        </w:numPr>
        <w:rPr/>
      </w:pPr>
      <w:bookmarkStart w:id="192" w:name="__RefHeading___Toc11473312_2142443653"/>
      <w:bookmarkStart w:id="193" w:name="_Toc65"/>
      <w:bookmarkEnd w:id="191"/>
      <w:bookmarkEnd w:id="192"/>
      <w:r>
        <w:rPr>
          <w:rtl w:val="true"/>
        </w:rPr>
        <w:t>(</w:t>
      </w:r>
      <w:r>
        <w:rPr/>
        <w:t>19</w:t>
      </w:r>
      <w:r>
        <w:rPr>
          <w:rtl w:val="true"/>
        </w:rPr>
        <w:t xml:space="preserve">) </w:t>
      </w:r>
      <w:r>
        <w:rPr>
          <w:rtl w:val="true"/>
        </w:rPr>
        <w:t xml:space="preserve">المحقّق الحلّي </w:t>
      </w:r>
      <w:r>
        <w:rPr>
          <w:rtl w:val="true"/>
        </w:rPr>
        <w:t>(</w:t>
      </w:r>
      <w:r>
        <w:rPr>
          <w:rtl w:val="true"/>
        </w:rPr>
        <w:t>ت</w:t>
      </w:r>
      <w:r>
        <w:rPr/>
        <w:t>676</w:t>
      </w:r>
      <w:r>
        <w:rPr>
          <w:rtl w:val="true"/>
        </w:rPr>
        <w:t>ه</w:t>
      </w:r>
      <w:r>
        <w:rPr>
          <w:rtl w:val="true"/>
        </w:rPr>
        <w:t>-)</w:t>
      </w:r>
      <w:bookmarkEnd w:id="193"/>
    </w:p>
    <w:p>
      <w:pPr>
        <w:pStyle w:val="BookText"/>
        <w:rPr/>
      </w:pPr>
      <w:r>
        <w:rPr>
          <w:rFonts w:ascii="Amiri" w:hAnsi="Amiri" w:eastAsia="Amiri" w:cs="Amiri"/>
          <w:color w:val="111111"/>
          <w:sz w:val="28"/>
          <w:sz w:val="28"/>
          <w:szCs w:val="28"/>
          <w:rtl w:val="true"/>
          <w:lang w:bidi="ar-SA"/>
        </w:rPr>
        <w:t>هو أبو القاسم نجم الدين جعفر بن الحسن بن يحيى بن الحسن بن سعيد الهذلي الحلّي، عرف بالمحقّق الحلّي، أثنى عليه مترجموه بدءاً من تلامذته وانتهاءً بأصحاب المعاجم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فتلميذه شمس الدين 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جعفر بن سعيد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واحد الدهر يا من لا له ثاني</w:t>
      </w:r>
    </w:p>
    <w:p>
      <w:pPr>
        <w:pStyle w:val="BookText"/>
        <w:rPr/>
      </w:pPr>
      <w:r>
        <w:rPr>
          <w:rFonts w:ascii="Amiri" w:hAnsi="Amiri" w:eastAsia="Amiri" w:cs="Amiri"/>
          <w:color w:val="111111"/>
          <w:sz w:val="28"/>
          <w:sz w:val="28"/>
          <w:szCs w:val="28"/>
          <w:rtl w:val="true"/>
          <w:lang w:bidi="ar-SA"/>
        </w:rPr>
        <w:t xml:space="preserve">فأنت سيّد أهل الفضل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أبداً في فضلك اثنان</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المدقّق الإمام العلاّمة واحد عصره، كان ألسن أهل زمانه، وأقومهم بالحجّة، وأسرعهم استحضاراً، قرأت عليه، ورباني صغيراً، وكان له عليَّ إحسان عظيم والتفات، وأجاز لي جميع ما صنّفه وقرأه ورواه وكلّ ما تصحّ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عبّاس رضي الله عنه أثر مذكور في تراث المحقّق الفقهي والأُصولي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الفقه ذكر المحقّق رحمه الله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مائة وعشرين مورداً، وليس فيها ما يستدعي المرور بها 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بضع مرّات، فكان منها في ذمّ القياس،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الناس رؤساء جهالاً يقيسون الأمور برأيهم،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 في دين الله بالقياس أحللتم كثيراً ممّا حرّم الله، وحرّمتم كثيراً ممّا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يشير إلى قناعته بصحّة ما حكاه عن ابن عبّاس رضي الله عنه، فهو على المحكّ في صالحه</w:t>
      </w:r>
      <w:r>
        <w:rPr>
          <w:rFonts w:eastAsia="Amiri" w:cs="Amiri" w:ascii="Amiri" w:hAnsi="Amiri"/>
          <w:color w:val="111111"/>
          <w:sz w:val="28"/>
          <w:szCs w:val="28"/>
          <w:rtl w:val="true"/>
          <w:lang w:bidi="ar-SA"/>
        </w:rPr>
        <w:t xml:space="preserve">. </w:t>
      </w:r>
      <w:bookmarkStart w:id="194" w:name="pg15675_178440"/>
    </w:p>
    <w:p>
      <w:pPr>
        <w:pStyle w:val="Heading4"/>
        <w:numPr>
          <w:ilvl w:val="3"/>
          <w:numId w:val="1"/>
        </w:numPr>
        <w:rPr/>
      </w:pPr>
      <w:bookmarkStart w:id="195" w:name="__RefHeading___Toc11473314_2142443653"/>
      <w:bookmarkStart w:id="196" w:name="_Toc66"/>
      <w:bookmarkEnd w:id="194"/>
      <w:bookmarkEnd w:id="195"/>
      <w:r>
        <w:rPr>
          <w:rtl w:val="true"/>
        </w:rPr>
        <w:t>(</w:t>
      </w:r>
      <w:r>
        <w:rPr/>
        <w:t>20</w:t>
      </w:r>
      <w:r>
        <w:rPr>
          <w:rtl w:val="true"/>
        </w:rPr>
        <w:t xml:space="preserve">) </w:t>
      </w:r>
      <w:r>
        <w:rPr>
          <w:rtl w:val="true"/>
        </w:rPr>
        <w:t xml:space="preserve">العلاّمة الحلّي </w:t>
      </w:r>
      <w:r>
        <w:rPr>
          <w:rtl w:val="true"/>
        </w:rPr>
        <w:t>(</w:t>
      </w:r>
      <w:r>
        <w:rPr>
          <w:rtl w:val="true"/>
        </w:rPr>
        <w:t xml:space="preserve">ت </w:t>
      </w:r>
      <w:r>
        <w:rPr/>
        <w:t>726</w:t>
      </w:r>
      <w:r>
        <w:rPr>
          <w:rtl w:val="true"/>
        </w:rPr>
        <w:t>ه</w:t>
      </w:r>
      <w:r>
        <w:rPr>
          <w:rtl w:val="true"/>
        </w:rPr>
        <w:t>-)</w:t>
      </w:r>
      <w:bookmarkEnd w:id="196"/>
    </w:p>
    <w:p>
      <w:pPr>
        <w:pStyle w:val="BookText"/>
        <w:rPr/>
      </w:pPr>
      <w:r>
        <w:rPr>
          <w:rFonts w:ascii="Amiri" w:hAnsi="Amiri" w:eastAsia="Amiri" w:cs="Amiri"/>
          <w:color w:val="111111"/>
          <w:sz w:val="28"/>
          <w:sz w:val="28"/>
          <w:szCs w:val="28"/>
          <w:rtl w:val="true"/>
          <w:lang w:bidi="ar-SA"/>
        </w:rPr>
        <w:t>هو أبو منصور الحسن بن يوسف بن مطهّر الحلّي جمال الدين، 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ريّض الأخلاق حليماً، قائماً بالعلوم حكيماً، طار ذكره في الأقطار، واقتحم الناس إليه المخاوف والأخطار، وتخرّج به أقوام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به جماعة في عدّة فنون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إلى غير هذا من جُمل الثناء والإطراء، وقد وُفقت إلى تقديم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أوّله ترجمة المؤلّف ترجمة وافية في أكثر من ستّين صفحة، سوى ما حذفه الرقيب وألحقته بأوّل المطبوع بخطّي، لو جمع ذلك كلّه لكان دراسة مستوعبة عن العلاّمة رحمه الله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موارد أثر ابن عبّاس رضي الله عنه في تراث العلاّمة، ولمّا كان ذلك التراث فيه من كلّ علم معرفة، وفي كلّ قدر له مغرفة، فللاختصار سأمرّ على جملة من المطبوع منه، بما يكفي لمعرفة رأيه في ابن عبّاس على المحكّ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الكتب الفقهية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خيرة الكتب في بابه، في جمعه لجملة آراء الفقهاء من الفريقين، فهو بكتب الفقه المقارن أشبه، وقد ورد ذكر ابن عبّاس فيه كثيراً جدّاً، وفي جملة منها ذكر اتّفاق </w:t>
      </w:r>
    </w:p>
    <w:p>
      <w:pPr>
        <w:pStyle w:val="BookText"/>
        <w:rPr/>
      </w:pPr>
      <w:r>
        <w:rPr>
          <w:rFonts w:ascii="Amiri" w:hAnsi="Amiri" w:eastAsia="Amiri" w:cs="Amiri"/>
          <w:color w:val="111111"/>
          <w:sz w:val="28"/>
          <w:sz w:val="28"/>
          <w:szCs w:val="28"/>
          <w:rtl w:val="true"/>
          <w:lang w:bidi="ar-SA"/>
        </w:rPr>
        <w:t>رأي ابن عبّاس مع رأي الإمام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قال عليّ عليه السلام وابن عبّاس، كما في نحو من عشرين 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يعني هذا إغفاله آراء ابن عبّاس التي نسبت إليه موافقته لآراء آخرين من الصحابة ممّا يلفت النظر، لقول العلاّمة رحمه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ابن عبّاس وعمر وليس بحجّة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التي انفرد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العنبر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الاعتكاف،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عبّاس لا يكون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هذا في طائفة مسائل لا تتجاوز العشرة، والذي ينبغي الإشارة إليه من أقوال العلاّمة في آراء ابن عبّاس الفقهية رجوعه في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 ثمّ رجع ابن عبّاس عن قوله في الربا إلى الجماعة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وهذا تنبيه وجيه من ذلك الفقيه اللوذعي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مواقف ابن عبّاس التي تنبئ عن براعته في الفقه، كموقفه من الخوارج واستدلاله في محاورته معهم</w:t>
      </w:r>
      <w:r>
        <w:rPr>
          <w:rStyle w:val="FootnoteAnchor"/>
          <w:rtl w:val="true"/>
        </w:rPr>
        <w:footnoteReference w:id="599"/>
      </w:r>
      <w:r>
        <w:rPr>
          <w:rFonts w:ascii="Amiri" w:hAnsi="Amiri" w:eastAsia="Amiri" w:cs="Amiri"/>
          <w:color w:val="111111"/>
          <w:sz w:val="28"/>
          <w:sz w:val="28"/>
          <w:szCs w:val="28"/>
          <w:rtl w:val="true"/>
          <w:lang w:bidi="ar-SA"/>
        </w:rPr>
        <w:t>، وهذا كلّه على المحكّ لا يشين ابن عبّاس إن لم يزينه في الميزان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أثر ابن عبّاس في بقية كتب العلاّمة الفقهية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وابن عبّاس كانا يبعثان بهديهما من المدينة ثمّ يتجرّدان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الحديث حول هذه المسألة في الجزء السادس من الموسوعة، وفي أقباس واقتباس من فقه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أيضاً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محاورة الإمام الباقر عليه السلام مع ابن عبّاس في حكم الله، وهذا كسابقه في بحثه فيما مرّ مكرّراً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بعده، وهو من الأخبار المجهولة على المحكّ، ولم يسلم سنداً ولا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ذكر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عشرات الموارد، ليس فيها ما ينبغي التنبيه على ما فيه 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أنّ العلاّمة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مسألة مسح الرجلين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عليّ والباقر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رسول الله صلي الله عليه وآله وسلم ومسح على قدميه ونعليه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ولم يعهد السلام على ابن عبّاس في الموروث المقدّس، بل المتعارف هو الترضّي عنه، أو الترحّم عليه، وهذه أوّل مرّة رأيت السلام عليه مقروناً بإمامين علَمين أمير المؤمنين عليّ بن أبي طالب، والإمام محمّد بن علي الباقر عليهما السلام، وإنّ احتمال هذا من سهو القلم غير وارد، لأنّه ورد نحوه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وعليّاً عليهما السلام كانا يبعثان بهديهما من المدينة ثمّ يتجرّدان</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وقد مرّت هذه المسألة في أجزاء هذه الموسوعة في فقه ابن عبّاس رضي الله عنه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ذكر ابن عبّاس في كتب العلاّمة الحلّي رحمه الله غير الفقهية في موارد كثيرة خصوصاً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ذكره عشرّات المرّات مستشهداً برواياته في فضل الإمام أمير المؤمنين عليه السلام وأهل البيت عليهم السلام نقلاً عن مصادر العامّة، لغرض إلزامهم بما رووه هم في كتبهم، </w:t>
      </w:r>
    </w:p>
    <w:p>
      <w:pPr>
        <w:pStyle w:val="BookText"/>
        <w:rPr/>
      </w:pPr>
      <w:r>
        <w:rPr>
          <w:rFonts w:ascii="Amiri" w:hAnsi="Amiri" w:eastAsia="Amiri" w:cs="Amiri"/>
          <w:color w:val="111111"/>
          <w:sz w:val="28"/>
          <w:sz w:val="28"/>
          <w:szCs w:val="28"/>
          <w:rtl w:val="true"/>
          <w:lang w:bidi="ar-SA"/>
        </w:rPr>
        <w:t xml:space="preserve">وهذا الكتاب هو الذي أثار حفيظة ابن تيمية فكتب ردّاً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وتطاول فيه بلغة بذيئة ودفعاً بالصدر، ولم يفلح فيما أراد، فلقد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أنّه لمّا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بابن تيمية في المسجد الحرام فتذاكرا، فأعجب ابن تيمية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تسمّيه ابن 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التعريض بابن تيمية حيث سمّاه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بينهما أنس ومباسطة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يروى أنّ ابن تيمية لمّا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إليه الكتاب كتب إليه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تعلم كلّ ما علم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لصرت صديق كلّ العالم</w:t>
      </w:r>
    </w:p>
    <w:p>
      <w:pPr>
        <w:pStyle w:val="BookText"/>
        <w:rPr/>
      </w:pPr>
      <w:r>
        <w:rPr>
          <w:rFonts w:ascii="Amiri" w:hAnsi="Amiri" w:eastAsia="Amiri" w:cs="Amiri"/>
          <w:color w:val="111111"/>
          <w:sz w:val="28"/>
          <w:sz w:val="28"/>
          <w:szCs w:val="28"/>
          <w:rtl w:val="true"/>
          <w:lang w:bidi="ar-SA"/>
        </w:rPr>
        <w:t xml:space="preserve">لكن جهلت فقلت إنّ جميع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خلاف هواي ليس بعالم</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وكذلك في كثرة آثار ابن عبّاس رضي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ردّ عليه ابن روزبهان، على نحو ردّ ابن تيمية في الافتراء والدفع بالصدر، وردّ عليه المرحوم الحجّة الشيخ المظفر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هذا في أثر ابن عبّاس في كتب العلاّمة الفقهية والكلامية، ونختمه بما قاله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ذكره في حرف العين، في أوّل المسمين عبد الله من القسم الأوّل في الممدوحين،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 من أصحاب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محبّاً لعليّ عليه السلام وتلميذه، حاله في الجلالة والإخلاص لأمير المؤمنين عليه السلام أشهر من أن </w:t>
      </w:r>
    </w:p>
    <w:p>
      <w:pPr>
        <w:pStyle w:val="BookText"/>
        <w:rPr/>
      </w:pPr>
      <w:r>
        <w:rPr>
          <w:rFonts w:ascii="Amiri" w:hAnsi="Amiri" w:eastAsia="Amiri" w:cs="Amiri"/>
          <w:color w:val="111111"/>
          <w:sz w:val="28"/>
          <w:sz w:val="28"/>
          <w:szCs w:val="28"/>
          <w:rtl w:val="true"/>
          <w:lang w:bidi="ar-SA"/>
        </w:rPr>
        <w:t>يخفى، وقد ذكر فيه الكشّي أحاديث تتضمّن قدحاً فيه، وهو أجلّ من ذلك، وقد ذكرناها في كتابنا الكبير وأجبنا عنها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التنبيه على تعدّد ما ذكره العلاّمة الحلّي في كتابه من عدم حجّية قول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عمر وابن عبّاس ليس بحجّة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في مسألة ائتمام المسافر بالمقيم يصلّي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فيما يخرج من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العنبر شيء إنّما هو شيء ألقاه البحر، وليس بحجّة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مسألة قضاء الصوم عن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لابن عبّاس سُئل عن رجل مات وعليه نذر صوم شهر، أو عليه صوم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رمضان فليطعم عنه، وأمّا النذر فيصام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عبّاس ليس حجّة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صوم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انه التاسع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مسألة الصوم في 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معتكف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عبّاس لا يكون حجّة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يجبره بدم، ويُحرم من موضعه، لما رواه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منسكاً فعليه دم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الدم مطلقاً، وبه قال أحمد وزفر وابن المبارك، لقول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كون قوله حجّة أو العموم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هذا ما يدلّ على السلبية فيما حكاه عن ابن عبّاس من أقوال رواها العامّة، فهي على المحكّ مرفوضة عند العلاّمة الحلّي رحمه الله، ولكنّه حكى في بعض الموارد قول ابن عبّاس ممّا اعتمده، بل فرّع عليه، كما في خبر مبيت ابن عبّاس عند خالته ميمونة،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 عند خالتي ميمونة، فقام النبيّ صلي الله عليه وآله وسلم يصلّي، فقمت عن يساره، فأخذني بيمينه فحوّلني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ابن عبّاس عدّة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الواحد عن يمين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لو وقف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التحوّل إلى اليمين لو وقف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يتحوّل لم يقّره الإمام وحوّله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يؤخّره بيمينه دون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يديره من خلفه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النفل يحرم فيها الكلام، لأنّه لم يكلّمه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نمنع الجماعة في النفل، فإن صحّت رواية ابن عبّاس فيها حملناها على التمرين، أنّه صبيّ، لا أنّها صلاة شرعية، وتكون الفائدة تعليمه موقف الإمام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بالفعل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له موقف في الصف كالبالغ، لأنّ ابن عبّاس كان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فإذا وقف على يساره ولم يكن على يمينه أحد لم يفعل السُنّة، وصحّت صلاته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أحمد فإنّه أبطل صلاته إن صلّى ركعة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صلي الله عليه وآله وسلم لم يأمر ابن عبّاس باستئناف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موقف فيما إذا كان عن الجانب الآخر آخر، فكان موقفاً، وإن لم يكن آخر كاليمين، ولأنّ أحد جانبي الإمام، فأشبه اليمين، احتجّ أحمد بأنّ النبيّ عليه السلام أدار ابن عبّاس، ولا يدلّ على الزجر، وكذا إن وقف متأخّراً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هذا اقتداء بفعل ابن عبّاس، ما ذكره في صلاة الاستسقاء في أواخر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يجلس بحيث يصيبه أوّل المطر، لأنّ ابن عبّاس كان إذا أمطرت السماء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فراشي ورحلي يصيبه المطر، فقال أبو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هذا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w:t>
      </w:r>
      <w:r>
        <w:rPr>
          <w:rStyle w:val="FootnoteAnchor"/>
          <w:rtl w:val="true"/>
        </w:rPr>
        <w:footnoteReference w:id="612"/>
      </w:r>
      <w:r>
        <w:rPr>
          <w:rFonts w:ascii="Amiri" w:hAnsi="Amiri" w:eastAsia="Amiri" w:cs="Amiri"/>
          <w:color w:val="111111"/>
          <w:sz w:val="28"/>
          <w:sz w:val="28"/>
          <w:szCs w:val="28"/>
          <w:rtl w:val="true"/>
          <w:lang w:bidi="ar-SA"/>
        </w:rPr>
        <w:t>، فأحبّ أن تصيب البركة فراشي ورحلي</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197" w:name="pg15675_178447"/>
    </w:p>
    <w:p>
      <w:pPr>
        <w:pStyle w:val="Heading4"/>
        <w:numPr>
          <w:ilvl w:val="3"/>
          <w:numId w:val="1"/>
        </w:numPr>
        <w:rPr/>
      </w:pPr>
      <w:bookmarkStart w:id="198" w:name="__RefHeading___Toc11473316_2142443653"/>
      <w:bookmarkStart w:id="199" w:name="_Toc67"/>
      <w:bookmarkEnd w:id="197"/>
      <w:bookmarkEnd w:id="198"/>
      <w:r>
        <w:rPr>
          <w:rtl w:val="true"/>
        </w:rPr>
        <w:t>(</w:t>
      </w:r>
      <w:r>
        <w:rPr/>
        <w:t>21</w:t>
      </w:r>
      <w:r>
        <w:rPr>
          <w:rtl w:val="true"/>
        </w:rPr>
        <w:t xml:space="preserve">) </w:t>
      </w:r>
      <w:r>
        <w:rPr>
          <w:rtl w:val="true"/>
        </w:rPr>
        <w:t xml:space="preserve">الشيخ حسن صاحب التحرير الطاووسي </w:t>
      </w:r>
      <w:r>
        <w:rPr>
          <w:rtl w:val="true"/>
        </w:rPr>
        <w:t>(</w:t>
      </w:r>
      <w:r>
        <w:rPr>
          <w:rtl w:val="true"/>
        </w:rPr>
        <w:t>ت</w:t>
      </w:r>
      <w:r>
        <w:rPr/>
        <w:t>1011</w:t>
      </w:r>
      <w:r>
        <w:rPr>
          <w:rtl w:val="true"/>
        </w:rPr>
        <w:t>ه</w:t>
      </w:r>
      <w:r>
        <w:rPr>
          <w:rtl w:val="true"/>
        </w:rPr>
        <w:t>-)</w:t>
      </w:r>
      <w:bookmarkEnd w:id="199"/>
    </w:p>
    <w:p>
      <w:pPr>
        <w:pStyle w:val="BookText"/>
        <w:rPr/>
      </w:pPr>
      <w:r>
        <w:rPr>
          <w:rFonts w:ascii="Amiri" w:hAnsi="Amiri" w:eastAsia="Amiri" w:cs="Amiri"/>
          <w:color w:val="111111"/>
          <w:sz w:val="28"/>
          <w:sz w:val="28"/>
          <w:szCs w:val="28"/>
          <w:rtl w:val="true"/>
          <w:lang w:bidi="ar-SA"/>
        </w:rPr>
        <w:t xml:space="preserve">هذا هو العَلَم النيقد،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خيرة المصادر في التحقيق والتعليق،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المعالم في أُصول الدين وملاذ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صنّف، ولكن مع الأسف لم يتم جملة منها، كما هو مذكور في ترجمته في المصادر المعنية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هو نُقلة بين عهدين كابن إدريس في جرأته العلمية وشجاعته الأدبية، كما هو ظاهر من مقدّمته الجليلة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فهذا الكتاب منتقى الجمان في الأحاديث الصحاح والحسان، أجمعنا على أن نورد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لنا انتظامه في سلك الاتّصاف بأحد الوصفين في الجملة</w:t>
      </w:r>
      <w:r>
        <w:rPr>
          <w:rStyle w:val="FootnoteAnchor"/>
          <w:rtl w:val="true"/>
        </w:rPr>
        <w:footnoteReference w:id="614"/>
      </w:r>
      <w:r>
        <w:rPr>
          <w:rFonts w:ascii="Amiri" w:hAnsi="Amiri" w:eastAsia="Amiri" w:cs="Amiri"/>
          <w:color w:val="111111"/>
          <w:sz w:val="28"/>
          <w:sz w:val="28"/>
          <w:szCs w:val="28"/>
          <w:rtl w:val="true"/>
          <w:lang w:bidi="ar-SA"/>
        </w:rPr>
        <w:t xml:space="preserve">من الأخبار المتضمّنة للأحكام الشرعية المتداولة في الكتب الفقهية التي اشتملت عليها الكتب الأربعة المختصّة بين المتأخّرين من علمائنا بزيادة الاعتناء، لما رأوا لها من المزيّة، بحيث استأثرت الآن من بين كتب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 بالوجود والمعلومية،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الجليل أبي جعفر محمّد بن </w:t>
      </w:r>
    </w:p>
    <w:p>
      <w:pPr>
        <w:pStyle w:val="BookText"/>
        <w:rPr/>
      </w:pPr>
      <w:r>
        <w:rPr>
          <w:rFonts w:ascii="Amiri" w:hAnsi="Amiri" w:eastAsia="Amiri" w:cs="Amiri"/>
          <w:color w:val="111111"/>
          <w:sz w:val="28"/>
          <w:sz w:val="28"/>
          <w:szCs w:val="28"/>
          <w:rtl w:val="true"/>
          <w:lang w:bidi="ar-SA"/>
        </w:rPr>
        <w:t>يعقوب الكليني، وكتاب من لا يحضره الفقيه للشيخ الصدوق أبي جعفر محمّد بن علي بن بابويه القمّي، وتهذيب الأحكام والاستبصار للشيخ السعيد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حدانا على ذلك ما رأيناه من تلاشي أمر الحديث، حتّى فشا فيه الغلط والتصحيف، وكثر في خلاله التغيير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حاله مع السلف الأوّلين على طرف النقيض ممّا هو فيه مع الخلف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وأوردوا في كتبهم ما اقتضى رأيهم إيراده من غير التفات إلى التفرقة بين صحيح الطريق وضعيفه، ولا تعرّضٍ للتمييز بين سليم الإسناد وسقيمه، اعتماداً منهم في الغالب على القرائن المقتضية لقبول ما دخل الضعف طريقه، وتعويلاً على الإمارات الملحِقة لمنحّط الرتبة بما فوقه، كما أشار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مصنّفي أصحابنا وأصحاب الأُصول ينتحلون المذاهب الفاسدة وكتبهم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المسائل التبانيات المتعلّقة بأخبار الآحاد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أخبارنا المروية في كتبنا معلومة مقطوع على صحّتها، إمّا بالتواتر من طريق الإشاعة والإذاعة، أو بإمارة وعلامة دلّت على صحّتها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خاف أنّه لم يبق لنا سبيل إلى الاطّلاع على الجهات التي عرفوا منها ما ذكروا، حيث حظوا بالعين وأصبح حظّنا الأثر، وفازوا بالعيان، وعوضنا عنه بالخبر، فلا جرم انسدّ عنّا باب الاعتماد على ما كانت لهم أبوابه 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 انقطاع طريق الرواية عنّا من غير جهة الإجازة التي هي أدنى مراتبها، لكفى بها سبباً لإباء الدراية على طالبها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هذه المقدّمة من المؤلّف، فلنبحث عن أثر ابن عبّاس رضي الله عنه في نتاجه على المحكّ، فلم يرد له ما يذكر إلاّ 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العين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 رضي الله عنه حاله في المحبّة والإخلاص لمولانا أمير المؤمنين عليه السلام والموالاة والنصرة له والذب عنه، والخصام في رضاه، والموازرة ممّا لا شبهة فيه، وقد كان يعتمد ذلك مع من يجب اعتماده بعده على ما نطق به لسان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شاذّة ضعيفة تقتضي قدحاً أو جرحاً، ومثل الحبر رضي الله عنه موضع أن يحسده الناس، وينافسوه، ويقولوا فيه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انه لذميم</w:t>
      </w:r>
    </w:p>
    <w:p>
      <w:pPr>
        <w:pStyle w:val="BookText"/>
        <w:rPr/>
      </w:pPr>
      <w:r>
        <w:rPr>
          <w:rFonts w:ascii="Amiri" w:hAnsi="Amiri" w:eastAsia="Amiri" w:cs="Amiri"/>
          <w:color w:val="111111"/>
          <w:sz w:val="28"/>
          <w:sz w:val="28"/>
          <w:szCs w:val="28"/>
          <w:rtl w:val="true"/>
          <w:lang w:bidi="ar-SA"/>
        </w:rPr>
        <w:t>ولو اعتبر العاقل حال الناس كافة، رأى أنّه ليس أحد منهم خالياً من متعرّض به، أو قائل فيه، إمّا مباهتا أو غير مباهت، ومعلوم أنّ ذلك غير جار على قانون الصحّة ونمط السداد، إذ فيهم من لا شبهة في نزاهته وبراءته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زلت أستصفي لك الودّ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حتّى كأنّي مجرم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من الناس يسلم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العاقل في كلّ شيء لما شكّ في حال نفسه عند قول باطل يقال فيه، وبهت يبهت به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كلام شاهد بأنّ السلامة من التعرّض بعيدة، لأنّ الرفيع بمظنّة حسد المتوسط له ومن دونه، فيقولان فيه، </w:t>
      </w:r>
    </w:p>
    <w:p>
      <w:pPr>
        <w:pStyle w:val="BookText"/>
        <w:rPr/>
      </w:pPr>
      <w:r>
        <w:rPr>
          <w:rFonts w:ascii="Amiri" w:hAnsi="Amiri" w:eastAsia="Amiri" w:cs="Amiri"/>
          <w:color w:val="111111"/>
          <w:sz w:val="28"/>
          <w:sz w:val="28"/>
          <w:szCs w:val="28"/>
          <w:rtl w:val="true"/>
          <w:lang w:bidi="ar-SA"/>
        </w:rPr>
        <w:t>والمتوسط بمظنّة الحسد من الساقط فيقول فيه، والساقط بمنزلة قدح الرفيع والمتوسط حقّاً فيه، وأنا مورد ما رواه صاحب الكتاب في خلاف ما مدحته به، ومجيب عن ذلك، إن شاء الله تعالى</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أخبار الكشّي وأجاب عنها ردّاً عليه، وسأذكرها في أدلّة الدفاع إن شاء الله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كلام السيّد ابن طاووس ونحوه كلام العلاّمة الحلّي صار هو المتداول في كلام المتأخّرين، فلم أجد حاجة إلى عرض ما عندهم عليه، فليكن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أذكره من أصحاب التراث الشيعي، وأثر ابن عبّاس في آثارهم على المحكّ، ولسوف يبقى ذكر بعضهم عند الحاجة إلى ذكره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كالشيخ المجلسي، وأبيه، والبهائي، وأبيه، وغيرهم</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675_178452"/>
      <w:bookmarkStart w:id="201" w:name="pg15675_178452"/>
      <w:bookmarkEnd w:id="201"/>
    </w:p>
    <w:p>
      <w:pPr>
        <w:pStyle w:val="Heading3"/>
        <w:numPr>
          <w:ilvl w:val="2"/>
          <w:numId w:val="1"/>
        </w:numPr>
        <w:rPr/>
      </w:pPr>
      <w:bookmarkStart w:id="202" w:name="pg15675_178452"/>
      <w:bookmarkStart w:id="203" w:name="__RefHeading___Toc11473318_2142443653"/>
      <w:bookmarkStart w:id="204" w:name="_Toc68"/>
      <w:bookmarkEnd w:id="202"/>
      <w:bookmarkEnd w:id="203"/>
      <w:r>
        <w:rPr>
          <w:rtl w:val="true"/>
        </w:rPr>
        <w:t>أثر ابن عبّاس في التراث السُنّي</w:t>
      </w:r>
      <w:bookmarkEnd w:id="204"/>
    </w:p>
    <w:p>
      <w:pPr>
        <w:pStyle w:val="Heading4"/>
        <w:numPr>
          <w:ilvl w:val="3"/>
          <w:numId w:val="1"/>
        </w:numPr>
        <w:rPr/>
      </w:pPr>
      <w:bookmarkStart w:id="205" w:name="__RefHeading___Toc11473320_2142443653"/>
      <w:bookmarkStart w:id="206" w:name="_Toc69"/>
      <w:bookmarkEnd w:id="205"/>
      <w:r>
        <w:rPr>
          <w:rtl w:val="true"/>
        </w:rPr>
        <w:t>اشارة</w:t>
      </w:r>
      <w:bookmarkEnd w:id="20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بادئ ذي بدء أود أن يعلم القارئ الكريم أنّ أثر ابن عبّاس في التراث السُنّي أكثر منه في التراث الشيعي، وأنّه تجاذبت آراءه وأحاديثه مصادر التفسير والحديث والتاريخ والأدب، كلّ ما وسعه جمعاً، وقد مرّت بنا شواهد في الحلقة الثالثة التي ضمّت رسائل من العطاء غير المجذوذ من المقبول والمنبوذ، وكلّها من التراث الإسلامي السنّي، والآن إطلالة عابرة على لون آخر من ذلك التراث، وهو لون أكثر وضوحاً وأوسع شمولاً، لنتبيّن مدى تأثيره في ثقافة أصحاب الموروث المقدّس، ممّن كتبوا الصحاح والسنن والمسانيد، لإزالة الصدأ عن مفاهيم متوارثة عن ابن عبّاس رضي الله عنه، وتصحيح بعض المواقف المتشنجة حسب منظور أصحابها، فما دام الماضي بعدُ يحتل أفقاً واسعاً من الثقافة الإسلامية، يبقى أثر ابن عبّاس في أوائل الرعيل الأوّل من الصحابة الذين حملوا التراث وحفظوه وبلّغوه إلى مَن بعدهم، وساعده القدر على انتشار ذكره، وجود العبّاسيين من ولده الذين حكموا المسلمين طويلاً، وكان فيمن عاصرهم من حملة التراث نخبة من الأعلام الذين تبوؤا مقاعد الصدارة، فتوهّجوا بمباركة من الحاكم المعاصر لهم أو نقمة منه عليهم، فأثارت التعاطف معهم، وبالتالي صاروا أصحاب المذاهب المتبعة، وهم أصحاب الصحاح والسنن والمسانيد، وصار أكثر المسلمين من أتباعهم يرون فيهم وحدهم أنّهم الذين يملكون الحقيقة كاملة، وإن لم يأتوا بجديد، وهذا من بعض آثار الجمود الفكري، الذي </w:t>
      </w:r>
    </w:p>
    <w:p>
      <w:pPr>
        <w:pStyle w:val="BookText"/>
        <w:rPr/>
      </w:pPr>
      <w:r>
        <w:rPr>
          <w:rFonts w:ascii="Amiri" w:hAnsi="Amiri" w:eastAsia="Amiri" w:cs="Amiri"/>
          <w:color w:val="111111"/>
          <w:sz w:val="28"/>
          <w:sz w:val="28"/>
          <w:szCs w:val="28"/>
          <w:rtl w:val="true"/>
          <w:lang w:bidi="ar-SA"/>
        </w:rPr>
        <w:t>يرفض العقل، ويقدّس النقل، لاعتقادهم بصحّة موروث التراث بفضل سدانة أولئك الحفّاظ الأئمّة الأمناء على ودائع الحديث، فلا يقبلوا فيهم بأي شكل من الأشكال أيّ نقد أو معارضة، أو نقاش، ولمّا كانت آثار ابن عبّاس رضي الله عنه مبثوثة في كتب أولئك النُخب المنتخبة، فلا بدّ لنا من المرور عليها، لنرى ماذا رووا؟ وماذا رأوا؟ وماذا كانت حصيلة ذكر ابن عبّاس من ذلك الكم الهائل؟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ولنبدأ بذكر أهمّ الرموز الذين لا تزال آثارهم تتلى بتقديس، ويأخذ منها بتسييس، وإن عراها ما عراها من التسويس، وسيكون التعريف بهم من مصادر أتباعهم غلواً أو تقصيراً</w:t>
      </w:r>
      <w:r>
        <w:rPr>
          <w:rFonts w:eastAsia="Amiri" w:cs="Amiri" w:ascii="Amiri" w:hAnsi="Amiri"/>
          <w:color w:val="111111"/>
          <w:sz w:val="28"/>
          <w:szCs w:val="28"/>
          <w:rtl w:val="true"/>
          <w:lang w:bidi="ar-SA"/>
        </w:rPr>
        <w:t xml:space="preserve">. </w:t>
      </w:r>
      <w:bookmarkStart w:id="207" w:name="pg15675_178454"/>
    </w:p>
    <w:p>
      <w:pPr>
        <w:pStyle w:val="Heading4"/>
        <w:numPr>
          <w:ilvl w:val="3"/>
          <w:numId w:val="1"/>
        </w:numPr>
        <w:rPr/>
      </w:pPr>
      <w:bookmarkStart w:id="208" w:name="__RefHeading___Toc11473322_2142443653"/>
      <w:bookmarkStart w:id="209" w:name="_Toc70"/>
      <w:bookmarkEnd w:id="207"/>
      <w:bookmarkEnd w:id="208"/>
      <w:r>
        <w:rPr>
          <w:rtl w:val="true"/>
        </w:rPr>
        <w:t>(</w:t>
      </w:r>
      <w:r>
        <w:rPr/>
        <w:t>1</w:t>
      </w:r>
      <w:r>
        <w:rPr>
          <w:rtl w:val="true"/>
        </w:rPr>
        <w:t xml:space="preserve">) </w:t>
      </w:r>
      <w:r>
        <w:rPr>
          <w:rtl w:val="true"/>
        </w:rPr>
        <w:t xml:space="preserve">مالك بن أنس </w:t>
      </w:r>
      <w:r>
        <w:rPr>
          <w:rtl w:val="true"/>
        </w:rPr>
        <w:t>(</w:t>
      </w:r>
      <w:r>
        <w:rPr>
          <w:rtl w:val="true"/>
        </w:rPr>
        <w:t>ت</w:t>
      </w:r>
      <w:r>
        <w:rPr/>
        <w:t>179</w:t>
      </w:r>
      <w:r>
        <w:rPr>
          <w:rtl w:val="true"/>
        </w:rPr>
        <w:t>ه</w:t>
      </w:r>
      <w:r>
        <w:rPr>
          <w:rtl w:val="true"/>
        </w:rPr>
        <w:t>-)</w:t>
      </w:r>
      <w:bookmarkEnd w:id="209"/>
    </w:p>
    <w:p>
      <w:pPr>
        <w:pStyle w:val="BookText"/>
        <w:rPr/>
      </w:pPr>
      <w:r>
        <w:rPr>
          <w:rFonts w:ascii="Amiri" w:hAnsi="Amiri" w:eastAsia="Amiri" w:cs="Amiri"/>
          <w:color w:val="111111"/>
          <w:sz w:val="28"/>
          <w:sz w:val="28"/>
          <w:szCs w:val="28"/>
          <w:rtl w:val="true"/>
          <w:lang w:bidi="ar-SA"/>
        </w:rPr>
        <w:t xml:space="preserve">والحديث عنه كثير المسالك في كتب الموالك،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النور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الحوالك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شروح الموطّأ للزرقاني، والسيوطي، والباجي، وما فيها من المناقبية أكثر من الموضوعية، لأنّ كلّ مؤلّف حاول جهده أن يذكر مالك كما يجب أن يكون في نظره، مستشهداً بخبر أو أخبار كما يروق له، حتّى استعان بعضهم بالرؤى 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ما بها من تفاوت وربّما تناقض، تبقى عند أصحابها كحقائق ثابتة، وإن طغت عليها العاطفة، فهو على المحكّ فيما نقرأه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ما قرأت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الشيخان الأزهريان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والخولي، والحقّ يقال أنّ الثاني منهما أقرب إلى الدراسة المحرّرة، فكان أوعى وأفطن، وكتابه بأجزائه الثلاثة أتقن وأحسن، ومع ذلك فكتابه لا يخلو من تلطيف بعض النصوص عند عرضها، وتلك سجيّته المتّزنة الهادئة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أردنا أن نعرف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نقرأ تاريخه من البداية حتّى النهاية، لنتعرّف فيه أثر الوراثة والتربية، فإنّهما من عوامل تكوين الشخصية، فلنقرأ عنه ما اقتبسته من المصادر الآنفة الذكر، ولو في سطور قد تطول لمقامه المشهور، وهي منقولة من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 والإجهاز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المدوّن الرسمي للسُنّة، الذي شارك الحاكمين </w:t>
      </w:r>
    </w:p>
    <w:p>
      <w:pPr>
        <w:pStyle w:val="BookText"/>
        <w:rPr/>
      </w:pPr>
      <w:r>
        <w:rPr>
          <w:rFonts w:ascii="Amiri" w:hAnsi="Amiri" w:eastAsia="Amiri" w:cs="Amiri"/>
          <w:color w:val="111111"/>
          <w:sz w:val="28"/>
          <w:sz w:val="28"/>
          <w:szCs w:val="28"/>
          <w:rtl w:val="true"/>
          <w:lang w:bidi="ar-SA"/>
        </w:rPr>
        <w:t>في طمس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أنس بن مالك بن أبي عامر الأصبحي من حلفاء بني تيم بن مرّة، كما كان هو يحبّ أن يقال فيه ذلك، لكن خصومه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مواليهم، كما عن ابن إسحاق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وأباه وجدّه وأعمامه موالي لبني تيم بن مرّة، وهذه المقولة جرحت شعور مالك، وهذه قالها الزهري وهو من شيوخ مالك، فلمّا بلغته،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 يرو عنه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ما حدّثت بها قطّ، ولا أحدّث بها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نعرف مدى الأمانة عنده حين لا يحدّث بما سمعه من الزهري، وكلمته تلكم تهدم صرحاً ممرّداً بناه له المالكيون، فحاول بعضهم الشكّ في صحّة نسبتها، لكن نحن لا نشكّ في صحّة نسبتها إليه، لأنّ قوله هذا ورد في صحيح البخاري في أوائل كتاب الصيام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يقال رمضان أو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قالوا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أصحّ كتاب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عنده دعوى الولاء عقدة الشعور بالنقص، أبان عنها في مواقفه من ابن إسحاق ومن الزهري اللذين هما مصدر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حملت به سنتين، أو أكثر من سنتين، أو ثلاث، وغلا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بعدها الغلام قد أثغر واستوت أسنانه، وما قطع له سرار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الشيخ أمين الخولي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عرض الفقهاء لبيان أطول مدّة الحمل، وعدّوا سنين يختلفون فيها، ولعلّ كلمة العلم لا تؤيدهم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للعلم أوّلاً وآخراً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محمّد أبو زهرة،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أنّ أساس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الواقدي،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مالك ابن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الحمل ثلاث سنين، وقد حُمل ببعض الناس ثلاث سنين، 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هذه الرواية مادّة للذين يريدون أن يقرنوا حياة الإمام بالعجائب والغرائب، لبيان أنّه صنف من الناس ممتاز، اقترنت مميزاته بمولده، إذ أنّه حمل به ثلاث سنين، على حين يحمل بكلّ مولود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الحقّ علينا أن نرفضها وأن نقرر أنّ أُمّه حملت به كسائر الأُمّهات، وليس في ذلك غض من مقامه، ولا نقص من إمامته، ولا نقض لأمر مقر ثابت في التاريخ</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نخوض في شأنه هذا، وليحمد الله الموالك وأُمّه، إذ لم يعضّها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قد أثغر، بما ليس لهم فيه مفخر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نشأته، فيما هو يحدّثنا،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نشأت وأنا غلام حدث أتّبع المغنّين وآخذ عنهم،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المغنّي إذا كان قبيح الوجه لم يلتفت إلى غنائه، فدع الغناء واطلب الفقه، فإنّه لا يضرّ معه قبح الوجه، فتركت المغنّين واتّبعت الفقهاء، فبلغ الله عزّ وجلّ فيّ ما ترى</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أبيض، أشقر، أزرق، أعين، لم ير أحسن منه صورة، ولم يُر بياض قطّ، ولا حمرة أحسن من وجه مالك</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أكذب الغلوّ، لمنافاته لمّا مرّ وذكروا أنّ أباه سأله وأخاه، فأجاب الأخ وسكت مالك،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ألهتك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طلبه العلم مع قلّة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بيت كرىً مجدّاً في طلب العلم، وإذا احتاج نقض سقف بيته وباع خشبه ولم يترك طلب العلم</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ابنة تبكي جوعاً فيأمر جاريته بأن تحرّك الرحى لئلا يسمع الجيران بكاء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عليه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تلميذه ابن القاسم وهو غير 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من الرياش والمعاش ما لا يخلو من مبالغة،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خلف خمسمائة زوج نعل، ومائة عمامة، فضلاً عن سواها، وكان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مطعمه، وملبسه، ومراكبه، وجواريه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وتصاعدت حمّى الغلوّ،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تسعمائة 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عن سلوكه مع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السلطان، يفتي له ويأخذ جوائزه، حتّى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مالك من الخلفاء أموالاً جمّة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هناك من صحائف أخباره على المحكّ، وأشنع ما فيها، ما قاله الشيخ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فجملة أخباره لا تنبئ عن أنّه كان </w:t>
      </w:r>
    </w:p>
    <w:p>
      <w:pPr>
        <w:pStyle w:val="BookText"/>
        <w:rPr/>
      </w:pPr>
      <w:r>
        <w:rPr>
          <w:rFonts w:ascii="Amiri" w:hAnsi="Amiri" w:eastAsia="Amiri" w:cs="Amiri"/>
          <w:color w:val="111111"/>
          <w:sz w:val="28"/>
          <w:sz w:val="28"/>
          <w:szCs w:val="28"/>
          <w:rtl w:val="true"/>
          <w:lang w:bidi="ar-SA"/>
        </w:rPr>
        <w:t>يميل إلى عليّ رضي الله عنه، بل أنّه يصرّح بأنّه لم يكن في منزلة أبي بكر وعمر وعثمان، من حيث الحكم الصالح والرشد، فإنّ هؤلاء الثلاثة في منزلة دونها سائر الحكام، وعليّ رضي الله عنه كأكثر الصحابة لا يعلو عليهم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عليّاً رضي الله عنه في سائر الصحابة، فلا يمتاز عنهم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القول يضرب على نغمة معاوية والأمويين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الأزورار عن عليّ آية عثمانية أمويّة واضحة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عبد البرّ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أسماء جماعة تكلّموا في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لأنّه يروي عن ثور ابن يزيد حديث عكرمة ولا يذكر عكرمة لأنّه كان صفرياً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تعريف القارئ بالإمام مالك إمام المالكية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أثر ابن عبّاس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المناقبيون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كتاب بعد كتاب الله أصحّ من كتاب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وتنازعوا وصف الصحّة بينه وبين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وتزايدوا في الكرامات لكلّ من الكتابين، حتّى قالوا،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مالك قال عن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أخطئ وأصيب فانظروا في رأيي، فكلّما وافق الكتاب </w:t>
      </w:r>
    </w:p>
    <w:p>
      <w:pPr>
        <w:pStyle w:val="BookText"/>
        <w:rPr/>
      </w:pPr>
      <w:r>
        <w:rPr>
          <w:rFonts w:ascii="Amiri" w:hAnsi="Amiri" w:eastAsia="Amiri" w:cs="Amiri"/>
          <w:color w:val="111111"/>
          <w:sz w:val="28"/>
          <w:sz w:val="28"/>
          <w:szCs w:val="28"/>
          <w:rtl w:val="true"/>
          <w:lang w:bidi="ar-SA"/>
        </w:rPr>
        <w:t>والسُنّة فخذوا به، وما لم يوافق الكتاب والسُنّة فاتركوه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أخرجت منّي أحاديث لوددت أنّي ضربت بكلّ حديث منها سوطاً ولم أحدّث بها، وإن كنت أفزع الناس من السياط</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وقد أشار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الراوية عن سعد بن إبراهيم، وعن عكرمة، ولكن روى عنه بتدليس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داود بن الحصين، وثور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المسح على الخفين في الحضر والسفر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عليّ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فتياه بإتيان النساء في الأعجاز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 عن صلاة الجماعة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مخالفته لما رواه في كتابه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سجدة على المنبر في يوم الجمعة، فنزل فسجد وسجد الناس معه،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العمل على أن ينزل الإمام إذا قرأ السجدة على المنبر فيسجد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رواه في تحريم الرضاع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عن عبد الله بن أبي بكر بن حزم، عن عمرة بنت عبد الرحمن، عن عائشة زوج النبيّ صلي الله عليه وآله وسلم،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أنزل من القرآن عشر رضعات معلومات يحرّمن، ثمّ نسخن بخمس </w:t>
      </w:r>
    </w:p>
    <w:p>
      <w:pPr>
        <w:pStyle w:val="BookText"/>
        <w:rPr/>
      </w:pPr>
      <w:r>
        <w:rPr>
          <w:rFonts w:ascii="Amiri" w:hAnsi="Amiri" w:eastAsia="Amiri" w:cs="Amiri"/>
          <w:color w:val="111111"/>
          <w:sz w:val="28"/>
          <w:sz w:val="28"/>
          <w:szCs w:val="28"/>
          <w:rtl w:val="true"/>
          <w:lang w:bidi="ar-SA"/>
        </w:rPr>
        <w:t>معلومات، فتوفي رسول الله صلي الله عليه وآله وسلم وهنّ فيما يقرأ من القرآن،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هذا العمل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لهذا عندنا حدّ معروف، ولا أمر معمول به فيه، وتركه العمل بهذا الحديث أثار عليه غضب ابن أبي ذئب، فقامت قيامته، فأفتى يستتاب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ضربت عنقه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مالك عن عليّ وابن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مستندين إلى ما رواه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في حديث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جعفر، دخلنا مسلّمين عليه، وأخذنا مجالسنا، فبينا نحن كذلك، إذ دخل مالك،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 هنا يا أبا عبد الله، ولو تركتم قول عليّ وابن عبّاس، وأخذتم بقول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آخر من مات من أصحاب رسول الله صلي الله عليه وآله وسلم،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عبد الله ما بقي على الأرض أعلم منّي ومنك، خذ بقول ابن عمر ودعني ممّا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مهلهل الجوانب،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مالك قول عليّ وابن عبّاس في كتابه، بل ذكر عنهما كما سيجيئ هذا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عمر آخر الصحابة موتاً، فإنّه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الأحياء من الصحابة خلق كثير،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الصحابة موتاً هو </w:t>
      </w:r>
    </w:p>
    <w:p>
      <w:pPr>
        <w:pStyle w:val="BookText"/>
        <w:rPr/>
      </w:pPr>
      <w:r>
        <w:rPr>
          <w:rFonts w:ascii="Amiri" w:hAnsi="Amiri" w:eastAsia="Amiri" w:cs="Amiri"/>
          <w:color w:val="111111"/>
          <w:sz w:val="28"/>
          <w:sz w:val="28"/>
          <w:szCs w:val="28"/>
          <w:rtl w:val="true"/>
          <w:lang w:bidi="ar-SA"/>
        </w:rPr>
        <w:t xml:space="preserve">أبو الطفيل عامر بن واثلة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المنصور ولا مالك أعلم من بقي على الأرض يومئذ كما زعم المنصور، بل في المدينة من هو أعلم منهما، وهو الذي قال أبو حنيفة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أعلمهم بأقوالهم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جعفر بن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السيوطي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كتابك ذكراً لعليّ وابن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ببلدي، ولم أَلق رجالهما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كسابقه في تفاهة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مالك لم يخل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بالمرّة، بل ذكرهما بأقلّ ممّا ذكر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عليّاً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الضحية عمّا في بطن المرأة وذكر أيّام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يومان بعد يوم الأضحى،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عن عليّ بن أبي طالب مثل قول عبد الله هذا</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الأزورار الذي سمّاه الخولي عند مالك عن عليّ عليه السلام، فقد قدم ذكر ابن عمر عليه في هذا المقام، وهذا ينبئ عمّا في صدره من حسيكة الشنئان، ممّا يدلّ على النفاق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عن ابن عبّاس، فقد ورد ذكره في سبعة موارد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زياد، خمسة منها مسندة، واثنان بلاغ، بينما عن ابن عمر ستّة وعشرون موضعاً، ومن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يحيى يجد أكثر من هذا</w:t>
      </w:r>
      <w:r>
        <w:rPr>
          <w:rFonts w:eastAsia="Amiri" w:cs="Amiri" w:ascii="Amiri" w:hAnsi="Amiri"/>
          <w:color w:val="111111"/>
          <w:sz w:val="28"/>
          <w:szCs w:val="28"/>
          <w:rtl w:val="true"/>
          <w:lang w:bidi="ar-SA"/>
        </w:rPr>
        <w:t xml:space="preserve">. </w:t>
      </w:r>
      <w:bookmarkStart w:id="210" w:name="pg15675_178462"/>
    </w:p>
    <w:p>
      <w:pPr>
        <w:pStyle w:val="Heading4"/>
        <w:numPr>
          <w:ilvl w:val="3"/>
          <w:numId w:val="1"/>
        </w:numPr>
        <w:rPr/>
      </w:pPr>
      <w:bookmarkStart w:id="211" w:name="__RefHeading___Toc11473324_2142443653"/>
      <w:bookmarkStart w:id="212" w:name="_Toc71"/>
      <w:bookmarkEnd w:id="210"/>
      <w:bookmarkEnd w:id="211"/>
      <w:r>
        <w:rPr>
          <w:rtl w:val="true"/>
        </w:rPr>
        <w:t>(</w:t>
      </w:r>
      <w:r>
        <w:rPr/>
        <w:t>2</w:t>
      </w:r>
      <w:r>
        <w:rPr>
          <w:rtl w:val="true"/>
        </w:rPr>
        <w:t xml:space="preserve">) </w:t>
      </w:r>
      <w:r>
        <w:rPr>
          <w:rtl w:val="true"/>
        </w:rPr>
        <w:t xml:space="preserve">أبو داود الطيالسي </w:t>
      </w:r>
      <w:r>
        <w:rPr>
          <w:rtl w:val="true"/>
        </w:rPr>
        <w:t>(</w:t>
      </w:r>
      <w:r>
        <w:rPr>
          <w:rtl w:val="true"/>
        </w:rPr>
        <w:t>ت</w:t>
      </w:r>
      <w:r>
        <w:rPr/>
        <w:t>204</w:t>
      </w:r>
      <w:r>
        <w:rPr>
          <w:rtl w:val="true"/>
        </w:rPr>
        <w:t>ه</w:t>
      </w:r>
      <w:r>
        <w:rPr>
          <w:rtl w:val="true"/>
        </w:rPr>
        <w:t>-)</w:t>
      </w:r>
      <w:bookmarkEnd w:id="212"/>
    </w:p>
    <w:p>
      <w:pPr>
        <w:pStyle w:val="BookText"/>
        <w:rPr/>
      </w:pPr>
      <w:r>
        <w:rPr>
          <w:rFonts w:ascii="Amiri" w:hAnsi="Amiri" w:eastAsia="Amiri" w:cs="Amiri"/>
          <w:color w:val="111111"/>
          <w:sz w:val="28"/>
          <w:sz w:val="28"/>
          <w:szCs w:val="28"/>
          <w:rtl w:val="true"/>
          <w:lang w:bidi="ar-SA"/>
        </w:rPr>
        <w:t>لقد أسهب مترجموه في الحديث عنه، فذكروه مدحاً وقدحاً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أصله فارسياً، مولى لموالي الزبير بن العوام القرشي، وأُمّه مولاة لبني نصر بن معاوية، وكان بصرياً، وكان ممّن روى عنه الواقدي، وأحمد بن حنبل،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 حفظه أيضاً كثيراً، وعنه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أسرد ثلاثين ألف حديث ولا فخر، وفي صدري اثنا عشر ألف حديث لعثمان البري، ما سألني عنها أحد من أهل البصرة، فخرجت إلى أصبهان فبثثتها فيهم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بأصبهان أحد وأربعين ألف حديث ابتداءً من غير أن أسأل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إليَّ من أصبهان أنّ أبا داود أخطأ في تسعمائة، أو قالوا ألف، فذكرت ذلك لأحمد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لأبي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أحمد بن حنبل كان بحكم روايته عنه، يحاول تبرير خطأ أُستاذه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فهذا الرجل هو أوّل من صنّف في المسانيد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 مسنده بحيدر أباد الدكن سنة</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w:t>
      </w:r>
    </w:p>
    <w:p>
      <w:pPr>
        <w:pStyle w:val="BookText"/>
        <w:rPr/>
      </w:pPr>
      <w:r>
        <w:rPr>
          <w:rFonts w:ascii="Amiri" w:hAnsi="Amiri" w:eastAsia="Amiri" w:cs="Amiri"/>
          <w:color w:val="111111"/>
          <w:sz w:val="28"/>
          <w:sz w:val="28"/>
          <w:szCs w:val="28"/>
          <w:rtl w:val="true"/>
          <w:lang w:bidi="ar-SA"/>
        </w:rPr>
        <w:t xml:space="preserve">مصححيه، وقد بذلوا جهداً ملحوظاً، وذكر مسند ابن عبّاس في آخر الكتاب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مرفوعاً وموقوفاً، موزّعة على أسماء الرواة كلاًّ حسب روايته، أوّلهم طاووس، ثمّ جابر بن زيد، ثمّ سعيد بن جبير، ثمّ مجاهد، والشعبي، وسعيد بن المسيّب، وأبو العالية الرياحي، وعطاء بن أبي رباح، وعطاء بن يسار، وسليمان بن يسار، ومحمّد بن سيرين، وعكرمة، ويوسف بن مهران، وأبي حسّان الأعرج، وأبي الطفيل، ومقسم، وعبد الله ابن شدّاد، وكريب أبي مسلم، وعمّار بن أبي عمّار، وأبو نضرة، وأبي الجوزاء، ويحيى بن عبيد البهراني، وعبيد الله بن عبد الله، وعبد الله بن شقيق، وأبو البختري، وعمرو بن حرملة، وصالح مولى التوأمة، وأبو غطفان، وشعبة مولى ابن عبّاس، وشهر بن حوشب، وأبو سعيد مولى ابن عبّاس، وأبو صالح، وعبد العزيز العبدي، والحكم بن سيناء، وابن أبي مليكة، وسعيد بن شقي، والتميمي، وطلحة بن عبد الله بن عوف، وموسى بن سلمة، وأبو الحكم السلمي، وميمون بن مهران، وأبو حمزة القصّاب واسمه عمران ابن أبي عطاء الرشدي، وأبو جمرة نصر بن عمران، وعمرو بن ميمون، ويحيى بن الجزار، ورجل من بني تميم، وسعيد وعبد الله بن أبي يزيد، وأبو رجاء العطاردي، والمطّلب، وعبد الرحمن بن وعلة، وصهيب، ومسلم القري، وأبو مجلز، وسعيد بن الحويرث، والحسن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مسند عمر سؤال ابن عبّاس منه عن المرأتين اللتين تظاهرتا على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له الحديث بطوله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عن ابن عبّاس قول عمر لمّا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نجوت منها </w:t>
      </w:r>
    </w:p>
    <w:p>
      <w:pPr>
        <w:pStyle w:val="BookText"/>
        <w:rPr/>
      </w:pPr>
      <w:r>
        <w:rPr>
          <w:rFonts w:ascii="Amiri" w:hAnsi="Amiri" w:eastAsia="Amiri" w:cs="Amiri"/>
          <w:color w:val="111111"/>
          <w:sz w:val="28"/>
          <w:sz w:val="28"/>
          <w:szCs w:val="28"/>
          <w:rtl w:val="true"/>
          <w:lang w:bidi="ar-SA"/>
        </w:rPr>
        <w:t>كفافاً لا عليَّ ولا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 ابن عبّاس قوله على منبر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قام فينا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الرجم من حدود الله، فلا تخدعنّ عنه، فإنّه في كتاب الله وسُنّة نبيّكم صلي الله عليه وآله وسلم، وقد رجم رسول الله صلي الله عليه وآله وسلم، ورجم أبو بكر، ورجمتُ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وآله وسلم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محشورون إلى الله عزّ وجلّ حفاة عراة غرلاً كَمَا بَدَأْنَا أَوَّلَ خَلْقٍ نُّعِيدُهُ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الآية، وإنّ أوّل الخلائق يكسى يوم القيامة إبراهيم عليه السلام، ألا وأنّه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إلى آخر الآية،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بعدك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أخبار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قبل المشرق قوم يقرؤون القرآن لا يجاوز تراقيهم، يمرقون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يمرق السهم من الرمية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أخبار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عثمان بن مظعون،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مظعون الجنّة، قال فنظر رسول الله صلي الله عليه وآله وسلم </w:t>
      </w:r>
    </w:p>
    <w:p>
      <w:pPr>
        <w:pStyle w:val="BookText"/>
        <w:rPr/>
      </w:pPr>
      <w:r>
        <w:rPr>
          <w:rFonts w:ascii="Amiri" w:hAnsi="Amiri" w:eastAsia="Amiri" w:cs="Amiri"/>
          <w:color w:val="111111"/>
          <w:sz w:val="28"/>
          <w:sz w:val="28"/>
          <w:szCs w:val="28"/>
          <w:rtl w:val="true"/>
          <w:lang w:bidi="ar-SA"/>
        </w:rPr>
        <w:t>إليها نظرة غضبان،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فارسك وصاحبك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ذلك على أصحاب رسول الله صلي الله عليه وآله وسلم، وكان يعد من خيارهم، حتّى توفيت رقيّة بنت رسول الله صلي الله عليه وآله وسلم،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النساء على رقيّة، فجعل عمر ينهاهنّ أو يضربهنّ،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إياكنّ ونعيق الشيطان، فإنّه مهما يكون من العين والقلب فمن الرحمة، وما يكون من اللسان واليد فمن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فاطمةرضي الله عنها تبكي على شفير قبر رقيّة، فجعل رسول الله صلي الله عليه وآله وسلم يمسح الدموع عن وجهها باليد،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أبي الطفيل، عن ابن عبّاسرضي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صلي الله عليه وآله وسلم طاف على بعير بالبيت، وأنّ 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صدقوا وكذبوا؟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طاف على بعير وليس بسُنّة، إنّ رسول الله صلي الله عليه وآله وسلم كان لا يصرف الناس عنه ولا يدفع، فطاف على بعير كي يُسمع كلامه ولا تناله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رسول الله صلي الله عليه وآله وسلم قد رمل بالبيت، وأنّ 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صدقوا وكذبوا؟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قد رمل، وكذبوا ليست بسُنّة، إنّ قريشاً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محمّداً وأصحابه حتّى يموتوا موت النغف، فلمّا صالحوا رسول الله صلي الله عليه وآله وسلم على أن يجيئ في العام القابل فيقيموا بمكّة ثلاثة أيّام، فقدم رسول الله صلي الله عليه وآله وسلم وأصحابه، والمشركون من قبل قيقعان،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أرملوا وليس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قومك أنّ رسول الله صلي الله عليه وآله وسلم قد سعى بين الصفا والمروة، فإنّ ذلك </w:t>
      </w:r>
    </w:p>
    <w:p>
      <w:pPr>
        <w:pStyle w:val="BookText"/>
        <w:rPr/>
      </w:pPr>
      <w:r>
        <w:rPr>
          <w:rFonts w:ascii="Amiri" w:hAnsi="Amiri" w:eastAsia="Amiri" w:cs="Amiri"/>
          <w:color w:val="111111"/>
          <w:sz w:val="28"/>
          <w:sz w:val="28"/>
          <w:szCs w:val="28"/>
          <w:rtl w:val="true"/>
          <w:lang w:bidi="ar-SA"/>
        </w:rPr>
        <w:t>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 إبراهيم عليه السلام لمّا أري المناسك عرض له شيطان عند المسعى فسابقه فسبقه إبراهيم، ثمّ انطلق به جبريل عليه السلام حتّى أتى به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الناس هذا، ثمّ انتهى إلى جمرة العقبة، فعرض له شيطان فرماه بسبع حصيات حتّى ذهب به إلى الجمرة الوسطى، فعرض له شيطان فرماه بسبع حصيات حتّى ذهب، ثمّ أتى الجمرة القصوى، فعرض له شيطان فرماه بسبع حصيات حتّى ذهب، ثمّ أتى به جُمعاً،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المشعر الحرام، ثمّ أتى به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جبريل قال له أعرفت؟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كيف كان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لمّا أُمر أن يؤذّن في الناس بالحجّ، أمرت الجبال فخفضت رؤوسها ورفعت له القرى فأذّن في الناس بالحجّ</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عبد الله بن شقيق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بالبصرة، فلم يزل يخطب حتّى غربت الشمس وبدت النجوم، فطفق رجل من بني تميم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أنت تعلّمني السُنّة، فقد جمع بنا رسول الله بين الصلاتين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نفسي من ذلك، حتّى لقيت أبا هريرة، فسألته فصدّقه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أبي حمزة القصّاب،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بعث إلى معاوية ليكتب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ثمّ 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خبر أبي جمرة نصر بن عمران،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عبّاس؟ فأمرني بها، فلمّا نمت رأيت في منامي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 وعمرة متقبلة، فأتيت ابن عبّاس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 القاسم صلي الله عليه وآله وسلم وربّ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واجعل لك سهماً في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فكنت أترجم بينه وبين الناس، وكان يقعدني معه على السرير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صلي الله عليه وآله وسلم بعد خديجة عليّ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الحسن العرني،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رسول الله صلي الله عليه وآله وسلم أغيلمة بني عبد المطّلب على حمرات من جمع، فجعل يلطح أفخاذنا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لا ترموا الجمرة حتّى تطلع الشمس</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آخر 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ولنجعله نحن كذلك، ونعيد النظر فيما تقدّم من أخبار عن ابن عبّاس ونعرضها على المحكّ، سنجد حسن انتقاء أبي داود لها، وترتيبها حسب أسماء رواتها، فكان من المنهجية الصائبة، لم يسبق إليها، ومع الأسف إذ لم يتّبعها تلميذه </w:t>
      </w:r>
    </w:p>
    <w:p>
      <w:pPr>
        <w:pStyle w:val="BookText"/>
        <w:rPr/>
      </w:pPr>
      <w:r>
        <w:rPr>
          <w:rFonts w:ascii="Amiri" w:hAnsi="Amiri" w:eastAsia="Amiri" w:cs="Amiri"/>
          <w:color w:val="111111"/>
          <w:sz w:val="28"/>
          <w:sz w:val="28"/>
          <w:szCs w:val="28"/>
          <w:rtl w:val="true"/>
          <w:lang w:bidi="ar-SA"/>
        </w:rPr>
        <w:t>أحمد بن حنبل، ولو اقتفى أثره لأفاد كثيراً، ووفّر وقتاً كبيراً على الباحثين، إذ أحاديث كلّ واحدٍ من الرواة عن ابن عبّاس مجموعة في مكان واحد، فيرجع إليها، ويوازن بينها لمعرفة قيم الرواة، ومكانتهم لدى ابن عبّاس من خلال معرفة أحاديثهم، وكشف رجال الأسانيد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تميّز أبو داود الطيالسي على غيره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الخبرين في آخر كتابه عن عمر بن ميمون هما جزء من حديث واحد، وهو خبر تسعة رهط الذين أتوا إلى ابن عبّاس وسألوه أن يخليهم، فقام معهم، ثمّ 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خصال، وقد أخرجه بطوله أحمد بن حنبل وغيره، وشرحته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النضرة في مناقب الإمام عليه السلام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ستأتي في آخر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 xml:space="preserve">). </w:t>
      </w:r>
      <w:bookmarkStart w:id="213" w:name="pg15675_178469"/>
    </w:p>
    <w:p>
      <w:pPr>
        <w:pStyle w:val="Heading4"/>
        <w:numPr>
          <w:ilvl w:val="3"/>
          <w:numId w:val="1"/>
        </w:numPr>
        <w:rPr/>
      </w:pPr>
      <w:bookmarkStart w:id="214" w:name="__RefHeading___Toc11473326_2142443653"/>
      <w:bookmarkStart w:id="215" w:name="_Toc72"/>
      <w:bookmarkEnd w:id="213"/>
      <w:bookmarkEnd w:id="214"/>
      <w:r>
        <w:rPr>
          <w:rtl w:val="true"/>
        </w:rPr>
        <w:t>(</w:t>
      </w:r>
      <w:r>
        <w:rPr/>
        <w:t>3</w:t>
      </w:r>
      <w:r>
        <w:rPr>
          <w:rtl w:val="true"/>
        </w:rPr>
        <w:t xml:space="preserve">) </w:t>
      </w:r>
      <w:r>
        <w:rPr>
          <w:rtl w:val="true"/>
        </w:rPr>
        <w:t xml:space="preserve">الإمام أحمد بن حنبل </w:t>
      </w:r>
      <w:r>
        <w:rPr>
          <w:rtl w:val="true"/>
        </w:rPr>
        <w:t>(</w:t>
      </w:r>
      <w:r>
        <w:rPr>
          <w:rtl w:val="true"/>
        </w:rPr>
        <w:t>ت</w:t>
      </w:r>
      <w:r>
        <w:rPr/>
        <w:t>240</w:t>
      </w:r>
      <w:r>
        <w:rPr>
          <w:rtl w:val="true"/>
        </w:rPr>
        <w:t>ه</w:t>
      </w:r>
      <w:r>
        <w:rPr>
          <w:rtl w:val="true"/>
        </w:rPr>
        <w:t>-)</w:t>
      </w:r>
      <w:bookmarkEnd w:id="215"/>
    </w:p>
    <w:p>
      <w:pPr>
        <w:pStyle w:val="BookText"/>
        <w:rPr/>
      </w:pPr>
      <w:r>
        <w:rPr>
          <w:rFonts w:ascii="Amiri" w:hAnsi="Amiri" w:eastAsia="Amiri" w:cs="Amiri"/>
          <w:color w:val="111111"/>
          <w:sz w:val="28"/>
          <w:sz w:val="28"/>
          <w:szCs w:val="28"/>
          <w:rtl w:val="true"/>
          <w:lang w:bidi="ar-SA"/>
        </w:rPr>
        <w:t xml:space="preserve">وفيما يلي سطور نتعرّف فيها على شيء من ترجمة هذا الإمام اقتبسناها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المصعد الأحمد في ختم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شمس الدين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أحمد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بمرو، وجيء به من مرو إلى بغداد وهو رضيع،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جدّي ولا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ببغداد، وعُرف فضله وهو غلام في الكتّاب، فسمع من هشيم، وإبراهيم بن سعد، وسفيان بن عيينة، ويحيى القطّان، وعبّاد بن عبّاد، وهذه الطبقة، وسمع بالعراق والحجاز والشام واليمن، وروى عنه البخاري، وروى عن واحد عنه في صحيحه، ومسلم، وأبو داود، وأبو زرعة وأبو حاتم الرازيان، وعبد الله وأخوه صالح ابناه، وخلق كثير آخرهم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يحفظ ألف ألف حديث،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ذاكرته فأخذت على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يوم الجمعة عاشر أو حادي عشر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وشيّعه أُمم لا يحصيهم إلاّ الله تعالى، حزروا بثماني مائة ألف نفس، والله تعالى أعلم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إمام الدنيا، 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حجّة بين الله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وتضاعفت لهجة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 بشر بن الحرث حين ضُرب أحمد في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أبا نصر لو أنّك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w:t>
      </w:r>
    </w:p>
    <w:p>
      <w:pPr>
        <w:pStyle w:val="BookText"/>
        <w:rPr/>
      </w:pPr>
      <w:r>
        <w:rPr>
          <w:rFonts w:ascii="Amiri" w:hAnsi="Amiri" w:eastAsia="Amiri" w:cs="Amiri"/>
          <w:color w:val="111111"/>
          <w:sz w:val="28"/>
          <w:sz w:val="28"/>
          <w:szCs w:val="28"/>
          <w:rtl w:val="true"/>
          <w:lang w:bidi="ar-SA"/>
        </w:rPr>
        <w:t>قول أحمد بن حنبل،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أقوم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يرض أهل خراسان بهذا، بل كانوا يرون أحمد بن حنبل أنّه لا يشبه البشر، يظنونّ أنّه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وازدادت المزايدات،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من أحمد تعدل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مزايدات أخرى في الكرامات نحو إبرائه المقعدة بدعائه، وسلام الخضر عليه بتبليغ بعض أصحابه،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ساكن السماء على عرشه راض عنك، والملائكة راضون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ممّا لا نطيل المقام بذكره، ولا التعقيب عليه بذكر ما تناوله به خصومه من التجريح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لننظر إلى أثر ابن عبّاس في آثاره التي وصلت إلينا،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أطراه هو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جمعته وانتقيته من أكثر من سبعمائة ألف حديث وخمسين ألفاً، فما اختلف فيه المسلمون من حديث رسول الله صلي الله عليه وآله وسلم فارجعوا إليه، فإن وجدتموه، وإلاّ فليس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وللعلماء حول كلمته هذه تشريق وتغريب، ونقد ورد، وتوجيه وتنبيه، حفاظاً على مكانة بقية الصحاح خصوصاً صحيح البخاري الذي فيه أحاديث لم ترد في المسند، كحديث أُمّ زرع، ورواية فضل آية الكرسي برواية أبي هريرة عن الشيطان، وغيرها ممّا أربك محامو الدفاع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أحمد شرع في جمع المسند، فكتبه في أوراق مفردة، وفرّقه في أجزاء منفردة على نحو ما تكون المسوّدة، ثمّ خشي المنية قبل حصول الأمنية، فبادر بإسماعه لأولاده وأهل بيته، ومات قبل تنقيحه، فألحق به عبد الله ابنه ما يشاكله، فسمع القطيعي من كتبه من تلك النسخة على ما ظفر به منها، فوقع الاختلاط بين المسانيد والتكرار من هذا الوجه قديماً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الذهبي تعقيباً على قول الإمام أحمد الآنف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منه على غالب الأمر، وإلاّ فلنا أحاديث قوّية في الصحيحين والسنن والأجزاء ما هي في المسند، وقدّر الله تعالى أنّ الإمام قطع الرواية قبل تهذيب المسند، وقبل وفاته بثلاث عشرة سنة، فتجد في الكتاب أشياء مكرّرة، ودخول مسند في مسند، وسند في سند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الحافظ الجزري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المصعد الأحمد في ختم مسند الإمام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اعتمدناه في نقل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على رأيه في مغالاته ومقالاته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كلّ ما قيل ويقال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بجميع هذا المسند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لم يرو على وجه الأرض كتاب في الحديث أعلى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جوانب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مادحة وقادحة، وفي تحقيقها إطالة غير صالحة، ما دمنا بصدد معرفة أثر ابن عبّاس في آثار أحمد، وأهمّها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خصّ ابن عبّاس رضي الله عنه بجزء من سنده فيه، وقد حصلت على صورة قطعة من مسند ابن عبّاس من نسخة قديمة عليها إبلاغ بالقراءة والسماع من القرن السابع والثامن فما بعدهما، وهي في خطّها أقدم من ذلك، ولكثرة العناية بها، كثرت صفحات الإبلاغ بالقراءة والسماع، فقد بلغت سبع صفحات مملوءة بالبلاغ سماعاً وقراءة، وجلّ الشيوخ من الحنابلة، وهي لا تساوي من المطبوع إلاّ القليل، فأحاديث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بتحقيق أحمد محمّد شاكر بلغت ألف وسبعمائة وعشرة أحاديث من ج</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w:t>
      </w:r>
      <w:r>
        <w:rPr>
          <w:rFonts w:eastAsia="Amiri" w:cs="Amiri" w:ascii="Amiri" w:hAnsi="Amiri"/>
          <w:color w:val="111111"/>
          <w:sz w:val="28"/>
          <w:szCs w:val="28"/>
          <w:lang w:bidi="ar-SA"/>
        </w:rPr>
        <w:t>5/183</w:t>
      </w:r>
      <w:r>
        <w:rPr>
          <w:rFonts w:ascii="Amiri" w:hAnsi="Amiri" w:eastAsia="Amiri" w:cs="Amiri"/>
          <w:color w:val="111111"/>
          <w:sz w:val="28"/>
          <w:sz w:val="28"/>
          <w:szCs w:val="28"/>
          <w:rtl w:val="true"/>
          <w:lang w:bidi="ar-SA"/>
        </w:rPr>
        <w:t>، وفيها كثير ممّا يستدعي الوقوف عنده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وروماً للاختصار سأذكر بعض ما ذكره المرحوم الحجّة </w:t>
      </w:r>
    </w:p>
    <w:p>
      <w:pPr>
        <w:pStyle w:val="BookText"/>
        <w:rPr/>
      </w:pPr>
      <w:r>
        <w:rPr>
          <w:rFonts w:ascii="Amiri" w:hAnsi="Amiri" w:eastAsia="Amiri" w:cs="Amiri"/>
          <w:color w:val="111111"/>
          <w:sz w:val="28"/>
          <w:sz w:val="28"/>
          <w:szCs w:val="28"/>
          <w:rtl w:val="true"/>
          <w:lang w:bidi="ar-SA"/>
        </w:rPr>
        <w:t xml:space="preserve">الشيخ شير محمّد الجورقاني الهمداني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 فيما انتخب من 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ترك المكرّر منه، ومع عدم ذكر الإسناد،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الإسناد، كما قال 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يتوضأ مرّة مرّة، ويسند ذلك إلى رسول الله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الحروري إلى ابن عبّاس يسأله عن قتل الصبيان؟ وعن الخمس لمن هو؟ وعن الصبي متى ينقطع اليتم؟ وعن النساء هل كان يخرج بهنّ أو يحضرنَ القتال؟ وعن العبد هل له في المغنم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الصبيان، فإن كنت الخضر تعرف الكافر من المؤمن فاقتلهم؟</w:t>
      </w:r>
    </w:p>
    <w:p>
      <w:pPr>
        <w:pStyle w:val="BookText"/>
        <w:rPr/>
      </w:pPr>
      <w:r>
        <w:rPr>
          <w:rFonts w:ascii="Amiri" w:hAnsi="Amiri" w:eastAsia="Amiri" w:cs="Amiri"/>
          <w:color w:val="111111"/>
          <w:sz w:val="28"/>
          <w:sz w:val="28"/>
          <w:szCs w:val="28"/>
          <w:rtl w:val="true"/>
          <w:lang w:bidi="ar-SA"/>
        </w:rPr>
        <w:t>وأمّا الخمس،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لنا، فزعم قوم أنّه ليس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النساء، فقد كان رسول الله صلي الله عليه وآله وسلم يخرج معه بالنساء فيداوين المرضى، ويقمن على الجرحى، ولا يحضرن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 فينقطع عنه اليتم إذا احتلم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العبد، فليس له من المغنم نصيب، ولكنّه قد كان يرضخ لهم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وخالد بن الوليد مع رسول الله صلي الله عليه وآله وسلم </w:t>
      </w:r>
    </w:p>
    <w:p>
      <w:pPr>
        <w:pStyle w:val="BookText"/>
        <w:rPr/>
      </w:pPr>
      <w:r>
        <w:rPr>
          <w:rFonts w:ascii="Amiri" w:hAnsi="Amiri" w:eastAsia="Amiri" w:cs="Amiri"/>
          <w:color w:val="111111"/>
          <w:sz w:val="28"/>
          <w:sz w:val="28"/>
          <w:szCs w:val="28"/>
          <w:rtl w:val="true"/>
          <w:lang w:bidi="ar-SA"/>
        </w:rPr>
        <w:t>على ميمونة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بإناء من لبن، فشرب رسول الله صلي الله عليه وآله وسلم وأنا عن يمينه وخالد عن شماله،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الشربة لك وإن شئت آثرت بها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لأؤثر بسؤرك عليَّ أحداً،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أطعمه الله طعاماً،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وأطعمنا خيراً منه، ومن سقاه الله لبنا،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 منه، فإنّه ليس شيء يجزء مكان الطعام والشراب غير اللبن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أموالكم ودمائكم وأعراضكم عليكم حرام، كحرمة يومكم هذا في بلدكم هذا في شهركم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أعادها مراراً، ثمّ 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لوصية إلى ربّه عزّ وجلّ،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فليبلغ الشاهد الغائب، لا 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وآله وسلم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إلى الله تعالى حفاةً عراة غرلاً، كَمَا بَدَأْنَا أَوَّلَ خَلْقٍ نُّعِيدُهُ وَعْداً عَلَيْنَا إِنَّا كُنَّا فَاعِلِينَ</w:t>
      </w:r>
      <w:r>
        <w:rPr>
          <w:rStyle w:val="FootnoteAnchor"/>
          <w:rtl w:val="true"/>
        </w:rPr>
        <w:footnoteReference w:id="653"/>
      </w:r>
      <w:r>
        <w:rPr>
          <w:rFonts w:ascii="Amiri" w:hAnsi="Amiri" w:eastAsia="Amiri" w:cs="Amiri"/>
          <w:color w:val="111111"/>
          <w:sz w:val="28"/>
          <w:sz w:val="28"/>
          <w:szCs w:val="28"/>
          <w:rtl w:val="true"/>
          <w:lang w:bidi="ar-SA"/>
        </w:rPr>
        <w:t>، فأوّل الخلائق يكسى إبراهيم خليل الرحمن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يؤخذ بقوم منكم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 أحد شيوخ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سيجاء برجال من أُمّتي فيؤخذ بهم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لم يزالوا مرتدّين على أعقابهم مذ فارقتهم،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كان يعوّذ حسناً وحسيناً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 التامّة،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إبراهيم أبي يعوّذ بها إسماعيل وإسحاق</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وسلم في المنام نصف النهار أشعث أغبر، معه قارورة فيها دم يلتقطه أو يتتبع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وأصحابه لم أزل أتتبعه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فحفظنا ذلك اليوم، فوجدناه قتل ذلك اليوم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يطوف بالبيت عن يساره عبد الله بن عبّاس، وأنا أتلوهما في ظهورهما أسمع كلامهما، فطفق معاوية يستلم ركن الحجر،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لم يستلم هذين الركنين، فيقول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يابن عبّاس فإنّه ليس منها شيء مهجور، فطفق ابن </w:t>
      </w:r>
    </w:p>
    <w:p>
      <w:pPr>
        <w:pStyle w:val="BookText"/>
        <w:rPr/>
      </w:pPr>
      <w:r>
        <w:rPr>
          <w:rFonts w:ascii="Amiri" w:hAnsi="Amiri" w:eastAsia="Amiri" w:cs="Amiri"/>
          <w:color w:val="111111"/>
          <w:sz w:val="28"/>
          <w:sz w:val="28"/>
          <w:szCs w:val="28"/>
          <w:rtl w:val="true"/>
          <w:lang w:bidi="ar-SA"/>
        </w:rPr>
        <w:t xml:space="preserve">عبّاس 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وضع يده على شيء من الركنين قال له ذلك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تضلّ الناس يابن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بالعمرة في أشهر الحجّ، وقد نهى أبو بكر وعمر،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فعلها رسول الله صلي الله عليه وآله وسلم،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هما أتبع لرسول الله وأعلم به منك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صلي الله عليه وآله وسلم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البيت رجال فيهم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قد غلبه الوجع، وعندكم القرآن، حسبنا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لكم رسول الله صلي الله عليه وآله وسلم،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 صلي الله عليه وآله وسلم، ومنهم من يقول ما قال عمر، فلمّا أكثروا اللغط والاختلاف، وغمّ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صلي الله عليه وآله وسلم وبين أن يكتب لهم ذلك الكتاب من اختلافهم ولغطهم</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حديث الرزية في الجزء الأوّل من الموسوعة باستيعاب، فراجع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w:t>
      </w:r>
      <w:r>
        <w:rPr>
          <w:rStyle w:val="FootnoteAnchor"/>
          <w:rtl w:val="true"/>
        </w:rPr>
        <w:footnoteReference w:id="6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فأتبعوه بالوثاق، يريدون النبيّ صلي الله عليه وآله وسلم،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 فأطلع الله عزّ وجلّ نبيّه على ذلك، فبات عليّ على فراش النبيّ صلي الله عليه وآله وسلم تلك الليلة، وخرج النبيّ صلي الله عليه وآله وسلم حتّى لحق بالغار، وبات المشركون يحرسون عليّاً يحسبونه النبيّ صلي الله عليه وآله وسلم،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فلمّا بلغوا الجبل خلط عليهم، فصعدوا الجبل، فمرّوا بالغار فرأوا على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ههنا لم يكن نسج العنكبوت على بابه، فمكث فيه ثلاث ليال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صلي الله عليه وآله وسلم بعد خديجة عليّ،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من قريش اجتمعوا في الحجر، فتعاقدوا باللات والعُزى ومنات الثالثة الأخرى ونائلة وأساف، لو قد رأينا محمّداً، لقد قمنا إليه قيام رجل واحد فلم نفارقه حتّى نقتله، فأقبلت ابنته فاطمة تبكي حتّى دخلت على رسول الله صلي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الملأ من قريش قد تعاقدوا عليك لو قد رأوك لقد قاموا إليك فقتلوك، فليس رجل منهم إلاّ عرف نصيبه من دمك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أريد وضوءاً فتوضأ، ثمّ دخل عليهم المسجد،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وخفضّوا أبصارهم، وسقطت أذقانهم في صدورهم، وعقروا في مجالسهم، فلم يرفعوا إليه بصراً، ولم يقم إليه منهم رجل، فأقبل رسول الله صلي الله عليه وآله وسلم حتّى قام على رؤوسهم، فأخذ قبضة من 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حصبهم بها، فما أصاب رجلاً منهم من ذلك الحصى حصاة إلاّ قتل يوم بدر كافراً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بنت الحارث بعثته إلى معاوية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الشام فقضيت حاجتها، واستهل عليَّ رمضان وأنا بالشام، فرأينا الهلال ليلة الجمعة، ثمّ قدمت المدينة في آخر الشهر، فسألني عبد الله بن عبّاس،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ليلة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ورآه الناس وصاموا وصام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 نزال نصوم حتّى نكمل ثلاثين أو نراه،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تكتفي برؤية معاوية وصيامه؟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 النبيّ صلي الله عليه وآله وسلم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يتعوّذ دبر كلّ صلاة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عذاب القبر، اللّهمّ إنّي أعوذ بك من عذاب النار، اللّهمّ إنّي أعوذ بك من الفتن، اللّهمّ إنّي أعوذ بك من فتنة الأعور الكذّاب</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w:t>
      </w:r>
    </w:p>
    <w:p>
      <w:pPr>
        <w:pStyle w:val="BookText"/>
        <w:rPr/>
      </w:pPr>
      <w:r>
        <w:rPr>
          <w:rFonts w:ascii="Amiri" w:hAnsi="Amiri" w:eastAsia="Amiri" w:cs="Amiri"/>
          <w:color w:val="111111"/>
          <w:sz w:val="28"/>
          <w:sz w:val="28"/>
          <w:szCs w:val="28"/>
          <w:rtl w:val="true"/>
          <w:lang w:bidi="ar-SA"/>
        </w:rPr>
        <w:t>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وأمّا أن يخلونا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أنا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فانتدوا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وقعوا في رجل 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الرحى يطحن،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بها إلاّ رجل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جالس،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ثمّ أقبل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صلي الله عليه وآله وسلم ثوبه فوضعه على عليّ وفاطمة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وشرى عليّ نفسه، لبس ثوب النبيّ صلي الله عليه وآله وسلم، 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صلي الله عليه وآله وسلم، فجاء أبو بكر وعليّ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صلي الله عليه وآله وسلم قد انطلق نحو بئر ميمون فأدركه،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نبيّ الله وهو يتضوّر، 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كان صاحبك نرميه فلا يتضوّر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عزّ وجلّ في القرآن أنه قد 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في قلوبهم، هل حدّثنا أنّه سخط عليهم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نبيّ الله لعمر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فلأضرب عنقه،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كنت فاعلاً؟ وما يدريك لعلّ الله قد اطّلع إلى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نكتفي من المختار من أحاديث مسند ابن عبّاس رضي الله عنه برواية الإمام أحمد في مسنده، وجميعها تبرزه على المحكّ بأنّه من خيرة الصحابة الذين كانوا يوالون من والى الله تعالى، ويعادون من عادى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كتاب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حسن، فقد ذكر عنه عدّة أحاديث في فضل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فضل الإمام أمير المؤمنين عليه السلام ذكر حديث الغدير، كما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669"/>
      </w:r>
      <w:r>
        <w:rPr>
          <w:rFonts w:ascii="Amiri" w:hAnsi="Amiri" w:eastAsia="Amiri" w:cs="Amiri"/>
          <w:color w:val="111111"/>
          <w:sz w:val="28"/>
          <w:sz w:val="28"/>
          <w:szCs w:val="28"/>
          <w:rtl w:val="true"/>
          <w:lang w:bidi="ar-SA"/>
        </w:rPr>
        <w:t>في الفاسق الوليد بن عقبة،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أبسط منك لساناً، وأحدّ منك سناناً، وأملأ منك حشوا،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صلي الله عليه وآله وسلم إلى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أحبّني، وحبيبك حبيب الله، وعدوّك عدو الله، الويل لمن أبغضك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وردت آثار ابن عبّاس رضي الله عنه في مسائل أحمد على اختلاف رواتها، بدءاَ من ابنه صالح، ثمّ ابنه عبد الله، ثمّ رواية أبي داود السجستاني، ثمّ رواية إسحاق بن راهويه، وفيها الكثير من الموارد عن ابن عبّاس،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والترجل من مسائل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كسروي حسن، </w:t>
      </w:r>
    </w:p>
    <w:p>
      <w:pPr>
        <w:pStyle w:val="BookText"/>
        <w:rPr/>
      </w:pP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نذكر آحاداً منها كشواهد على مدى أثر ابن عبّاس في تراث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أحمد برواية ابنه أبي الفضل صالح</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والغلو، فإنّما أهلك من كان قبلكم الغلوّ،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 في شيء من الحبّ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ابن جريج، عن رجل،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ليس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ريح على عهد عبد الله بن عبّاس، فسبّها الناس،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تسبّوها فإنّها تجيء بالعذاب والرحمة،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رحمة، ولا تجعلها عذاباً، اللّهمّ لا تجعل الريح علينا عذاباً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الإمام أحمد رواية ابنه عبد الله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يتيمم أيؤم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ابن عبّاس أنّه أَمّ وهو متيمم وخلفه عمّار بن ياسر،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أذهب إلى فعل ابن عبّاس بعمّار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أبي عن الرجل يصلّي وفي ثوبه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فاحشاً أعاد،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أذهب إلى قول ابن عبّاس، قال أبي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فحش عند الرجل أعاد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يقرأ فاتحة الكتاب وهو في الصلاة، فإذا فرغ افتتح سورة أخرى، يقرأ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يجهر بها، لأنّ ابن عمر قرأها مرّتين ابتدأ الحمد وسورة، وعدّها ابن عبّاس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الجمع بين الصلاتين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جمع بين الظهر والعصر في وقت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 ولا للنصارى أن يحدّثوا في مصر مصّره المسلمون بيعة، ولا كنيسة، ولا يضربوا فيه بناقوس، إلاّ ما كان لهم صلح، وليس لهم أن يظهروا الخمر في أمصار المسلمين على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مصر مصّره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الإمام أحمد رواية أبي داود السجستاني</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يختار المتعة من أمر رسول الله صلي الله عليه وآله وسلم أصحابه بالإحلال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عن ابن جريج، عن عطاء،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ابن عبّاس يأخذ أنّه من طاف بالبيت فقد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إلى الْبَيْتِ الْعَتِيقِ</w:t>
      </w:r>
      <w:r>
        <w:rPr>
          <w:rStyle w:val="FootnoteAnchor"/>
          <w:rtl w:val="true"/>
        </w:rPr>
        <w:footnoteReference w:id="673"/>
      </w:r>
      <w:r>
        <w:rPr>
          <w:rFonts w:ascii="Amiri" w:hAnsi="Amiri" w:eastAsia="Amiri" w:cs="Amiri"/>
          <w:color w:val="111111"/>
          <w:sz w:val="28"/>
          <w:sz w:val="28"/>
          <w:szCs w:val="28"/>
          <w:rtl w:val="true"/>
          <w:lang w:bidi="ar-SA"/>
        </w:rPr>
        <w:t>، ومن أمر رسول صلي الله عليه وآله وسلم أصحابه أن يحلّوا في حجّة الوداع، سمعت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آخر الأمر من رسول الله صلي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رواه ابن سيرين، عن ابن عبّاس فهو عن عكرمة، لقيه بالكوفة أيّام المختار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والترجّل من مسائل الإمام أحمد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حجّ الأقلف؟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كان يشدّد في أمره،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 ولا صلاة 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يختتن ثمّ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وتكرّر هذا سبع مرّات آخرها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أحمد بن حنبل، حدّثنا أبي، حدّثنا سفيان، عن عمرو بن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قوا الله مشاة حفاة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بقية كتب أحمد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وله آثار مروية تثبت على المحكّ، تنبئ عن حسن حال، وإن لم تخل مرويات تلك المصادر المذكورة جميعاً من دخيل ليس بقليل</w:t>
      </w:r>
      <w:r>
        <w:rPr>
          <w:rFonts w:eastAsia="Amiri" w:cs="Amiri" w:ascii="Amiri" w:hAnsi="Amiri"/>
          <w:color w:val="111111"/>
          <w:sz w:val="28"/>
          <w:szCs w:val="28"/>
          <w:rtl w:val="true"/>
          <w:lang w:bidi="ar-SA"/>
        </w:rPr>
        <w:t xml:space="preserve">. </w:t>
      </w:r>
      <w:bookmarkStart w:id="216" w:name="pg15675_178484"/>
    </w:p>
    <w:p>
      <w:pPr>
        <w:pStyle w:val="Heading4"/>
        <w:numPr>
          <w:ilvl w:val="3"/>
          <w:numId w:val="1"/>
        </w:numPr>
        <w:rPr/>
      </w:pPr>
      <w:bookmarkStart w:id="217" w:name="__RefHeading___Toc11473328_2142443653"/>
      <w:bookmarkStart w:id="218" w:name="_Toc73"/>
      <w:bookmarkEnd w:id="216"/>
      <w:bookmarkEnd w:id="217"/>
      <w:r>
        <w:rPr>
          <w:rtl w:val="true"/>
        </w:rPr>
        <w:t>(</w:t>
      </w:r>
      <w:r>
        <w:rPr/>
        <w:t>4</w:t>
      </w:r>
      <w:r>
        <w:rPr>
          <w:rtl w:val="true"/>
        </w:rPr>
        <w:t xml:space="preserve">) </w:t>
      </w:r>
      <w:r>
        <w:rPr>
          <w:rtl w:val="true"/>
        </w:rPr>
        <w:t xml:space="preserve">الدارمي </w:t>
      </w:r>
      <w:r>
        <w:rPr>
          <w:rtl w:val="true"/>
        </w:rPr>
        <w:t>(</w:t>
      </w:r>
      <w:r>
        <w:rPr/>
        <w:t>181</w:t>
      </w:r>
      <w:r>
        <w:rPr>
          <w:rtl w:val="true"/>
        </w:rPr>
        <w:t xml:space="preserve">- </w:t>
      </w:r>
      <w:r>
        <w:rPr/>
        <w:t>255</w:t>
      </w:r>
      <w:r>
        <w:rPr>
          <w:rtl w:val="true"/>
        </w:rPr>
        <w:t>ه</w:t>
      </w:r>
      <w:r>
        <w:rPr>
          <w:rtl w:val="true"/>
        </w:rPr>
        <w:t>-)</w:t>
      </w:r>
      <w:bookmarkEnd w:id="218"/>
    </w:p>
    <w:p>
      <w:pPr>
        <w:pStyle w:val="BookText"/>
        <w:rPr/>
      </w:pPr>
      <w:r>
        <w:rPr>
          <w:rFonts w:ascii="Amiri" w:hAnsi="Amiri" w:eastAsia="Amiri" w:cs="Amiri"/>
          <w:color w:val="111111"/>
          <w:sz w:val="28"/>
          <w:sz w:val="28"/>
          <w:szCs w:val="28"/>
          <w:rtl w:val="true"/>
          <w:lang w:bidi="ar-SA"/>
        </w:rPr>
        <w:t xml:space="preserve">هو أبو محمّد عبد الله بن عبد الرحمن بن الفضل بن بهرام بن عبد الصمد التميمي السمرقندي الدارمي، أحد أعلام المحدّثين والمفسّرين، وله فيهما تأليف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في غير جامعه، ومسلم في صحيحه، وأبو داود، والترمذي، والنسائي خارج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نعي إلى البخاري استرجع،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تبق تفجع بالأحبّة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نفسك لا أبالك أفجع</w:t>
      </w:r>
    </w:p>
    <w:p>
      <w:pPr>
        <w:pStyle w:val="BookText"/>
        <w:rPr/>
      </w:pPr>
      <w:r>
        <w:rPr>
          <w:rFonts w:ascii="Amiri" w:hAnsi="Amiri" w:eastAsia="Amiri" w:cs="Amiri"/>
          <w:color w:val="111111"/>
          <w:sz w:val="28"/>
          <w:sz w:val="28"/>
          <w:szCs w:val="28"/>
          <w:rtl w:val="true"/>
          <w:lang w:bidi="ar-SA"/>
        </w:rPr>
        <w:t>وأثنى عليه أعلام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السمرقندي إمام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سعيد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الدنيا أربعة، أبو زرعة بالريّ، ومسلم بن الحجّاج بنيسابور، وعبد الله بن عبد الرحمن بسمرقند، ومحمّد بن إسماعيل ببخارى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جمل الثناء والإطراء، ولا تخلو من نحو 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على ترتيب المسانيد،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دون السنن في الرتبة، بل لو ضمّ إلى الخمسة لكان أولى من ابن ماجة، فإنّه أمثل عنه بكثير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المغلطائي في أنّه ينبغي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للخمسة بدل ابن ماجة، فإنّه قليل الرجال الضعفاء، وليس فيه الأحاديث </w:t>
      </w:r>
    </w:p>
    <w:p>
      <w:pPr>
        <w:pStyle w:val="BookText"/>
        <w:rPr/>
      </w:pPr>
      <w:r>
        <w:rPr>
          <w:rFonts w:ascii="Amiri" w:hAnsi="Amiri" w:eastAsia="Amiri" w:cs="Amiri"/>
          <w:color w:val="111111"/>
          <w:sz w:val="28"/>
          <w:sz w:val="28"/>
          <w:szCs w:val="28"/>
          <w:rtl w:val="true"/>
          <w:lang w:bidi="ar-SA"/>
        </w:rPr>
        <w:t xml:space="preserve">المنكرة والشاذّة، وإن كان فيه أحاديث مرسلة موقوفة، فهو مع ذلك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ابن عبّاس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الدارمي عنه كثيراً، قلّ باب في كتابه ليس لابن عبّاس فيه ذكر، ولقد جاوزت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إلاّ أنّها ليست كلّها من المقبول، بل فيها من كثير الغثاء المرذول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مجاهد بن موسى، ثنا معن بن عيسى، ثنا معاوية بن صالح، عن أبي فروة، عن ابن عبّاس أنّه سأل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نعت رسول الله صلي الله عليه وآله وسلم في التوراة؟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بن عبد الله يولد بمكّة، ويهاجر إلى طابة، ويكون ملكه بالشام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حسبنا في تكذيبه ما مرّ في الجزء السادس من الموسوعة</w:t>
      </w:r>
      <w:r>
        <w:rPr>
          <w:rStyle w:val="FootnoteAnchor"/>
          <w:rtl w:val="true"/>
        </w:rPr>
        <w:footnoteReference w:id="676"/>
      </w:r>
      <w:r>
        <w:rPr>
          <w:rFonts w:ascii="Amiri" w:hAnsi="Amiri" w:eastAsia="Amiri" w:cs="Amiri"/>
          <w:color w:val="111111"/>
          <w:sz w:val="28"/>
          <w:sz w:val="28"/>
          <w:szCs w:val="28"/>
          <w:rtl w:val="true"/>
          <w:lang w:bidi="ar-SA"/>
        </w:rPr>
        <w:t>، وتكذيب أخذ ابن عبّاس من كعب الأحبار؛ فراجع، ثمّ هو يستبطن كذبه، حيث ذكر الشام دار ملك النبيّ صلي الله عليه وآله وسلم، فمتى كان له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هو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لخدمة الأمويين، وفي رواته معاوية بن صالح، وهو الحضرمي الحمصي، الذي كان يحيى القطّان لا يرضاه، وإذا حدّث ابن </w:t>
      </w:r>
    </w:p>
    <w:p>
      <w:pPr>
        <w:pStyle w:val="BookText"/>
        <w:rPr/>
      </w:pPr>
      <w:r>
        <w:rPr>
          <w:rFonts w:ascii="Amiri" w:hAnsi="Amiri" w:eastAsia="Amiri" w:cs="Amiri"/>
          <w:color w:val="111111"/>
          <w:sz w:val="28"/>
          <w:sz w:val="28"/>
          <w:szCs w:val="28"/>
          <w:rtl w:val="true"/>
          <w:lang w:bidi="ar-SA"/>
        </w:rPr>
        <w:t>مهدي بحديثه زبره يحيى بن سعيد،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بمرضيّ، وقال أبو إسحاق والفزاري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بأهل أن يروى عنه</w:t>
      </w:r>
      <w:r>
        <w:rPr>
          <w:rStyle w:val="FootnoteAnchor"/>
          <w:rtl w:val="true"/>
        </w:rPr>
        <w:footnoteReference w:id="677"/>
      </w:r>
      <w:r>
        <w:rPr>
          <w:rFonts w:ascii="Amiri" w:hAnsi="Amiri" w:eastAsia="Amiri" w:cs="Amiri"/>
          <w:color w:val="111111"/>
          <w:sz w:val="28"/>
          <w:sz w:val="28"/>
          <w:szCs w:val="28"/>
          <w:rtl w:val="true"/>
          <w:lang w:bidi="ar-SA"/>
        </w:rPr>
        <w:t>، وهذا يروي الخبر عن أبي فروة، وهو يزيد بن سنان الرهاوي، قال فيه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بشيء،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أنموذج من المرذول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فيه من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الدارمي بسنده عن عثمان بن حاضر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عليك بتقوى الله والاستقامة، اتّبع ولا تبتدع</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الخير يستغفر له كلّ شيء حتّى الحوت في البحر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 رجل طريقاً يبتغي فيه العلم إلاّ سهّل الله لديه طريقاً إلى الجنّة، ومن يبطئ به عمله لم يسرع به نسبه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يحفظ الرجل على قدر نيّته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عن الزهري،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رفقت بابن عبّاس لأصبت منه علماً كثيراً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بشير بن كعب إلى ابن عبّاس فجعل يحدّثه،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الحديث الأوّل، قال له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عرفت حديثي كلّه وأنكرت هذا؟ أو عرفت هذا وأنكرت حديثي كلّه؟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نحدّث عن رسول الله صلي الله عليه وآله وسلم إذ لم يكن يكذب عليه، فلمّا ركب الناس الصعب والذلول تركنا الحديث عنه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نحفظ الحديث، والحديث يحفظ عن رسول الله صلي الله عليه وآله وسلم حتّى ركبتم الصعب والذلول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أن تعذّبوا أو يخسف بكم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وقال فلان</w:t>
      </w:r>
      <w:r>
        <w:rPr>
          <w:rStyle w:val="FootnoteAnchor"/>
          <w:rtl w:val="true"/>
        </w:rPr>
        <w:footnoteReference w:id="6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صالحة من أقوال ابن عبّاس في طلب العلم وكرامة الحديث عن رسول الله صلي الله عليه وآله وسلم والترغيب فيه، ولمّا كانت أخبار الترغيب والترهيب يتسامح في حال رجال الأسانيد لها، لكن الذي لا يتسامح فيه التغيير في ألفاظها بما يشينها ويسيء فهمها، وهذا ما حدث في آخر خبر مرّ عن ابن عبّاس، فإنّه كان ينكر على الذين تركوا في المتعة قول النبيّ صلي الله عليه وآله وسلم وبعض الأحكام وأخذوا بأقوال آخرين على خلاف قوله صلي الله عليه وآله وسلم، وهذا هو الذي استنكره ابن عبّاس، وقد مرّت الإشارة إليه في الجزء الخامس من </w:t>
      </w:r>
    </w:p>
    <w:p>
      <w:pPr>
        <w:pStyle w:val="BookText"/>
        <w:rPr/>
      </w:pPr>
      <w:r>
        <w:rPr>
          <w:rFonts w:ascii="Amiri" w:hAnsi="Amiri" w:eastAsia="Amiri" w:cs="Amiri"/>
          <w:color w:val="111111"/>
          <w:sz w:val="28"/>
          <w:sz w:val="28"/>
          <w:szCs w:val="28"/>
          <w:rtl w:val="true"/>
          <w:lang w:bidi="ar-SA"/>
        </w:rPr>
        <w:t>الموسوعة</w:t>
      </w:r>
      <w:r>
        <w:rPr>
          <w:rStyle w:val="FootnoteAnchor"/>
          <w:rtl w:val="true"/>
        </w:rPr>
        <w:footnoteReference w:id="686"/>
      </w:r>
      <w:r>
        <w:rPr>
          <w:rFonts w:ascii="Amiri" w:hAnsi="Amiri" w:eastAsia="Amiri" w:cs="Amiri"/>
          <w:color w:val="111111"/>
          <w:sz w:val="28"/>
          <w:sz w:val="28"/>
          <w:szCs w:val="28"/>
          <w:rtl w:val="true"/>
          <w:lang w:bidi="ar-SA"/>
        </w:rPr>
        <w:t>في الردّ على عروة بن الزبير، وقول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غيّر الدارمي 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الموروث المقدّس في المجتمع، وعامل الحبّ والبغض يطغى حتّى يكاد يودي بصاحبه إلى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الدارمي</w:t>
      </w:r>
      <w:r>
        <w:rPr>
          <w:rStyle w:val="FootnoteAnchor"/>
          <w:rtl w:val="true"/>
        </w:rPr>
        <w:footnoteReference w:id="687"/>
      </w:r>
      <w:r>
        <w:rPr>
          <w:rFonts w:ascii="Amiri" w:hAnsi="Amiri" w:eastAsia="Amiri" w:cs="Amiri"/>
          <w:color w:val="111111"/>
          <w:sz w:val="28"/>
          <w:sz w:val="28"/>
          <w:szCs w:val="28"/>
          <w:rtl w:val="true"/>
          <w:lang w:bidi="ar-SA"/>
        </w:rPr>
        <w:t>خبر عائشة فيه صلاة أبي بكر، وفيه الكذب على النبيّ صلي الله عليه وآله وسلم، وفيه كتمان عائشة اسم الإمام أمير المؤمنين عليه السلام، لأنّها لا تطيب لها نفس بذكره، كما في رواية البخاري وغيره، نقلاً عن ابن عبّاس، لكن الدارمي روى الخبر بتحريف وتخريف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يونس، ثنا زائدة، ثنا موسى بن أبي عائشة، عن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تحدّثيني عن مرض رسول الله صلي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ثقل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ماءاً في المخضب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فاغتسل، ثمّ ذهب لينوء فأغمي عليه، ثمّ أفاق،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ماءاً في المخضب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ففعلنا، فذهب لينوء فأغمي عليه، ثمّ أفاق،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عكوف في المسجد ينتظرون رسول الله صلي الله عليه وآله وسلم لصلاة العشاء 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w:t>
      </w:r>
    </w:p>
    <w:p>
      <w:pPr>
        <w:pStyle w:val="BookText"/>
        <w:rPr/>
      </w:pPr>
      <w:r>
        <w:rPr>
          <w:rFonts w:ascii="Amiri" w:hAnsi="Amiri" w:eastAsia="Amiri" w:cs="Amiri"/>
          <w:color w:val="111111"/>
          <w:sz w:val="28"/>
          <w:sz w:val="28"/>
          <w:szCs w:val="28"/>
          <w:rtl w:val="true"/>
          <w:lang w:bidi="ar-SA"/>
        </w:rPr>
        <w:t>الله إلى أبي بكر أن يصلّي بالناس،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وسلم يأمرك بأن تصلّي بالناس،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بالناس،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أبو بكر تلك الأيّام، ثمّ إنّ رسول الله وجد من نفسه خفّة فخرج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الظهر، وأبو بكر يصلّي بالناس، فلمّا رآه أبو بكر ذهب ليتأخّر، فأومأ إليه النبيّ صلي الله عليه وآله وسلم أن لا تتأخّر،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أجلساني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فأجلساه إلى جنب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بكر يصلّي وهو قائم بصلاة النبيّ صلي الله عليه وآله وسلم، والناس يصلّون بصلاة أبي بكر والنبيّ صلي الله عليه وآله وسلم قاعد،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حدّثتني عائشة عن مرض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فعرضت حديثها عليه،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أسمّت لك الرجل الذي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زيف التحريف، والتزييف الذي عراه من الدارمي أو من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الخبر برواية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اشتكى رسول الله صلي الله عليه وآله وسلم في بيت ميمونة، فأُستاذن أزواجه أن يمّرض في بيتي، فأذن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على الفضل بن عبّاس ويد أخرى على رجل آخر، وهو يخطّ برجليه في الأرض،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الذي لم تسّم عائشة؟ هو عليّ بن أبي طالب، ولكن </w:t>
      </w:r>
    </w:p>
    <w:p>
      <w:pPr>
        <w:pStyle w:val="BookText"/>
        <w:rPr/>
      </w:pPr>
      <w:r>
        <w:rPr>
          <w:rFonts w:ascii="Amiri" w:hAnsi="Amiri" w:eastAsia="Amiri" w:cs="Amiri"/>
          <w:color w:val="111111"/>
          <w:sz w:val="28"/>
          <w:sz w:val="28"/>
          <w:szCs w:val="28"/>
          <w:rtl w:val="true"/>
          <w:lang w:bidi="ar-SA"/>
        </w:rPr>
        <w:t>عائشة لا تطيب لها نفساً بخير</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الإسماعيلي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أخرجه أحمد في مسند عائشة</w:t>
      </w:r>
      <w:r>
        <w:rPr>
          <w:rStyle w:val="FootnoteAnchor"/>
          <w:rtl w:val="true"/>
        </w:rPr>
        <w:footnoteReference w:id="689"/>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عليّ بن أبي طالب، ولكن عائشة لا تطيب له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مرّة ثانية</w:t>
      </w:r>
      <w:r>
        <w:rPr>
          <w:rStyle w:val="FootnoteAnchor"/>
          <w:rtl w:val="true"/>
        </w:rPr>
        <w:footnoteReference w:id="690"/>
      </w:r>
      <w:r>
        <w:rPr>
          <w:rFonts w:ascii="Amiri" w:hAnsi="Amiri" w:eastAsia="Amiri" w:cs="Amiri"/>
          <w:color w:val="111111"/>
          <w:sz w:val="28"/>
          <w:sz w:val="28"/>
          <w:szCs w:val="28"/>
          <w:rtl w:val="true"/>
          <w:lang w:bidi="ar-SA"/>
        </w:rPr>
        <w:t>بدون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عائشة لا تطيب لها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 هذه الجملة، تجد الخبر قد أخرجه البخاري في صحيحه في كتاب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هبة الرجل لامرأته والمرأة لزوجها</w:t>
      </w:r>
      <w:r>
        <w:rPr>
          <w:rStyle w:val="FootnoteAnchor"/>
          <w:rtl w:val="true"/>
        </w:rPr>
        <w:footnoteReference w:id="691"/>
      </w:r>
      <w:r>
        <w:rPr>
          <w:rFonts w:ascii="Amiri" w:hAnsi="Amiri" w:eastAsia="Amiri" w:cs="Amiri"/>
          <w:color w:val="111111"/>
          <w:sz w:val="28"/>
          <w:sz w:val="28"/>
          <w:szCs w:val="28"/>
          <w:rtl w:val="true"/>
          <w:lang w:bidi="ar-SA"/>
        </w:rPr>
        <w:t>، بدون الجملة في آخره، وسيأتي ذكره عند ذكره، وهو كذلك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فيما اتّفق عليه الشيخان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الجامع </w:t>
      </w:r>
      <w:r>
        <w:rPr>
          <w:rFonts w:eastAsia="IRNazanin" w:cs="IRNazanin"/>
          <w:color w:val="111111"/>
          <w:sz w:val="28"/>
          <w:szCs w:val="28"/>
          <w:lang w:bidi="fa-IR"/>
        </w:rPr>
        <w:t>19/128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على صحيح الإمام مسلم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للبغوي، في باب مرضه ووفاته صلي الله عليه وآله وسلم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باب استخلاف الإمام إذا عرض له عارض من مرض</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أبي عوانة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ط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على صحيح مسلم لأبي نعيم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ط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وستأتي بألفاظهم عند ذكرهم، فهم من رجالي 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أثر ابن عبّاس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آخر باب صفة صلاة رسول الله صلي الله عليه وآله وسلم خبر سعد بن هشام مع عائشة حول قيام النبيّ صلي الله عليه وآله وسلم ليلاً، وقد أتى من قبل ابن عبّاس فسأله عن الوتر، فأحاله على عائشة،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فاسألها ثمّ ارجع إليَّ فحدّثني بما حدّثتك،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حكيم بن أفلح،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إلى أُمّ المؤمنين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آتيها، إنّي نهيت عن هاتين الشيعتين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إلاّ مُضيّاً،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انطلقت، فانطلقنا فسلّمنا، فعرفت صوت حكيم،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عامر،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قتل يوم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أخبرينا عن خلق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سألها عن قيام النبيّ صلي الله عليه وآله وسلم في الليل وعن الوتر، وهي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ابن عبّاس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أما إنّي لو كنت أدخل عليها لشافهتها مشافهة،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شعرت إنّك لا تدخل عليها لمّا حدّثتك</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كشف عن وجود فجوة خلاف وهجران بين ابن عبّاس وعائشة، وكذلك حكيم بن أفلح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بقاربها، إنّي نهيتها أن تقول في هاتين الشيعتين</w:t>
      </w:r>
      <w:r>
        <w:rPr>
          <w:rStyle w:val="FootnoteAnchor"/>
          <w:rtl w:val="true"/>
        </w:rPr>
        <w:footnoteReference w:id="693"/>
      </w:r>
      <w:r>
        <w:rPr>
          <w:rFonts w:ascii="Amiri" w:hAnsi="Amiri" w:eastAsia="Amiri" w:cs="Amiri"/>
          <w:color w:val="111111"/>
          <w:sz w:val="28"/>
          <w:sz w:val="28"/>
          <w:szCs w:val="28"/>
          <w:rtl w:val="true"/>
          <w:lang w:bidi="ar-SA"/>
        </w:rPr>
        <w:t>، فأبت فيهما إلاّ مُضيّا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الرجل من الصحابة، ذكره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الخبر، وكذلك كاندهلوي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وقبلهما أحمد في مسنده، وذكره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الخبر ينبئ عن تشنّج المواقف بين ابن عبّاس وعائشة، وهذا طبيعي من بعد وقعة الجمل، أمّا الذي بين حكم وبينها فدلّ على أنّ الرجل ممّن نصحها فنهاها عن الخوض فيما لا ينبغي لها الخوض فيه، فأبت إلاّ مضياً كما قال، وحديثه أخرجه مسلم في صحيحه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آثار ابن عبّاس في آداب التعليم وفضل العلم وشدّة الفتيا، ما أخرجه الدارمي بسنده عن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أدركه رمضانان،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أو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بلية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فدلّسنا له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من الأوّل منهما ثلاثين مسكيناً لكلّ يوم مسكين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عبدة بن أبي لبابة،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رأياً ليس في كتاب الله ولم تمض به سُنّة من رسول الله صلي الله عليه وآله وسلم، لم يدر على ما هو منه إذا لقي الله عزّ وجلّ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بفتيا يعمى عليها، فأثمها عليه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الأخبار ليس فيها على المحكّ من شائبة، إلاّ أنّ الذي فيه </w:t>
      </w:r>
    </w:p>
    <w:p>
      <w:pPr>
        <w:pStyle w:val="BookText"/>
        <w:rPr/>
      </w:pPr>
      <w:r>
        <w:rPr>
          <w:rFonts w:ascii="Amiri" w:hAnsi="Amiri" w:eastAsia="Amiri" w:cs="Amiri"/>
          <w:color w:val="111111"/>
          <w:sz w:val="28"/>
          <w:sz w:val="28"/>
          <w:szCs w:val="28"/>
          <w:rtl w:val="true"/>
          <w:lang w:bidi="ar-SA"/>
        </w:rPr>
        <w:t>شائبة ما رواه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ثنا ابن عيينة، عن عبد الله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سُئل عن الأمر فكان في القرآن أخبر به، وإن لم يكن في القرآن وكان عن رسول الله صلي الله عليه وآله وسلم أخبر به، فإنّ لم يكن فعن أبي بكر وعمر، فإن لم يكن قال فيه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يستبطن كذبه، أخذ ابن عبّاس عن أبي بكر وعمر عند إعواز النصوص من الكتاب والسُنّة، وقد مرّ في مصادر علمه بيان كذب هذا، فراجع تجد أقواله الفصيحة الصريحة بأنّ علمه من علم عليّ عليه السلام ابن عمّه، كما في حديث سعيد بن المسيّب، وقد مرّ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المنقول عن ابن عبّاس موقوفاً عليه نجد، مروياً عن الإمام عليّ بن أبي طالب عليه السلام، كما في وصيته لابنه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نحن نقرأ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قوم في بيت من بيوت الله يتذاكرون كتاب الله ويتدارسونه بينهم إلاّ أظلّتهم الملائكة بأجنحتها حتّى يخوضوا في حديث غيره، ومن سلك طريقاً يبتغي به العلم سهّل الله طريقه من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الأخيرة هي من حكم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ثمّ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مرويات الدارمي في سننه حديث الثقلين، الذي تظافرت الأُمّة على نقله، حتّى غدا متواتراً، وقد رواه بسنده عن زيد بن أرقم، ولمّا كان </w:t>
      </w:r>
    </w:p>
    <w:p>
      <w:pPr>
        <w:pStyle w:val="BookText"/>
        <w:rPr/>
      </w:pPr>
      <w:r>
        <w:rPr>
          <w:rFonts w:ascii="Amiri" w:hAnsi="Amiri" w:eastAsia="Amiri" w:cs="Amiri"/>
          <w:color w:val="111111"/>
          <w:sz w:val="28"/>
          <w:sz w:val="28"/>
          <w:szCs w:val="28"/>
          <w:rtl w:val="true"/>
          <w:lang w:bidi="ar-SA"/>
        </w:rPr>
        <w:t>ابن عبّاس أحد رواة الحديث، كما سيأتي، وقد طالت يد الخيانة هذا الحديث في عصر الدارمي، فحرّفت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رواها محرّفة هو مالك بن أنس المار ذكره قبل هذا، ويبدو أنّ الدارمي اختار رواية زيد بن أرقم بلفظها، لأنّها تستعصي على المخرّفين المحرّفين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وآله وسلميوماً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أنّا بشر يوشك أن يأتيني رسول ربّي فأجيبه، وإنّي تارك فيكم الثقلين، أوّلهما كتاب الله فيه الهدى والنور فتمسّكوا بكتاب الله وخذوا به، فحثّ عليه ورغّب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حول حديث الثقلين من بدء رواته إلى مخرّجيه، وكيف كان دور مالك بن أنس في تحريفه لا يسع المجال ذكره هنا، وقد استقصيت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الانقضاض عليه بدءاً من مالك بن أنس، ومن أتى بعده في رسالة خاصّة، وكيف استُبدِلت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حذفها والاقتصار على ذكر الكتاب وحده، ثمّ ما جرى بعد من تحريف وتخريف، وتمويه وتشويه، وستأتي الإشارة إلى ذكر بعض من باء بإثم التغيير في التعبير والتفسير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باقي آثار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ما يشين، وكلّما ورد من أقواله فهو في صالح أعماله</w:t>
      </w:r>
      <w:r>
        <w:rPr>
          <w:rFonts w:eastAsia="Amiri" w:cs="Amiri" w:ascii="Amiri" w:hAnsi="Amiri"/>
          <w:color w:val="111111"/>
          <w:sz w:val="28"/>
          <w:szCs w:val="28"/>
          <w:rtl w:val="true"/>
          <w:lang w:bidi="ar-SA"/>
        </w:rPr>
        <w:t xml:space="preserve">. </w:t>
      </w:r>
      <w:bookmarkStart w:id="219" w:name="pg15675_178495"/>
    </w:p>
    <w:p>
      <w:pPr>
        <w:pStyle w:val="Heading4"/>
        <w:numPr>
          <w:ilvl w:val="3"/>
          <w:numId w:val="1"/>
        </w:numPr>
        <w:rPr/>
      </w:pPr>
      <w:bookmarkStart w:id="220" w:name="__RefHeading___Toc11473330_2142443653"/>
      <w:bookmarkStart w:id="221" w:name="_Toc74"/>
      <w:bookmarkEnd w:id="219"/>
      <w:bookmarkEnd w:id="220"/>
      <w:r>
        <w:rPr>
          <w:rtl w:val="true"/>
        </w:rPr>
        <w:t>(</w:t>
      </w:r>
      <w:r>
        <w:rPr/>
        <w:t>5</w:t>
      </w:r>
      <w:r>
        <w:rPr>
          <w:rtl w:val="true"/>
        </w:rPr>
        <w:t xml:space="preserve">) </w:t>
      </w:r>
      <w:r>
        <w:rPr>
          <w:rtl w:val="true"/>
        </w:rPr>
        <w:t xml:space="preserve">أبو عبد الله محمّد بن إسماعيل البخاري </w:t>
      </w:r>
      <w:r>
        <w:rPr>
          <w:rtl w:val="true"/>
        </w:rPr>
        <w:t>(</w:t>
      </w:r>
      <w:r>
        <w:rPr>
          <w:rtl w:val="true"/>
        </w:rPr>
        <w:t>ت</w:t>
      </w:r>
      <w:r>
        <w:rPr/>
        <w:t>256</w:t>
      </w:r>
      <w:r>
        <w:rPr>
          <w:rtl w:val="true"/>
        </w:rPr>
        <w:t>ه</w:t>
      </w:r>
      <w:r>
        <w:rPr>
          <w:rtl w:val="true"/>
        </w:rPr>
        <w:t>-)</w:t>
      </w:r>
      <w:bookmarkEnd w:id="221"/>
    </w:p>
    <w:p>
      <w:pPr>
        <w:pStyle w:val="Heading5"/>
        <w:numPr>
          <w:ilvl w:val="4"/>
          <w:numId w:val="1"/>
        </w:numPr>
        <w:rPr/>
      </w:pPr>
      <w:bookmarkStart w:id="222" w:name="__RefHeading___Toc11473332_2142443653"/>
      <w:bookmarkStart w:id="223" w:name="_Toc7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اقتباس من مصادر موالية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ترجمه أبو يعلى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ترجمة مفصّلة في نحو من عشر صفحات في كتابه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يوم الجمعة بعد صلاة الجمعة لثلاث عشرة ليلة خلت من شوال سنة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عيناه في صغره، فرأت أُمّه في المنام إبراهيم الخليل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الله على ابنك بصره لكثرة بكائك، ولكثرة دعائك، فأصبح وقد ردّ الله عليه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يصلّي يوماً فلسعته الزنبور سبع عشرة مرّة،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أيش هذا الذي آذاني في صلاتي؟ فنظروا فإذا الزنبور قد ورّمه في سبعة عشر موضعاً ولم يقطع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كانت أوّل ليلة من شهر رمضان يجمع إليه أصحابه فيصلّي بهم ويقرأ في كلّ ركعة عشرين آية، وكذلك إلى أن يختم </w:t>
      </w:r>
    </w:p>
    <w:p>
      <w:pPr>
        <w:pStyle w:val="BookText"/>
        <w:rPr/>
      </w:pPr>
      <w:r>
        <w:rPr>
          <w:rFonts w:ascii="Amiri" w:hAnsi="Amiri" w:eastAsia="Amiri" w:cs="Amiri"/>
          <w:color w:val="111111"/>
          <w:sz w:val="28"/>
          <w:sz w:val="28"/>
          <w:szCs w:val="28"/>
          <w:rtl w:val="true"/>
          <w:lang w:bidi="ar-SA"/>
        </w:rPr>
        <w:t>القرآن، وكان يقرأ في السحر ما بين النصف إلى الثلث من القرآن، فيختم عند السحر في كلّ ثلاث ليال، وكان يختم بالنهار كلّ يوم ختمة، ويكون ختمه عند الإفطار كلّ ليلة،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ختمة دعوة مستجابة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ولدت ما اشتريت من أحد بدرهم شيئاً قط، ولا بعت من أحد بدرهم شيئاً، فسألوه عن شراء الحبر والكواغد؟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آمر إنسانا يشتري لي</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عن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شواهد لذلك تدلّ على استفادته منه، وبالتالي تكون النتيجة أنّ الإمام البخاري من أتباع الإمام أحمد، فهو من الحنابلة لذلك أدخله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حقّنا ولا لغيرنا حقّ السؤال عن صحّة ما ذكره أبو يعلى من الكرامات له من الولادة حتّى الوفاة، بل الأهمّ معرفة تقييم الآخرين له من أصحاب الرجال والدراية، وأظهرهم شهرة هو الحافظ ابن حجر، وهذا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يوسف الفربري، قال سمعت محمّد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استصغرت نفسي عند أحد إلاّ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كنت أغرب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أوهمه في الحديث لأختبره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لعلي بن المديني قول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تصاغرت نفسي عند أحد إلاّ عند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قوله ما </w:t>
      </w:r>
    </w:p>
    <w:p>
      <w:pPr>
        <w:pStyle w:val="BookText"/>
        <w:rPr/>
      </w:pPr>
      <w:r>
        <w:rPr>
          <w:rFonts w:ascii="IRNazanin" w:hAnsi="IRNazanin" w:eastAsia="IRNazanin"/>
          <w:color w:val="111111"/>
          <w:sz w:val="28"/>
          <w:sz w:val="28"/>
          <w:szCs w:val="28"/>
          <w:rtl w:val="true"/>
          <w:lang w:bidi="fa-IR"/>
        </w:rPr>
        <w:t>رأى مثل نفسه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وكلمة ابن المديني هذه تشير بوضوح إلى غرور البخاري وإعجابه بنفسه، وقد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المهلكات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وشح مطاع، وهوى متّبع</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ابن حجر وهو يحكي قول مسلمة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علي بن المديني كتاب العلل وكان ضنيناً به، فغاب يوماً في بعض ضياعه، فجاء البخاري إلى بعض بنيه وراغبه في المال على أن يرى الكتاب يوماً واحداً، فأعطاه له، فدفعه إلى النسّاخ فكتبه له وردّه إليه، فلمّا حضر علي تكلّم بشيء فأجابه البخاري بنص كلامه مراراً، ففهم القضية واغتمّ لذلك، فلم يزل مغموماً حتّى مات بعد يسير، واستغنى البخاري عنه بذلك الكتاب وخرج إلى خراسان، ووضع كتابه الصحيح فعظم شأنه، وعلا ذكره، وهو أوّل من وضع في الإسلام كتاباً صحيحاً، فصار الناس له تبعاً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يشفع له آخره عمّا جاء في أوّله، فتعقّبه ابن حجر،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القصّة التي حكاها فيما يتعلّق بالعلل لابن المديني فإنّها غنيّة عن الردّ لظهور فسادها، وحسبك أنّها بلا إسناد، وأنّ البخاري لمّا مات علي كان مقيماً ببلاده، وأنّ العلل لابن المديني قد سمعها منه غير واحد غير البخاري، فلو كان ظنيناً بها لم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وجوه البطلان لهذه الأعلوقة، والله الموفق</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لمن يقرأ فيصدّق أو لا يصدّق، ولا نتتبّع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لمسلمة، وإن شهد له ألف مسلم ومسلمة، فمقام البخاري لدى المحدّثين أعلا مقام، وجاز الغلوّ حتّى الهيام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عشّاق البخاري أن لا يستخفنّهم الحبّ إلى أن يكونوا مثل أبي عمرو الخفّاف في بذاءة الكلام،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فعليه منّي ألف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حجر على الأفكار وحرية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يغالوا مثل أبي العبّاس بن سعيد،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كتب ثلاثين ألف حديث لما استغنى عن كتاب محمّد بن إسماعيل</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جمل الإطراء التي ذكرها ابن حجر الشافعي، وأبو يعلى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محظوظية البخاري تجاذبته فرقتان ثنتان، فترجم في كتب الطبقات المذهبية،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 والشافعية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مرّ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يعلى باقتضاب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للسبكي، حيث وردت ترجمته في الجزء الثاني، وهي ترجمة وافية، تميّزت عن ترجمة أبي يعلى بإطراء من السبكي في أوّلها وشعر له في مدحه،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 عن المدح حتّى ما يُزان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المدح من مقداره يضع</w:t>
      </w:r>
    </w:p>
    <w:p>
      <w:pPr>
        <w:pStyle w:val="BookText"/>
        <w:rPr/>
      </w:pPr>
      <w:r>
        <w:rPr>
          <w:rFonts w:ascii="Amiri" w:hAnsi="Amiri" w:eastAsia="Amiri" w:cs="Amiri"/>
          <w:color w:val="111111"/>
          <w:sz w:val="28"/>
          <w:sz w:val="28"/>
          <w:szCs w:val="28"/>
          <w:rtl w:val="true"/>
          <w:lang w:bidi="ar-SA"/>
        </w:rPr>
        <w:t xml:space="preserve">له الكتاب الذي يتلو الكتاب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السيادة طوداً ليس ينصدع</w:t>
      </w:r>
      <w:r>
        <w:rPr>
          <w:rStyle w:val="FootnoteAnchor"/>
          <w:rtl w:val="true"/>
        </w:rPr>
        <w:footnoteReference w:id="71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ثمانية أبيات، تشير من طرف خفي إلى وجود حاسدين له ولهم، </w:t>
      </w:r>
    </w:p>
    <w:p>
      <w:pPr>
        <w:pStyle w:val="BookText"/>
        <w:rPr/>
      </w:pPr>
      <w:r>
        <w:rPr>
          <w:rFonts w:ascii="Amiri" w:hAnsi="Amiri" w:eastAsia="Amiri" w:cs="Amiri"/>
          <w:color w:val="111111"/>
          <w:sz w:val="28"/>
          <w:sz w:val="28"/>
          <w:szCs w:val="28"/>
          <w:rtl w:val="true"/>
          <w:lang w:bidi="ar-SA"/>
        </w:rPr>
        <w:t xml:space="preserve">وإن كان لهم فيه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موضوع ومنقطع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ترجمته من المزايدات المناقبية ما جاز حدّ الإطراء والثناء، نحو قول جعفر بن محمّد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ألف شيخ أو أكثر، عن كلّ واحد منهم عشرة ألاف أو أكثر، ما عندي حديث إلاّ أذكر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ما عن الفربري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صلي الله عليه وآله وسلم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 أحمد بن نصر الخفّاف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أعلم بالحديث من إسحاق بن راهويه، وأحمد بن حنبل، وغيرهما بعشرين درجة، ومن قال فيه شيئاً فمنّي عليه ألف 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النبأ عن وفاته وما جرى له مع أمير بخارى خالد بن أحمد الذهلي، وما أصابه بسبب منافرته للبخاري، وذكر خبر كفنه ودفنه،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دفنّاه فاح من تراب قبره رائحة غالية فدام على ذلك أيّاماً، ثمّ علت سواريّ بيض في السماء مستطيلة بحذاء قبره، فجعل الناس يختلفون ويتعجبون، وأمّا التراب فإنّهم كانوا يرفعون عن القبر حتّى ظهر القبر ولم يكن يقدر على حفظ القبر بالحرّاس، وغُلبنا على أنفسنا، فنصبنا على القبر خشباً مشبّكاً، ولم يكن أحد يقدر على الوصول إلى القبر</w:t>
      </w:r>
      <w:r>
        <w:rPr>
          <w:rStyle w:val="FootnoteAnchor"/>
          <w:rtl w:val="true"/>
        </w:rPr>
        <w:footnoteReference w:id="713"/>
      </w:r>
      <w:r>
        <w:rPr>
          <w:rFonts w:ascii="Amiri" w:hAnsi="Amiri" w:eastAsia="Amiri" w:cs="Amiri"/>
          <w:color w:val="111111"/>
          <w:sz w:val="28"/>
          <w:sz w:val="28"/>
          <w:szCs w:val="28"/>
          <w:rtl w:val="true"/>
          <w:lang w:bidi="ar-SA"/>
        </w:rPr>
        <w:t xml:space="preserve">، وأمّا ريح </w:t>
      </w:r>
    </w:p>
    <w:p>
      <w:pPr>
        <w:pStyle w:val="BookText"/>
        <w:rPr/>
      </w:pPr>
      <w:r>
        <w:rPr>
          <w:rFonts w:ascii="Amiri" w:hAnsi="Amiri" w:eastAsia="Amiri" w:cs="Amiri"/>
          <w:color w:val="111111"/>
          <w:sz w:val="28"/>
          <w:sz w:val="28"/>
          <w:szCs w:val="28"/>
          <w:rtl w:val="true"/>
          <w:lang w:bidi="ar-SA"/>
        </w:rPr>
        <w:t>الطيب، فإنّه تداوم أيّاماً كثيرة، حتّى تحدّث أهل البلدة، وتعجّبوا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الاستسقاء عند قبره والاستشفاء بصاحبه، إلى أن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الجامع الصحيح وكونه ملجأ للمعضلات ومجرّباً لقضاء الحوائج فأمر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نخب وفوائد ولطائف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أبيات من الشعر، منها بيت شعر فضّله على أشعار آخرين، منهم الطغرائي في بيت من لاميته العصماء،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جزاء امرئ أقرانه درجوا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فتمنى فسحة الأجل</w:t>
      </w:r>
    </w:p>
    <w:p>
      <w:pPr>
        <w:pStyle w:val="BookText"/>
        <w:rPr/>
      </w:pPr>
      <w:r>
        <w:rPr>
          <w:rFonts w:ascii="Amiri" w:hAnsi="Amiri" w:eastAsia="Amiri" w:cs="Amiri"/>
          <w:color w:val="111111"/>
          <w:sz w:val="28"/>
          <w:sz w:val="28"/>
          <w:szCs w:val="28"/>
          <w:rtl w:val="true"/>
          <w:lang w:bidi="ar-SA"/>
        </w:rPr>
        <w:t>ثمّ ذكر فرع غريب يقع تفريعاً على القول بأنّه يصام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Style w:val="FootnoteAnchor"/>
          <w:rtl w:val="true"/>
        </w:rPr>
        <w:footnoteReference w:id="714"/>
      </w:r>
      <w:r>
        <w:rPr>
          <w:rFonts w:ascii="Amiri" w:hAnsi="Amiri" w:eastAsia="Amiri" w:cs="Amiri"/>
          <w:color w:val="111111"/>
          <w:sz w:val="28"/>
          <w:sz w:val="28"/>
          <w:szCs w:val="28"/>
          <w:rtl w:val="true"/>
          <w:lang w:bidi="ar-SA"/>
        </w:rPr>
        <w:t>،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عليه صوم رمضان إذا مات فصام عنه ثلاثون رجلاً في يوم واحد أجزأه</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أقوال في البخاري عن ابن عبّاس من دون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في باب اغتسال الصائم جملة أقوال للصحابة من دون سند،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أن يتطعم القدر أو الشيء</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أوّل باب متى يقضى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أن يفرّق،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إذا نوى بالنهار صوماً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الدرداء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صائم، وفعله أبو طلحة، وأبو هريرة، وابن عبّاس، وحذيفة رضي الله عنهم</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نموذجاً آخر من شواهد التناقض في مرويات البخاري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في كتاب المغازي، باب وفاة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حدّثنا شيبان، عن يحيى، عن أبي سلمة، عن عائشة وابن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لبث بمكّة عشر سنين ينزل عليه القرآن وبالمدينة عشراً</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في باب هجرة النبيّ صلي الله عليه وآله وسلم وأصحابه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وآله وسلم لأربعين سنة، فمكث بمكّة ثلاث عشرة سنة يوحى إليه، ثمّ أمر بالهجرة فهاجر عشر سنين، ومات وهو ابن ثلاث وستّين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في نفس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رسول الله صلي الله عليه وآله وسلم بمكّة ثلاث عشرة سنة، وتوفي وهو ابن ثلاث وستّين</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مع هذا الاختلاف يبقى صحيح البخاري أصحّ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الموروث المقدّس في سوق المزاد، حتّى جازت حدّ المزايدة، فقال صالح بن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فقيه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صحّ فهو منتهى الغلوّ من نعيم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نصدّق دعواه وخبر فتياه في نشر حرمة الرضاع، ممّا ذاع عنه </w:t>
      </w:r>
    </w:p>
    <w:p>
      <w:pPr>
        <w:pStyle w:val="BookText"/>
        <w:rPr/>
      </w:pPr>
      <w:r>
        <w:rPr>
          <w:rFonts w:ascii="Amiri" w:hAnsi="Amiri" w:eastAsia="Amiri" w:cs="Amiri"/>
          <w:color w:val="111111"/>
          <w:sz w:val="28"/>
          <w:sz w:val="28"/>
          <w:szCs w:val="28"/>
          <w:rtl w:val="true"/>
          <w:lang w:bidi="ar-SA"/>
        </w:rPr>
        <w:t xml:space="preserve">وشاع، وأخرجوه من بخارى بسببها، فيما ذكره السرخسي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مكانين،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أرضع الصبّيان من بهيمة لم يكن ذلك رضاعاً، وكان بمنزلة طعام أكلوه من إناء واحد، ومحمّد بن إسماعيل صاحب الأخبار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 حرمة الرضاع، فإنّه دخل بخارى في زمن الشيخ الإمام 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وجعل يفتي، فقال له الشيخ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فلست هناك، فأبى أن يقبل نصحه، حتّى استفتي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 صبيان بلبن شاة، فأفتى بثبوت الحرمة، فاجتمعوا وأخرجوه من بخارى بسبب هذه الفتوى</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فكيف تكون حالة الأُمّة إذا كان هذا فقيهها؟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أثر ابن عبّاس في تراث البخاري، تجدر الإشارة إلى ما قيل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 ما فوقه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إسحاق بن راهويه قال لطلابه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جمعتم كتاباً مختصراً لصحيح سُنّة النبيّ صلي الله عليه وآله وسلم، قال البخاري؛ فوقع ذلك في قلبي فأخذت في جمع الجامع الصحيح</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فلا يستفز القارئ ما ذكر في نفس المصدر وبنفس الصفحة عن البخاري،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صلي الله عليه وآله وسلم وكأنّني واقف بين يديه وبيدي مروحة أذبّ عنه، فسألت بعض المعبرين؟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تذب عنه الكذب، فهو الذي حملني على إخراج الجامع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وألفّته في بضع عشر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لنا أن نبحث عن الصحيح في السبب الباعث على التأليف، كما </w:t>
      </w:r>
    </w:p>
    <w:p>
      <w:pPr>
        <w:pStyle w:val="BookText"/>
        <w:rPr/>
      </w:pPr>
      <w:r>
        <w:rPr>
          <w:rFonts w:ascii="Amiri" w:hAnsi="Amiri" w:eastAsia="Amiri" w:cs="Amiri"/>
          <w:color w:val="111111"/>
          <w:sz w:val="28"/>
          <w:sz w:val="28"/>
          <w:szCs w:val="28"/>
          <w:rtl w:val="true"/>
          <w:lang w:bidi="ar-SA"/>
        </w:rPr>
        <w:t xml:space="preserve">أنّه ليس لنا أن نبحث عن صحّة قول 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تلاميذ البخاري وحدّث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وضعت في كتابي الصحيح إلاّ اغتسلت قبل ذلك وصلّيت ركعتين</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نبحث عن صحّة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زهاء ستمائة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مائة ألف حديث صحيح، وأحفظ مائتي ألف حديث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عن ألف شيخ وأكثر، ما عندي حديث إلاّ أذكر إسناده</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ونحوه كثير نتركه للباحث القدير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علينا أن نتدبّره فعلاً، هو أثر ابن عبّاس رضي الله عنه في تراث البخاري، وأهمّه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بقية تراثه، من أجل أن نتفكّر فيه بعد أن نؤمن بصحّته، ونحن إنّما ننقله كي نتعقّله، ولا نؤخذ ببهرجة الألقاب في المؤلّف والكتاب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للقارئ الكريم سعة صدر في أن يقرأ بتعقّل، منفتح غير منغلق على قداسة الموروث، كتاباً كان أو غيره، فسوف يجد أنّ ابن عبّاس هو إنسان من الناس، كما يجد البخاري ورواته هم أيضاً كذلك ناس من الناس، فإن طالتهم ألسنة النقد والتجريح بما هو الصحيح، وربّما معه غير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فلا يفزع من ذلك، وله في سلوك طريق السلامة سلامة، وهو كما عن أبي جعفر عليه السلام، عن آبائه عليهم السلام، عن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سيفشو عنّي، فما أتاكم عنّي يوافق القرآن فهو عنّي، وما أتاكم عنّي يخالف القرآن فليس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النصوص التي رويت عن ابن عبّاس رضي الله عنه ورواها البخاري أو غيره من أئمّة الحديث في سوادها الأعظم إن لم تكن كلّها هي أخبار أحادية السند، رواها شخص أو شخصان، فلا نستطيع الجزم بأنّها هي هي بألفاظها كما قالها النبيّ صلي الله عليه وآله وسلم، ولمّا كان المتن هو الذي يعتمد عليه في ترتيب الأحكام، فلا بدّ إذاً من العرض على كتاب الله تعالى، ولا نخدع بما تعالت به الصروح العالية لبعض أئمّة الحديث، فهناك عوامل سياسية وبيئية تبني وتهدم، ولا نتباهى بكثرة عدد الرواية التي تجاذبتها المذاهب لأصحابها، فكان فلان يحفظ مائة ألف حديث صحيح، ومائتي ألف غير صحيح، كما قاله البخاري، 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مسنده من سبعمائة ألف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الغلوّ والتغاير بين الأتباع، مضافاً إلى ما مرّت الإشارة إليه في ترجمة الإمام مالك، من تعاطف الحاكمين، وتبنّيهم له ولبعض الرجال الآخرين، حتّى رفعوا لهم الذكر العلي، فكان لهم المقام السُنّي</w:t>
      </w:r>
      <w:r>
        <w:rPr>
          <w:rStyle w:val="FootnoteAnchor"/>
          <w:rtl w:val="true"/>
        </w:rPr>
        <w:footnoteReference w:id="727"/>
      </w:r>
      <w:r>
        <w:rPr>
          <w:rFonts w:ascii="Amiri" w:hAnsi="Amiri" w:eastAsia="Amiri" w:cs="Amiri"/>
          <w:color w:val="111111"/>
          <w:sz w:val="28"/>
          <w:sz w:val="28"/>
          <w:szCs w:val="28"/>
          <w:rtl w:val="true"/>
          <w:lang w:bidi="ar-SA"/>
        </w:rPr>
        <w:t xml:space="preserve">، ولمّا كنّا ذكرنا عن أحاديث ابن عبّاس في الجزء السادس من </w:t>
      </w:r>
    </w:p>
    <w:p>
      <w:pPr>
        <w:pStyle w:val="BookText"/>
        <w:rPr/>
      </w:pPr>
      <w:r>
        <w:rPr>
          <w:rFonts w:ascii="Amiri" w:hAnsi="Amiri" w:eastAsia="Amiri" w:cs="Amiri"/>
          <w:color w:val="111111"/>
          <w:sz w:val="28"/>
          <w:sz w:val="28"/>
          <w:szCs w:val="28"/>
          <w:rtl w:val="true"/>
          <w:lang w:bidi="ar-SA"/>
        </w:rPr>
        <w:t xml:space="preserve">الموسوعة،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متّفق عليه بين الشيخين البخاري ومسلم، ومنها ما انفرد البخاري بروايته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ومسلم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البخاري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لست مصدّقاً لما قيل ويقال في هذا المجال، وأنّه سمع ذلك كلّه من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أنّ ابن عبّاس كان داعية لعليّ عليه السلام بكلّ ما أوتي من قوّة، وهو يرى ويروي أنّ عليّاً هو نفس رسول الله صلي الله عليه وآله وسلم تنزيلاً بحكم آية المباهلة، فهو يروي عنه عن رسول الله صلي الله عليه وآله وسلم، وقد ذكرت هذا فيما سبق فلا حاجة إلى التكرار، والذي ينبغي في المقام الإشارة إليه ما أخرجه البخاري من أخبار عنه معلّقة، كالتي رواها في التفسير عن صحيفة علي بن أبي طلحة عن ابن عبّاس، فهي أخبار غير مقبولة سنداً، لأنّ ابن أبي طلحة لم يدرك ابن عبّاس، وقد بيّنت هذا فيما سبق بتفصيل، وأمّا بقية ما يثير علامات استفهام حول روايات البخاري عن ابن عبّاس، نحو</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اختلف فيها أهل الكوفة، فرحلت فيها إلى ابن عبّاس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فَجَزَآؤُهُ جَهَنَّمُ</w:t>
      </w:r>
      <w:r>
        <w:rPr>
          <w:rStyle w:val="FootnoteAnchor"/>
          <w:rtl w:val="true"/>
        </w:rPr>
        <w:footnoteReference w:id="730"/>
      </w:r>
      <w:r>
        <w:rPr>
          <w:rFonts w:ascii="Amiri" w:hAnsi="Amiri" w:eastAsia="Amiri" w:cs="Amiri"/>
          <w:color w:val="111111"/>
          <w:sz w:val="28"/>
          <w:sz w:val="28"/>
          <w:szCs w:val="28"/>
          <w:rtl w:val="true"/>
          <w:lang w:bidi="ar-SA"/>
        </w:rPr>
        <w:t>، هي آخر ما نزل وما نسخها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البخاري في كتاب التفسير سورة النساء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يقتل مؤمنا متعمّداً فجزاؤه جهنّم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نجد البخاري أيضاً أخرج في صحيحه في كتاب التفسير في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قبيصة بن عقبة، حدّثنا سفيان، عن عاصم، عن الشعبي،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على رسول الله صلي الله عليه وآله وسلم آية الربا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فكلتا الروايتين عن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وآخر ما نزل، فأيّهما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كتاب جزاء الصيد باب تزويج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تزوّج ميمونة وهو محرم</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ردّه فقهاء الإمامية والشافعية والمالكية والحنابلة ولم يأخذوا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يعقد لنفسه ولا لغيره ما دام محرماً استناداً إلى أحاديث عن غير طريق ابن عبّاس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في كتاب فضائل القرآن باب تعليم الصبيان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صلي الله عليه وآله وسلم وأنا ابن عشر سنين وقد قرأت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p>
    <w:p>
      <w:pPr>
        <w:pStyle w:val="BookText"/>
        <w:rPr/>
      </w:pPr>
      <w:r>
        <w:rPr>
          <w:rFonts w:ascii="Amiri" w:hAnsi="Amiri" w:eastAsia="Amiri" w:cs="Amiri"/>
          <w:color w:val="111111"/>
          <w:sz w:val="28"/>
          <w:sz w:val="28"/>
          <w:szCs w:val="28"/>
          <w:rtl w:val="true"/>
          <w:lang w:bidi="ar-SA"/>
        </w:rPr>
        <w:t>المحكم في عهد رسول الله صلي الله عليه وآله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هذا وضدّه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بنا في الجزء الأوّل من الموسوعة</w:t>
      </w:r>
      <w:r>
        <w:rPr>
          <w:rStyle w:val="FootnoteAnchor"/>
          <w:rtl w:val="true"/>
        </w:rPr>
        <w:footnoteReference w:id="734"/>
      </w:r>
      <w:r>
        <w:rPr>
          <w:rFonts w:ascii="Amiri" w:hAnsi="Amiri" w:eastAsia="Amiri" w:cs="Amiri"/>
          <w:color w:val="111111"/>
          <w:sz w:val="28"/>
          <w:sz w:val="28"/>
          <w:szCs w:val="28"/>
          <w:rtl w:val="true"/>
          <w:lang w:bidi="ar-SA"/>
        </w:rPr>
        <w:t>في ذكر ولادته في الشعب حين كان بنو هاشم محصورين فيه قبل الهجرة بثلاث سنين، فيكون عمره عند وفاة النبيّ ثلاث عشرة سنة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كتاب الفتن، باب قول النبيّ صلي الله عليه وآله وسلم سترون بعدي أموراً تنكرونها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مسدّد، عن عبد الوارث، عن الجعد، عن أبي رجاء،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كره من أميره شيئاً فليصبر، فإنّه من خرج من السلطان شبراً مات ميتة الجاهلية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النعمان، حدّثنا حمّاد بن زيد، عن الجعد أبي عثمان، حدّثني أبو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رضي الله عنه،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 أميره شيئاً يكرهه فليصبر عليه، فإنّه من فارق الجماعة شبراً فمات إلاّ مات ميتة جاهلية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الحديثان مع الإغماض عن سنديهما اللذين يتّفقان في الجعد إلى ابن عبّاس، فما بال المتن فيهما يختلف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في الثاني في </w:t>
      </w:r>
      <w:bookmarkStart w:id="224" w:name="pg15675_178508"/>
    </w:p>
    <w:p>
      <w:pPr>
        <w:pStyle w:val="BookText"/>
        <w:rPr/>
      </w:pPr>
      <w:bookmarkEnd w:id="224"/>
      <w:r>
        <w:rPr>
          <w:rFonts w:ascii="Amiri" w:hAnsi="Amiri" w:eastAsia="Amiri" w:cs="Amiri"/>
          <w:color w:val="111111"/>
          <w:sz w:val="28"/>
          <w:sz w:val="28"/>
          <w:szCs w:val="28"/>
          <w:rtl w:val="true"/>
          <w:lang w:bidi="ar-SA"/>
        </w:rPr>
        <w:t>غير محلّه، وحاشا نبيّ الأُمّة أفصح من نطق بالضاد أن يقول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حديث الرزية كلّ الرزية عن ابن عبّاس في عدّة موارد من كتابه، كما مرّ في الجزء الأوّل من الموسوعة</w:t>
      </w:r>
      <w:r>
        <w:rPr>
          <w:rStyle w:val="FootnoteAnchor"/>
          <w:rtl w:val="true"/>
        </w:rPr>
        <w:footnoteReference w:id="738"/>
      </w:r>
      <w:r>
        <w:rPr>
          <w:rFonts w:ascii="Amiri" w:hAnsi="Amiri" w:eastAsia="Amiri" w:cs="Amiri"/>
          <w:color w:val="111111"/>
          <w:sz w:val="28"/>
          <w:sz w:val="28"/>
          <w:szCs w:val="28"/>
          <w:rtl w:val="true"/>
          <w:lang w:bidi="ar-SA"/>
        </w:rPr>
        <w:t>، ولا تجدها موحّدة اللفظ مع توحيد الأسانيد في ابن عبّاس؛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مع عمر في المرأتين اللتين تظاهرتا، فقد رواه البخاري مكرّراً وتختلف ألفاظه وأبوابه، وقد مرّت الإشارة إلى هذا في الجزء السادس من الموسوعة وغيره، وقلّ أن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قد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واحداً مروياً مكرّراً بلفظ واحد، حتّى ولو كان بسند واحد، ممّا دلّ على عدم الضبط عند إمام المحدّثين، وهذا ما اعترف به غير واحد منهم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1473334_2142443653"/>
      <w:bookmarkStart w:id="226" w:name="_Toc76"/>
      <w:bookmarkEnd w:id="225"/>
      <w:r>
        <w:rPr>
          <w:rtl w:val="true"/>
        </w:rPr>
        <w:t>نماذج وزبارج</w:t>
      </w:r>
      <w:bookmarkEnd w:id="226"/>
    </w:p>
    <w:p>
      <w:pPr>
        <w:pStyle w:val="BookText"/>
        <w:rPr/>
      </w:pPr>
      <w:r>
        <w:rPr>
          <w:rFonts w:ascii="Amiri" w:hAnsi="Amiri" w:eastAsia="Amiri" w:cs="Amiri"/>
          <w:color w:val="111111"/>
          <w:sz w:val="28"/>
          <w:sz w:val="28"/>
          <w:szCs w:val="28"/>
          <w:rtl w:val="true"/>
          <w:lang w:bidi="ar-SA"/>
        </w:rPr>
        <w:t xml:space="preserve">فمن الأحاديث التي ذكرها الدارقطني فانتقدها على البخاري، ما روي عن ابن عبّاس،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ومسلماً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الأعمش، عن مجاهد، عن طاووس،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قصّة القبرين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أحدهما كان لا يستبرئ من بوله،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وأخرج البخاري حديث منصور على إسقاطه طاووساً،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أخرجه البخاري في الطهارة عن عثمان ابن أبي شيبة، عن جرير،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سلام، عن عبيدة بن حميد كلاهما، عن منصور به، ورواه من طريق أخرى من حديث الأعمش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عن أبي خالد فذكره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زعمت أنّ أختها ماتت وعليها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وزائدة، وابن نمير، وأبو معاوية، وجرير، وغير واحد، عن الأعمش، عن مسلم،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عمرو بن دينار،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عمر ابن الخطّاب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يعني ابن القاسم،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عن طاووس، عن ابن عبّاس، فذكره أخرجه 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فلان،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على المنبر يقول بيده على المنبر هكذا، يعني يحركها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عويمل لنا بالعراق، عويمل لنا بالعراق خلط في فيء المسلمين أثمان الخمر والخنازير، وقد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فحملوها فباعوها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أذابوها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هذا الخبر في السنن والمسانيد وفي جميعها التصريح باسم سمرة، إلاّ في البخاري ومسلم تستراً عليه فلم يسمّياه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وتبعهما بعض أصحاب السنن أيضاً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سعيد بن جبير، عن أبيه، عن ابن عبّاس، عن النبيّ صلي الله عليه وآله وسلم في قصّة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خلافاً في ذكر الرواة، وذكر عن أبي مسعود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هذا الإسناد على وهب بن جرير، كأنّه مغمز البخاري إذ أخرجه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الجياني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إسرائيل، حدّثنا عثمان بن المغيرة،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موسى وعيسى وإبراهيم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والمحفوظ فيه عن مجاهد، عن ابن عبّاس، قال أبو مسعود أخطأ البخاري في قوله عن ابن عمر، وإنما رواه محمّد بن كثير عن إسرائيل بهذا الإسناد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حديث ابن علية، عن أيوب، عن ابن أبي مليكة، عن المسور بن مخرمة لمّا طعن عمر قال له ابن عبّاس رضي الله عنه صحبت النبيّ صلي الله عليه وآله وسلم فأحسنت صحبته، الحديث، ورواه حمّاد، عن أيوب، عن ابن أبي مليكة، عن ابن عبّاس ليس فيه المسور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حديث معمر، عن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تعالى عليه وسلّم في رمضان عام الفتح وأصحابه بين صائم ومفطر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وقد أرسله حمّاد بن زيد والثقفي، عن أيوب، عن عكرمة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حديث هشام </w:t>
      </w:r>
      <w:bookmarkStart w:id="227" w:name="pg15675_178511"/>
    </w:p>
    <w:p>
      <w:pPr>
        <w:pStyle w:val="BookText"/>
        <w:rPr/>
      </w:pPr>
      <w:bookmarkEnd w:id="227"/>
      <w:r>
        <w:rPr>
          <w:rFonts w:ascii="Amiri" w:hAnsi="Amiri" w:eastAsia="Amiri" w:cs="Amiri"/>
          <w:color w:val="111111"/>
          <w:sz w:val="28"/>
          <w:sz w:val="28"/>
          <w:szCs w:val="28"/>
          <w:rtl w:val="true"/>
          <w:lang w:bidi="ar-SA"/>
        </w:rPr>
        <w:t>ابن يوسف، عن ابن جريج،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بن وقاص أخبره أن مروان قال لبوّابه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رافع إلى ابن عبّاس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امرئ فرح بما أوتي وأحبّ أن يحمد بما لم يفعل معذّبا لنعذبّن أجمعون،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ولهذه، إنما دعا النبيّ صلي الله عليه وآله وسلم يهودا فسألهم عن شيء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اختلاف في رجال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تفسير 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حدّثنا هشام،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صارت الأوثان التي كانت في قوم نوح في العرب بعد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قال أبو مسعود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ثبت في تفسير ابن جريج، عن عطاء الخراساني، عن ابن عبّاس، وعطاء لم يسمع من ابن عبّاس، وابن جريج لم يسمع من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أزهر بن جميل، عن الثقفي، عن أيوب،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ثابت بن قيس بن شماس اختلعت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أزهر لا يتابع فيه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عشرة أحاديث عن ابن عبّاس ممّا انتقد الدارقطني فيها في كلام كثير في أسانيدها، فمن شاء الوقوف عليه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1473336_2142443653"/>
      <w:bookmarkStart w:id="229" w:name="_Toc77"/>
      <w:bookmarkEnd w:id="228"/>
      <w:r>
        <w:rPr>
          <w:rtl w:val="true"/>
        </w:rPr>
        <w:t xml:space="preserve">مع البخاري في كتابه </w:t>
      </w:r>
      <w:r>
        <w:rPr>
          <w:rtl w:val="true"/>
        </w:rPr>
        <w:t>(</w:t>
      </w:r>
      <w:r>
        <w:rPr>
          <w:rtl w:val="true"/>
        </w:rPr>
        <w:t>الأدب المفرد</w:t>
      </w:r>
      <w:r>
        <w:rPr>
          <w:rtl w:val="true"/>
        </w:rPr>
        <w:t>):</w:t>
      </w:r>
      <w:bookmarkEnd w:id="229"/>
    </w:p>
    <w:p>
      <w:pPr>
        <w:pStyle w:val="BookText"/>
        <w:rPr/>
      </w:pPr>
      <w:r>
        <w:rPr>
          <w:rFonts w:ascii="Amiri" w:hAnsi="Amiri" w:eastAsia="Amiri" w:cs="Amiri"/>
          <w:color w:val="111111"/>
          <w:sz w:val="28"/>
          <w:sz w:val="28"/>
          <w:szCs w:val="28"/>
          <w:rtl w:val="true"/>
          <w:lang w:bidi="ar-SA"/>
        </w:rPr>
        <w:t>وهو كما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الفائدة والأدب استعمال ما يحمد قولاً وفعلاً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طبعه في بلدة آراة بالهند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القسطنطينية سنة </w:t>
      </w:r>
    </w:p>
    <w:p>
      <w:pPr>
        <w:pStyle w:val="BookText"/>
        <w:rPr/>
      </w:pP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مسند أبي حنيفة، وفي القاهرة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أخرى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طبعته أجود الطبعات</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ولدى مقارنة طبعة السلفية بمصر بتحقيق محمّد فؤاد عبد الباقي مع الطبعة التركية وجدت فرقاً بينهما، حيث ورد ذكر علي في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بينما أهمل في 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ط السلفية، ومن هنا تولّد الريب في صحّة الطبعات، والتلاعب فيها، إذ لا يعقل أن يذكر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يهملها بالمرّة، أو يستبدلها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عرفنا كيف لعب الناسخون والطابعون في كتاب صحيحه حيث ذكرت الصلاة على النبيّ في الطبعات الأولى صلاة تامّة مع الآل، وفي الطبعات الحديثة ذكرت الصلاة البتراء، فذكري لطبعات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سرف أو ترف ولكن للتنبيه على ما عرا الكتب القديمة من تلف مع الأسف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ورد فيها كثير من أحاديث ابن عبّاس موقوفاً ومرفوعاً، فذكر بعضها ممّا فيه بلاغ خير في الآداب من الموقوف عليه وممّا فيه ذاتية 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باب تعلّموا من أنسابكم ما تصلون به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سعيد بن عمرو أنّه سمع أباه يحدّث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أنسابكم تصلوا أرحامكم، فإنّه لا بُعد بالرحم إذا قربت، وإن كانت بعيدة، ولا قرب بها إذا بعدت وإن كانت قريبة، وكلّ رحم آتية يوم القيامة أمام صاحبها، تشهد له بصلة، إن كان وصلها، وعليه بقطيعة إن كان قطعها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باب لا يشبع دون جاره،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عبد الملك بن أبي بشر، عن عبد الله بن 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يخبر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المؤمن الذي يشبع وجاره جائع</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عيسى، عن الأعمش،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بنا إلى أرض قومنا، فخرجنا، فكنّا أنا وأبيّ بن كعب في مؤخّر الناس، فهاجت سحابة،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 فلحقناهم وقد ابتلت رحالهم،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الذي أصابنا؟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الله عزّ وجلّ أن يصرف عنّا أذاها،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دعوتم لنا معكم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تكفر، والرحم تقطع، ولم نر مثل تقارب القلوب</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صاحبك فاذكر عيوب نفسك</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تَلْمِزُوا أَنفُسَكُمْ</w:t>
      </w:r>
      <w:r>
        <w:rPr>
          <w:rStyle w:val="FootnoteAnchor"/>
          <w:rtl w:val="true"/>
        </w:rPr>
        <w:footnoteReference w:id="7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يطعن بعضكم على بعض</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الفاحش المتفحش</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وَأَصْلِحُواْ ذَاتَ بِيْنِكُمْ</w:t>
      </w:r>
      <w:r>
        <w:rPr>
          <w:rStyle w:val="FootnoteAnchor"/>
          <w:rtl w:val="true"/>
        </w:rPr>
        <w:footnoteReference w:id="7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تحريج من الله على المؤمنين أن يتّقوا الله وأن يصلحوا ذات بينهم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للكلاب والشاء، إنّ الشاء يذبح منها في السنة كذا وكذا ويهدى كذا وكذا، والكلب تضع الكلبة الواحدة كذا وكذا، والشاء أكثر منها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جبلاً بغى على جبل لدكّ الباغي</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قنّعني بما رزقتني وبارك لي فيه واخلف عليَّ كلّ غائبة بخير</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سلطاناً مهيباً تخاف أن يسطو بك،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أعزّ من خلقه جميعاً، الله أعزّ ممّا أخاف وأحذر، وأعوذ بالله الذي لا إله إلاّ هو الممسك السموات السبع أن يقعن على الأرض إلاّ بإذنه، من شرّ عبدك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 وأتباعه وأشياعه، من الجنّ والإنس، اللّهمّ كن لي جاراً من شرّهم، جلّ ثناؤك وعزّ جارك وتبارك اسمك ولا إله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همّ، أو غمّ، أو كرب، أو خاف من سلطان، فدعا بهؤلاء استجيب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 لا إله إلاّ أنت ربّ السموات السبع وربّ العرش العظيم، وأسألك بلا إله إلاّ أنت ربّ السموات السبع ورب العرش الكريم، وأسألك بلا إله إلاّ أنت ربّ السموات والأرضين السبع وما فيهنّ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كان إذا سمع صوت الرعد،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سبّحتَ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ملك ينعق بالغيث كما ينعق الراعي بغنمه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لشيء لا 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غير ذلك، فيعلّم الله ما لا يعلم فذاك عند الله عظيم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المجرّة باب من أبواب السماء، وأمّا قوس قزح فأمان من الغرق بعد قوم نوح عليه 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أحداً يعمل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759"/>
      </w:r>
      <w:r>
        <w:rPr>
          <w:rFonts w:ascii="Amiri" w:hAnsi="Amiri" w:eastAsia="Amiri" w:cs="Amiri"/>
          <w:color w:val="111111"/>
          <w:sz w:val="28"/>
          <w:sz w:val="28"/>
          <w:szCs w:val="28"/>
          <w:rtl w:val="true"/>
          <w:lang w:bidi="ar-SA"/>
        </w:rPr>
        <w:t>، فيقول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منك، فليس أحد أكرم من أحد إلاّ بتقوى الله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تعدّون الكرم؟ قد بيّن الله الكرم، فأكرمكم عند الله </w:t>
      </w:r>
    </w:p>
    <w:p>
      <w:pPr>
        <w:pStyle w:val="BookText"/>
        <w:rPr/>
      </w:pPr>
      <w:r>
        <w:rPr>
          <w:rFonts w:ascii="Amiri" w:hAnsi="Amiri" w:eastAsia="Amiri" w:cs="Amiri"/>
          <w:color w:val="111111"/>
          <w:sz w:val="28"/>
          <w:sz w:val="28"/>
          <w:szCs w:val="28"/>
          <w:rtl w:val="true"/>
          <w:lang w:bidi="ar-SA"/>
        </w:rPr>
        <w:t>أتقاكم، ما تعدّون الحسب؟ أفضلكم حسباً أحسنكم خلقاً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 على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أختان في حجري وأنا أموّنهما وأنفق عليهما، أُستاذن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أتحبّ أن تراهما عريانتين؟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w:t>
      </w:r>
      <w:r>
        <w:rPr>
          <w:rStyle w:val="FootnoteAnchor"/>
          <w:rtl w:val="true"/>
        </w:rPr>
        <w:footnoteReference w:id="7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يؤمر هؤلاء بالإذن إلاّ في هذه العورات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فَلْيَسْتَأْذِنُوا كَمَا أُستاذنَ الَّذِينَ مِن قَبْلِهِمْ</w:t>
      </w:r>
      <w:r>
        <w:rPr>
          <w:rStyle w:val="FootnoteAnchor"/>
          <w:rtl w:val="true"/>
        </w:rPr>
        <w:footnoteReference w:id="7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فالإذن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كلّهم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وفرعون قد مات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عليَّ جليسي أن يتخطّى رقاب الناس حتّى يجلس إليَّ</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أقعد مع ابن عبّاس، فكان يقعدني </w:t>
      </w:r>
    </w:p>
    <w:p>
      <w:pPr>
        <w:pStyle w:val="BookText"/>
        <w:rPr/>
      </w:pPr>
      <w:r>
        <w:rPr>
          <w:rFonts w:ascii="Amiri" w:hAnsi="Amiri" w:eastAsia="Amiri" w:cs="Amiri"/>
          <w:color w:val="111111"/>
          <w:sz w:val="28"/>
          <w:sz w:val="28"/>
          <w:szCs w:val="28"/>
          <w:rtl w:val="true"/>
          <w:lang w:bidi="ar-SA"/>
        </w:rPr>
        <w:t>على سريره،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أجعل لك سهماً من مالي، فأقمت عنده شهرين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بهذا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ابن عبّاس، وكلّها على المحكّ تنفي كلّ رين أو صدأ، وتكشف عن خلق رفيع مع أدب إسلامي يسمو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بنظرة خاطفة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ففيه ترجمة لابن عبّاس في المجلّد الخامس طبعة المكتبة الإسلامية ديار بكر</w:t>
      </w:r>
      <w:r>
        <w:rPr>
          <w:rStyle w:val="FootnoteAnchor"/>
          <w:rtl w:val="true"/>
        </w:rPr>
        <w:footnoteReference w:id="768"/>
      </w:r>
      <w:r>
        <w:rPr>
          <w:rFonts w:ascii="Amiri" w:hAnsi="Amiri" w:eastAsia="Amiri" w:cs="Amiri"/>
          <w:color w:val="111111"/>
          <w:sz w:val="28"/>
          <w:sz w:val="28"/>
          <w:szCs w:val="28"/>
          <w:rtl w:val="true"/>
          <w:lang w:bidi="ar-SA"/>
        </w:rPr>
        <w:t>، جاء في آخرها خبرين ذكرهما البخاري ولم يعالج ما بينهما من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منصور، أخبرنا عبد الله بن عبد المجيد،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سمع عن سعيد بن جبير،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صلي الله عليه وآله وسلم وأنا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بشر، سمع سعيد بن جبير،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صلي الله عليه وآله وسلم وأنا أقرأ المحكم من 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وأنا ابن عشر سنين وأنا مختون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المحكّ ممّا يؤاخذ به البخاري، إذ لم يعلّق عليهما بما يكشف عن رأيه واختياره، فلا يصحّا معاً، وقد مرّ نحو هذا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يؤاخذ على ما ذكره في ترجمة معاوية بن أبي سفيان في المجلّد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بن موسى، فيما حدّثوني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يوسف،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همام بن منبه،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أخلق للملك من معاوية</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إذا لم يسمع من إبراهيم بن موسى، فمن هم الذين حدثّوه عنه؟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النبذة ننهي مسيرتنا مع الإمام البخاري في خيرة تراثه، ورأيناها حافلة بما جمعه عن ابن عبّاس، ولا يعني أنّ جميع ما ذكره عن ابن عبّاس مقبول ومرضي، بل ثمّة منبوذ لا يؤبه به</w:t>
      </w:r>
      <w:r>
        <w:rPr>
          <w:rFonts w:eastAsia="Amiri" w:cs="Amiri" w:ascii="Amiri" w:hAnsi="Amiri"/>
          <w:color w:val="111111"/>
          <w:sz w:val="28"/>
          <w:szCs w:val="28"/>
          <w:rtl w:val="true"/>
          <w:lang w:bidi="ar-SA"/>
        </w:rPr>
        <w:t xml:space="preserve">. </w:t>
      </w:r>
      <w:bookmarkStart w:id="230" w:name="pg15675_178519"/>
    </w:p>
    <w:p>
      <w:pPr>
        <w:pStyle w:val="Heading4"/>
        <w:numPr>
          <w:ilvl w:val="3"/>
          <w:numId w:val="1"/>
        </w:numPr>
        <w:rPr/>
      </w:pPr>
      <w:bookmarkStart w:id="231" w:name="__RefHeading___Toc11473338_2142443653"/>
      <w:bookmarkStart w:id="232" w:name="_Toc78"/>
      <w:bookmarkEnd w:id="230"/>
      <w:bookmarkEnd w:id="231"/>
      <w:r>
        <w:rPr>
          <w:rtl w:val="true"/>
        </w:rPr>
        <w:t>(</w:t>
      </w:r>
      <w:r>
        <w:rPr/>
        <w:t>6</w:t>
      </w:r>
      <w:r>
        <w:rPr>
          <w:rtl w:val="true"/>
        </w:rPr>
        <w:t xml:space="preserve">) </w:t>
      </w:r>
      <w:r>
        <w:rPr>
          <w:rtl w:val="true"/>
        </w:rPr>
        <w:t xml:space="preserve">مسلم بن الحجّاج القشيري النيسابوري </w:t>
      </w:r>
      <w:r>
        <w:rPr>
          <w:rtl w:val="true"/>
        </w:rPr>
        <w:t>(</w:t>
      </w:r>
      <w:r>
        <w:rPr>
          <w:rtl w:val="true"/>
        </w:rPr>
        <w:t>ت</w:t>
      </w:r>
      <w:r>
        <w:rPr/>
        <w:t>261</w:t>
      </w:r>
      <w:r>
        <w:rPr>
          <w:rtl w:val="true"/>
        </w:rPr>
        <w:t>ه</w:t>
      </w:r>
      <w:r>
        <w:rPr>
          <w:rtl w:val="true"/>
        </w:rPr>
        <w:t>-)</w:t>
      </w:r>
      <w:bookmarkEnd w:id="232"/>
    </w:p>
    <w:p>
      <w:pPr>
        <w:pStyle w:val="Heading5"/>
        <w:numPr>
          <w:ilvl w:val="4"/>
          <w:numId w:val="1"/>
        </w:numPr>
        <w:rPr/>
      </w:pPr>
      <w:bookmarkStart w:id="233" w:name="__RefHeading___Toc11473340_2142443653"/>
      <w:bookmarkStart w:id="234" w:name="_Toc79"/>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والتعريف به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شارح صحيحه الجزء الثاني من القسم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الإمام أبو الحسين مسلم ابن الحجّاج بن مسلم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قشير قبيلة من العرب معروفة</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طوال الدهر لا تنسى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الأرذلون بنو قشير</w:t>
      </w:r>
    </w:p>
    <w:p>
      <w:pPr>
        <w:pStyle w:val="BookText"/>
        <w:rPr/>
      </w:pPr>
      <w:r>
        <w:rPr>
          <w:rFonts w:ascii="Amiri" w:hAnsi="Amiri" w:eastAsia="Amiri" w:cs="Amiri"/>
          <w:color w:val="111111"/>
          <w:sz w:val="28"/>
          <w:sz w:val="28"/>
          <w:szCs w:val="28"/>
          <w:rtl w:val="true"/>
          <w:lang w:bidi="ar-SA"/>
        </w:rPr>
        <w:t xml:space="preserve">من الأعمال ما يقضي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وكيف يكون تركي</w:t>
      </w:r>
    </w:p>
    <w:p>
      <w:pPr>
        <w:pStyle w:val="BookText"/>
        <w:rPr/>
      </w:pPr>
      <w:r>
        <w:rPr>
          <w:rFonts w:ascii="Amiri" w:hAnsi="Amiri" w:eastAsia="Amiri" w:cs="Amiri"/>
          <w:color w:val="111111"/>
          <w:sz w:val="28"/>
          <w:sz w:val="28"/>
          <w:szCs w:val="28"/>
          <w:rtl w:val="true"/>
          <w:lang w:bidi="ar-SA"/>
        </w:rPr>
        <w:t xml:space="preserve">وعبّاساً وحمزة والوصيّا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محمّداً حبّاً شديداً</w:t>
      </w:r>
    </w:p>
    <w:p>
      <w:pPr>
        <w:pStyle w:val="BookText"/>
        <w:rPr/>
      </w:pPr>
      <w:r>
        <w:rPr>
          <w:rFonts w:ascii="Amiri" w:hAnsi="Amiri" w:eastAsia="Amiri" w:cs="Amiri"/>
          <w:color w:val="111111"/>
          <w:sz w:val="28"/>
          <w:sz w:val="28"/>
          <w:szCs w:val="28"/>
          <w:rtl w:val="true"/>
          <w:lang w:bidi="ar-SA"/>
        </w:rPr>
        <w:t xml:space="preserve">أحبّ الناس كلّهم إليّا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 النبيّ وأقربوه</w:t>
      </w:r>
    </w:p>
    <w:p>
      <w:pPr>
        <w:pStyle w:val="BookText"/>
        <w:rPr/>
      </w:pPr>
      <w:r>
        <w:rPr>
          <w:rFonts w:ascii="Amiri" w:hAnsi="Amiri" w:eastAsia="Amiri" w:cs="Amiri"/>
          <w:color w:val="111111"/>
          <w:sz w:val="28"/>
          <w:sz w:val="28"/>
          <w:szCs w:val="28"/>
          <w:rtl w:val="true"/>
          <w:lang w:bidi="ar-SA"/>
        </w:rPr>
        <w:t xml:space="preserve">وفيهم أسوة إن كان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حبّهم رُشداً أصبه</w:t>
      </w:r>
    </w:p>
    <w:p>
      <w:pPr>
        <w:pStyle w:val="BookText"/>
        <w:rPr/>
      </w:pPr>
      <w:r>
        <w:rPr>
          <w:rFonts w:ascii="Amiri" w:hAnsi="Amiri" w:eastAsia="Amiri" w:cs="Amiri"/>
          <w:color w:val="111111"/>
          <w:sz w:val="28"/>
          <w:sz w:val="28"/>
          <w:szCs w:val="28"/>
          <w:rtl w:val="true"/>
          <w:lang w:bidi="ar-SA"/>
        </w:rPr>
        <w:t xml:space="preserve">وأهل مودّتي مادمت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النصيحة من لدنّي</w:t>
      </w:r>
    </w:p>
    <w:p>
      <w:pPr>
        <w:pStyle w:val="BookText"/>
        <w:rPr/>
      </w:pPr>
      <w:r>
        <w:rPr>
          <w:rFonts w:ascii="Amiri" w:hAnsi="Amiri" w:eastAsia="Amiri" w:cs="Amiri"/>
          <w:color w:val="111111"/>
          <w:sz w:val="28"/>
          <w:sz w:val="28"/>
          <w:szCs w:val="28"/>
          <w:rtl w:val="true"/>
          <w:lang w:bidi="ar-SA"/>
        </w:rPr>
        <w:t>في أبيات غيرها، ديوان أبي الأسود الدؤلي، حقّقه وشرحه وقدّم له عبد الكريم الدجيلي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ط الأولى سنة</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إمام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جلالته وإمامته وورعه وحذقه في هذه الصنعة وتقدّمه فيها، وتضلّعه منها، ومن أكبر الدلائل على جلالته وإمامته وورعه وحذقه ومقوده في علم الحديث واضطلاعه منها وتفننه فيها، كتابه الصحيح الذي لم يوجد في كتاب قبله ولا بعده من حسن</w:t>
      </w:r>
    </w:p>
    <w:p>
      <w:pPr>
        <w:pStyle w:val="BookText"/>
        <w:rPr/>
      </w:pPr>
      <w:r>
        <w:rPr>
          <w:rFonts w:ascii="Amiri" w:hAnsi="Amiri" w:eastAsia="Amiri" w:cs="Amiri"/>
          <w:color w:val="111111"/>
          <w:sz w:val="28"/>
          <w:sz w:val="28"/>
          <w:szCs w:val="28"/>
          <w:rtl w:val="true"/>
          <w:lang w:bidi="ar-SA"/>
        </w:rPr>
        <w:t>الترتيب وتلخيص طرق الحديث بغير زيادة ولا نقصان، والاحتراز من التحويل في الأسانيد عند اتّفاقها من غير زيادة، وتنبيهه على ما في ألفاظ الرواة من اختلاف في متن أو إسناد ولو في حرف، واعتنائه بالتنبيه على الروايات المصرّحة بسماع المدلّسين، وغير ذلك ممّا هو معروف في كتابه، وقد ذكرت في مقدّمة شرحي لصحيح مسلم جملاً من التنبيه على هذه الأشياء وشبهها مبسوطة ووضحته، ثمّ نبهت على تلك الدقائق والمحاسن في أثناء الشرح في مواطنها، وعلى الجملة فلا نظير لكتابه في هذه الدقائق وصنعة الإرشاد، وهذا عندنا من المحقّقات التي لا شكّ فيها للدلائل المتظاهرة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فصحيح البخاري أصحّ وأكثر فوائد، هذا هو مذهب جمهور العلماء، وهو الصحيح المختار، لكن كتاب مسلم في دقائق الأسانيد ونحوها أجود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اقتصرت من أخباره رضي الله عنه على هذا القدر، فإنّ أحواله رضي الله عنه ومناقبه ومناقب كتابه لا تستقصى لبعدها عن أن تحصى، وقد دللت بما ذكرت من الإشارة إلى حالته على ما أهملت من جميل طريقته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نقتصر على ما ذكره النووي شارح صحيح مسلم في ترجمته، ففيها كفاية وبلوغ الغاية من دون مشايعته على ما جاء فيها من مزايدات مناقبية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ما عندنا من خيرة تراثه المطبوع، لنرى مدى تأثره </w:t>
      </w:r>
    </w:p>
    <w:p>
      <w:pPr>
        <w:pStyle w:val="BookText"/>
        <w:rPr/>
      </w:pPr>
      <w:r>
        <w:rPr>
          <w:rFonts w:ascii="Amiri" w:hAnsi="Amiri" w:eastAsia="Amiri" w:cs="Amiri"/>
          <w:color w:val="111111"/>
          <w:sz w:val="28"/>
          <w:sz w:val="28"/>
          <w:szCs w:val="28"/>
          <w:rtl w:val="true"/>
          <w:lang w:bidi="ar-SA"/>
        </w:rPr>
        <w:t>بمرويات ابن عبّاس وما عليها من علامات استفهام، كبا فيها جواده، ومنها نتبيّن صدق النووي وعدم صدقه فيما تقدّم من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للسيوطي الشافعي كلاماً حريّاً بالقراءة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ميدان 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المجادلون في هذا الزمان كثير، خصوصاً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نجاة آباء الرسول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ليس لهم معرفة بطرق الاستدلال، فالكلام معهم ضائع، غير أنّي أنظر الذي يجادل وأكلّمه بطريقة تقرب من ذهنه، فإنّه أكثر ما عنده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في صحيح مسلم يدلّ على خلاف ما تقول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الذي يجادل بذلك من أهل مذهبنا شافعي المذهب،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صحيح مسلم أنّه صلي الله عليه وآله وسلم لم يقرأ في الصلاة بسم الله الرحمن الرحيم، وأنت لا تصحّح الصلاة بدون البسملة، وثبت في الصحيحين أيضاً أنّه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ليؤتم به فلا تختلفوا عليه، فإذا ركع فاركعوا، وإذا رفع فارفعوا، وإذا قال 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وإذا صلّى جالساً فصلّوا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تقول سمع الله لمن حمده مثله، وإذا صلّى جالساً لعذر وأنت قادر تصلّي خلفه قائماً، لا جالساً، وثبت في الصحيحين في حديث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يكفيك أن تقول بيديك هكذا، ثمّ ضرب بيديه ضربة واحدة، ومسح الشمال على اليمين وظاهر كفيه 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تكتفي في التيمم بضربة واحدة، ولا بالمسح إلى الكوعين، فكيف خالفت الأحاديث التي ثبتت في الصحيحين أو أحدهما؟ فلا بدّ إن كانت عنده رائحة من العلم أن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قامت أدلّة أخرى معارضة لهذه فقدمت عليها،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مثله، لا يحتجّ عليه إلاّ بهذا الطريقة فإنّها ملزمة له ولأمثاله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المجادل مالكيّ المذهب،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تثبت خيار المجلس، وثبت في صحيح مسلم أنّه صلي الله عليه وآله وسلم توضأ ولم يمسح كلّ رأسه، وأنت توجب في الوضوء مسح كلّ الرأس، فكيف خالفت ما ثبت في الصحيح؟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أدلّة أخرى معارضة له فقدمت عليه،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المجادل حنفيّ المذهب،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إناء أحدكم فليغسله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تشترط في النجاسة الكلبية سبعاً، وثبت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يقرأ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تصحّح الصلاة بدونها، وثبت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ارفع رأسك حتّى تعتدل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تصحّح الصلاة بدون الطمأنينة في الاعتدال، وصحّ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قلّتين لم يحمل خبثاً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تعتبر القلّتين، وصحّ في الصحيحين أنّه صلي الله عليه وآله وسلم باع المدبّر، وأنت لا تقول ببيع المدبّر، فكيف خالفت هذه الأحاديث الصحيحة؟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أدلّة أخرى معارضة لها فقدمت عليها،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المجادل حنبلي المذهب،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الشكّ فقد عصى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رمضان بصوم يوم ولا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تقول بصيام يوم الشكّ، فكيف خالفت ما ثبت في الصحيحين؟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أدلّة أخرى معارضة له فقدمت عليه،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أقرب ما يقرب به لأذهان الناس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المجادل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الحديث ولا فقه عنده،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بلا فقه كعطار بغير طبيب، فالأدوية حاصلة في دكانه ولا يدري لماذا تصلح، والفقيه بلا حديث طبيب ليس بعطار، يعرف ما تصلح له الأدوية إلاّ أنها ليست عنده، وإنّي بحمد الله وقد اجتمع عندي الحديث والفقه والأُصول وسائر الآلات من العربية والمعاني والبيان وغير ذلك، فأنا أعرف كيف أتكلّم، وكيف أقول، وكيف استدلّ، وكيف أرجّح، وأمّا أنت يا أخي وفقني الله وإياك فلا يصلح لك ذلك، لأنّك لا تدري الفقه والأُصول ولا شيئاً من الآلات، والكلام في الحديث والاستدلال به ليس بالهيّن، ولا يحلّ الإقدام على التكلّم فيه لمن لم يجمع هذه العلوم، فاقتصر على ما أتاك الله، وهو أنّك إذا سُئلت عن حديث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أو لم يرد، وصحّحه الحفّاظ وحَسنّوه وضَعّفوه، ولا يحلّ لك في الإفتاء سوى هذا القدر، وخلّ ما عدا ذلك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 المجد تمراً أنت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تبلغ المجد حتّى تلعق الصَّبِرَا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 أمر آخر أخاطب به كلّ ذي مذهب من مقلّدي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مسلماً روى في صحيحه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الثلاث كان يجعل واحدة في عهد رسول الله صلي الله عليه وآله وسلم وأبي بكر وصدراً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لكلّ 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 أنت بمقتضى هذا الحديث، وأنّ من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تطلّق واحدة فقط؟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أعرضت عنه،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تخالف ما ثبت في صحيح مسلم؟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عارضه،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هذا مثله، والمقصود من سياق هذا كلّه أنّه ليس </w:t>
      </w:r>
    </w:p>
    <w:p>
      <w:pPr>
        <w:pStyle w:val="BookText"/>
        <w:rPr/>
      </w:pPr>
      <w:r>
        <w:rPr>
          <w:rFonts w:ascii="Amiri" w:hAnsi="Amiri" w:eastAsia="Amiri" w:cs="Amiri"/>
          <w:color w:val="111111"/>
          <w:sz w:val="28"/>
          <w:sz w:val="28"/>
          <w:szCs w:val="28"/>
          <w:rtl w:val="true"/>
          <w:lang w:bidi="ar-SA"/>
        </w:rPr>
        <w:t>كلّ حديث في صحيح مسلم يعمل بمقتضاه، لوجود المعارض له</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قالوا في تفضيل صحيح مسلم على صحاح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أبي علي النيسابوري شيخ الحاكم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أديم السماء كتاب أصحّ من كتاب مسلم، فهذا وقول من فضّل من شيوخ المغرب كتاب مسلم على كتاب البخاري، إن كان المراد به أنّ كتاب مسلم يترجح بأنّه لم يمتزجه غير الصحيح، فإنّه ليس فيه بعد خطبته إلاّ الحديث الصحيح مسروداً غير ممزوج بمثل ما في كتاب البخاري، فهذا لا بأس به، ولا يلزم منه أنّ كتاب مسلم أرجح فيما يرجع إلى نفس الصحيح، وإن كان المراد أنّ كتاب مسلم أصحّ صحيحاً فهو مردود على من يقوله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حجر وغيره تعليقاً على قول أبي علي، كلام نحن في غنى عن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السيوطي في أوّل فوائده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الملقن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بعض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الكتابين سواء، فهذا قول ثالث، وحكاه الطوفي في شرح الأربعين ومال إليه القرطبي</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كنّا بصدد أثر ابن عبّاس في تراث مسلم، فلا تعنينا </w:t>
      </w:r>
    </w:p>
    <w:p>
      <w:pPr>
        <w:pStyle w:val="BookText"/>
        <w:rPr/>
      </w:pPr>
      <w:r>
        <w:rPr>
          <w:rFonts w:ascii="Amiri" w:hAnsi="Amiri" w:eastAsia="Amiri" w:cs="Amiri"/>
          <w:color w:val="111111"/>
          <w:sz w:val="28"/>
          <w:sz w:val="28"/>
          <w:szCs w:val="28"/>
          <w:rtl w:val="true"/>
          <w:lang w:bidi="ar-SA"/>
        </w:rPr>
        <w:t>المفاضلة بين الصحيحين، وفي كليهما ما نقدوهما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المتأخّرين جمال البنّا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البخاري ومسلم من الأحاديث التي لاتُلزِم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وهو كتاب فيه فوائد نافعة، كما لا يخلو أيضاً من بعض المؤاخذات، ومهما يكن فللرجل منهجية أهدر بها أربعة عشر نوعاً من الأحاديث، مثل أحاديث الغيب، والإسرائيليات، وأحاديث تمس ذات الله تعالى، وأحاديث تفسير القرآن، وأحاديث تحدّد أسباب نزول آيات القرآن، وأحاديث عن نسخ القرآن، وأحاديث تتضمّن أحكاماً مخالفة للقرآن، والأحاديث القدسية، وأحاديث المعجزات الحسّية، وأحاديث تخلّ بعصمة الرسول صلي الله عليه وآله وسلم، وأحاديث ضدّ حرية الفكر والاعتقاد التي قرّرها القرآن، والسرف في الترغيب والترهيب، وأحاديث تسيء إلى المرأة، وأحاديث متونها مشكلة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لست معه فيها جميعاً من خلال معرفتي بابن عبّاس، حيث أورد ذكره في تلكم الجهات التي تبناها البنّا في نحو من أربعين موضعاً، سأذكر بعضاً ممّا أراه موافقاً، وهي قد لا تخصّ كتاب صحيح مسلم، بل بعضها في الصحيحين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والآن إلى الموارد التي تخصّ مسلم في صحيحه، وضعّفها أو ردّها عليه غيره من أئمّة الحديث، وقد رواها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وعلة،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انفرد به مسلم عن البخاري، وقد ضعّفه الإمام أحمد، وغيره، وسيأتي التعقيب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فيما يتعلّق بمسلم تأليفاً مخصوصاً فيما ضعف من أحاديثه، بسبب ضعف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الحفّاظ أنّ في كتاب مسلم أحاديث مخالفة لشرط الصحيح بعضها أبهم راويه، وبعضها فيه إرسال وانقطاع، وبعضها فيه وجادة وهي في حكم الانقطاع، وبعضها بالمكاتبة</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الحلبي الأثري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قضى بيمين وشاهد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نقده الإمام الطحاوي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ابن عبّاس فمنكر، لأنّ قيس بن سعد لا نعلمه يحدّث عن عمرو بن دينار بشيء، فكيف يحتجّون به في مثل هذا؟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كان على عهد رسول الله صلي الله عليه وآله وسلم وأبي بكر وسنتين من خلافة عمر طلاق الثلاث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وطُعن بصحّته، كما سيأتي ذكره</w:t>
      </w:r>
      <w:r>
        <w:rPr>
          <w:rFonts w:eastAsia="Amiri" w:cs="Amiri" w:ascii="Amiri" w:hAnsi="Amiri"/>
          <w:color w:val="111111"/>
          <w:sz w:val="28"/>
          <w:szCs w:val="28"/>
          <w:rtl w:val="true"/>
          <w:lang w:bidi="ar-SA"/>
        </w:rPr>
        <w:t xml:space="preserve">. </w:t>
      </w:r>
      <w:bookmarkStart w:id="235" w:name="pg15675_178527"/>
    </w:p>
    <w:p>
      <w:pPr>
        <w:pStyle w:val="BookText"/>
        <w:rPr/>
      </w:pPr>
      <w:bookmarkEnd w:id="23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زميل، عن ابن عبّاس، حول طلب أبي سفيان من النبيّ صلي الله عليه وآله وسلم الأمور الثلاثة، وسيأتي في آخر ما عندنا من تعقيب على أحاديث مسلم، وبه الختام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473342_2142443653"/>
      <w:bookmarkStart w:id="237" w:name="_Toc80"/>
      <w:bookmarkEnd w:id="236"/>
      <w:r>
        <w:rPr>
          <w:rtl w:val="true"/>
        </w:rPr>
        <w:t>التعقيبات على روايات مسلم عن ابن عبّاس رضي الله عنه</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مسلم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 الحيض باب طهارة جلود الميتة بالدباغ، بعدّة أسانيد، ومتون متفاوتة وهي كما يلي مع ترك الأسانيد روماً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مولاة لميمونة بشاة فماتت، فمرّ بها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أخذتم إهابها فدبغتموه فانتفعتم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وجد شاة ميتة أعُطتها مولاة لميمونة من الصدقة،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انتفعتم بجلدها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مرّ بشاة مطروحة أعطيتها مولاة لميمونة من الصدقة،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أخذوا إهابها فدبغوه فانتفعوا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ميمونة أخبرته أنّ داجنة كانت لبعض نساء رسول الله صلي الله عليه وآله وسلم فماتت، 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أخذتم إهابها فاستمتعتم 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مرّ بشاة لمولاة ميمونة،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انتفعتم بإهابها؟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أنّ عبد الرحمن بن وعلة أخبره،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دبغ الإهاب فقد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عبد الرحمن بن وعلة، عن ابن عبّاس، عن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حبيب، أنّ أبا الخير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ابن وعلة السبئي فرواً، فمسسته،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تمسّه؟ قد سألت عبد الله 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بالمغرب ومعنا البربر والمجوس نؤتى بالكبش قد ذبحوه ونحن لا نأكل ذبائحهم، ويأتونا بالسِقاء يجعلون فيه الودك،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 رسول الله صلي الله عليه وآله وسلم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دباغه طهوره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وعلة السبئي،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بالمغرب فيأتينا المجوس بالأسقية فيها الماء والودك،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 تراه؟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 الحديث الواحد عن ابن عبّاس والتفاوت في النقل عنه، وفي القول بصحّتها جميعاً إفتئات على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عند مسلم نقده الأئمّة الأربعة، ولم يروا صحّته، وقد انفرد بروايته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إلى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 صلي الله عليه وآله وسلم وأبي بكر وسنتين من خلافة عمر، طلاق الثلاث واحدة، فقال عمر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ألم يكن الطلاق الثلاث على عهد رسول الله صلي الله عليه وآله وسلم وأبي بكر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كذلك، فلمّا كان في عهد عمر تتايع الناس في الطلاق فأجازه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 أيضاً،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إنّما كانت الثلاث تجعل واحدة على عهد النبيّ صلي الله عليه وآله وسلم وأبي بكر وثلاثاً من إمارة 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بعد أن ذكر الحديث بألفاظه كما مرّ، وحكى خبر أبي الصهباء، عن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الصهباء، عن ابن عبّاس نحو هذا،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طلّق امرأته قبل أن يدخل بها جعلوه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ألفاظ هذا الحديث، وهو معدود من الأحاديث المشكلة، وقد اختلف العلماء فيمن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فقال الشافعي، ومالك، وأبو حنيفة، وأحمد، وجماهير العلماء من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طاووس، وبعض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بذلك إلاّ واحدة، وهو روايته عن الحجّاج بن أرطاة، ومحمّد بن إسحاق، والمشهور عن الحجّاج بن ارطاة أنّه لا يقع به شيء، وهو قول ابن مقاتل ورواية عن محمّد بن إسحاق، واحتجّ هؤلاء بحديث ابن عبّاس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كلاماً كثيراً حول تطليق ابن عمر زوجته ثلاثاً وهي حائض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ابن عبّاس فاختلف العلماء في جوابه وتأويله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كلامه الكثير حول روايات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هذه الرواية التي لأبي داود فضعيفة، رواها أيوب السختياني، عن قوم مجهولين، </w:t>
      </w:r>
    </w:p>
    <w:p>
      <w:pPr>
        <w:pStyle w:val="BookText"/>
        <w:rPr/>
      </w:pPr>
      <w:r>
        <w:rPr>
          <w:rFonts w:ascii="Amiri" w:hAnsi="Amiri" w:eastAsia="Amiri" w:cs="Amiri"/>
          <w:color w:val="111111"/>
          <w:sz w:val="28"/>
          <w:sz w:val="28"/>
          <w:szCs w:val="28"/>
          <w:rtl w:val="true"/>
          <w:lang w:bidi="ar-SA"/>
        </w:rPr>
        <w:t>عن طاووس، عن ابن عبّاس، فلا يحتجّ بها، والله أعلم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ابن شهاب يخبر،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جهر في صلاة الخسوف بقراءته، فصلّى أربع ركعات في ركعتين وأربع سجدات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بن عبّاس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يحدّث عن صلاة رسول الله صلي الله عليه وآله وسلم يوم كسفت الشمس بمثل ما حدّث عروة، عن عائشة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صلي الله عليه وآله وسلم حين كسفت الشمس ثمان ركعات في أربع سجدات، وعن عليّ مثل ذلك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طاووس، عن ابن عبّاس، عن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في كسوف، قرأ ثمّ ركع، ثمّ قرأ ثمّ ركع، ثمّ قرأ ثمّ ركع، ثمّ قرأ ثمّ ركع، ثمّ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مثلها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تفعيل قواعد متن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أحد الأقوال فقط هو الصواب، وما عداه غلط ووهم</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سنيّ النبيّ صلي الله عليه وآله وسلم التي كان فيها بمكّة والتي عاشها في المدينة وفي عمره الشريف، وقد مرّ نحو هذا عند الحديث عن البخاري، والآن إلى ما في كتاب مسلم، فقد أخرج في كتاب الفضائل باب كم أقام النبيّ صلي الله عليه وآله وسلم بمكّة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إسماعيل بن إبراهيم الهذلي، حدّثنا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النبيّ صلي الله عليه وآله وسلم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يقول ثلاث عشرة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أبي عمر، حدّثنا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 النبيّ صلي الله عليه وآله وسلم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يقول بضع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أخذه من قول الشاعر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وهرون بن عبد الله، عن روح بن عُبادة، حدّثنا زكريا بن إسحاق، عن عمرو بن دينار،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مكث بمكّة ثلاث عشرة، وتوفّي وهو ابن ثلاث وستّين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أبي عمر، حدّثنا بشر بن السري، حدّثنا حمّاد، عن أبي جمرة الضُبعي،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صلي الله عليه وآله وسلم بمكّة ثلاث عشرة </w:t>
      </w:r>
    </w:p>
    <w:p>
      <w:pPr>
        <w:pStyle w:val="BookText"/>
        <w:rPr/>
      </w:pPr>
      <w:r>
        <w:rPr>
          <w:rFonts w:ascii="Amiri" w:hAnsi="Amiri" w:eastAsia="Amiri" w:cs="Amiri"/>
          <w:color w:val="111111"/>
          <w:sz w:val="28"/>
          <w:sz w:val="28"/>
          <w:szCs w:val="28"/>
          <w:rtl w:val="true"/>
          <w:lang w:bidi="ar-SA"/>
        </w:rPr>
        <w:t>سنة يوحى إليه، وبالمدينة عشراً، ومات وهو ابن ثلاث وستّين سنة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منهال الضرير، حدّثنا يزيد بن زريع، حدّثنا يونس بن عبيد، عن عمّار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لرسول الله صلي الله عليه وآله وسلم يوم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مثلك من قومه يخفى عليه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الناس فاختلفوا عليَّ، فأحببت أن أعلم قولك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أربعين بعث لها، خمس عشرة بمكّة يأمن ويخاف، وعشر من مهاجره إلى المدينة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رافع، حدّثنا شبابة بن سوار، حدّثنا شعبة، عن يونس، بهذا الإسناد نحو حديث يزيد بن زريع</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نصر بن علي، حدّثنا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حدّثنا عمّار مولى بني هاشم، حدّثنا ابن عبّاس، أنّ رسول الله صلي الله عليه وآله وسلم توفّي وهو ابن خمس وستّين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أبو بكر بن أبي شيبة، حدّثنا ابن عُليّة، عن خالد، بهذا الإسناد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الحنظلي، أخبرنا روح، حدّثنا حمّاد بن سلمة، عن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صلي الله عليه وآله وسلم بمكّة خمس عشرة سنة، يسمع الصوت ويرى الضوء سبع سنين ولا يرى شيئاً، </w:t>
      </w:r>
    </w:p>
    <w:p>
      <w:pPr>
        <w:pStyle w:val="BookText"/>
        <w:rPr/>
      </w:pPr>
      <w:r>
        <w:rPr>
          <w:rFonts w:ascii="Amiri" w:hAnsi="Amiri" w:eastAsia="Amiri" w:cs="Amiri"/>
          <w:color w:val="111111"/>
          <w:sz w:val="28"/>
          <w:sz w:val="28"/>
          <w:szCs w:val="28"/>
          <w:rtl w:val="true"/>
          <w:lang w:bidi="ar-SA"/>
        </w:rPr>
        <w:t>وثمان سنين يوحى إليه، وأقام بالمدينة عشراً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ثمانية روايات أخرجها مسلم بأسانيده عن ابن عبّاس ليست جميعها متّفقة في تحديد الزمان الذي عاشه النبيّ صلي الله عليه وآله وسلم بمكّة والمدينة، ولم يحسم الترديد في تعيين الصحيح منها، ومع هذا جعلها حشراً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النبيّ صلي الله عليه وآله وسلم داخل الكعبة لمّا دخلها يوم فتح مكّة، أم لم يصلّ فيها؟</w:t>
      </w:r>
    </w:p>
    <w:p>
      <w:pPr>
        <w:pStyle w:val="BookText"/>
        <w:rPr/>
      </w:pPr>
      <w:r>
        <w:rPr>
          <w:rFonts w:ascii="Amiri" w:hAnsi="Amiri" w:eastAsia="Amiri" w:cs="Amiri"/>
          <w:color w:val="111111"/>
          <w:sz w:val="28"/>
          <w:sz w:val="28"/>
          <w:szCs w:val="28"/>
          <w:rtl w:val="true"/>
          <w:lang w:bidi="ar-SA"/>
        </w:rPr>
        <w:t xml:space="preserve">أخرج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وآله وسلم دخل البيت ومعه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 وعثمان بن طلحة، فأجافوا عليهم الباب طويلاً، ثمّ فتح فكنت أوّل من دخلت، فلقيت بلالاً،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صلّى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المقدّمين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ينافيه ما أخرجاه معاً،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لمّا دخل البيت دعا في نواحيه كلّها، ولم يصلّ فيه حتّى خرج، فلمّا خرج ركع قُبُل البيت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بسنده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دخل الكعبة وفيها ستّ سوارٍ، فقام عند كلّ سارية فدعا، ولم يصلّ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الخبرين هو الصحيح؟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أكذوبة صيام عاشوراء، سبباً وتشريعاً وتطبيقاً بين الشرعية والبدعية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الشيخان في الصحيحين عدّة روايات بعضها عن ابن 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وآله وسلم يقول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يصومه أهل الجاهلية، فمن أحبّ أن يصومه فليصمه، ومن أحبّ أن يتركه فليتركه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 الله رضي الله عنه لا يصومه، إلاّ أن يوافق صيامه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عن ابن عبّاس حديثاً يناقض ما سبق، فقد أخرج بسنده، عن عبد الله بن سعيد بن جبير، عن أبيه،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قدم المدينة فوجد اليهود صياماً يوم عاشوراء، فقال لهم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اليوم الذي تصومونه؟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عظيم أنجى الله فيه موسى وقومه، وغرّق فرعون وقومه، فصامه موسى شكراً، فنحن نصومه،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أحقّ وأولى بموسى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فصامه رسول الله صلي الله عليه وآله وسلم، وأمر بصيامه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بسنده، عن عبيد الله بن أبي يزيد، سمع ابن عبّاس رضي الله عنه وسُئل عن صيام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رسول الله صلي الله عليه وآله وسلم صام يوماً يطلب فضله على الأيّام إلاّ هذا اليوم، ولا شهراً إلاّ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بسنده، عن الحكم بن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ابن عبّاس رضي الله عنه وهو متوسد رداءه في زمزم،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المحرّم فاعدد وأصبح يوم التاسع صائماً،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وآله وسلم يصومه؟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وأعاده بسند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بسنده، عن إسماعيل بن أُميّة، أنّه سمع غطفان بن طريف المريّ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صام رسول الله صلي الله عليه وآله وسلم يوم عاشوراء وأمر بصيامه،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تعظّمه اليهود والنصارى،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العام المقبل إن شاء الله صمنا اليوم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العام المقبل حتّى توفّي رسول الله صلي الله عليه وآله وسلم</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بسند آخر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مسلم بأسانيده عن ابن عبّاس تؤذن بمشروعية الصيام في الأمر به، ثمّ تختلف في تعيين يوم عاشوراء، هل هو في التاسع كما في رواية الحكم بن الأعرج، أو هو العاشر الذي كان النبيّ صلي الله عليه وآله وسلم قد صامه، ولمّا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تعظّمه وعد تغييره في العام المقبل في اليوم التاسع، فلم يأت العام المقبل حتّى توفّي رسول الله صلي الله عليه وآله وسلم، وهناك روايات عن غير ابن عبّاس، عن عائشة، وابن عمر، ومعاوية، وابن مسعود، وأفظعها رواية الرُبيع بنت معوذ بن عفراء،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صلي الله عليه وآله وسلم غداة عاشوراء إلى قرى الأنصار التي حول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أصبح صائماً فليتم صومه، ومن كان أصبح مفطراً فليتم بقية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بعد ذلك نصومه ونصوّم صبياننا الصغار منهم إن شاء الله، ونذهب إلى المسجد فنجعل لهم اللعبة من العهن، فإذا بكى أحدهم على الطعام أعطيناه إياه عند الإفطار</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ثانياً بسند آخر عن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وأربك شرّاح صحيحه في تفاسيرهم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اللعبة من العهن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والموضوع بأحاديثه كلّها بأسانيدها الكثيرة لا يسوي اللعبة من العهن، فإنّ صوم عاشوراء من بدع العهد الأموي، ولم يكن له ذكر في العهد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النبيّ بميمونة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أخرج مسلم في كتاب النكاح في باب تحريم نكاح المحرم وكراهة خطبته،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وابن نمير، وإسحاق الحنظلي جميعاً، عن ابن عيينة، قال ابن نمير، حدّثنا سفيان بن عيينة، عن عمرو بن دينار، عن أبي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تزوّج ميمونة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يزيد بن الأصم أنّه نكحها وهو حلال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يحيى بن يحيى، أخبرنا داود بن عبد الرحمن، عن عمرو بن دينار، عن جابر بن زيد، عن أبي الشعثاء،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صلي الله عليه وآله وسلم ميمونة وهو محرم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بن أبي شيبة، حدّثنا يحيى بن آدم، حدّثنا جرير بن حازم، حدّثنا أبو فزارة، عن يزيد الأصم، حدّثتني ميمونة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تزوّجها وهو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خالتي وخالة ابن عبّاس</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مسلم الاختلاف أنّ النبيّ صلي الله عليه وآله وسلم تزوّج ميمونة وهو محرم، أو وهو حلال، فاختلف العلماء بسبب ذلك في نكاح المحرم، فقال مالك، والشافعي، وأحمد، وجمهور العلماء من الصحابة فمن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نكاح المحرم، واعتمدوا أحاديث الباب، وقال أبو حنيفة، والكوفيون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نكاحه لحديث قصّة ميمونة، وأجاب الجمهور عن حديث ميمونة بأجوبة،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إنّما تزوّجها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أكثر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أنّه تزوّجها محرماً إلاّ ابن عبّاس وحده، وروت ميمونة، وأبو رافع،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حلالاً، وهم أعرف بالقضية لتعلّقهم به، بخلاف ابن عبّاس، ولأنّهم أضبط من ابن عبّاس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حديث ابن عبّاس على أنّه تزوّجها في الحرم وهو حلال، ويقال لمن هو في الحرم محرم وإن كان حلالاً، وهي لغة شائعة معروفة، ومنه البيت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ابن عفّان الخليفة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تعارض القول والفعل، والصحيح حينئذ عند الأُصوليين ترجيح القول لأنّه يتعدّى إلى الغير، والفعل قد يكون مقصوراً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كان له أن يتزوّج في حال الإحرام، وهو ممّا خصّ به دون الأُمّة، وهذا أصحّ الوجهين عند أصحابنا، 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في حقّه كغيره وليس من الخصائص</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قاله النووي في شرح صحيح مسلم جميعه أثبت </w:t>
      </w:r>
    </w:p>
    <w:p>
      <w:pPr>
        <w:pStyle w:val="BookText"/>
        <w:rPr/>
      </w:pPr>
      <w:r>
        <w:rPr>
          <w:rFonts w:ascii="Amiri" w:hAnsi="Amiri" w:eastAsia="Amiri" w:cs="Amiri"/>
          <w:color w:val="111111"/>
          <w:sz w:val="28"/>
          <w:sz w:val="28"/>
          <w:szCs w:val="28"/>
          <w:rtl w:val="true"/>
          <w:lang w:bidi="ar-SA"/>
        </w:rPr>
        <w:t xml:space="preserve">خلاف ابن عبّاس لما هو الصحيح من تزويج النبيّ صلي الله عليه وآله وسلم بميمونة وهو حلال، وإن لم يذكر أنّه رأيه في جواز زواج المحرم، غير أنّ النووي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مذاهب العلماء في نكاح المحرم، قد ذكرنا أنّ مذهبنا أنّه لا يصحّ تزوّج المحرم ولا تزويجه، وبه قال جماهير العلماء من الصحابة والتابعين فمن بعدهم، وهو مذهب عمر بن الخطّاب، وعثمان، وعليّ، وزيد بن ثابت، وابن عمر، وابن عبّاس، وسعيد بن المسيّب، وسليمان بن بشار الزهري</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يبعث الشكّ فيما نسب إلى ابن عبّاس في زواج النبيّ صلي الله عليه وآله وسلم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قول ابن عبّاس على قول يزيد بن الأصم،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ابن عبّاس أولى لأنّه أخبر عن حال حادثة، وأخبر الأخير عن ظاهر الأمر الأوّل</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وعلى العكس من هذا قول ابن تيمية في مقدّمة في أُصول التفسير، وهو يتكلّم عن علم 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أشرف علومهم، بحيث يكون الحديث قد رواه ثقة ضابط وغلط فيه، وغلطه فيه عرف، أمّا بسبب ظاهر كما عرفوا أنّ النبيّ صلي الله عليه وآله وسلم تزوّج ميمونة وهو حلال، وأنّه صلّى في البيت ركعتين، وجعلوا رواية ابن عبّاس لتزوّجها حراماً، ولكونه لم يصلّ ممّا وقع فيه الغلط</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زهرة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صلي الله عليه وآله وسلم تزوّج ميمونة وهو محرم، معارض بما روي عن ميمونة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خطبني رسول الله صلي الله عليه وآله وسلم وهو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بعد رجوعه من </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المنكوحة أولى، لأنّها أعرف بحقيقة الحال، وأيضاً فالعرب تسمّي من كان في الشهر الحرام محرماً،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ابن عفّان الخليفة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عاقداً للإحرام بلا خلاف، فيحمل خبرهم على أنّ الراوي أراد به تزويجها وهو في الشهر الحرام</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سفيان بن حرب وعنده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صحيحه في كتاب الفضائل، وعنون النووي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فضائل أبي سفيان صخر بن حرب 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زميل،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لا ينظرون إلى أبي سفيان ولا يقاعدونه، فقال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أعطينهن،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أحسن العرب وأجمله، أُمّ حبيبة بنت أبي سفيان أزوّجكها،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تجعله كاتباً بين يديك،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وتؤمّرني حتّى أقاتل الكفّار كما كنت أقاتل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طلب ذلك من النبيّ صلي الله عليه وآله وسلم ما أعطاه ذلك، لأنّه لم يكن يُسئل شيئاً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الحديث من الأحاديث المشهورة فيه بالإشكال، 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إنّما أسلم يوم فتح مكّة سنة ثمان من الهجرة، وهذا مشهور لا خلاف فيه، وكان النبيّ صلي الله عليه وآله وسلم قد تزوّج أُمّ حبيبة قبل ذلك بزمان طويل، قال أبو عبيدة، وخليفة بن خياط، وابن البرقي،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سنة ستّ،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أين تزوّجها،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قدومها من الحبشة، 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فيمن عقد له عليها هناك،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بإذنها،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لأنّه كان أمير الموضع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مسلم هنا أنّه زوّجها أبو سفيان غريب جدّاً، وخبرها مع أبي سفيان حين ورد المدينة في حال كفره مشهور، ولم يزد القاضي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وهم من بعض الرواة، لأنّه لا خلاف بين الناس أنّ النبيّ صلي الله عليه وآله وسلم تزوّج أُمّ حبيبة قبل الفتح بدهر وهي بأرض الحبشة، وأبوها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ابن حزم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والآفة من عكرمة بن عمّار الراوي، عن أبي زميل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الشيخ أبو عمرو 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ابن حزم، وبالغ في الشناعة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 جسارته، فإنّه كأنّه هجوماً على تخطئة الأئمّة الكبار، وإطلاق اللسان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من أئمّة الحديث نسب عكرمة بن عمّار إلى وضع الحديث، وقد وثّقه وكيع، ويحيى بن معين، وغيرهما، وكان مستجاب الدعوة،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توهمه ابن حزم من منافاة هذا الحديث لتقدّم زواجها غلط منه وغفلة، لأنّه يحتمل أنّه سأله تجديد عقد النكاح تطييباً لقلبه، لأنّه كان ربّما يرى عليها غضاضة من رياسته ونسبه أن تزوّج بنته بغير رضاه، أو أنّه ظنّ أن إسلام الأب في مثل هذا يقتضي تجديد العقد، وقد خفي أوضح على أكبر مرتبة من أبي سفيان ممّن كثر عليه وطالت صحبته، هذا كلام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جدّد العقد، ولا قال لأبي سفيان أنّه يحتاج إلى تجديده، فلعلّه صلي الله عليه وآله وسلم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مقصودك يحصل وإن لم يكن بحقيقة عقد، والله أعلم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استماتة ابن الصلاح في توجيه حديث مكذوب من الغريب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الحديث حكم عليه كثير من الحفّاظ بأنّه موضوع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صحيح مسلم قد ساق له أصلاً منكراً عن سماك الحنفي، عن ابن عبّاس في الثلاثة التي طلبها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مسلم أحاديث قد عرف أنّها غلط، مثل قول أبي سفيان لمّا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أزوّجك أُمّ حبيبة، ولا خلاف بين الناس أنّه تزوّجها قبل إسلام أبي سفيان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غلط لا خفاء به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نختم الكلام في أثر ابن عبّاس في صحيح مسلم على المحكّ، وثمّة أحاديث غيرها عليها علائم استفهام عن غير ابن عبّاس، أشار إليها الباحث إسماعيل الكردي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تفعيل قواعد نقد متن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الباحث جمال البنّا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وكتاباهما مطبوعان يسع الراغب في الاطّلاع على المزيد من الهفوات غير النادرة لمسلم؛ فليرجع إليهما</w:t>
      </w:r>
      <w:r>
        <w:rPr>
          <w:rFonts w:eastAsia="Amiri" w:cs="Amiri" w:ascii="Amiri" w:hAnsi="Amiri"/>
          <w:color w:val="111111"/>
          <w:sz w:val="28"/>
          <w:szCs w:val="28"/>
          <w:rtl w:val="true"/>
          <w:lang w:bidi="ar-SA"/>
        </w:rPr>
        <w:t xml:space="preserve">. </w:t>
      </w:r>
      <w:bookmarkStart w:id="238" w:name="pg15675_178542"/>
    </w:p>
    <w:p>
      <w:pPr>
        <w:pStyle w:val="Heading4"/>
        <w:numPr>
          <w:ilvl w:val="3"/>
          <w:numId w:val="1"/>
        </w:numPr>
        <w:rPr/>
      </w:pPr>
      <w:bookmarkStart w:id="239" w:name="__RefHeading___Toc11473344_2142443653"/>
      <w:bookmarkStart w:id="240" w:name="_Toc81"/>
      <w:bookmarkEnd w:id="238"/>
      <w:bookmarkEnd w:id="239"/>
      <w:r>
        <w:rPr>
          <w:rtl w:val="true"/>
        </w:rPr>
        <w:t xml:space="preserve">( </w:t>
      </w:r>
      <w:r>
        <w:rPr/>
        <w:t>7</w:t>
      </w:r>
      <w:r>
        <w:rPr>
          <w:rtl w:val="true"/>
        </w:rPr>
        <w:t xml:space="preserve">) </w:t>
      </w:r>
      <w:r>
        <w:rPr>
          <w:rtl w:val="true"/>
        </w:rPr>
        <w:t xml:space="preserve">أبو عبد الله محمّد بن يزيد القزويني، ابن ماجة </w:t>
      </w:r>
      <w:r>
        <w:rPr>
          <w:rtl w:val="true"/>
        </w:rPr>
        <w:t>(</w:t>
      </w:r>
      <w:r>
        <w:rPr>
          <w:rtl w:val="true"/>
        </w:rPr>
        <w:t>ت</w:t>
      </w:r>
      <w:r>
        <w:rPr/>
        <w:t>273</w:t>
      </w:r>
      <w:r>
        <w:rPr>
          <w:rtl w:val="true"/>
        </w:rPr>
        <w:t>ه</w:t>
      </w:r>
      <w:r>
        <w:rPr>
          <w:rtl w:val="true"/>
        </w:rPr>
        <w:t>-)</w:t>
      </w:r>
      <w:bookmarkEnd w:id="240"/>
    </w:p>
    <w:p>
      <w:pPr>
        <w:pStyle w:val="BookText"/>
        <w:rPr/>
      </w:pPr>
      <w:r>
        <w:rPr>
          <w:rFonts w:ascii="Amiri" w:hAnsi="Amiri" w:eastAsia="Amiri" w:cs="Amiri"/>
          <w:color w:val="111111"/>
          <w:sz w:val="28"/>
          <w:sz w:val="28"/>
          <w:szCs w:val="28"/>
          <w:rtl w:val="true"/>
          <w:lang w:bidi="ar-SA"/>
        </w:rPr>
        <w:t xml:space="preserve">الربعي بالولاء، القزويني، الحافظ المشهور،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إماماً في الحديث، عارفاً بعلومه وجميع ما يتعلّق به، ارتحل إلى العراق ودخل البصرة والكوفة وبغداد، وذهب إلى الشام ومصر والريّ في رحلات لسماع الحديث، له تفسير القرآن الحكيم، وله كتاب تاريخ وُصف بأنّه مليح، وكتابه السنن أحد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هذه السنن على أبي زرعة، فنظر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إن وقع هذا في أيدي الناس تعطّلت هذه الجوامع أو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لا يكون فيه تمام ثلاثين حديثاً ممّا في إسناده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ثقة كبير، متّفق عليه، محتجّ، له معرفة وحفظ، ارتحل إلى العراقين ومكّة والشام ومصر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عبد الله كتاب حسن، لولا ما كدّره أحاديث واهية، ليست بالكثيرة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لثمان بقين من رمضان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وحسبنا بهذا في تعريف ابن ماجة، ولننظر مدى أثر ابن عبّاس في سننه على المحكّ، مع حذف الإسناد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ابن عبّاس ورد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نيّفت على ثلاث مائة وخمسين حديثاً، أشير إلى بعضها ممّا له فيها ذاتية خاصّة، وأشير إلى الطبعة المصرية بتحقيق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ماجة في مقدّمة كتابه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إذا حدّثتك عن رسول الله حديثاً فلا تضرب له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أوّل حديث يرد فيه ذكر ابن عبّاس تلويحاً لا تصريحاً، وذلك حين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ممّا مستّه النار،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أنتوضأ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روى مسلم في صحيحه عدّة روايات عن ابن عبّاس وغيره في عدم الوضوء ممّا مست النار،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أكل كتف شاة، ثمّ صلّى ولم يتوضأ</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عبّاس وأبا هريرة وهم ينتظرون جدياً لهم في التنور،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لنا لا يفتّنا في الصلاة، فأخرجوه فأكلوا منه، ثمّ إنّ أبا هريرة توضأ،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رجساً؟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وأعلم، ثمّ صلّوا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نحفظ الحديث، والحديث يحفظ عن رسول الله صلي الله عليه وآله وسلم، فأمّا إذا ركبتم الصعب والذلول فهيهات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المقدّمة أيضاً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عمر،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استبشر أهل السماء بإسلام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لاتّفاقهم على ضعف عبد الله بن خراش، إلاّ أنّ ابن حبّان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هذا الحديث من طريقه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رسول الله صلي الله عليه وآله وسلم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 وتأويل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يراد بها السنّة لأنّها قرنت بالكتاب،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وَيُعَلِّمُهُمُ الْكِتَابَ وَالْحِكْمَةَ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أُمّتي سيتفقّهون في الدين، ويقرأون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الأمراء فنصيب من دنياهم ونعتزلهم بديننا، ولا يكون ذلك، كما لا يجتنى من القتاد إلاّ الشوك، كذلك لا يجتنى من قربهم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الخطايا،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ذو شوك ولا يكون له ثمر </w:t>
      </w:r>
    </w:p>
    <w:p>
      <w:pPr>
        <w:pStyle w:val="BookText"/>
        <w:rPr/>
      </w:pPr>
      <w:r>
        <w:rPr>
          <w:rFonts w:ascii="Amiri" w:hAnsi="Amiri" w:eastAsia="Amiri" w:cs="Amiri"/>
          <w:color w:val="111111"/>
          <w:sz w:val="28"/>
          <w:sz w:val="28"/>
          <w:szCs w:val="28"/>
          <w:rtl w:val="true"/>
          <w:lang w:bidi="ar-SA"/>
        </w:rPr>
        <w:t>سوى 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الطهارة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وآله وسلم بقبرين جديدين،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ليعذّبان وما يعذّبان في كبير، أمّا أحدهما فكان لا يتنزّه من بوله، وأمّا الآخر فكان يمشي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المساجد والجماعات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 تشّرفون مساجدكم بعدي كما شرّفت اليهود كنائسها، وكما شرّفت النصارى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حدث، ولقد صدق المصدوق، فماذا الجواب عن هذا يوم الحساب؟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والسُنّة فيها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حسدتكم اليهود على شيء ما حسدكم على آمين، فأكثروا من قول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لاتّفاقهم على ضعف طلحة بن عمرو،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الصلاة عليَّ خطِئ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هذا من تعمّد ترك الصلاة على </w:t>
      </w:r>
    </w:p>
    <w:p>
      <w:pPr>
        <w:pStyle w:val="BookText"/>
        <w:rPr/>
      </w:pPr>
      <w:r>
        <w:rPr>
          <w:rFonts w:ascii="Amiri" w:hAnsi="Amiri" w:eastAsia="Amiri" w:cs="Amiri"/>
          <w:color w:val="111111"/>
          <w:sz w:val="28"/>
          <w:sz w:val="28"/>
          <w:szCs w:val="28"/>
          <w:rtl w:val="true"/>
          <w:lang w:bidi="ar-SA"/>
        </w:rPr>
        <w:t>آله، وصلّى عليه وحده، وهي الصلاة البتراء، كيف وفي أحاديث أبي سعيد الخدري، وكعب بن عجرة، وأبي حُميد الساعدي، وعبد الله بن مسعود كلّهم رووا عن النبيّ صلي الله عليه وآله وسلم كيفية الصلاة الإبراهيمية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 وبارك على محمّد وآل محمّد كما باركت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ابن ماجة قبل حديث ابن عبّاس، فماذا يكون الجواب يوم الحساب؟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تصلّي خلف النبيّ صلي الله عليه وآله وسلم حسناء من أحسن الناس، فكان بعض القوم يستقدّم في الصف الأوّل لئلا يراها، ويستأخر بعضهم حتّى يكون في الصف المؤخّر، فإذا ركع قال هكذا، ينظر من تحت أبطه،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عَلِمْنَا الْمُسْتَقْدِمِينَ مِنكُمْ وَلَقَدْ عَلِمْنَا الْمُسْتَأْخِرِينَ</w:t>
      </w:r>
      <w:r>
        <w:rPr>
          <w:rStyle w:val="FootnoteAnchor"/>
          <w:rtl w:val="true"/>
        </w:rPr>
        <w:footnoteReference w:id="814"/>
      </w:r>
      <w:r>
        <w:rPr>
          <w:rFonts w:ascii="Amiri" w:hAnsi="Amiri" w:eastAsia="Amiri" w:cs="Amiri"/>
          <w:color w:val="111111"/>
          <w:sz w:val="28"/>
          <w:sz w:val="28"/>
          <w:szCs w:val="28"/>
          <w:rtl w:val="true"/>
          <w:lang w:bidi="ar-SA"/>
        </w:rPr>
        <w:t>، في 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زوامل الأسفار في تعديل الصحابة، وأنّهم كلّهم عدول؟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الصلاة على لسان نبيّكم صلي الله عليه وآله وسلم في الحضر أربعاً، وفي السفر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رسول الله صلي الله عليه وآله وسلم كان يجمع بين المغرب والعشاء في السفر من غير أن يعجله شيء، ولا يطلبه عدوّ، ولا يخاف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جمع بين الظهر والعصر والمغرب والعشاء بالمدينة من غير خوف ولا مطر، وسُئل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 كما في صحيح مسلم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رسول الله صلي الله عليه وآله وسلم صلاة الحضر وصلاة السفر، فكنّا نصلّي في الحضر قبلها وبعدها، وكنّا نصلّي في السفر قبلها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كان يوتر على راحلته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كتابه السابق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صلي الله عليه وآله وسلم مرضه الذي مات فيه، كان في بيت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اجتمعوا رفع رسول الله صلي الله عليه وآله وسلم رأسه، فنظر فسكت،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 رسول الله صلي الله عليه وآله وسلم، ثمّ 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وآله وسلم </w:t>
      </w:r>
    </w:p>
    <w:p>
      <w:pPr>
        <w:pStyle w:val="BookText"/>
        <w:rPr/>
      </w:pPr>
      <w:r>
        <w:rPr>
          <w:rFonts w:ascii="Amiri" w:hAnsi="Amiri" w:eastAsia="Amiri" w:cs="Amiri"/>
          <w:color w:val="111111"/>
          <w:sz w:val="28"/>
          <w:sz w:val="28"/>
          <w:szCs w:val="28"/>
          <w:rtl w:val="true"/>
          <w:lang w:bidi="ar-SA"/>
        </w:rPr>
        <w:t>إنّ أبا بكر رجل رقيق حَصِر، ومتى لا يراك يبكي، والناس يبكون، فلو أمرت عمر يصلّي بالناس، فخرج أبو بكر فصلّى بالناس، فوجد رسول الله صلي الله عليه وآله وسلم خفّة، فخرج يهادى بين رجلين، ورجلاه تخطّان في الأرض، فلمّا رآه الناس سبّحوا بأبي بكر، فذهب ليستأخر، فأومأ إليه النبيّ صلي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فجاء رسول الله صلي الله عليه وآله وسلم فجلس عن يمينه، وقام أبو بكر، وكان أبو بكر يأتم بالنبيّ صلي الله عليه وآله وسلم والناس يأتمون بأبي بكر،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من القراءة حيث كان بلغ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الباقي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ورجاله ثقات، إلاّ أنّ أبا إسحاق قد اختلط بآخر عمره وكان مدلّساً، وقد رواه بالعنعنة، وقد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نذكر لأبي إسحاق سماعاً من أرقم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دون ذكر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حقّنا أن نسأل الذين رووا هذا وقالوا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ورجاله ثقات، أو حسن دون ذكر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قلتم في البخاري ما قلتم ثناءً وإطراءً، والرجل أخبر منكم في الحديث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نذكر لأبي إسحاق سماعاً من أرقم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فيه عن أبي إسحاق، عن أرقم بن شرحبيل، مضافاً إلى أنّ أبا إسحاق اختلط بآخر عمره وكان مدلّساً، وفوق هذا أنّ إسرائيل ابنه قال فيه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مناكير،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 عن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لصّ يسرق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تجريح على أنّ وكيع الذي 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وكيع وعبد الرحمن بن مهدي بقول من </w:t>
      </w:r>
    </w:p>
    <w:p>
      <w:pPr>
        <w:pStyle w:val="BookText"/>
        <w:rPr/>
      </w:pPr>
      <w:r>
        <w:rPr>
          <w:rFonts w:ascii="Amiri" w:hAnsi="Amiri" w:eastAsia="Amiri" w:cs="Amiri"/>
          <w:color w:val="111111"/>
          <w:sz w:val="28"/>
          <w:sz w:val="28"/>
          <w:szCs w:val="28"/>
          <w:rtl w:val="true"/>
          <w:lang w:bidi="ar-SA"/>
        </w:rPr>
        <w:t>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يوافق أكثر وخاصّة في سفيان، وعبد الرحمن يسلم منه السلف ويجتنب شرب المسكر، وكان لا يرى أن تزرع أرض الفرات، كلّ هذا تعريض بوكيع الذي روى الحديث، وعقّب على قراءة النبيّ صلي الله عليه وآله وسلم من حيث كان بلغ أبو بكر وزعم كذا السُنّة؟ من أين السُنّة؟ ومهما يكن فقد كان يلحن،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حدّثت بألفاظه لكانت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ولنترك جانب السند، ولننظر في المتن، وهو يستبطن كذبه، فإنّ راويه عن ابن عبّاس غفل عن أنّ ابن عبّاس كان ينقد عائشة إذ لم تسمّ أحد الرجلين الذين خرج النبيّ صلي الله عليه وآله وسلم يهادى بينهما، فسمّت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الثاني، فجاء الراوي عنها ذلك فسأل ابن عبّاس، فأخبره أنّه عليّ بن أبي طالب، ولكن عائشة لا تطيب لها نفساً أن تذكره بخير، فما باله هو لم يسمّ الرجلين معاً، فهل نفسه أيضاً لا تطيب أن يذكر أباه، أو أخاه، أو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المناقشة في صحّة الأمر بالصلاة، وما دامت عن أمره صلي الله عليه وآله وسلم فلماذا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خفّة؛ فمن زعمها غفل أنّه صلي الله عليه وآله وسلم خرج بين رجلين تهادى ورجلاه تخطّان في الأرض، فأين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لا يحتاج أن يصلّي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صلّى بقراءة ناقصة، إذ زعم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من حيث بلغ أبو بكر، فصلاة المسلمين في قرائتهم ملفّقة بين قراءة أبي بكر وقراءة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في شرع الله في كتابه ولا في سُنّة نبيّه صلي الله عليه وآله وسلم مثل تلك الصلاة الملّفقة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أمير من الأمراء إلى ابن عبّاس أسأله عن الصلاة </w:t>
      </w:r>
    </w:p>
    <w:p>
      <w:pPr>
        <w:pStyle w:val="BookText"/>
        <w:rPr/>
      </w:pPr>
      <w:r>
        <w:rPr>
          <w:rFonts w:ascii="Amiri" w:hAnsi="Amiri" w:eastAsia="Amiri" w:cs="Amiri"/>
          <w:color w:val="111111"/>
          <w:sz w:val="28"/>
          <w:sz w:val="28"/>
          <w:szCs w:val="28"/>
          <w:rtl w:val="true"/>
          <w:lang w:bidi="ar-SA"/>
        </w:rPr>
        <w:t>في الاستسقاء؟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متواضعاً متبّذلاً متخشعاً مترسلاً متضرعاً، فصلّى ركعتين كما يصلّي في العيد، ولم يخطب خطبتكم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يسمّ الراوي الأمير الذي يجهل كيفية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كان معلوماً، لذا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يسألني، غير أنّ رواة السوء كتموا اسمه وكنّوا عنه بأمير من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في السند وكيع، فهو يغني في سقوطه عن ذكر حال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نام عند ميمونة زوجة النبيّ وهي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في عرض الوسادة، واضطجع رسول الله صلي الله عليه وآله وسلم وأهله في طولها، فنام النبيّ صلي الله عليه وآله وسلم حتّى إذا انتصف الليل، أو قبله بقليل، أو بعده بقليل، استيقظ النبيّ فجعل يمسح النوم عن وجهه بيده، ثمّ قرأ العشر آيات من آخر سورة آل عمران، ثمّ قام إلى شنّ معلّقة، فتوضأ منها فأحسن وضوءه، ثمّ قام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فصنعت مثل ما صنع، ثمّ ذهبت إلى جنبه، فوضع رسول الله صلي الله عليه وآله وسلم يده اليمنى على رأسي فأخذ أذني اليمنى يفتلها، فصلّى ركعتين، ثمّ ركعتين، ثمّ ركعتين، ثمّ ركعتين، ثمّ ركعتين، ثمّ ركعتين، ثمّ أوتر، ثمّ اضطجع حتّى جاءه المؤذّن فصلّى ركعتين خفيفتين، ثمّ خرج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إقامة الصلاة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أدخل رجلاً قبره ليلاً وأسرج في قبره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إسناده حسن، كما قال الألباني، ومتنه واضح الدلالة في جواز الإسراج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الأثريون في هذا؟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الجنائز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مرض رسول الله صلي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فعلق ينفث، فجعلنا نشّبه نفثه بنفثة آكل الزبيب، وكان يدور على نسائه، فلمّا ثقل أُستاذنهنّ أن يكون في بيت عائشة وأن يدرن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رسول الله صلي الله عليه وآله وسلم وهو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ورجلاه تخطّان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الذي لم تسمّه عائشة، 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دون جملة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رواه غير واحد من أهل الحديث والتاريخ، راجع الجزء الثالث من هذه الموسوعة</w:t>
      </w:r>
      <w:r>
        <w:rPr>
          <w:rStyle w:val="FootnoteAnchor"/>
          <w:rtl w:val="true"/>
        </w:rPr>
        <w:footnoteReference w:id="816"/>
      </w:r>
      <w:r>
        <w:rPr>
          <w:rFonts w:ascii="Amiri" w:hAnsi="Amiri" w:eastAsia="Amiri" w:cs="Amiri"/>
          <w:color w:val="111111"/>
          <w:sz w:val="28"/>
          <w:sz w:val="28"/>
          <w:szCs w:val="28"/>
          <w:rtl w:val="true"/>
          <w:lang w:bidi="ar-SA"/>
        </w:rPr>
        <w:t>، تجد أخرجه الطبري في تاريخه</w:t>
      </w:r>
      <w:r>
        <w:rPr>
          <w:rStyle w:val="FootnoteAnchor"/>
          <w:rtl w:val="true"/>
        </w:rPr>
        <w:footnoteReference w:id="817"/>
      </w:r>
      <w:r>
        <w:rPr>
          <w:rFonts w:ascii="Amiri" w:hAnsi="Amiri" w:eastAsia="Amiri" w:cs="Amiri"/>
          <w:color w:val="111111"/>
          <w:sz w:val="28"/>
          <w:sz w:val="28"/>
          <w:szCs w:val="28"/>
          <w:rtl w:val="true"/>
          <w:lang w:bidi="ar-SA"/>
        </w:rPr>
        <w:t xml:space="preserve">، وابن إسحاق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وحسبك منهم البخاري في صحيحه في كتاب الوضوء في باب الغسل والوضوء في المخضب</w:t>
      </w:r>
      <w:r>
        <w:rPr>
          <w:rStyle w:val="FootnoteAnchor"/>
          <w:rtl w:val="true"/>
        </w:rPr>
        <w:footnoteReference w:id="819"/>
      </w:r>
      <w:r>
        <w:rPr>
          <w:rFonts w:ascii="Amiri" w:hAnsi="Amiri" w:eastAsia="Amiri" w:cs="Amiri"/>
          <w:color w:val="111111"/>
          <w:sz w:val="28"/>
          <w:sz w:val="28"/>
          <w:szCs w:val="28"/>
          <w:rtl w:val="true"/>
          <w:lang w:bidi="ar-SA"/>
        </w:rPr>
        <w:t xml:space="preserve">، وفي كتاب الطب باب </w:t>
      </w:r>
    </w:p>
    <w:p>
      <w:pPr>
        <w:pStyle w:val="BookText"/>
        <w:rPr/>
      </w:pPr>
      <w:r>
        <w:rPr>
          <w:rFonts w:ascii="IRNazanin" w:hAnsi="IRNazanin" w:eastAsia="IRNazanin"/>
          <w:color w:val="111111"/>
          <w:sz w:val="28"/>
          <w:sz w:val="28"/>
          <w:szCs w:val="28"/>
          <w:rtl w:val="true"/>
          <w:lang w:bidi="fa-IR"/>
        </w:rPr>
        <w:t>اللدود</w:t>
      </w:r>
      <w:r>
        <w:rPr>
          <w:rStyle w:val="FootnoteAnchor"/>
          <w:rtl w:val="true"/>
        </w:rPr>
        <w:footnoteReference w:id="820"/>
      </w:r>
      <w:r>
        <w:rPr>
          <w:rFonts w:ascii="Amiri" w:hAnsi="Amiri" w:eastAsia="Amiri" w:cs="Amiri"/>
          <w:color w:val="111111"/>
          <w:sz w:val="28"/>
          <w:sz w:val="28"/>
          <w:szCs w:val="28"/>
          <w:rtl w:val="true"/>
          <w:lang w:bidi="ar-SA"/>
        </w:rPr>
        <w:t>، وأخرجه مسلم في صحيحه في الصلاة في باب استخلاف الأيّام إذا عرض له عذر</w:t>
      </w:r>
      <w:r>
        <w:rPr>
          <w:rStyle w:val="FootnoteAnchor"/>
          <w:rtl w:val="true"/>
        </w:rPr>
        <w:footnoteReference w:id="821"/>
      </w:r>
      <w:r>
        <w:rPr>
          <w:rFonts w:ascii="Amiri" w:hAnsi="Amiri" w:eastAsia="Amiri" w:cs="Amiri"/>
          <w:color w:val="111111"/>
          <w:sz w:val="28"/>
          <w:sz w:val="28"/>
          <w:szCs w:val="28"/>
          <w:rtl w:val="true"/>
          <w:lang w:bidi="ar-SA"/>
        </w:rPr>
        <w:t>، وأبو يعلى الموصلي في مسنده في مسند عائشة</w:t>
      </w:r>
      <w:r>
        <w:rPr>
          <w:rStyle w:val="FootnoteAnchor"/>
          <w:rtl w:val="true"/>
        </w:rPr>
        <w:footnoteReference w:id="822"/>
      </w:r>
      <w:r>
        <w:rPr>
          <w:rFonts w:ascii="Amiri" w:hAnsi="Amiri" w:eastAsia="Amiri" w:cs="Amiri"/>
          <w:color w:val="111111"/>
          <w:sz w:val="28"/>
          <w:sz w:val="28"/>
          <w:szCs w:val="28"/>
          <w:rtl w:val="true"/>
          <w:lang w:bidi="ar-SA"/>
        </w:rPr>
        <w:t>، وأحمد بن حنبل في مسنده</w:t>
      </w:r>
      <w:r>
        <w:rPr>
          <w:rStyle w:val="FootnoteAnchor"/>
          <w:rtl w:val="true"/>
        </w:rPr>
        <w:footnoteReference w:id="823"/>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المصادر حذف آخر كلمة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تقدر على أن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وهي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وأفظع من هذا كلّه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حيث حذف سؤال الراوي وجواب ابن عبّاس بالمرّة، وذكرت عائشة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الطلاق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عمر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طلّق حفصة، ثمّ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الألباني بصحّته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التجارات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بالدرهم، والدينار بالدينار،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ابن عبّاس يقول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لقيت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الذي تقول في الصرف، أشيء سمعته من رسول الله صلي الله عليه وآله وسلم، أم شيء وجدته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وجدته في </w:t>
      </w:r>
    </w:p>
    <w:p>
      <w:pPr>
        <w:pStyle w:val="BookText"/>
        <w:rPr/>
      </w:pPr>
      <w:r>
        <w:rPr>
          <w:rFonts w:ascii="Amiri" w:hAnsi="Amiri" w:eastAsia="Amiri" w:cs="Amiri"/>
          <w:color w:val="111111"/>
          <w:sz w:val="28"/>
          <w:sz w:val="28"/>
          <w:szCs w:val="28"/>
          <w:rtl w:val="true"/>
          <w:lang w:bidi="ar-SA"/>
        </w:rPr>
        <w:t>كتاب الله ولا سمعته من رسول الله صلي الله عليه وآله وسلم، ولكن أخبرني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الألباني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 كتاب التجارات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يأمر بالصرف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ذلك عنه، ثمّ بلغني أنّه رجع عن ذلك، فلقيته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كان ذلك رأياً منّي، وهذا أبو سعيد يحدّث عن رسول الله صلي الله عليه وآله وسلم أنّه نهى عن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الألباني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الرهون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نبيّ الله صلي الله عليه وآله وسلم خصاصة، فبلغ عليّاً، فخرج يلتمس عملاً يصيب فيه شيئاً ليقيت به رسول الله صلي الله عليه وآله وسلم، فأتى بستاناً لرجل من اليهود، فاستسقى له سبعة عشر دلواً، كلّ دلو بتمرة، فخيّره اليهودي من تمره سبع عشر تمرة، فجاء بها إلى نبيّ الله صلي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عنه أصحاب الأموال من الصحابة من مهاجرين وأنصار، والمزاعم ذات الطول والعرض في كثرة المال والسخاء الحاتمي، ولا أشاء أن أسمّي، ولمّا كان الخبر فيه فضيلة لعليّ عليه السلام حكم الألباني بضعفه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عبد الباقي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وغيره تضعيف حنش، واسمه حسن بن قيس</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الحدود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يطول بالناس زمان حتّى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الرجم في كتاب الله، فيضلّوا بترك فريضة من فرائض الله، ألا وأنّ </w:t>
      </w:r>
    </w:p>
    <w:p>
      <w:pPr>
        <w:pStyle w:val="BookText"/>
        <w:rPr/>
      </w:pPr>
      <w:r>
        <w:rPr>
          <w:rFonts w:ascii="Amiri" w:hAnsi="Amiri" w:eastAsia="Amiri" w:cs="Amiri"/>
          <w:color w:val="111111"/>
          <w:sz w:val="28"/>
          <w:sz w:val="28"/>
          <w:szCs w:val="28"/>
          <w:rtl w:val="true"/>
          <w:lang w:bidi="ar-SA"/>
        </w:rPr>
        <w:t>الرجم حقّ إذا أحصن الرجل وقامت البينة، أو كان حمل، أو اعتراف، وقد قرأتها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رجم رسول الله صلي الله عليه وآله وسلم ورجمنا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إعلان عمر بالرجم وهو على المنبر وسكوت الصحابة عن مخالفته بالإنكار دليل على ثبوت الرجم، وحكم الألباني بصحّة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موقف المسلمين اليوم من هذا الحكم الثابت، والذي قرأه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الديّات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عمّن قتل مؤمناً متعمداً، ثمّ تاب وآمن وعمل صالحاً، ثمّ اهتدى؟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وأنّى له الهدى، سمعت نبيّكم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القاتل والمقتول يوم القيامة متعلّق برأس صاحبه،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لم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أنزلها الله عزّ وجلّ على نبيّكم، ثمّ ما نسخها بعد أن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الألباني بصحّته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المناسك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والمسوّر بن مخرمة اختلفا بالأبواء، 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المحرم رأسه، وقال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المحرم رأسه، فأرسلني ابن عبّاس إلى أبي أيوب الأنصاري أسأله عن ذلك، فوجدته يغتسل بين القرنين وهو يستتر بثوب،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حنين، أرسلني إليك عبد الله بن عبّاس أسألك كيف كان رسول الله صلي الله عليه وآله وسلم يغسل رأسه وهو محرم؟ قال فوضع أبو أيوب يده على الثوب فطأطأ حتّى </w:t>
      </w:r>
    </w:p>
    <w:p>
      <w:pPr>
        <w:pStyle w:val="BookText"/>
        <w:rPr/>
      </w:pPr>
      <w:r>
        <w:rPr>
          <w:rFonts w:ascii="Amiri" w:hAnsi="Amiri" w:eastAsia="Amiri" w:cs="Amiri"/>
          <w:color w:val="111111"/>
          <w:sz w:val="28"/>
          <w:sz w:val="28"/>
          <w:szCs w:val="28"/>
          <w:rtl w:val="true"/>
          <w:lang w:bidi="ar-SA"/>
        </w:rPr>
        <w:t>بدا لي رأسه، ثمّ قال لإنسان يصب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أصبب، فصب على رأسه، ثمّ حرّك رأسه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بهما وأدبر،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 صلي الله عليه وآله وسلم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المناسك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غداة العقبة وهو على ناقته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ألقط لي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فلقطت له سبع حصيات هنّ حصى الخذف، فجعل ينفضهن في كفّه،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هؤلاء فارموا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والغلوّ في الدين، فإنّه أهلك من كان قبلكم الغلوّ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الألباني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المناسك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رميتم الجمرة فقد حلّ لكم كلّ شيء إلاّ النساء،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رأيت رسول الله صلي الله عليه وآله وسلم يضمخ رأسه بالمسك، أفطيب ذلك أم لا؟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الأطعمة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الطعام فخذوا من حافته وذروا وسطه، فإنّ البركة تنزل في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الأطعمة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يبيت الليالي المتتابعة طاوياً، وأهله لا يجدون العشاء، وكان عامّة خبزهم الشعير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الأشربة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فحملوها فباعوها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الراوي صحابي، والمروي عنه اللعن صحابي، والملعون المغضوب عليه صحابي، فأين صارت مقولة 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هذا الخبر من قبل عن صحيح مسلم فيما أظنّ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الطبّ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عاد رجلاً،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برّ،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خبز برّ فليبعث إلى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اشتهى مريض أحدكم شيئاً فليطعمه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رواه ابن عبّاس عن النبيّ صلي الله عليه وآله وسلم توصّل إليه الطبّ الحديث في القرن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الطبّ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يعوّذ الحسن والحسين،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أبونا إبراهيم يعوّذ بهما إسماعيل وإسحاق،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في كتاب الطبّ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كان يعلّمهم من الحمّى ومن الأوجاع كلّها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الكبير أعوذ بالله العظيم من شرّ عرق نعّار، ومن شرّ حرّ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 كتاب الطبّ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ولا طيرة ولا هامة ولا صفر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الألباني بصحّته</w:t>
      </w:r>
      <w:r>
        <w:rPr>
          <w:rFonts w:eastAsia="Amiri" w:cs="Amiri" w:ascii="Amiri" w:hAnsi="Amiri"/>
          <w:color w:val="111111"/>
          <w:sz w:val="28"/>
          <w:szCs w:val="28"/>
          <w:rtl w:val="true"/>
          <w:lang w:bidi="ar-SA"/>
        </w:rPr>
        <w:t xml:space="preserve">. </w:t>
      </w:r>
      <w:bookmarkStart w:id="241" w:name="pg15675_178557"/>
    </w:p>
    <w:p>
      <w:pPr>
        <w:pStyle w:val="Heading4"/>
        <w:numPr>
          <w:ilvl w:val="3"/>
          <w:numId w:val="1"/>
        </w:numPr>
        <w:rPr/>
      </w:pPr>
      <w:bookmarkStart w:id="242" w:name="__RefHeading___Toc11473346_2142443653"/>
      <w:bookmarkStart w:id="243" w:name="_Toc82"/>
      <w:bookmarkEnd w:id="241"/>
      <w:bookmarkEnd w:id="242"/>
      <w:r>
        <w:rPr>
          <w:rtl w:val="true"/>
        </w:rPr>
        <w:t>(</w:t>
      </w:r>
      <w:r>
        <w:rPr/>
        <w:t>8</w:t>
      </w:r>
      <w:r>
        <w:rPr>
          <w:rtl w:val="true"/>
        </w:rPr>
        <w:t xml:space="preserve">) </w:t>
      </w:r>
      <w:r>
        <w:rPr>
          <w:rtl w:val="true"/>
        </w:rPr>
        <w:t xml:space="preserve">أبو داود سليمان بن الأشعث السجستاني </w:t>
      </w:r>
      <w:r>
        <w:rPr>
          <w:rtl w:val="true"/>
        </w:rPr>
        <w:t>(</w:t>
      </w:r>
      <w:r>
        <w:rPr>
          <w:rtl w:val="true"/>
        </w:rPr>
        <w:t>ت</w:t>
      </w:r>
      <w:r>
        <w:rPr/>
        <w:t>275</w:t>
      </w:r>
      <w:r>
        <w:rPr>
          <w:rtl w:val="true"/>
        </w:rPr>
        <w:t>ه</w:t>
      </w:r>
      <w:r>
        <w:rPr>
          <w:rtl w:val="true"/>
        </w:rPr>
        <w:t>-)</w:t>
      </w:r>
      <w:bookmarkEnd w:id="243"/>
    </w:p>
    <w:p>
      <w:pPr>
        <w:pStyle w:val="BookText"/>
        <w:rPr/>
      </w:pPr>
      <w:r>
        <w:rPr>
          <w:rFonts w:ascii="Amiri" w:hAnsi="Amiri" w:eastAsia="Amiri" w:cs="Amiri"/>
          <w:color w:val="111111"/>
          <w:sz w:val="28"/>
          <w:sz w:val="28"/>
          <w:szCs w:val="28"/>
          <w:rtl w:val="true"/>
          <w:lang w:bidi="ar-SA"/>
        </w:rPr>
        <w:t>قال ابن 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رسول الله صلي الله عليه وآله وسلم خمسمائة ألف حديث، انتخبت منها ما ضمنته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جمعت فيها أربعة آلاف وثمان مئة حديث، ذكرت الصحيح وما يشبهه وما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الخطابي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 شرح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ابن الأعرابي ونحن نسمع منه كتاب السنن لأبي داود، وأشار إلى النسخة التي بين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لم يكن عنده شيء من كتب العلم إلاّ المصحف الذي فيه كلام الله، ثمّ هذا الكتاب لم يحتج معهما إلى شيء من العلم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وللأحلام والرؤى من التأثير في الهوى ما ينشّط القوى، فقد 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المحسن بن محمّد بن إبراهيم الواذاري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وسلم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بالسنن فليقرأ كتاب أبي داود</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يصنّف في حكم الدين كتاب مثله، وقد رزق القبول من الناس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حَكَماً بين فرق العلماء وطبقات الفقهاء على اختلاف مذاهبهم، وعليه معوّل أهل العراق ومصر والمغرب وكثير من </w:t>
      </w:r>
    </w:p>
    <w:p>
      <w:pPr>
        <w:pStyle w:val="BookText"/>
        <w:rPr/>
      </w:pPr>
      <w:r>
        <w:rPr>
          <w:rFonts w:ascii="Amiri" w:hAnsi="Amiri" w:eastAsia="Amiri" w:cs="Amiri"/>
          <w:color w:val="111111"/>
          <w:sz w:val="28"/>
          <w:sz w:val="28"/>
          <w:szCs w:val="28"/>
          <w:rtl w:val="true"/>
          <w:lang w:bidi="ar-SA"/>
        </w:rPr>
        <w:t>أقطار الأرض، وقد حلّ كتابه هذا عند أهل الحديث وعلماء الأثر محلّ العجب، فضربت فيه أكباد الإبل، ودامت إليه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والخطابي هذا هو محمّد بن إبراهيم بن الخطّاب من ولد زيد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 شرح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السنن 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غاية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غلط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فهو في فقهه وحديثه وأدبه من المبرزّين، وقد استفدت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أثر ابن عبّاس في كتاب سنن أبي داود على المحكّ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الطهارة</w:t>
      </w:r>
      <w:r>
        <w:rPr>
          <w:rStyle w:val="FootnoteAnchor"/>
          <w:rtl w:val="true"/>
        </w:rPr>
        <w:footnoteReference w:id="828"/>
      </w:r>
      <w:r>
        <w:rPr>
          <w:rFonts w:ascii="Amiri" w:hAnsi="Amiri" w:eastAsia="Amiri" w:cs="Amiri"/>
          <w:color w:val="111111"/>
          <w:sz w:val="28"/>
          <w:sz w:val="28"/>
          <w:szCs w:val="28"/>
          <w:rtl w:val="true"/>
          <w:lang w:bidi="ar-SA"/>
        </w:rPr>
        <w:t>عن أبي 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الله بن عبّاس البصرة فكان يحدّث عن أبي موسى، فكتب عبد الله إلى أبي موسى يسأله عن أشياء، فكتب إليه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مع رسول الله صلي الله عليه وآله وسلم ذات يوم، فأراد أن يبول فأتى دَمَثا في أصل جدار فبال، ثمّ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يبول فليرتد لبوله موضعاً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تفرّد به أبو داود،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 جهالة الشيخ الذي حدّث أبا التياح، لهذا عدّ الألباني الحديث ضعيفاً، وأشار إلى كتابه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 وزعم أنّ ابن عبّاس لمّا </w:t>
      </w:r>
    </w:p>
    <w:p>
      <w:pPr>
        <w:pStyle w:val="BookText"/>
        <w:rPr/>
      </w:pPr>
      <w:r>
        <w:rPr>
          <w:rFonts w:ascii="Amiri" w:hAnsi="Amiri" w:eastAsia="Amiri" w:cs="Amiri"/>
          <w:color w:val="111111"/>
          <w:sz w:val="28"/>
          <w:sz w:val="28"/>
          <w:szCs w:val="28"/>
          <w:rtl w:val="true"/>
          <w:lang w:bidi="ar-SA"/>
        </w:rPr>
        <w:t>قدم البصرة كان والياً عليها من قبل الإمام أمير المؤمنين عليّ بن أبي طالب عليه السلام، وهو الذي عزل أبو موسى عن ولاية الكوفة قبل حرب الجمل، ولم يكن الحال بينهما على ما يرام بعد ذلك، ففي صفّين اختلفت مواقفهما، وحتّى في تحفظه على اختيار أبي موسى حَكَما، وإلى أن انتهت مهزلة التحكيم بين كلب وحمار كما يسمّيها العقاد، ويعني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وأبا موسى الأشعري، كما مرّ في الحلقة الأولى الجزء الرابع، فكيف نصدّق برواية أبي داود، وجوّها مشحون بعلامات الاستفهام؟ ألم يرو أبو داود في مفتتح كتابه أوّل حديث ذكره 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وسلم كان إذا ذهب المذهب أبعد، وهذا أخرجه الترمذي في الطهارة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الطهارة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في الطهارة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يرو أبو داود ثاني حديث في كتابه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وسلم كان إذا أراد البراز انطلق حتّى لا يراه أحد، وهذا أخرجه ابن ماجة في الطهارة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صار أبو موسى الأشعري المحظوظ بالصحبة يرى رسول الله صلي الله عليه وآله وسلم أتى دَمثاً في أصل جدار فبال؟ لم يكن معه أحد من شيوخ الصحابة الكرام ولا من أهل بيته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أحاديث طسم تترك القلب لاهيا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في كتاب الصلاة، باب السجود عن الآيات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أزواج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أتسجد هذه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آية فاسجدوا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آية أعظم من ذهاب أزواج النبيّ صلي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على ريبة من صحّة هذا الحديث، وهو كما قال الترمذي وقد أخرجه في سننه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لا نعرفه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 النبيّ صلي الله عليه وآله وسلم اللواتي مات عنهنّ تسع، وقد أدرك ابن عبّاس وفاتهن إن لم يكن كلّهن، فلا أقلّ بعضاً ممّن كان له معهنّ ألفة، أو زيارة، كخالته ميمونة وأُمّ سلمة، وحتّى عائشة، فلماذا لم يكرّر السجدة عند موت كلّ منهنّ؟ ولو كان قد فعل لنقل ذلك متضافراً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الغموض يلفت النظر لماذا لم تسمَّ تلك التي سجد ابن عبّاس عند موتها من أُمّهات المؤمنين؟</w:t>
      </w:r>
    </w:p>
    <w:p>
      <w:pPr>
        <w:pStyle w:val="BookText"/>
        <w:rPr/>
      </w:pPr>
      <w:r>
        <w:rPr>
          <w:rFonts w:ascii="Amiri" w:hAnsi="Amiri" w:eastAsia="Amiri" w:cs="Amiri"/>
          <w:color w:val="111111"/>
          <w:sz w:val="28"/>
          <w:sz w:val="28"/>
          <w:szCs w:val="28"/>
          <w:rtl w:val="true"/>
          <w:lang w:bidi="ar-SA"/>
        </w:rPr>
        <w:t xml:space="preserve">وفي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تلكم هي الوحيدة التي سجد ابن عبّاس عند موتها لما رأى في موتها نحو تبدّل، وأنّها كانت ذات شأن لها مع ابن عبّاس في حياتها، وإذا قرأنا تاريخه نجد ثلاثاً من أُمّهات المؤمنين، كانت لابن عبّاس معهّن إلفة، أو 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فميمونة خالته هي التي تمتاز عنهنّ بكثرة الزيارات وقوّة الاتصال لقربى الرحم، حتّى كان قد بات عندها مرّة كما مرّ، فلمّا ماتت وقد حضر تشييعها ودفنها، وقال لحاملي نعشها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رفعتم نعشها فلا تزلزلوها ولا تزعزعوها،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بها فإنّها أُمّكم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وهذه أيضاً توفيت في حياة ابن عبّاس، وله معها خبر </w:t>
      </w:r>
    </w:p>
    <w:p>
      <w:pPr>
        <w:pStyle w:val="BookText"/>
        <w:rPr/>
      </w:pPr>
      <w:r>
        <w:rPr>
          <w:rFonts w:ascii="Amiri" w:hAnsi="Amiri" w:eastAsia="Amiri" w:cs="Amiri"/>
          <w:color w:val="111111"/>
          <w:sz w:val="28"/>
          <w:sz w:val="28"/>
          <w:szCs w:val="28"/>
          <w:rtl w:val="true"/>
          <w:lang w:bidi="ar-SA"/>
        </w:rPr>
        <w:t xml:space="preserve">في شهادة الحسين عليه السلام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ولها مع ابن عبّاس عدّة مواقف متشنّجة، بدءاً من يوم الصلصل في أيّام عثمان، ثمّ في حرب الجمل فيما بعد، وكلامه معها في دفن الحسن عليه السلام، وليس آخرها يوم تنازع غلمانها مع غلمان ابن عبّاس، فأقبلت راكبة بغلة، فلقيها ابن أبي عتيق فأقسم عليها وأعادها قائلاً يوماً على جمل ويوماً على بغل يا عمّة ما غسلنا رؤوسنا من يوم الجمل حتّى تريدين أن يقال يوم البغل، وبقيت مواقفها مع ابن عبّاس متشنّجة حتّى عند موتها، فقد جاء لعيادتها فتمنعت، ثمّ أذنت له، فهل هي التي سجد ابن عبّاس عند موتها إذ رأى في موتها نحو تبدّل لأنّه استراح من عنصر مهمّ من عناصر الكراهية والشنئآن بينهما؟</w:t>
      </w:r>
    </w:p>
    <w:p>
      <w:pPr>
        <w:pStyle w:val="BookText"/>
        <w:rPr/>
      </w:pPr>
      <w:r>
        <w:rPr>
          <w:rFonts w:ascii="Amiri" w:hAnsi="Amiri" w:eastAsia="Amiri" w:cs="Amiri"/>
          <w:color w:val="111111"/>
          <w:sz w:val="28"/>
          <w:sz w:val="28"/>
          <w:szCs w:val="28"/>
          <w:rtl w:val="true"/>
          <w:lang w:bidi="ar-SA"/>
        </w:rPr>
        <w:t xml:space="preserve">ومهما يكن، فالحديث أخرجه أبو داود، وأخرجه الترمذي ولم يسمّياها، غير أنّ بعض من ذكر سجوده قال أنّها سودة، وهذه ماتت سنة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أعلم لماذا 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الطهارة في باب التيمم في الحضر، بسنده عن عمير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أنا وعبد الله بن يسار مولى ميمونة زوج النبيّ صلي الله عليه وآله وسلم حتّى دخلنا على أبي الجهيم بن الحارث بن الصمّة الأنصاري، فقال أبو الجهيم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صلي الله عليه وآله وسلم نحو بئر جمل، فلقيه رجل، فسلّم عليه فلم يردّ رسول الله صلي الله عليه وآله وسلم عليه السلام، حتّى أتى على جدار فمسح وجهه ويديه، ثمّ ردّ عليه 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أيضاً بسنده عن محمّد بن ثابت العبدي،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ابن عمر في حاجة إلى ابن عبّاس، فقضى ابن عمر حاجته، </w:t>
      </w:r>
    </w:p>
    <w:p>
      <w:pPr>
        <w:pStyle w:val="BookText"/>
        <w:rPr/>
      </w:pPr>
      <w:r>
        <w:rPr>
          <w:rFonts w:ascii="Amiri" w:hAnsi="Amiri" w:eastAsia="Amiri" w:cs="Amiri"/>
          <w:color w:val="111111"/>
          <w:sz w:val="28"/>
          <w:sz w:val="28"/>
          <w:szCs w:val="28"/>
          <w:rtl w:val="true"/>
          <w:lang w:bidi="ar-SA"/>
        </w:rPr>
        <w:t>فكان من حديثه يومئذ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على رسول الله صلي الله عليه وآله وسلم في سكّة من السكك وقد خرج من غائط أو بول، فسلّم عليه، فلم يردّ عليه، حتّى إذا كاد الرجل أن يتوارى في السكّة، ضرب بيديه على الحائط ومسح بهما وجهه، ثمّ ضرب ضربة أخرى فمسح ذراعيه، ثمّ ردّ على الرجل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يمنعني أن أردّ عليك السلام إلاّ أنّي لم أكن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ثابت حديثاً منكراً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داسة،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يتابع محمّد بن ثابت في هذه القصّة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وسلم، ورووه فعل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الحديث مخدوش سنداً بمحمّد بن ثابت، كما عن أحمد ابن حنبل، فلماذا أخرجه وعقد له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صحّة ما مرّ من قوله في سننه وتوثيق أخباره وقول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 آخراً ما روي في المنام من كرامة السنن في الأحلام؟ وآخر المطاف صار الحديث من فعل ابن عمر، إنّها بلية الموروث وتزكية رجال النخب، وزاد الحيرة إخراج البخاري ومسلم لهذا في كتاب الطهارة، وتبعهما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الطهارة في باب الرخصة في ترك الغسل يوم الجمعة، بسنده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من أهل العراق جاءوا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الغسل يوم الجمعة واجباً؟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أطهر وخير لمن اغتسل، ومن لم يغتسل فليس عليه بواجب، وسأخبركم كيف بدأ الغسل؟ كان الناس مجهودين يلبسون الصوف ويعملون على ظهورهم، وكان </w:t>
      </w:r>
    </w:p>
    <w:p>
      <w:pPr>
        <w:pStyle w:val="BookText"/>
        <w:rPr/>
      </w:pPr>
      <w:r>
        <w:rPr>
          <w:rFonts w:ascii="Amiri" w:hAnsi="Amiri" w:eastAsia="Amiri" w:cs="Amiri"/>
          <w:color w:val="111111"/>
          <w:sz w:val="28"/>
          <w:sz w:val="28"/>
          <w:szCs w:val="28"/>
          <w:rtl w:val="true"/>
          <w:lang w:bidi="ar-SA"/>
        </w:rPr>
        <w:t>مسجدهم ضيقاً مقارب السقف، إنّما هو عريش، فخرج رسول الله صلي الله عليه وآله وسلم في يوم حارّ وعرق الناس في ذلك الصوف، حتّى ثارت منهم رياح آذى بذلك بعضهم بعضاً، فلمّا وجد رسول الله صلي الله عليه وآله وسلم تلك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إذا كان هذا اليوم فاغتسلوا وليمسّ أحدكم أفضل ما يجد من دُهنه وطيبه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الله بالخير ولبسوا غير الصوف، وكفوا العمل، ووسّع مسجدهم، وذهب بعض الذي كان يؤذي بعضهم 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ابن عبّاس في حكمة التشريع لا يخالفه فيه أحد، غير أنّ عمر بن الخطّاب بينا هو يخطب يوم الجمعة إذ دخل عثمان ابن عفّان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أتحتبسون عن الصلاة؟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سمعت النداء فتوضأت،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أيضاً؟ أو لم تسمعوا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الجمعة 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الخبر وقد أخرجه أبو داود في أوّل باب الغسل يوم الجمعة، وأخرجه البخاري في صحيحه، ومسلم أيضاً في كتاب الجمعة باب فضل الغسل عن ابن عمر عن عمر، وأخرجه أيضاً عن أبي هريرة عن عمر في كتاب الجمعة باب فضل الجمعة، وأخرجه الترمذي والنسائي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الخمسة من أصحاب الصحاح الستّة رووا خبر عمر، وإنكاره على عثمان عدم الغسل، وسكت عليه عند سماعه عذره، ممّا دلّ على الاستحباب وعدم وجوب الغسل، وهذا يتّفق ورأي ابن عبّاس وروايته، وأنّه غير محتوم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أحاديث أبي داود عن ابن عبّاس في سننه في كتاب الصلاة في باب ما جاء في المواقيت، وهو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أمنَّي جبريل عليه السلام عند البيت مرّتين، فصلّى الظهر حين زالت </w:t>
      </w:r>
    </w:p>
    <w:p>
      <w:pPr>
        <w:pStyle w:val="BookText"/>
        <w:rPr/>
      </w:pPr>
      <w:r>
        <w:rPr>
          <w:rFonts w:ascii="Amiri" w:hAnsi="Amiri" w:eastAsia="Amiri" w:cs="Amiri"/>
          <w:color w:val="111111"/>
          <w:sz w:val="28"/>
          <w:sz w:val="28"/>
          <w:szCs w:val="28"/>
          <w:rtl w:val="true"/>
          <w:lang w:bidi="ar-SA"/>
        </w:rPr>
        <w:t xml:space="preserve">الشمس وكانت قدر الشراك، وصلّى بي العصر حين كان ظلّه مثله، وصلّى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أفطر الصائم، وصلّى بي العشاء حين غاب الشفق، وصلّى بي الفجر حين حرم الطعام والشراب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صلّى بي الظهر حين كان ظلّه مثله، وصلّى بي العصر حين كان ظلّه مثليه، وصلّى بي المغرب حين أفطر الصائم، وصلّى بي العشاء إلى ثلث الليل، وصلّى بي الفجر فأسفر،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الأنبياء من قبلك، والوقت ما بين هذين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أحمد، والشافعي، وابن خزيمة، والدارقطني، وصحّحه ابن العربي في عارضة الأحوذي في شرح صحيح الترمذي تبعاً له، حيث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حديث حسن صحيح، وقد اعتمد الشافعي هذا الحديث وعوّل عليه في بيان مواقيت الصلاة له، بقي حديث ابن عبّاس يرجع إليه في تعيين المواقيت حتّى من غير التصريح باسمه،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من كتب الإمامية، وممّن أشار إليه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الصلاة في باب بناء المسجد، بسنده عن يزيد بن الأصم،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بتشييد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لتزخرفنّها كما زخرفت اليهود والنصارى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تفرّد به أبو داود، فقد صدق ابن عبّاس في توقعه، وزيّنت </w:t>
      </w:r>
    </w:p>
    <w:p>
      <w:pPr>
        <w:pStyle w:val="BookText"/>
        <w:rPr/>
      </w:pPr>
      <w:r>
        <w:rPr>
          <w:rFonts w:ascii="Amiri" w:hAnsi="Amiri" w:eastAsia="Amiri" w:cs="Amiri"/>
          <w:color w:val="111111"/>
          <w:sz w:val="28"/>
          <w:sz w:val="28"/>
          <w:szCs w:val="28"/>
          <w:rtl w:val="true"/>
          <w:lang w:bidi="ar-SA"/>
        </w:rPr>
        <w:t>بالذهب أبواب بعضها، وحتّى القباب فيها، وهذا من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الجهاد باب في الأسير يكره على الإسلام،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تكون مقلاة</w:t>
      </w:r>
      <w:r>
        <w:rPr>
          <w:rStyle w:val="FootnoteAnchor"/>
          <w:rtl w:val="true"/>
        </w:rPr>
        <w:footnoteReference w:id="834"/>
      </w:r>
      <w:r>
        <w:rPr>
          <w:rFonts w:ascii="Amiri" w:hAnsi="Amiri" w:eastAsia="Amiri" w:cs="Amiri"/>
          <w:color w:val="111111"/>
          <w:sz w:val="28"/>
          <w:sz w:val="28"/>
          <w:szCs w:val="28"/>
          <w:rtl w:val="true"/>
          <w:lang w:bidi="ar-SA"/>
        </w:rPr>
        <w:t>، فتجعل على نفسها إن عاش لها ولد أن تهوّده، فلمّا أجليت بنو النضير كان فيهم من أبناء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داود، والنسائي، وابن المنذر، وابن أبي حاتم، والنحّاس في ناسخه، وابن مندة في غرائب شعبه، وابن حبّان، وابن مردويه، والبيهقي في سننه، والضياء في المختارة،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السيوطي عن ابن إسحاق، وابن جرير،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من بني سالم بن عوف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كان له ابنان نصرانيان، وكان هو رجلاً مسلماً، فقال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استكرههما فإنّهما قد أبيا إلاّ النصرانية، فأنزل الله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 عن ابن عبّاس هو الصحيح؟</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الجهاد باب في المرأة والعبد يحذيان من الغنيمة، بسنده عن يزيد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إلى ابن عبّاس يسأله عن </w:t>
      </w:r>
    </w:p>
    <w:p>
      <w:pPr>
        <w:pStyle w:val="BookText"/>
        <w:rPr/>
      </w:pPr>
      <w:r>
        <w:rPr>
          <w:rFonts w:ascii="Amiri" w:hAnsi="Amiri" w:eastAsia="Amiri" w:cs="Amiri"/>
          <w:color w:val="111111"/>
          <w:sz w:val="28"/>
          <w:sz w:val="28"/>
          <w:szCs w:val="28"/>
          <w:rtl w:val="true"/>
          <w:lang w:bidi="ar-SA"/>
        </w:rPr>
        <w:t>كذا وكذا، وذكر أشياء، وعن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في الفيء شيء؟ وعن النساء هل كنّ يخرجنّ مع النبيّ صلي الله عليه وآله وسلم؟ وهل لهن نصيب؟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يأتي أحموقة ما كتبت إليه، أمّا المملوك فكان يُحذى، وأمّا النساء فكنّ يداوين الجرحى ويسقين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أبو داود هذا بسند آخر عن يزيد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الحروري إلى ابن عبّاس يسأله عن النساء، هل كنّ يشهدن الحرب مع رسول الله صلي الله عليه وآله وسلم؟ وهل كان يضرب لهنّ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كتبت كتاب ابن عبّاس إلى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يحضرن الحرب مع رسول الله صلي الله عليه وآله وسلم، فأمّا أن يضرب لهنّ بسهم فلا، وقد كان يرضخ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يزيد بن هرمز يثير علامة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هو كاتب الكتاب كما يزعم فما باله روى أوّلاً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يأتي أحموقة ما 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يذكر هذا ثانياً في السند الثاني؟ فمن الذي غيّر وبدّل؟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الخبر أخرجه مسلم في الجهاد باب النساء الغازيات، فيذكره بستّة أسانيد جميعها عن يزيد بن هرمز، ولكنّها تختلف متونها بالزيادة والنقصان، وحتّى في الذي رواه مسلم عن يزيد بن هرمز، وفيه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زيادة في المسائل، كما هي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بن عامر الحروري إلى ابن عبّاس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والمرأة يحضران المغنم هل يقسم لهما؟ وعن قتل الولدان؟ وعن اليتيم متى ينقطع عنه اليتم؟ وعن ذوي القربى من هم؟ 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يقع في أحموقة ما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إنّك كتبت تسألني عن المرأة </w:t>
      </w:r>
    </w:p>
    <w:p>
      <w:pPr>
        <w:pStyle w:val="BookText"/>
        <w:rPr/>
      </w:pPr>
      <w:r>
        <w:rPr>
          <w:rFonts w:ascii="Amiri" w:hAnsi="Amiri" w:eastAsia="Amiri" w:cs="Amiri"/>
          <w:color w:val="111111"/>
          <w:sz w:val="28"/>
          <w:sz w:val="28"/>
          <w:szCs w:val="28"/>
          <w:rtl w:val="true"/>
          <w:lang w:bidi="ar-SA"/>
        </w:rPr>
        <w:t>والعبد يحضران المغنم هل يقسم لهما شيء؟ وأنّه ليس لهما شيء إلاّ أن يحذياً، وكتبت تسألني عن قتل الولدان؟ وأنّ رسول الله صلي الله عليه وآله وسلم لم يقتلهم، وأنت فلا تقتلهم إلاّ أن تعلم منهم ما علم صاحب موسى من الغلام الذي قتله، وكتبت تسألني عن اليتيم متى ينقطع عنه اسم اليتم؟ وأنّه لا ينقطع عنه اسم اليتم حتّى يبلغ ويؤنس منه رشد، وكتبت تسألني عن ذوي القربى من هم؟ وإنّا زعمنا أنّا هم، فأبى ذلك علينا قومنا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الصحيح من تلك الصور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حمّلنا الرواة عن يزيد ابن هرمز مسؤولية ذلك التفاوت والاختلاف، فكيف نصف مصادر الخبر بالصحّة، ونغالي فيها، فهذا كذا، وهذا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راجعنا بقية المصادر كسنن الترمذي، وسنن النسائي، وسنن البيهقي، وغيرها من المصادر الحديثية نجد المتون مختلفة في ذكر عدد المسائل، ونجد خبر الأحموقة عليه الأعلوقة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الثقة الموثوقة؟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شاكر ستّ مرّات، خمس منها عن يزيد بن هرمز، وواحدة عن عطاء، ومدى الاهتمام بخبر يزيد بن هرمز حتّى أخرجوه مراراً، وهو لم يكن بذلك الرجل الذي يثير الاهتمام كما أثار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الجرح والتعديل</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هرمز هو الفارسي، فذكرته ليحيى، فلم يعرفه، وكان يكون مع الأمراء</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وأغرب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هرمز المدني الفقيه، كذا سمّاه أبو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والد عبد الله بن زيد، يروي عن أبي هريرة وابن عبّاس، وعنه الزهري وجماعته، وثّقه ابن معين وأبو زرعة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التفاوت في ذكر المسائل والجوابات، ولعلّ أهم ذلك أنّه ذكر في جواب سهم ذوي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كنّا نرى أنّه لنا، فأبى ذلك علينا قومنا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كنّا نراها لقرابة رسول الله صلي الله عليه وآله وسلم فأبى ذلك علينا قومنا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كنّا نرى قرابة رسول الله صلي الله عليه وآله وسلم فأبى ذلك علينا قومنا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الخمس فكنّا نقول إنّه لنا، فزعم قومنا أنّه ليس لنا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لنا، لقربى رسول الله صلي الله عليه وآله وسلم، قسَمه رسول الله صلي الله عليه وآله وسلم لهم، وقد كان عمر عَرَض علينا منه شيئاً رأيناه دون حقّنا فرددناه عليه، وأبينا أن نقبله، وكان الذي عَرَض عليهم أن يعين ناكحهم، وأن يقضي عن غارمهم، وأن يعطي فقيرهم، وأبى أن يزيدهم على ذلك</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ولقربى رسول الله صلي الله عليه وآله وسلم، قسَمه لهم رسول الله صلي الله عليه وآله وسلم، وقد كان عمر </w:t>
      </w:r>
    </w:p>
    <w:p>
      <w:pPr>
        <w:pStyle w:val="BookText"/>
        <w:rPr/>
      </w:pPr>
      <w:r>
        <w:rPr>
          <w:rFonts w:ascii="Amiri" w:hAnsi="Amiri" w:eastAsia="Amiri" w:cs="Amiri"/>
          <w:color w:val="111111"/>
          <w:sz w:val="28"/>
          <w:sz w:val="28"/>
          <w:szCs w:val="28"/>
          <w:rtl w:val="true"/>
          <w:lang w:bidi="ar-SA"/>
        </w:rPr>
        <w:t>عرض علينا من ذلك عرضاً رأيناه دون حقّنا فرددناه عليه، وأبينا أن نقبله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من رواية يزيد بن هرمز الذي زعم أنّه هو الذي كتب الكتاب كما مرّ عن سنن أبي داود، فلماذا هذا التفاوت في النقل المخلّ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هذا من قول سفيان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عن وهب بن منبه، عن ابن عبّاس، عن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عن النبيّ صلي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سكن البادية جفا، ومن اتّبع الصيد غفل، ومن أتى السلطان افتتن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في كتاب الصيد باب في اتّباع الصيد، وقد أخرجه الترمذي في الفتن باب سكنى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والنسائي مرفوعاً في الصيد باب ما أصاب بجد من صيد المعراض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الخراج والإمارة والفيء باب في اتّخاذ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كان للنبيّ صلي الله عليه وآله وسلم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 ولا يعرف لرسول الله صلي الله عليه وآله وسلم كاتب اسمه السجلّ قطّ، وليس في الصحابة من اسمه السجلّ، وكتّاب النبيّ صلي الله عليه وآله وسلم معروفون لم يكن فيهم 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نَطْوِي السَّمَاء كَطَيِّ السِّجِلِّ لِلْكُتُبِ</w:t>
      </w:r>
      <w:r>
        <w:rPr>
          <w:rStyle w:val="FootnoteAnchor"/>
          <w:rtl w:val="true"/>
        </w:rPr>
        <w:footnoteReference w:id="849"/>
      </w:r>
      <w:r>
        <w:rPr>
          <w:rFonts w:ascii="Amiri" w:hAnsi="Amiri" w:eastAsia="Amiri" w:cs="Amiri"/>
          <w:color w:val="111111"/>
          <w:sz w:val="28"/>
          <w:sz w:val="28"/>
          <w:szCs w:val="28"/>
          <w:rtl w:val="true"/>
          <w:lang w:bidi="ar-SA"/>
        </w:rPr>
        <w:t>آية مكّية، ولم يكن لرسول الله صلي الله عليه وآله وسلم كاتب بمكّة، والسجلّ هو الكتاب المكتوب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بالحبشة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تعليق الشيخ محي الدين عبد الحميد، هكذا في هامش النسخة ط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بعض ما في طبعات كتاب أبي داود من التشويه والتمويه، فإنّ الذي ذكرته أعلاه عن ابن القيّم من كلام شيخه ابن تيمية فقد ذكر في هامش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إعداد وتوثيق عزّت عبد الوهاب، نشر وتوزيع محمّد علي السيّد حمص، أشرف على الطبع محمّد رفيق السيّد، ولدى مراجعة سنن أبي داود طبعة دار الفكر ج</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الخراج باب في اتّخاذ الكاتب، وجدت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 عبد الحميد، وليس ثمّة أيّ تعليق له على هذا الحديث، فيا ترى من الذي أغاضه كلام ابن تيمية فحذفه في طبعة 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المرحوم محي الدين قد أجهد نفسه في تحقيقه كما يبدو ممّا بقي له في طبعة دار الفكر بيروت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لابن قيّم الجوزية يتنافى مع ما مرّ من سماعه قول شيخه ابن تيمية،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السنن لأبي داود سليمان بن الأشعث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الإسلام </w:t>
      </w:r>
    </w:p>
    <w:p>
      <w:pPr>
        <w:pStyle w:val="BookText"/>
        <w:rPr/>
      </w:pPr>
      <w:r>
        <w:rPr>
          <w:rFonts w:ascii="Amiri" w:hAnsi="Amiri" w:eastAsia="Amiri" w:cs="Amiri"/>
          <w:color w:val="111111"/>
          <w:sz w:val="28"/>
          <w:sz w:val="28"/>
          <w:szCs w:val="28"/>
          <w:rtl w:val="true"/>
          <w:lang w:bidi="ar-SA"/>
        </w:rPr>
        <w:t>بالموضع الذي خصّه الله به، بحيث صار حكَماً بين أهل الإسلام، وفصلاً في موارد النزاع والخصام، فإليه يتحاكم المنصفون، وبحكمه يرضى المحقّون، فإنّه جمع شمل أحاديث الأحكام، ورتّبها أحسن ترتيب، ونظمها أحسن نظام، مع انتقائها أحسن انتقاء، واطّراحه منها أحاديث المجروحين والضعفاء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جميعاً ممّا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w:t>
      </w:r>
      <w:r>
        <w:rPr>
          <w:rStyle w:val="FootnoteAnchor"/>
          <w:rtl w:val="true"/>
        </w:rPr>
        <w:footnoteReference w:id="85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داود، والنسائي، وابن جرير، وابن المنذر، وابن أبي حاتم، والطبراني، وابن مندة في المعرفة، وابن مردويه، والبيهقي في سننه وصحّحه،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كاتب النبيّ صلي الله عليه وآله وسلم 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المنذر، وابن عدي، وابن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وآله وسلم كاتب يسمّى السجلّ،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السِّجِلِّ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الصحيفة على الكتاب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الخراج والإمارة والفيء باب في أخذ الجزية من المجوس</w:t>
      </w:r>
      <w:r>
        <w:rPr>
          <w:rStyle w:val="FootnoteAnchor"/>
          <w:rtl w:val="true"/>
        </w:rPr>
        <w:footnoteReference w:id="852"/>
      </w:r>
      <w:r>
        <w:rPr>
          <w:rFonts w:ascii="Amiri" w:hAnsi="Amiri" w:eastAsia="Amiri" w:cs="Amiri"/>
          <w:color w:val="111111"/>
          <w:sz w:val="28"/>
          <w:sz w:val="28"/>
          <w:szCs w:val="28"/>
          <w:rtl w:val="true"/>
          <w:lang w:bidi="ar-SA"/>
        </w:rPr>
        <w:t>، عن بجالة بن عبدة،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الأسبذيّين من أهل البحرين وهم مجوس أهل هجر إلى رسول الله صلي الله عليه وآله وسلم، فمكث عنده، ثمّ خرج،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ورسوله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منهم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الناس بقول عبد الرحمن بن عوف، وتركوا ما </w:t>
      </w:r>
    </w:p>
    <w:p>
      <w:pPr>
        <w:pStyle w:val="BookText"/>
        <w:rPr/>
      </w:pPr>
      <w:r>
        <w:rPr>
          <w:rFonts w:ascii="Amiri" w:hAnsi="Amiri" w:eastAsia="Amiri" w:cs="Amiri"/>
          <w:color w:val="111111"/>
          <w:sz w:val="28"/>
          <w:sz w:val="28"/>
          <w:szCs w:val="28"/>
          <w:rtl w:val="true"/>
          <w:lang w:bidi="ar-SA"/>
        </w:rPr>
        <w:t>سمعت أنا من الأسبذي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ترك الناس للأخذ بقول ابن عبّاس لأنّهم رأوا قوله هذا كقوله في الصرف لمخالفته لما في الصحيح من سُنّة رسول الله صلي الله عليه وآله وسلم؟ أو رأوا في قوله فيما سمعه من الأسبذي خلافاً لسُنّة الخلفاء، كقوله بحلّية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لم يتوضّح لي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هذا على المحكّ مع الشكّ فيه بين القبول والترك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أوّل كتاب الحدود باب الحكم فيمن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أحرق ناساً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لأحرقهم بالنار، 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قاتلهم بقول رسول الله صلي الله عليه وآله وسلم، فإنّ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عبّاس</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أخرجه البخاري مطولاً ومختصراً في الجهاد باب لا يعذّب بعذاب الله، والترمذي في الحدود باب في المرتدّ،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والنسائي في كتاب تحريم الدم باب الحكم في المرتدّ، وابن ماجة في الحدود باب المرتدّ عن دينه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المقرف من الخيل هو الهجين الذي أُمّه برذونة وأبوه عربي،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هامش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الدعاء عليه، ومعناه المدح له والإعجاب بقوله، وهذا كقول رسول الله صلي الله عليه وآله وسلم في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مسعر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أعجبه الوادعي في تفضيل سُهمان الخيل على المقاريف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 الوادعي أُمّه لقد أذكرت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ما أعلمه أو ما أصوب رأيه، وما أشبه ذلك من الكلام، 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هوت أُمّه ما يبعث الصبح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يردّ الليل حين يؤوب</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رحمة، وروي ذلك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فيما كان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المرتدّين، فروى عكرمة أنّه أحرقهم بالنار، 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يحرقهم بالنار، ولكنّه حفر لهم أسراباً ودخّن عليهم واستتابهم، فلم يتوبوا حتّى قتلهم الدخان، واحتجّ أهل الرواية الأولى بقول الشاعر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أنشدنا ابن الأعرابي شيئاً عن أبي ميسرة عن الحميدي عن سفيان بن عيينة عن بعضهم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المنايا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 xml:space="preserve">إذا ما قرّبوا حطباً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الموت نقداً غير دين</w:t>
      </w:r>
    </w:p>
    <w:p>
      <w:pPr>
        <w:pStyle w:val="BookText"/>
        <w:rPr/>
      </w:pPr>
      <w:r>
        <w:rPr>
          <w:rFonts w:ascii="Amiri" w:hAnsi="Amiri" w:eastAsia="Amiri" w:cs="Amiri"/>
          <w:color w:val="111111"/>
          <w:sz w:val="28"/>
          <w:sz w:val="28"/>
          <w:szCs w:val="28"/>
          <w:rtl w:val="true"/>
          <w:lang w:bidi="ar-SA"/>
        </w:rPr>
        <w:t>زعموا أنّه حفر لهم حفرا وأشعل النار، وأمر أن يرمى 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أهل العلم فيمن قتل رجلاً بالنار فأحرقه بها، هل يفعل به مثل ذلك، أم لا؟ فقال غير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القاتل بالنار، وكذلك قال مالك، والشافعي، وأحمد بن حنبل، وإسحاق بن راهويه، وروي معنى غير ذلك عن الشعبي، وعمر بن عبد العزيز، وقال سفيان 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بالسيف، وروي ذلك عن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الكلام عن هذا فيما مرّ في فقه ابن عبّاس فلا حاجة إلى التعقيب عليه هنا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منه بالتعقيب، ما رواه أبو داود في كتاب الحدود باب الحكم </w:t>
      </w:r>
    </w:p>
    <w:p>
      <w:pPr>
        <w:pStyle w:val="BookText"/>
        <w:rPr/>
      </w:pPr>
      <w:r>
        <w:rPr>
          <w:rFonts w:ascii="Amiri" w:hAnsi="Amiri" w:eastAsia="Amiri" w:cs="Amiri"/>
          <w:color w:val="111111"/>
          <w:sz w:val="28"/>
          <w:sz w:val="28"/>
          <w:szCs w:val="28"/>
          <w:rtl w:val="true"/>
          <w:lang w:bidi="ar-SA"/>
        </w:rPr>
        <w:t>في المرتد</w:t>
      </w:r>
      <w:r>
        <w:rPr>
          <w:rStyle w:val="FootnoteAnchor"/>
          <w:rtl w:val="true"/>
        </w:rPr>
        <w:footnoteReference w:id="854"/>
      </w:r>
      <w:r>
        <w:rPr>
          <w:rFonts w:ascii="Amiri" w:hAnsi="Amiri" w:eastAsia="Amiri" w:cs="Amiri"/>
          <w:color w:val="111111"/>
          <w:sz w:val="28"/>
          <w:sz w:val="28"/>
          <w:szCs w:val="28"/>
          <w:rtl w:val="true"/>
          <w:lang w:bidi="ar-SA"/>
        </w:rPr>
        <w:t>بسنده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سعد ابن أبي سرح يكتب لرسول الله صلي الله عليه وآله وسلم، فأزلّه الشيطان فلحق بالكفّار، فأمر به رسول الله صلي الله عليه وآله وسلم أن يقتل يوم الفتح، فاستجار له عثمان بن عفّان، فأجاره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رواه أبو داود ثانية ممّا رواه عكرمة عن ابن عبّاس، كما في رواية مصعب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اختبأ عبد الله بن سعد بن أبي سرح عند عثمان بن عفّان، فجاء به حتّى أوقفه على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عبد الله، فرفع رأسه فنظر إليه ثلاثاً، كلّ ذلك يأبى، فبايعه بعد ثلاث، 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فيكم رجل رشيد يقوم إلى هذا حيث رآني كففت يدي عن بيعته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نفسك، ألا أومأت إلينا بعينك؟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ينبغي لنبيّ أن تكون له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تعقيب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ابن أبي سرح كان يكتب للنبيّ صلي الله عليه وآله وسلم فارتدّ عن الدين، ولحق بالمشركين، قال ابن هشام في سيرته</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صلي الله عليه وآله وسلم قد عهد إلى أمرائه من المسلمين، حين أمرهم أن يدخلوا مكّة، أن لا يقاتلوا إلاّ من قاتلهم، إلاّ أنّه كان قد عهد في نفر سمّاهم، أمر بقتلهم وإن وجدوا تحت أستار الكعبة، منهم عبد الله بن سعد أخو بني عامر بن لؤي، </w:t>
      </w:r>
    </w:p>
    <w:p>
      <w:pPr>
        <w:pStyle w:val="BookText"/>
        <w:rPr/>
      </w:pPr>
      <w:r>
        <w:rPr>
          <w:rFonts w:ascii="Amiri" w:hAnsi="Amiri" w:eastAsia="Amiri" w:cs="Amiri"/>
          <w:color w:val="111111"/>
          <w:sz w:val="28"/>
          <w:sz w:val="28"/>
          <w:szCs w:val="28"/>
          <w:rtl w:val="true"/>
          <w:lang w:bidi="ar-SA"/>
        </w:rPr>
        <w:t>وإنّما أمر رسول الله صلي الله عليه وآله وسلم بقتله، لأنّه كان قد أسلم وكان يكتب لرسول الله صلي الله عليه وآله وسلم الوحي، فارتدّ مشركاً راجعاً إلى قريش، ففرّ إلى عثمان بن عفّان، وكان أخاه للرضاعة، فغيّبه حتّى أتى به رسول الله صلي الله عليه وآله وسلم بعد أن طمأن الناس وأهل مكّة، فاستأمن له، فزعموا أنّ رسول الله صلي الله عليه وآله وسلم صمت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انصرف عنه عثمان، قال رسول الله صلي الله عليه وآله وسلم لمن حوله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صمتّ ليقوم إليه بعضكم فيضرب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أومأت إليَّ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يقتل بالإشارة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بعد، فولاّه عمر بن الخطّاب بعض أعماله، ثمّ ولاه عثمان بن عفّان بعد عمر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الحدود باب الحكم فيمن سبّ النبيّ صلي الله عليه وآله وسلم بسنده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أعمى كانت له أُمّ ولد تشتم النبيّ صلي الله عليه وآله وسلم وتقع فيه، فينهاها فلا تنتهي، ويزجرها فلا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w:t>
      </w:r>
    </w:p>
    <w:p>
      <w:pPr>
        <w:pStyle w:val="BookText"/>
        <w:rPr/>
      </w:pPr>
      <w:r>
        <w:rPr>
          <w:rFonts w:ascii="Amiri" w:hAnsi="Amiri" w:eastAsia="Amiri" w:cs="Amiri"/>
          <w:color w:val="111111"/>
          <w:sz w:val="28"/>
          <w:sz w:val="28"/>
          <w:szCs w:val="28"/>
          <w:rtl w:val="true"/>
          <w:lang w:bidi="ar-SA"/>
        </w:rPr>
        <w:t>ذات ليلة جعلت تقع في النبيّ صلي الله عليه وآله وسلم وتشتمه، فأخذ المغول فوضعه في بطنها واتكأ عليها فقتلها، فوقع بين رجليها طفل، فلطخت ما هناك بالدمّ، فلمّا أصبح ذُكر لرسول الله صلي الله عليه وآله وسلم، فجمع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رجلاً فعل ما فعل لي عليه حقّ إلاّ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الأعمى يتخطّى الناس وهو يتزلزل حتّى قعد بين يدي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صاحبها، كانت تشتمك وتقع فيك فأنهاها فلا تنتهي، وأزجرها فلا تنزجر، ولي منها ابنان مثل اللؤلؤتين، وكانت بي رفيقة، فلمّا كان البارحة جعلت تشتمك وتقع فيك، فأخذت المغول فوضعته في بطنها واتكأت عليها حتّى قتلتها، فقال النبيّ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اشهدوا أنّ دمها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المغول شبه المشعَل، ونصله دقيق ماض، وفيه بيان أن ساب النبيّ صلي الله عليه وآله وسلم مهدور الدم، وذلك أن السبّ منها لرسول الله صلي الله عليه وآله وسلم ارتداد عن الدين، ولا أعلم أحداً من المسلمين اختلف في وجوب قتله، ولكن إذا كان السابّ ذميّا فقد اختلفوا فيه، فقال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شتم النبيّ صلي الله عليه وآله وسلم من اليهود والنصارى قتل، إلاّ أن يسلم، وكذلك قال أحمد بن حنبل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كتاب الحدود باب في المجنون يسرق أو يصيب حدّاً</w:t>
      </w:r>
      <w:r>
        <w:rPr>
          <w:rStyle w:val="FootnoteAnchor"/>
          <w:rtl w:val="true"/>
        </w:rPr>
        <w:footnoteReference w:id="857"/>
      </w:r>
      <w:r>
        <w:rPr>
          <w:rFonts w:ascii="Amiri" w:hAnsi="Amiri" w:eastAsia="Amiri" w:cs="Amiri"/>
          <w:color w:val="111111"/>
          <w:sz w:val="28"/>
          <w:sz w:val="28"/>
          <w:szCs w:val="28"/>
          <w:rtl w:val="true"/>
          <w:lang w:bidi="ar-SA"/>
        </w:rPr>
        <w:t>،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بمجنونة قد زنت، فاستشار فيها أناساً فأمر بها عمر أن ترجم، فمرّ بها على عليّ بن أبي طالب رضوان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 فلان زنت، فأمر بها عمر أن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يبرأ، وعن النائم حتّى يستيقظ، وعن الصبي حتّى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هذه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شان على الخطابي حديث ابن 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النقد الواضح لعمر، فأراد الخطابي تعذير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من أبناء زيد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عمر رضي الله عنه برجم مجنونة مطبق عليها في الجنون، ولا يجوز أن يخفى هذا عليه، ولا على أحد ممّن بحضرته، ولكن هذه امرأة كانت تجنّ مرّة وتفيق أخرى، فرأى عمر رضي الله عنه أن لا يسقط عنها الحدّ لما يصيبها من الجنون إذا كان الزنا منها في حالة الإفاقة، ورأى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الجنون شبهة يدرأ بها الحدّ عمّن يُبتلى به، والحدود تدرأ بالشبهات، فلعلّها قد أصابت ما أصابت وهي في بقية من بلائها، فوافق اجتهاد عمر رضي الله عنه اجتهاده في ذلك فدرأ عنها الحدّ، والله أعلم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هامش المصدر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روى الخبر حين رواه لم يكن بدافع الحمية لابن عمّه كما فعل الخطابي، بل لبيان حكم شرعي خفي على عمر علمه، ودلّ على هذا أنّه لم يناقش فيما قاله عليّ كرّم الله وجهه، وزادنا بصيرة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ذاك منه بمستغرب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أكثر من مرّة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الموضع السابق، بسنده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عليّ بن أبي طالب رضي الله عنه، بمعنى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تذكر 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على عقله حتّى يفيق، وعن النائم حتّى يستيقظ، وعن الصبي حتّى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رواية أبي داود لا تخلو من إغماض ويحتاج القارئ إلى إيقاظ، فإنّ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يقلها ابن عبّاس، بل هي من أبي داود قالها إشارة إلى تعدّد الواقعة السابقة مرّة أخرى في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في أيّام عثمان، وهذا أيضاً ثابت كما أخرجه العاصمي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شرح سورة هل أتى</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سننه كتاب الحدود آخر باب في الرجم، 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صلي الله عليه وآله وسلم بالحقّ، وأنزل عليه الكتاب، فكان فيما أنزل عليه آية الرجم، فقرأناها ووعيناها، ورجم رسول الله صلي الله عليه وآله وسلم ورجمنا من بعده، وإنّي خشيت إن طال بالناس الزمان أن يقول قائل ما نجد آية الرجم في كتاب الله، فيضلّوا بترك فريضة أنزلها الله تعالى، فالرجم حقّ على من زنى من الرجال والنساء إذا كان محصناً، إذا قامت البيّنة، أو كان حمل، أو اعتراف، وأيم الله 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كتاب الله عزّ وجلّ لكتبتها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أخرجه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ومطولاً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الحدود باب رجم الحبلى، والترمذي في الحدود باب في تحقيق الرجم، ومسلم في الحدود باب رجم الثيّب في الزنا، وابن ماجة في الحدود باب الرجم، ونسبه المنذري للنسائي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ط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هؤلاء جميعاً على خطبة 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آية الرجم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كتاب الله عزّ وجلّ لكتبتها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فاتّفاقهم جميعاً أن ليس في الكتاب آية هي منه، بشهادة عمر فلماذا يعيبوا على غيرهم ويرمونهم بالعظائم بأنّهم يقولوا بتحريف الكتاب؟ وإلى متى يبقى التراشق بالتهم؟ والجميع في هذا ليست لديهم حجّة قاطعة على مزاعمهم، وكتاب الله فصيح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860"/>
      </w:r>
      <w:r>
        <w:rPr>
          <w:rFonts w:ascii="Amiri" w:hAnsi="Amiri" w:eastAsia="Amiri" w:cs="Amiri"/>
          <w:color w:val="111111"/>
          <w:sz w:val="28"/>
          <w:sz w:val="28"/>
          <w:szCs w:val="28"/>
          <w:rtl w:val="true"/>
          <w:lang w:bidi="ar-SA"/>
        </w:rPr>
        <w:t>، ولكن قداسة الموروث أوردتنا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ذلك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سننه كتاب الأدب باب الاستئذان في العورات الثلاث، بسنده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أهل 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هذه الآية التي أمرنا بها فيما أمرنا ولا يعمل بها أحد،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w:t>
      </w:r>
    </w:p>
    <w:p>
      <w:pPr>
        <w:pStyle w:val="BookText"/>
        <w:rPr/>
      </w:pPr>
      <w:r>
        <w:rPr>
          <w:rFonts w:ascii="Amiri" w:hAnsi="Amiri" w:eastAsia="Amiri" w:cs="Amiri"/>
          <w:color w:val="111111"/>
          <w:sz w:val="28"/>
          <w:sz w:val="28"/>
          <w:szCs w:val="28"/>
          <w:rtl w:val="true"/>
          <w:lang w:bidi="ar-SA"/>
        </w:rPr>
        <w:t>لَكُمُ الآيَاتِ وَاللَّهُ عَلِيمٌ حَكِيمٌ</w:t>
      </w:r>
      <w:r>
        <w:rPr>
          <w:rStyle w:val="FootnoteAnchor"/>
          <w:rtl w:val="true"/>
        </w:rPr>
        <w:footnoteReference w:id="861"/>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حليم رحيم بالمؤمنين يحبّ الستر، وكان الناس لبيوتهم سُتور ولا حِجال، فربّما دخل الخادم أو الولد أو يتيمة الرجل، والرجل على أهله، فأمرهم الله بالاستئذان في تلك العورات، فجاءهم الله بالستور والخير، فلم أر أحداً يعمل بذلك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عبيد الله وعطاء يفسد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بحديث عبيد الله وعطاء، هو ما قد ذكره قبل هذا في أوّل الباب،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بها لم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آية الإذن، وإنّي لآمر جاريتي هذه تستأذن عليَّ، وقد جمع بعضهم بين الحديثين بأن وجوب الإذن إذا لم يكن للبيت ستر وحجاب، وتركه إذا كان للبيت ذلك، كما هو صريح قول ابن عبّاس، وليس في هذا ما يستدعي الوقوف عنده 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يسترعي انتباهة القارئ، ما رواه أبو داود في باب اتّخاذ الستور، وباب في الصور في كتاب اللباس، من خبري الستر على باب فاطمة عليها السلام، والنمط في عرض بيت عائشة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على الباب، فرجع ولم يدخل حتّى اهتمّت فاطمة عليها السلام لذلك، فلمّا جاء عليّ عليه السلام فسألها عن سبب همّها؟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صلي الله عليه وآله وسلم فلم يدخل، فأتاه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اشتدّ </w:t>
      </w:r>
    </w:p>
    <w:p>
      <w:pPr>
        <w:pStyle w:val="BookText"/>
        <w:rPr/>
      </w:pPr>
      <w:r>
        <w:rPr>
          <w:rFonts w:ascii="Amiri" w:hAnsi="Amiri" w:eastAsia="Amiri" w:cs="Amiri"/>
          <w:color w:val="111111"/>
          <w:sz w:val="28"/>
          <w:sz w:val="28"/>
          <w:szCs w:val="28"/>
          <w:rtl w:val="true"/>
          <w:lang w:bidi="ar-SA"/>
        </w:rPr>
        <w:t>عليها أنّك جئتها فلم تدخل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والدنيا، وما أنا والرقم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إلى فاطمة فأخبرها بقول رسول الله صلي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لرسول الله صلي الله عليه وآله وسلم ما يأمرني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فلترسل به إلى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أبو داود بسند أخر هذا الحديث، 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وكان ستراً موشياً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عائشة، فقد رواه أبو داود بسنده عن أبي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الملائكة بيتاً فيه كلب ولا تمثال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 المؤمنين عائشة نسألها عن ذلك، فانطلقنا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طلحة حدّثنا عن رسول الله صلي الله عليه وآله وسلم بكذا وكذا، فهل سمعت النبيّ صلي الله عليه وآله وسلم يذكر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سأحدّثكم بما رأيته فعل، خرج رسول الله صلي الله عليه وآله وسلم في بعض مغازيه، وكنت أتحيّن قفوله، فأخذتُ نمطاً كان لنا فسترته على العرض</w:t>
      </w:r>
      <w:r>
        <w:rPr>
          <w:rStyle w:val="FootnoteAnchor"/>
          <w:rtl w:val="true"/>
        </w:rPr>
        <w:footnoteReference w:id="863"/>
      </w:r>
      <w:r>
        <w:rPr>
          <w:rFonts w:ascii="Amiri" w:hAnsi="Amiri" w:eastAsia="Amiri" w:cs="Amiri"/>
          <w:color w:val="111111"/>
          <w:sz w:val="28"/>
          <w:sz w:val="28"/>
          <w:szCs w:val="28"/>
          <w:rtl w:val="true"/>
          <w:lang w:bidi="ar-SA"/>
        </w:rPr>
        <w:t>، فلمّا جاء استقبلته،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صلي الله عليه وآله وسلم ورحمة الله وبركاته، الحمد لله الذي أعزّك وأكرمك، فنظر إلى البيت فرأى النمط، فلم يردّ عليَّ شيئاً، ورأيت الكراهية في وجهه، فأتى النمط حتّى هتكه،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يأمرنا فيما رزقنا أن نكسو الحجارة واللبن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 وجعلته وسادتين وحشوتهما ليفاً، فلم ينكر ذلك عليَّ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الحديثين لا يصحّان سنداً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سند الحديث الأوّل رجال لا يؤبه بهم، فقد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ابن نمير، حدّثنا فضيل بن غزوان، عن نافع،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أتى فاطمةرضي الله عنها فوجد على بابها ستراً فلم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رجال السند عثمان بن أبي شيبة، الذي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فطعنوا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مزّاحاً فيما يتصحّف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العجلي له أحاديث،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أو كأنّها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 ذلك نقلاً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ميزان الذهبي،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يذكرون أنّه روى أحاديث لا يتابع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عن إبراهيم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لا يموت إسحاق بن راهويه؟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يتمنّى موت شيخ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فلو مات لصفت لي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روى خبر السترة على بيت فاطمة عليها السلام عن ابن نمير، وهو عبد الله ابن نمير الهمداني،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صاحب حديث من أهل السُنّة، وهو رواه عن فضيل بن غزوان، الذي قال فيه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p>
    <w:p>
      <w:pPr>
        <w:pStyle w:val="BookText"/>
        <w:rPr/>
      </w:pPr>
      <w:r>
        <w:rPr>
          <w:rFonts w:ascii="Amiri" w:hAnsi="Amiri" w:eastAsia="Amiri" w:cs="Amiri"/>
          <w:color w:val="111111"/>
          <w:sz w:val="28"/>
          <w:sz w:val="28"/>
          <w:szCs w:val="28"/>
          <w:rtl w:val="true"/>
          <w:lang w:bidi="ar-SA"/>
        </w:rPr>
        <w:t>ثقة، وكان عثمانياً،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ثقة</w:t>
      </w:r>
      <w:r>
        <w:rPr>
          <w:rStyle w:val="FootnoteAnchor"/>
          <w:rtl w:val="true"/>
        </w:rPr>
        <w:footnoteReference w:id="865"/>
      </w:r>
      <w:r>
        <w:rPr>
          <w:rFonts w:ascii="Amiri" w:hAnsi="Amiri" w:eastAsia="Amiri" w:cs="Amiri"/>
          <w:color w:val="111111"/>
          <w:sz w:val="28"/>
          <w:sz w:val="28"/>
          <w:szCs w:val="28"/>
          <w:rtl w:val="true"/>
          <w:lang w:bidi="ar-SA"/>
        </w:rPr>
        <w:t>، وهو رواه عن نافع، وهو مولى ابن عمر الذي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Style w:val="FootnoteAnchor"/>
          <w:rtl w:val="true"/>
        </w:rPr>
        <w:footnoteReference w:id="866"/>
      </w:r>
      <w:r>
        <w:rPr>
          <w:rFonts w:ascii="Amiri" w:hAnsi="Amiri" w:eastAsia="Amiri" w:cs="Amiri"/>
          <w:color w:val="111111"/>
          <w:sz w:val="28"/>
          <w:sz w:val="28"/>
          <w:szCs w:val="28"/>
          <w:rtl w:val="true"/>
          <w:lang w:bidi="ar-SA"/>
        </w:rPr>
        <w:t>، وهذا رواه عن ابن عمر، ونُصبه لا عن كلالة، فلم يبايع عليّاً عليه السلام، وامتنع عن بيعته، لكنّه بايع يزيد ونهى بنيه وذويه عن خلع بيعته حين خلع أهل المدينة بيعته، فكانت وقعة الحرّة، ثمّ أتى الحجّاج وبايع لعبد الملك، فقد أخرج البخاري في صحيحه، ومالك في موطأه كتاب ابن عمر إلى عبد الملك بن مروان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البخاري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لك بالسمع والطاعة على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لعبد الله عبد الملك أمير المؤمنين، سلام عليك، فإنّي أحمد إليك الله الذي لا إله إلاّ هو، وأقرّ لك بالسمع والطاعة على سُنّة الله وسُنّة رسوله فيما استطعت</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فخبر يرويه أبو داود بسند رجاله كلّهم ممّن يناوئ أهل البيت عليهم السلام كيف يقبل؟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لا يكونوا زوامل الأسفار وضعوه لدفع معرّة خبر النمط في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ذلك الخبر لا يصحّ سنداً، فقد رواه أبو داود في سننه،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أخبرنا خالد، 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سعيد بن يسار الأنصاري، عن زيد بن خالد الجهني، عن أبي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الملائكة بيتاً فيه كلب ولا تمثال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 المؤمنين عائشة نسألها عن ذلك، فانطلقنا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طلحة حدّثنا عن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فهل سمعت النبيّ صلي الله عليه وآله وسلم يذكر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سأحدّثكم بما رأيته فَعلَ، خرج رسول الله صلي الله عليه وآله وسلم في بعض مغازيه وكنت أتحين قفوله، فأخذت نَمَطاً كان لنا فسترته على العَرَض، فلمّا جاء استقبلته،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 الحمد لله الذي أعزّك وأكرمك، فنظر إلى البيت فرأى النمط، فلم يردّ عليَّ شيئاً، ورأيت الكراهية في وجهه، فأتى النمط حتّى هتكه،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يأمرنا فيما رزقنا أن نكسو الحجارة واللبن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 وجعلته وسادتين وحشوتهما ليفاً، فلم ينكر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هذا الحديث بسند أخر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جرير، عن سهيل بإسناده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 هذا حدّثني أنّ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سعيد بن يسار مولى بني النجّار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بإسناديه لا يخلو من جرح بعض الرجال، فإنّ سهيل بن أبي صالح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بحجّة، وقال أبو حاتم لا يحتجّ به، ووثّقه ناس</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وهذا العلاء الذي ذكره ابن معين، فقد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حديثه بحجّة، وقال أيضاً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لم يزل الناس يتوقون حديثه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سننه كتاب اللباس باب الصور،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حدّثنا ابن وهب، أخبرني يونس، عن ابن شهاب، عن ابن السبّاق،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ميمونة زوج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عليه السلام كان وعدني أن يلقاني الليلة، فلم يلقني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وقع في نفسه جرو كلب تحت بساط لنا، فأمر به فأخرج، ثمّ أخذ بيده ماءً فنضح به مكانه، فلمّا لقيه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كلب ولا صورة، فأصبح النبيّ صلي الله عليه وآله وسلم فأمر بقتل الكلاب، حتّى أنّه ليأمر بقتل كلب الحائط الصغير، ويترك كلب الحائط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بدءاً من أحمد بن صالح الذي كان صَلِفاً تيّاهاً، كما 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بأحمد جميع الأئمّة إلاّ النسائي،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آفة أحمد الكِبر، ونال النسائي منه جفاء في مجلسه، فذلك السبب الذي أفسد الحال بينهما</w:t>
      </w:r>
      <w:r>
        <w:rPr>
          <w:rStyle w:val="FootnoteAnchor"/>
          <w:rtl w:val="true"/>
        </w:rPr>
        <w:footnoteReference w:id="871"/>
      </w:r>
      <w:r>
        <w:rPr>
          <w:rFonts w:ascii="Amiri" w:hAnsi="Amiri" w:eastAsia="Amiri" w:cs="Amiri"/>
          <w:color w:val="111111"/>
          <w:sz w:val="28"/>
          <w:sz w:val="28"/>
          <w:szCs w:val="28"/>
          <w:rtl w:val="true"/>
          <w:lang w:bidi="ar-SA"/>
        </w:rPr>
        <w:t>، فهذا يروي الخبر عن ابن وهب، وهو عبد الله بن وهب بن مسلم القرشي، 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ابن وهب بمائة ألف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روى الخبر عن يونس، وهو ابن يزيد بن أبي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معاوية بن أبي سفيان، 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يونس عن الزهري منكرات، وهذا روى الخبر عن ابن شهاب، وهو الزهري الذي كان مع عبد الملك بن مروان، ثمّ </w:t>
      </w:r>
    </w:p>
    <w:p>
      <w:pPr>
        <w:pStyle w:val="BookText"/>
        <w:rPr/>
      </w:pPr>
      <w:r>
        <w:rPr>
          <w:rFonts w:ascii="Amiri" w:hAnsi="Amiri" w:eastAsia="Amiri" w:cs="Amiri"/>
          <w:color w:val="111111"/>
          <w:sz w:val="28"/>
          <w:sz w:val="28"/>
          <w:szCs w:val="28"/>
          <w:rtl w:val="true"/>
          <w:lang w:bidi="ar-SA"/>
        </w:rPr>
        <w:t>مع ابنه هشام، وصار قاضياً ليزيد بن عبد الملك</w:t>
      </w:r>
      <w:r>
        <w:rPr>
          <w:rStyle w:val="FootnoteAnchor"/>
          <w:rtl w:val="true"/>
        </w:rPr>
        <w:footnoteReference w:id="872"/>
      </w:r>
      <w:r>
        <w:rPr>
          <w:rFonts w:ascii="Amiri" w:hAnsi="Amiri" w:eastAsia="Amiri" w:cs="Amiri"/>
          <w:color w:val="111111"/>
          <w:sz w:val="28"/>
          <w:sz w:val="28"/>
          <w:szCs w:val="28"/>
          <w:rtl w:val="true"/>
          <w:lang w:bidi="ar-SA"/>
        </w:rPr>
        <w:t>، فحديث يرويه هؤلاء كيف لنا بتصديقهم؟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جرو الكلب في بيت ميمونة تحت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ابن عمر كان يروي عن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الكلاب، إلاّ كلب ماشية، أو صيد، 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زرع،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هريرة زرعاً، رواه مسلم في الصحيح</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أثار حفيظة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الخطأ البيّن والكذب الفاضح دعواهم أنّ أبا هريرة رضي الله عنه زاد في حديث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كلب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لمصلحته، بناء على ما فهموه من قول ابن عمر رضي الله عنه، قال الإمام النووي في شرحه لصحيح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لأبي هريرة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توهيناً لرواية أبي هريرة ولا شكّاً فيها،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صاحب زرع وحرث، اعتنى بذلك وحفظه وأتقنه، والعادة أنّ المبتلى بشيء يتقنه ما لا يتقنه غيره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على المسلمين عقولها، ولا تدعهم عرضة لنقد الآخرين، حين يؤمنون بصحّة حديث أبي هريرة الذي هو حدّث عن فقره وجوعه أيّام النبيّ صلي الله عليه وآله وسلم</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وهذا أخرجه الترمذي في الجامع رقم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وأخرجه أيضاً البخاري في صحيحه رقم </w:t>
      </w:r>
      <w:r>
        <w:rPr>
          <w:rFonts w:eastAsia="Amiri" w:cs="Amiri" w:ascii="Amiri" w:hAnsi="Amiri"/>
          <w:color w:val="111111"/>
          <w:sz w:val="28"/>
          <w:szCs w:val="28"/>
          <w:lang w:bidi="ar-SA"/>
        </w:rPr>
        <w:t>7324</w:t>
      </w:r>
      <w:r>
        <w:rPr>
          <w:rFonts w:ascii="Amiri" w:hAnsi="Amiri" w:eastAsia="Amiri" w:cs="Amiri"/>
          <w:color w:val="111111"/>
          <w:sz w:val="28"/>
          <w:sz w:val="28"/>
          <w:szCs w:val="28"/>
          <w:rtl w:val="true"/>
          <w:lang w:bidi="ar-SA"/>
        </w:rPr>
        <w:t>، فمن أين له زرع أو ضرع، فتبقى كلمة ابن عمر في أبي هريرة من النقد الجليّ، ومهما حاول النووي وغيره أن يدفعوا معرّة ذلك عن أبي هريرة فلم ولن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يكن يومئذ صاحب زرع ولا حرث، وإنّما</w:t>
      </w:r>
    </w:p>
    <w:p>
      <w:pPr>
        <w:pStyle w:val="BookText"/>
        <w:rPr/>
      </w:pPr>
      <w:r>
        <w:rPr>
          <w:rFonts w:ascii="Amiri" w:hAnsi="Amiri" w:eastAsia="Amiri" w:cs="Amiri"/>
          <w:color w:val="111111"/>
          <w:sz w:val="28"/>
          <w:sz w:val="28"/>
          <w:szCs w:val="28"/>
          <w:rtl w:val="true"/>
          <w:lang w:bidi="ar-SA"/>
        </w:rPr>
        <w:t>تبحبح في الدنيا أيّام ولايته على البحرين، حيث كان سروقة لأموال المسلمين، كما قال له عمر</w:t>
      </w:r>
      <w:r>
        <w:rPr>
          <w:rStyle w:val="FootnoteAnchor"/>
          <w:rtl w:val="true"/>
        </w:rPr>
        <w:footnoteReference w:id="876"/>
      </w:r>
      <w:r>
        <w:rPr>
          <w:rFonts w:ascii="Amiri" w:hAnsi="Amiri" w:eastAsia="Amiri" w:cs="Amiri"/>
          <w:color w:val="111111"/>
          <w:sz w:val="28"/>
          <w:sz w:val="28"/>
          <w:szCs w:val="28"/>
          <w:rtl w:val="true"/>
          <w:lang w:bidi="ar-SA"/>
        </w:rPr>
        <w:t>، واتسعت مكاسبه في الحياة بعد موت عمر، حيث فتح الجراب، وأفاض منه على الناس بلا حساب، وجاوز الحزام الطبييَن في أيّام معاوية، فكان راوية الإسلام وأيّ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سمع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كلب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يصحّ قول النووي وأبو زهو، بل إنّما ذاك كان منهما دفعاً بالصدر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ونبقى مع ابن عبّاس في آثار أبي داود،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حيّان حدّثهم عن ابن جريج، عن عطاء الخراساني،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صلي الله عليه وآله وسلم </w:t>
      </w:r>
    </w:p>
    <w:p>
      <w:pPr>
        <w:pStyle w:val="BookText"/>
        <w:rPr/>
      </w:pPr>
      <w:r>
        <w:rPr>
          <w:rFonts w:ascii="Amiri" w:hAnsi="Amiri" w:eastAsia="Amiri" w:cs="Amiri"/>
          <w:color w:val="111111"/>
          <w:sz w:val="28"/>
          <w:sz w:val="28"/>
          <w:szCs w:val="28"/>
          <w:rtl w:val="true"/>
          <w:lang w:bidi="ar-SA"/>
        </w:rPr>
        <w:t>فقال، عليَّ بدنة وأنا موسر لها ولا أجد،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سبع شياه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إلى ابن جريج، وقال بإسناده ومعناه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هفوات أبي داود، فإنّ عطاء الخراساني لم يدرك ابن عبّاس ولم يره 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إسماعيل ابن إبراهيم، حدّثنا حجّاج، عن ابن جريج، عن عطاء الخراساني،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 إلاّ أن يشاء الورثة</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لم يدرك ابن عبّاس ولم يره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عطاء لم يدرك ابن عبّاس ولم يره، فلماذا ذكرت حديثه أوّلاً، ولم تنبّه على عدم رؤيته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ذكرت حديثه الآخر ثانياً ونبّهت أنّه لم يدرك ابن عبّاس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هذا في رأيك من العجائبّ كما في رؤيتك القثاء والأترجة بمصر</w:t>
      </w:r>
      <w:r>
        <w:rPr>
          <w:rStyle w:val="FootnoteAnchor"/>
          <w:rtl w:val="true"/>
        </w:rPr>
        <w:footnoteReference w:id="880"/>
      </w:r>
      <w:r>
        <w:rPr>
          <w:rFonts w:ascii="Amiri" w:hAnsi="Amiri" w:eastAsia="Amiri" w:cs="Amiri"/>
          <w:color w:val="111111"/>
          <w:sz w:val="28"/>
          <w:sz w:val="28"/>
          <w:szCs w:val="28"/>
          <w:rtl w:val="true"/>
          <w:lang w:bidi="ar-SA"/>
        </w:rPr>
        <w:t>، أم لا عجب من أمرك</w:t>
      </w:r>
      <w:r>
        <w:rPr>
          <w:rFonts w:eastAsia="Amiri" w:cs="Amiri" w:ascii="Amiri" w:hAnsi="Amiri"/>
          <w:color w:val="111111"/>
          <w:sz w:val="28"/>
          <w:szCs w:val="28"/>
          <w:rtl w:val="true"/>
          <w:lang w:bidi="ar-SA"/>
        </w:rPr>
        <w:t xml:space="preserve">!! </w:t>
      </w:r>
      <w:bookmarkStart w:id="244" w:name="pg15675_178589"/>
    </w:p>
    <w:p>
      <w:pPr>
        <w:pStyle w:val="Heading4"/>
        <w:numPr>
          <w:ilvl w:val="3"/>
          <w:numId w:val="1"/>
        </w:numPr>
        <w:rPr/>
      </w:pPr>
      <w:bookmarkStart w:id="245" w:name="__RefHeading___Toc11473348_2142443653"/>
      <w:bookmarkStart w:id="246" w:name="_Toc83"/>
      <w:bookmarkEnd w:id="244"/>
      <w:bookmarkEnd w:id="245"/>
      <w:r>
        <w:rPr>
          <w:rtl w:val="true"/>
        </w:rPr>
        <w:t>(</w:t>
      </w:r>
      <w:r>
        <w:rPr/>
        <w:t>9</w:t>
      </w:r>
      <w:r>
        <w:rPr>
          <w:rtl w:val="true"/>
        </w:rPr>
        <w:t xml:space="preserve">) </w:t>
      </w:r>
      <w:r>
        <w:rPr>
          <w:rtl w:val="true"/>
        </w:rPr>
        <w:t>الحافظ محمّد بن عيسى بن سورة السُلمي البوغي أبو عيسى الترمذي</w:t>
      </w:r>
      <w:r>
        <w:rPr>
          <w:rtl w:val="true"/>
        </w:rPr>
        <w:t>(</w:t>
      </w:r>
      <w:r>
        <w:rPr>
          <w:rtl w:val="true"/>
        </w:rPr>
        <w:t>ت</w:t>
      </w:r>
      <w:r>
        <w:rPr/>
        <w:t>279</w:t>
      </w:r>
      <w:r>
        <w:rPr>
          <w:rtl w:val="true"/>
        </w:rPr>
        <w:t>ه</w:t>
      </w:r>
      <w:r>
        <w:rPr>
          <w:rtl w:val="true"/>
        </w:rPr>
        <w:t>-)</w:t>
      </w:r>
      <w:bookmarkEnd w:id="246"/>
    </w:p>
    <w:p>
      <w:pPr>
        <w:pStyle w:val="Heading5"/>
        <w:numPr>
          <w:ilvl w:val="4"/>
          <w:numId w:val="1"/>
        </w:numPr>
        <w:rPr/>
      </w:pPr>
      <w:bookmarkStart w:id="247" w:name="__RefHeading___Toc11473350_2142443653"/>
      <w:bookmarkStart w:id="248" w:name="_Toc84"/>
      <w:bookmarkEnd w:id="247"/>
      <w:r>
        <w:rPr>
          <w:rtl w:val="true"/>
        </w:rPr>
        <w:t>اشارة</w:t>
      </w:r>
      <w:bookmarkEnd w:id="24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أصحاب السنن المبرّزين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مرّات بالهند، ومصر، وعليه شروح كثيرة،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العربي المالكي،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الحقّ العظيم آبادي،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مرّات في الهند، والأستانة، ومصر، وعليه شروح كثيرة،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ألحقه بآخر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شرحه ابن رجب الحنبلي، وطبع بتحقيق صبحي عبد الحميد السامرائي، وهذا طبع بالعراق، وقد كتب نور الدين عتر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الترمذي والموازنة بين جامعه والصحيحين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رسالته التي نال بها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 مع لقب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الحديث بتقدير ممتاز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الدكتوراه بمرتبة الشرف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الشيخ محمّد محي الدين عبد الحميد، وقد قرّضها هو وغيره، فالكتاب من خيرة ما كتب عن الترمذي، وإن لم يخل من تعويذة عين الكمال، فقد وقعت فيه أغلاط طباعية كثيرة، جعل لها في آخر الكتاب جدول تصحيح في ثمانية جداول في أربع صفحات، ومع ذلك فقد فاته الكثير، وهذا لا يعني بخسه فضله وجهده، فمن أراد المزيد من التعرّف على الترمذي فليرجع إليه، أمّا نحن فيعنينا في المقام معرفة تأثير ابن عبّاس في آثار الرجل الواصلة إلينا، 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استيعاباً </w:t>
      </w:r>
      <w:bookmarkStart w:id="249" w:name="pg15675_178590"/>
    </w:p>
    <w:p>
      <w:pPr>
        <w:pStyle w:val="BookText"/>
        <w:rPr/>
      </w:pPr>
      <w:bookmarkEnd w:id="249"/>
      <w:r>
        <w:rPr>
          <w:rFonts w:ascii="Amiri" w:hAnsi="Amiri" w:eastAsia="Amiri" w:cs="Amiri"/>
          <w:color w:val="111111"/>
          <w:sz w:val="28"/>
          <w:sz w:val="28"/>
          <w:szCs w:val="28"/>
          <w:rtl w:val="true"/>
          <w:lang w:bidi="ar-SA"/>
        </w:rPr>
        <w:t xml:space="preserve">وأيسرها وصولاً للباحثين، فلا نلّم به إلاّ لماماً، ونستغني عنه بكتابيه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غنى فيما نروم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473352_2142443653"/>
      <w:bookmarkStart w:id="251" w:name="_Toc85"/>
      <w:bookmarkEnd w:id="250"/>
      <w:r>
        <w:rPr>
          <w:rtl w:val="true"/>
        </w:rPr>
        <w:t xml:space="preserve">ماذا عن ابن عبّاس في كتاب </w:t>
      </w:r>
      <w:r>
        <w:rPr>
          <w:rtl w:val="true"/>
        </w:rPr>
        <w:t>(</w:t>
      </w:r>
      <w:r>
        <w:rPr>
          <w:rtl w:val="true"/>
        </w:rPr>
        <w:t>العلل</w:t>
      </w:r>
      <w:r>
        <w:rPr>
          <w:rtl w:val="true"/>
        </w:rPr>
        <w:t>)</w:t>
      </w:r>
      <w:r>
        <w:rPr>
          <w:rtl w:val="true"/>
        </w:rPr>
        <w:t>؟</w:t>
      </w:r>
      <w:bookmarkEnd w:id="251"/>
    </w:p>
    <w:p>
      <w:pPr>
        <w:pStyle w:val="BookText"/>
        <w:rPr/>
      </w:pPr>
      <w:r>
        <w:rPr>
          <w:rFonts w:ascii="Amiri" w:hAnsi="Amiri" w:eastAsia="Amiri" w:cs="Amiri"/>
          <w:color w:val="111111"/>
          <w:sz w:val="28"/>
          <w:sz w:val="28"/>
          <w:szCs w:val="28"/>
          <w:rtl w:val="true"/>
          <w:lang w:bidi="ar-SA"/>
        </w:rPr>
        <w:t xml:space="preserve">قال أبو عيسى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العلل في خاتمة كتابه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هذا الكتاب من الحديث معمول به، وقد أخذ به بعض أهل العلم، ما خلا حديثين،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جمع بين الظهر والعصر بالمدينة، والمغرب والعشاء من غير خوف ولا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عن هذا الحديث؟</w:t>
      </w:r>
    </w:p>
    <w:p>
      <w:pPr>
        <w:pStyle w:val="BookText"/>
        <w:rPr/>
      </w:pPr>
      <w:r>
        <w:rPr>
          <w:rFonts w:ascii="Amiri" w:hAnsi="Amiri" w:eastAsia="Amiri" w:cs="Amiri"/>
          <w:color w:val="111111"/>
          <w:sz w:val="28"/>
          <w:sz w:val="28"/>
          <w:szCs w:val="28"/>
          <w:rtl w:val="true"/>
          <w:lang w:bidi="ar-SA"/>
        </w:rPr>
        <w:t xml:space="preserve">رواه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ما جاء في الجمع بين الصلاتين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وآله وسلم بن الظهر والعصر، وبين المغرب والعشاء بالمدينة من غير خوف ولا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الباب عن أبي هريرة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قد رُوي عنه من غير وجه، رواه جابر بن زيد، وسعيد بن جبير، وعبد الله بن شقيق العقيلي، وقد رُوي عن ابن عبّاس عن النبيّ صلي الله عليه وآله وسلم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عن عكرمة،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الصلاتين من غير عذر فقد أتى باباً من أبواب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وحنش هذا هو أبو علي الرحبي، وهو حسين بن قاسم، وهو ضعيف عند أهل الحديث، ضعّفه أحمد وغيره، والعمل على هذا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يجمع بين الصلاتين </w:t>
      </w:r>
    </w:p>
    <w:p>
      <w:pPr>
        <w:pStyle w:val="BookText"/>
        <w:rPr/>
      </w:pPr>
      <w:r>
        <w:rPr>
          <w:rFonts w:ascii="Amiri" w:hAnsi="Amiri" w:eastAsia="Amiri" w:cs="Amiri"/>
          <w:color w:val="111111"/>
          <w:sz w:val="28"/>
          <w:sz w:val="28"/>
          <w:szCs w:val="28"/>
          <w:rtl w:val="true"/>
          <w:lang w:bidi="ar-SA"/>
        </w:rPr>
        <w:t>إلاّ في السفر أو بعرفة، ورخّص بعض أهل العلم من التابعين في الجمع بين الصلاتين للمريض، وبه يقول أحمد وإسحاق، وقال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 في المطر، وبه يقول الشافعي، وأحمد، وإسحاق، ولم ير الشافعي للمريض أن يجمع بين الصلاتين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ذكره الترمذي في حديث ابن عبّاس الذي أشار إليه، ولم يذكر العلّة فيه، وما ذكره من مذاهب التابعين وغيرهم ينبئ عن أخذ بعضهم بحديث ابن عبّاس للمريض، وقد نقده غير واحد، كالنووي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ابن عبّاس فلم يجمعوا على ترك العمل به، بل لهم أقوال، منهم من تأوله على أنّه جمع بعذر المطر، وهذا مشهور عن جماعة من الكبار المتقدّمين، وهو ضعيف بالرواية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خوف ولا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تأوّله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غيم فصلّى الظهر، ثمّ انكشف الغيم وبان أنّ وقت العصر دخل فصلاّها، وهذا أيضاً باطل، لأنّه وإن كان فيه أدنى احتمال في الظهر والعصر لا احتمال فيه في المغرب والعشاء، ومنهم من تأوله على تأخير الأولى إلى آخر وقتها فصلاّها فيه فلمّا فرغ منها دخلت الثانية فصلاّها، فصارت صلاته صورة جمع، وهذا أيضاً ضعيف أو باطل، لأنّه مخالف للظاهر مخالفة لا تحتمل، وفعل ابن عبّاس الذي ذكرناه حين خطب، واستدلاله بالحديث لتصويب فعله، وتصديق أبي هريرة له وعدم إنكاره صريح في ردّ هذا التأويل،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محمول على الجمع بعذر المرض أو نحوه ممّا في معناه </w:t>
      </w:r>
    </w:p>
    <w:p>
      <w:pPr>
        <w:pStyle w:val="BookText"/>
        <w:rPr/>
      </w:pPr>
      <w:r>
        <w:rPr>
          <w:rFonts w:ascii="Amiri" w:hAnsi="Amiri" w:eastAsia="Amiri" w:cs="Amiri"/>
          <w:color w:val="111111"/>
          <w:sz w:val="28"/>
          <w:sz w:val="28"/>
          <w:szCs w:val="28"/>
          <w:rtl w:val="true"/>
          <w:lang w:bidi="ar-SA"/>
        </w:rPr>
        <w:t>من الأعذار، وهذا قول أحمد بن حنبل، والقاضي حسين من أصحابنا، واختاره الخطابي، والمتولي، والروياني من أصحابنا، وهو المختار في تأويله، لظاهر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ولفعل ابن عبّاس وموافقة أبي هريرة، ولأنّ المشقّة فيه أشدّ من المطر، وذهب جماعة من الأئمّة إلى جواز الجمع في الحضر للحاجة لمن لا يتّخذه عادة، وهو قول ابن سيرين، وأشيب من أصحاب مالك، وحكاه الخطابي عن القفّال، والشاشي الكبير من أصحاب الشافعي عن أبي إسحاق المروزي، عن جماعة من أصحاب الحديث، واختاره ابن المنذر، ويؤيّده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يعلّله بمرض ولا غيره،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النووي أخيراً هو الصحيح، وما أشار إليه بفعل ابن عبّاس هو ما رواه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حين غربت الشمس وبدت النجوم،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بني تميم لا يفتر ولا ينثني الصلاة 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وآله وسلم جمع بين العصر والمغرب والعشاء، قال عبد الله ابن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ذاك شيء، فأتيت أبا هريرة فسألته؟ فصدّق مقالته، وهذا أخرجه مسلم في صحيحه في جملة أحاديث عن ابن عبّاس في جواز الجمع بين الصلاتين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الخطابي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المنذر يقول به، ويحكيه عن غير واحد من أصحاب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لحمل الأمر فيه على عذر من الأعذار، لأنّ ابن عبّاس قد أخبر بالعلّة فيه،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وحكى عن ابن سيرين أنّه كان لا يرى بأساً أن يجمع بين </w:t>
      </w:r>
    </w:p>
    <w:p>
      <w:pPr>
        <w:pStyle w:val="BookText"/>
        <w:rPr/>
      </w:pPr>
      <w:r>
        <w:rPr>
          <w:rFonts w:ascii="Amiri" w:hAnsi="Amiri" w:eastAsia="Amiri" w:cs="Amiri"/>
          <w:color w:val="111111"/>
          <w:sz w:val="28"/>
          <w:sz w:val="28"/>
          <w:szCs w:val="28"/>
          <w:rtl w:val="true"/>
          <w:lang w:bidi="ar-SA"/>
        </w:rPr>
        <w:t>الصلاتين، إذا كانت حاجة أو شيء ما لم يتّخذ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محمّد شاكر في تعليقته على سنن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الصحيح الذي يؤخذ من الحديث، وأمّا التأويل بالمرض، أو السفر، أو غيره، فإنّه تكلّف لا دليل عليه، وفي الأخذ بهذا رفع كثير من الحرج عن أناس قد تضطرهم أعمالهم أو ظروف قاهرة إلى الجمع بين الصلاتين، ويأثمون من ذلك ويتحرجّون، ففي هذا ترفيه لهم وإعانة على الطاعة، وما لم يتّخذه عادة، كما قال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الجمع بين الصلاتين هو مذهب أهل البيت عليهم السلام، وشيعتهم فإنّهم لا يختلفون في ذلك، ودليلهم إجماع الفرقة، وما صحّ من أخبار الأئمّة عليهم السلام عندهم، فقد عقد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بين الصلاتين، فذكر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صلي الله عليه وآله وسلم بالناس الظهر والعصر حين زالت الشمس في جماعة من غير علّة، وصلّى بهم المغرب والعشاء الآخرة قبل سقوط الشفق من غير علّة في جماعة، وإنّما فعل رسول الله صلي الله عليه وآله وسلم ليتّسع الوقت على أُمّته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الأوّل من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 اللذين قد استثناهما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الثاني، هو قتل شارب الخمر في المرّة الرابعة، فليس هذا من أحاديث ابن عبّاس فلا نقف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أيضاً اكتفي عن باقي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bookmarkStart w:id="252" w:name="pg15675_178594"/>
    </w:p>
    <w:p>
      <w:pPr>
        <w:pStyle w:val="Heading5"/>
        <w:numPr>
          <w:ilvl w:val="4"/>
          <w:numId w:val="1"/>
        </w:numPr>
        <w:rPr/>
      </w:pPr>
      <w:bookmarkStart w:id="253" w:name="__RefHeading___Toc11473354_2142443653"/>
      <w:bookmarkStart w:id="254" w:name="_Toc86"/>
      <w:bookmarkEnd w:id="252"/>
      <w:bookmarkEnd w:id="253"/>
      <w:r>
        <w:rPr>
          <w:rtl w:val="true"/>
        </w:rPr>
        <w:t xml:space="preserve">ماذا ذكر في كتاب </w:t>
      </w:r>
      <w:r>
        <w:rPr>
          <w:rtl w:val="true"/>
        </w:rPr>
        <w:t>(</w:t>
      </w:r>
      <w:r>
        <w:rPr>
          <w:rtl w:val="true"/>
        </w:rPr>
        <w:t>الشمائل المحمّدية</w:t>
      </w:r>
      <w:r>
        <w:rPr>
          <w:rtl w:val="true"/>
        </w:rPr>
        <w:t xml:space="preserve">) </w:t>
      </w:r>
      <w:r>
        <w:rPr>
          <w:rtl w:val="true"/>
        </w:rPr>
        <w:t>عن ابن عبّاس؟</w:t>
      </w:r>
      <w:bookmarkEnd w:id="254"/>
    </w:p>
    <w:p>
      <w:pPr>
        <w:pStyle w:val="BookText"/>
        <w:rPr/>
      </w:pPr>
      <w:r>
        <w:rPr>
          <w:rFonts w:ascii="Amiri" w:hAnsi="Amiri" w:eastAsia="Amiri" w:cs="Amiri"/>
          <w:color w:val="111111"/>
          <w:sz w:val="28"/>
          <w:sz w:val="28"/>
          <w:szCs w:val="28"/>
          <w:rtl w:val="true"/>
          <w:lang w:bidi="ar-SA"/>
        </w:rPr>
        <w:t>لقد ورد عنه أكثر من ثلاثين مورداً وحديثاً عن ابن عبّاس فيما يتعلّق بالشمائل المحمّديّة، صلّى الله تعالى على نبيّه وآله خير البرية، نختار منها ما ينبغي التنبيه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آخر باب صفة النبيّ صلي الله عليه وآله وسلم، وهو أوّل أبواب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 الثنيتين، إذا تكلّم رُئي النور يخرج من بين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السند بعض من احترقت كتبه فصار يحدّث من حفظه، فكان يغلط، وهو عبد العزيز بن أبي ثابت، فقال فيه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ومع هذا فقد أخرجه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من هذا الطريق، وأخرجه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ونسبه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إلى البيهقي ورمز لصحّته، وسكت عنه الذهبي في السير،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وإن كان في سنده مقال، إلاّ أنّ تخريج الدارمي والطبراني وغيرهما له يكون مقبولاً، والفلج بين الثنيتين هو الفرق بينهما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شعر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ابن </w:t>
      </w:r>
    </w:p>
    <w:p>
      <w:pPr>
        <w:pStyle w:val="BookText"/>
        <w:rPr/>
      </w:pPr>
      <w:r>
        <w:rPr>
          <w:rFonts w:ascii="Amiri" w:hAnsi="Amiri" w:eastAsia="Amiri" w:cs="Amiri"/>
          <w:color w:val="111111"/>
          <w:sz w:val="28"/>
          <w:sz w:val="28"/>
          <w:szCs w:val="28"/>
          <w:rtl w:val="true"/>
          <w:lang w:bidi="ar-SA"/>
        </w:rPr>
        <w:t>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كان يسدلّ شعره، وكان المشركون يفرقون رؤوسهم، وكان أهل الكتاب يسدلّون رؤوسهم، وكان يحبّ موافقة أهل الكتاب فيما لم يؤمر فيه بشيء، ثمّ فرق رسول الله صلي الله عليه وآله وسلم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السند مقبول، وقد أخرجه البخاري ومسلم، وأبو يعلى في مسنده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مصادر تخريج الحديث، فذكر أحمد في المسند</w:t>
      </w:r>
      <w:r>
        <w:rPr>
          <w:rStyle w:val="FootnoteAnchor"/>
          <w:rtl w:val="true"/>
        </w:rPr>
        <w:footnoteReference w:id="888"/>
      </w:r>
      <w:r>
        <w:rPr>
          <w:rFonts w:ascii="Amiri" w:hAnsi="Amiri" w:eastAsia="Amiri" w:cs="Amiri"/>
          <w:color w:val="111111"/>
          <w:sz w:val="28"/>
          <w:sz w:val="28"/>
          <w:szCs w:val="28"/>
          <w:rtl w:val="true"/>
          <w:lang w:bidi="ar-SA"/>
        </w:rPr>
        <w:t>، والبخاري</w:t>
      </w:r>
      <w:r>
        <w:rPr>
          <w:rStyle w:val="FootnoteAnchor"/>
          <w:rtl w:val="true"/>
        </w:rPr>
        <w:footnoteReference w:id="889"/>
      </w:r>
      <w:r>
        <w:rPr>
          <w:rFonts w:ascii="IRNazanin" w:hAnsi="IRNazanin" w:eastAsia="IRNazanin"/>
          <w:color w:val="111111"/>
          <w:sz w:val="28"/>
          <w:sz w:val="28"/>
          <w:szCs w:val="28"/>
          <w:rtl w:val="true"/>
          <w:lang w:bidi="fa-IR"/>
        </w:rPr>
        <w:t>، ومسلم</w:t>
      </w:r>
      <w:r>
        <w:rPr>
          <w:rStyle w:val="FootnoteAnchor"/>
          <w:rtl w:val="true"/>
        </w:rPr>
        <w:footnoteReference w:id="890"/>
      </w:r>
      <w:r>
        <w:rPr>
          <w:rFonts w:ascii="IRNazanin" w:hAnsi="IRNazanin" w:eastAsia="IRNazanin"/>
          <w:color w:val="111111"/>
          <w:sz w:val="28"/>
          <w:sz w:val="28"/>
          <w:szCs w:val="28"/>
          <w:rtl w:val="true"/>
          <w:lang w:bidi="fa-IR"/>
        </w:rPr>
        <w:t>، وأبا داود</w:t>
      </w:r>
      <w:r>
        <w:rPr>
          <w:rStyle w:val="FootnoteAnchor"/>
          <w:rtl w:val="true"/>
        </w:rPr>
        <w:footnoteReference w:id="891"/>
      </w:r>
      <w:r>
        <w:rPr>
          <w:rFonts w:ascii="Amiri" w:hAnsi="Amiri" w:eastAsia="Amiri" w:cs="Amiri"/>
          <w:color w:val="111111"/>
          <w:sz w:val="28"/>
          <w:sz w:val="28"/>
          <w:szCs w:val="28"/>
          <w:rtl w:val="true"/>
          <w:lang w:bidi="ar-SA"/>
        </w:rPr>
        <w:t>، وابن ماجة</w:t>
      </w:r>
      <w:r>
        <w:rPr>
          <w:rStyle w:val="FootnoteAnchor"/>
          <w:rtl w:val="true"/>
        </w:rPr>
        <w:footnoteReference w:id="89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شيب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شبت؟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 والواقعة، والمرسلات، وعمّ يتسائلون، وإذا الشمس كوّرت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وتبعه في تحسينه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 وفي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ووافقه الذهبي، ورواه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البيجوري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زاد الطبراني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ابن مردويه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ابن سعد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والقارعة، وسأل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 الشيب إلى السور المذكورة من قبيل الإسناد إلى السبب، فهو على حدّ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الربيع البقل، لأنّ المؤثّر هو الله تعالى، وإنّما كانت هذه السور سبباً في الشيب لاشتمالها على بيان أحوال السعداء والأشقياء وأحوال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بالأُمم، وإنّما قدمت هود على بقية السور لأنّه أمر فيها بالثبات في موقف الاستقامة التي لا يستطيع الترقي إلى ذروة سنامها إلاّ من شرّفه الله تعالى بخلع السلامة</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بهذا ما ورد من ذكر الأُمم السالفة، وما لقي منهم الأنبياء عليهم السلام من التكذيب والأذى، فما لاقاه نوح عليه السلام من قومه، وهود عليه السلام من عاد، وصالح عليه السلام من ثمود، ولوط عليه السلام من قومه، وشعيب عليه السلام من أهل مدين، وموسى عليه السلام من فرعون وملائه، فكلّ أولئك صبروا على ما نالهم، فَاسْتَقِمْ كَمَا أُمِرْتَ وَمَن تَابَ مَعَكَ</w:t>
      </w:r>
      <w:r>
        <w:rPr>
          <w:rStyle w:val="FootnoteAnchor"/>
          <w:rtl w:val="true"/>
        </w:rPr>
        <w:footnoteReference w:id="89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نَّقُصُّ عَلَيْكَ مِنْ أَنبَاء الرُّسُلِ مَا نُثَبِّتُ</w:t>
      </w:r>
    </w:p>
    <w:p>
      <w:pPr>
        <w:pStyle w:val="BookText"/>
        <w:rPr/>
      </w:pPr>
      <w:r>
        <w:rPr>
          <w:rFonts w:ascii="Amiri" w:hAnsi="Amiri" w:eastAsia="Amiri" w:cs="Amiri"/>
          <w:color w:val="111111"/>
          <w:sz w:val="28"/>
          <w:sz w:val="28"/>
          <w:szCs w:val="28"/>
          <w:rtl w:val="true"/>
          <w:lang w:bidi="ar-SA"/>
        </w:rPr>
        <w:t>بِهِ فُؤَادَكَ وَجَاءكَ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الْحَقُّ وَمَوْعِظَةٌ وَذِكْرَى لِلْمُؤْمِنِينَ</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السري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شيّبك منه قصص الأنبياء وهلاك الأُمم؟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أنّ النبيّ صلي الله عليه وآله وسلم كان يتختّم في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الصلت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في يمينه، ولا أخاله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أخرجه الترمذي 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محمّد بن إسحاق عن الصلت بن عبد الله بن نوفل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عمامة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خطب الناس وعليه عصابة دسماء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هذا البخاري في صحيحه</w:t>
      </w:r>
      <w:r>
        <w:rPr>
          <w:rStyle w:val="FootnoteAnchor"/>
          <w:rtl w:val="true"/>
        </w:rPr>
        <w:footnoteReference w:id="900"/>
      </w:r>
      <w:r>
        <w:rPr>
          <w:rFonts w:ascii="Amiri" w:hAnsi="Amiri" w:eastAsia="Amiri" w:cs="Amiri"/>
          <w:color w:val="111111"/>
          <w:sz w:val="28"/>
          <w:sz w:val="28"/>
          <w:szCs w:val="28"/>
          <w:rtl w:val="true"/>
          <w:lang w:bidi="ar-SA"/>
        </w:rPr>
        <w:t>، فروى الخطبة مبتورة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صلي الله عليه وآله وسلم في مرضه الذي مات فيه بملحفة قد عصّب بعصابة دسماء، حتّى جلس على المنبر، فحمد الله وأثنى عليه،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الناس يكثرون ويقلّ الأنصار، حتّى يكونوا في الناس بمنزلة الملح في الطعام، فمن ولي منكم شيئاً يضرّ فيه وينفع فيه آخرين، فليقبل من محسنهم ويتجاوز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آخر مجلس جلس به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الخطبة لها إضافات قطعها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ويهمّنا منها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سُعّرت النار وأقبلت الفتن كقطع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والله ما تمسكون عليَّ بشيء، إنّي لم أحلّ إلاّ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أحرّم إلاّ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ثالث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صفة خبز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يبيت الليالي المتتابعة طاوياً، هو وأهله، لا يجدون عشاءً، وكان أكثر خبزهم خبز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الترمذي 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وأخرجه ابن ماجة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لحسنه، والنووي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غيرهم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البحث عن مصادره وأسانيده هو الغاية، بل هو الوسيلة لمعرفة مدى صحّة الأحاديث المناقبية لبعض الصحابة التي ذكرت أنّ فلاناً كانت له قصعة كلّ ليلة تدور على النبيّ صلي الله عليه وآله وسلم في بيوت نسائه؟</w:t>
      </w:r>
      <w:r>
        <w:rPr>
          <w:rStyle w:val="FootnoteAnchor"/>
          <w:rtl w:val="true"/>
        </w:rPr>
        <w:footnoteReference w:id="902"/>
      </w:r>
      <w:r>
        <w:rPr>
          <w:rFonts w:ascii="Amiri" w:hAnsi="Amiri" w:eastAsia="Amiri" w:cs="Amiri"/>
          <w:color w:val="111111"/>
          <w:sz w:val="28"/>
          <w:sz w:val="28"/>
          <w:szCs w:val="28"/>
          <w:rtl w:val="true"/>
          <w:lang w:bidi="ar-SA"/>
        </w:rPr>
        <w:t xml:space="preserve">وفلاناً أنفق كذا </w:t>
      </w:r>
    </w:p>
    <w:p>
      <w:pPr>
        <w:pStyle w:val="BookText"/>
        <w:rPr/>
      </w:pPr>
      <w:r>
        <w:rPr>
          <w:rFonts w:ascii="Amiri" w:hAnsi="Amiri" w:eastAsia="Amiri" w:cs="Amiri"/>
          <w:color w:val="111111"/>
          <w:sz w:val="28"/>
          <w:sz w:val="28"/>
          <w:szCs w:val="28"/>
          <w:rtl w:val="true"/>
          <w:lang w:bidi="ar-SA"/>
        </w:rPr>
        <w:t>وكذا في جيش العسرة</w:t>
      </w:r>
      <w:r>
        <w:rPr>
          <w:rStyle w:val="FootnoteAnchor"/>
          <w:rtl w:val="true"/>
        </w:rPr>
        <w:footnoteReference w:id="903"/>
      </w:r>
      <w:r>
        <w:rPr>
          <w:rFonts w:ascii="Amiri" w:hAnsi="Amiri" w:eastAsia="Amiri" w:cs="Amiri"/>
          <w:color w:val="111111"/>
          <w:sz w:val="28"/>
          <w:sz w:val="28"/>
          <w:szCs w:val="28"/>
          <w:rtl w:val="true"/>
          <w:lang w:bidi="ar-SA"/>
        </w:rPr>
        <w:t>، وفي آية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إِلَيْهَا وَتَرَكُوكَ قَائِماً</w:t>
      </w:r>
      <w:r>
        <w:rPr>
          <w:rStyle w:val="FootnoteAnchor"/>
          <w:rtl w:val="true"/>
        </w:rPr>
        <w:footnoteReference w:id="904"/>
      </w:r>
      <w:r>
        <w:rPr>
          <w:rFonts w:ascii="Amiri" w:hAnsi="Amiri" w:eastAsia="Amiri" w:cs="Amiri"/>
          <w:color w:val="111111"/>
          <w:sz w:val="28"/>
          <w:sz w:val="28"/>
          <w:szCs w:val="28"/>
          <w:rtl w:val="true"/>
          <w:lang w:bidi="ar-SA"/>
        </w:rPr>
        <w:t>، تكشف واقعاً مريراً ومزرياً بأولئك الصحابة، كالذي له من الإبل ما سدّ بين جبلين وأضرابهم، ما بالهم تركوا النبيّ صلي الله عليه وآله وسلم طاوياً هو وأهله لا يجدون العشاء؟ فأين تلك المكارم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ما قيل عن ثراء عمّه العبّاس، فهل هذا الذي رواه ابنه في المقام كان صحيحاً وهو لا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من الموروث المقدّس الذي لا يناله النقد لمقولة وعن الصحابة فاسكتوا، ولعلّ ما رواه ابن عبّاس كان في سنة الجدب التي حدّثت عنها خالته ميمونة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روى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عن ميمونة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أجدب الناس سنة، وكانت الأعراب يأتون المدينة، وكان النبيّ صلي الله عليه وآله وسلم يأمر الرجل فيأخذ بيد الرجل فيضيّفه </w:t>
      </w:r>
    </w:p>
    <w:p>
      <w:pPr>
        <w:pStyle w:val="BookText"/>
        <w:rPr/>
      </w:pPr>
      <w:r>
        <w:rPr>
          <w:rFonts w:ascii="Amiri" w:hAnsi="Amiri" w:eastAsia="Amiri" w:cs="Amiri"/>
          <w:color w:val="111111"/>
          <w:sz w:val="28"/>
          <w:sz w:val="28"/>
          <w:szCs w:val="28"/>
          <w:rtl w:val="true"/>
          <w:lang w:bidi="ar-SA"/>
        </w:rPr>
        <w:t>ويعشيّه، فجاء أعرابي ليلة وكان لرسول الله صلي الله عليه وآله وسلم طعام يسير وشيء من لبن، فأكله الأعرابي ولم يدع للنبيّ صلي الله عليه وآله وسلم شيئاً، فجاء به ليلة أو ليلتين، فجعل يأكل أكله، فقلت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تبارك في هذا الأعرابي يأكل طعام رسول الله صلي الله عليه وآله وسلم ويدعه، ثمّ جاء به ليلة فلم يأكل من الطعام إلاّ يسيراً، فقلت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 وقد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 يأكل في سبعة أمعاء، وإنّ المؤمن يأكل في معي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الهثمي رواه الطبراني بتمامه، وروى أحمد آخره</w:t>
      </w:r>
      <w:r>
        <w:rPr>
          <w:rStyle w:val="FootnoteAnchor"/>
          <w:rtl w:val="true"/>
        </w:rPr>
        <w:footnoteReference w:id="905"/>
      </w:r>
      <w:r>
        <w:rPr>
          <w:rFonts w:ascii="Amiri" w:hAnsi="Amiri" w:eastAsia="Amiri" w:cs="Amiri"/>
          <w:color w:val="111111"/>
          <w:sz w:val="28"/>
          <w:sz w:val="28"/>
          <w:szCs w:val="28"/>
          <w:rtl w:val="true"/>
          <w:lang w:bidi="ar-SA"/>
        </w:rPr>
        <w:t>، ورجال الطبراني رجال الصحيح</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بكاء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صلي الله عليه وآله وسلم ابنة له تقضي، فاحتضنها فوضعها بين يديه فماتت وهي بين يديه، وصاحت أُمّ أيمنرضي الله عنها،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أتبكين عند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أراك تبكي؟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أبكي، إنّما هي رحمة، إنّ المؤمن بكلّ خير على كلّ حال، إنّ نفسه تُنتزع من بين جنبيه، وهو يحمد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يثير علامات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ناقشه القسطلاني، والمناوي والقاري، وجسوس، وقد تعرّضتُ لهذا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 وسيأتي ما ذكرت وغيره ثانياً في ذكر النسائي الآتي ذكره بعد </w:t>
      </w:r>
    </w:p>
    <w:p>
      <w:pPr>
        <w:pStyle w:val="BookText"/>
        <w:rPr/>
      </w:pPr>
      <w:r>
        <w:rPr>
          <w:rFonts w:ascii="Amiri" w:hAnsi="Amiri" w:eastAsia="Amiri" w:cs="Amiri"/>
          <w:color w:val="111111"/>
          <w:sz w:val="28"/>
          <w:sz w:val="28"/>
          <w:szCs w:val="28"/>
          <w:rtl w:val="true"/>
          <w:lang w:bidi="ar-SA"/>
        </w:rPr>
        <w:t xml:space="preserve">هذا، لأنّه أخرج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دون الإشارة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ذكره أحد محقّقي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علي كوشك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اليمامة بيروت،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وصحّحه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موارد، وقال الشيخ عبد القادر الأرنؤوط في تعليقه على جامع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بنت زينب بنت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صحّة السند تدلّ على صحّة المتن، فكم من حديث صحيح السند واهي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أُمامة لم تمت وبقيت فتزوّجها أمير المؤمنين عليه السلام، واستشهد عليه السلام وعاشت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سنّ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النبيّ صلي الله عليه وآله وسلم بمكّة ثلاث عشرة سنة يوحى إليه، وبالمدينة عشراً، وتوفّي وهو ابن ثلاث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صلي الله عليه وآله وسلم وهو ابن خمس وستّين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نحو هذا فيما أخرجه مسلم، والترمذي، وما يتعلّق به، وأنّ الصحيح عن ابن عبّاس هو ما روي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صلي الله عليه وآله وسلم وهو ابن ثلاث وستّين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رؤية النبيّ صلي الله عليه وآله وسلم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عاصم بن كليب،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هريرة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فإنّ الشيطان لا يتمثلني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رضي الله عنه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فذكرت الحسن بن عليّ رضي الله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 به، فقال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يزيد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وسلم في المنام زمن ابن عبّاس، 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وآله وسلم في النوم؟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يستطيع أن يتشبّه بي، فمن رآني فقد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تستطيع أن تنعت الرجل الذي رأيته في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أنعت لك رجلاً بين الرجلين، جسمه ولحمه أسمر إلى البياض، أكحل العينين، حسن الضحك، جميل دوائر الوجه، قد ملأت لحيته ما بين هذه إلى هذه، قد ملأت نحره، قال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كان مع هذا النعت، فقال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في اليقظة ما استطعت أن تنعته فوق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الفارسي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هرمز، هو أقدم من يزيد الرقاشي، وروى يزيد عن ابن عبّاس رضي الله عنه أحاديث، ويزيد الرقاشي لم يدرك ابن عبّاس، وهو يزيد بن أبان الرقاشي، وهو يروي عن أنس بن مالك رضي الله عنه، ويزيد الفارسي ويزيد الرقاشي كلاهما من أهل البصرة، وعوف بن أبي جميلة هو عوف الأعرابي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أختم به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العتبي للنبيّ صلي الله عليه وآله وسلم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روى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بسنده عن العتبي،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رسول الله صلي الله عليه وآله وسلم وإذا بأعرابي قد أقبل على ناقة له، فنزل وعقلها، ودنا إلى حجرة النبيّ صلي الله عليه وآله وسلم،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pStyle w:val="BookText"/>
        <w:rPr/>
      </w:pPr>
      <w:r>
        <w:rPr>
          <w:rFonts w:ascii="Amiri" w:hAnsi="Amiri" w:eastAsia="Amiri" w:cs="Amiri"/>
          <w:color w:val="111111"/>
          <w:sz w:val="28"/>
          <w:sz w:val="28"/>
          <w:szCs w:val="28"/>
          <w:rtl w:val="true"/>
          <w:lang w:bidi="ar-SA"/>
        </w:rPr>
        <w:t>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Style w:val="FootnoteAnchor"/>
          <w:rtl w:val="true"/>
        </w:rPr>
        <w:footnoteReference w:id="910"/>
      </w:r>
      <w:r>
        <w:rPr>
          <w:rFonts w:ascii="Amiri" w:hAnsi="Amiri" w:eastAsia="Amiri" w:cs="Amiri"/>
          <w:color w:val="111111"/>
          <w:sz w:val="28"/>
          <w:sz w:val="28"/>
          <w:szCs w:val="28"/>
          <w:rtl w:val="true"/>
          <w:lang w:bidi="ar-SA"/>
        </w:rPr>
        <w:t>، وقد جئتك يا رسول الله مستغفراً من ذنبي، مستشفعاً بك إلى ربّي،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صلي الله عليه وآله وسلم في النوم،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عتبي إلحق الأعرابي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غفر 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 السلام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السند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 صلي الله عليه وآله وسلم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عزّ وجلّ أنزل عليك كتاباً صادقاً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 وإنّي جئتك مستغفراً من ذوبي، مستشفعاً بك فيها، ثمّ بكى وأنشأ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pStyle w:val="BookText"/>
        <w:rPr/>
      </w:pPr>
      <w:r>
        <w:rPr>
          <w:rFonts w:ascii="Amiri" w:hAnsi="Amiri" w:eastAsia="Amiri" w:cs="Amiri"/>
          <w:color w:val="111111"/>
          <w:sz w:val="28"/>
          <w:sz w:val="28"/>
          <w:szCs w:val="28"/>
          <w:rtl w:val="true"/>
          <w:lang w:bidi="ar-SA"/>
        </w:rPr>
        <w:t>ثمّ استغفر وانصرف، فرقدت فرأيت النبيّ صلي الله عليه وآله وسلم في نومي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الرجل فبشّره بأنّ الله قد غفر له بشفاعتي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فاستيقظت فخرجت في طلبه،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هذه الحكاية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عزم الساكن إلى أشرف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بتحقيق الأرناؤوط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هذه الحكاية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في آخر كتاب أذكار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عليها، فقال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عبد الهادي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 في الردّ على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ذكرها بعضهم ويرويها عن العتبي بلا إسناد، وبعضهم يرويها عن محمّد بن حرب الهلالي، وبعضهم يرويها عن محمّد بن حرب، عن أبي الحسن الزعفراني، عن الأعرابي، وقد ذكرها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مظلم، عن محمّد بن روح بن يزيد البري، حدّثني أبو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أعرابي، فلمّا جاء إلى باب مسجد رسول الله صلي الله عليه وآله وسلم أناخ راحلته فعقلها، ثمّ دخل المسجد حتّى أتى القبر، ثمّ ذكر نحو ما تقدّم، والمعلّق هنا ابن عبد الهادي فهو ممّن ناقش صحّة الخبر، وتبعهما علي حشيش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أيضاً من أتباع ابن تيمية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الحكاية قد رواها من أعلام المذاهب الإسلامية زهاء ثلاثين عالماً، أو يزيدون، فهل كلّ أولئكم ذكروا كذباً ورووا باطلاً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ظلم عظيم، ففيهم مثل الإمام النووي، فقد ذكرها في </w:t>
      </w:r>
    </w:p>
    <w:p>
      <w:pPr>
        <w:pStyle w:val="BookText"/>
        <w:rPr/>
      </w:pPr>
      <w:r>
        <w:rPr>
          <w:rFonts w:ascii="Amiri" w:hAnsi="Amiri" w:eastAsia="Amiri" w:cs="Amiri"/>
          <w:color w:val="111111"/>
          <w:sz w:val="28"/>
          <w:sz w:val="28"/>
          <w:szCs w:val="28"/>
          <w:rtl w:val="true"/>
          <w:lang w:bidi="ar-SA"/>
        </w:rPr>
        <w:t xml:space="preserve">جملة من كتبه، 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طبعة دار ابن حزم بتحقيق الجفان والحنابي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الهامش قال ابن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ويوجد في بعض النسخ زيادة بعد البيتين بيت ثالث، وهو كذلك في نسخة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الشفيع الذي ترجى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إذا ما زلّت القدم</w:t>
      </w:r>
    </w:p>
    <w:p>
      <w:pPr>
        <w:pStyle w:val="BookText"/>
        <w:rPr/>
      </w:pPr>
      <w:r>
        <w:rPr>
          <w:rFonts w:ascii="Amiri" w:hAnsi="Amiri" w:eastAsia="Amiri" w:cs="Amiri"/>
          <w:color w:val="111111"/>
          <w:sz w:val="28"/>
          <w:sz w:val="28"/>
          <w:szCs w:val="28"/>
          <w:rtl w:val="true"/>
          <w:lang w:bidi="ar-SA"/>
        </w:rPr>
        <w:t>ولقد خمّس البيتين الشيخ محمّد بن أحمد بن أمين الأقشهري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المزار لديننا تم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سرّ عرش الربّ مقدمه</w:t>
      </w:r>
    </w:p>
    <w:p>
      <w:pPr>
        <w:pStyle w:val="BookText"/>
        <w:rPr/>
      </w:pPr>
      <w:r>
        <w:rPr>
          <w:rFonts w:ascii="Amiri" w:hAnsi="Amiri" w:eastAsia="Amiri" w:cs="Amiri"/>
          <w:color w:val="111111"/>
          <w:sz w:val="28"/>
          <w:sz w:val="28"/>
          <w:szCs w:val="28"/>
          <w:rtl w:val="true"/>
          <w:lang w:bidi="ar-SA"/>
        </w:rPr>
        <w:t xml:space="preserve">ناديته بمقول وهو أقومه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دفنت في القاع أعظمه</w:t>
      </w:r>
    </w:p>
    <w:p>
      <w:pPr>
        <w:pStyle w:val="BookText"/>
        <w:rPr/>
      </w:pP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 xml:space="preserve">وبى لجاركم طابت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بجار وجار المرتع آمنه</w:t>
      </w:r>
    </w:p>
    <w:p>
      <w:pPr>
        <w:pStyle w:val="BookText"/>
        <w:rPr/>
      </w:pPr>
      <w:r>
        <w:rPr>
          <w:rFonts w:ascii="Amiri" w:hAnsi="Amiri" w:eastAsia="Amiri" w:cs="Amiri"/>
          <w:color w:val="111111"/>
          <w:sz w:val="28"/>
          <w:sz w:val="28"/>
          <w:szCs w:val="28"/>
          <w:rtl w:val="true"/>
          <w:lang w:bidi="ar-SA"/>
        </w:rPr>
        <w:t xml:space="preserve">قول إذا قلت تشفيني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لقبر أنت ساكنه</w:t>
      </w:r>
    </w:p>
    <w:p>
      <w:pPr>
        <w:pStyle w:val="BookText"/>
        <w:rPr/>
      </w:pPr>
      <w:r>
        <w:rPr>
          <w:rFonts w:ascii="Amiri" w:hAnsi="Amiri" w:eastAsia="Amiri" w:cs="Amiri"/>
          <w:color w:val="111111"/>
          <w:sz w:val="28"/>
          <w:sz w:val="28"/>
          <w:szCs w:val="28"/>
          <w:rtl w:val="true"/>
          <w:lang w:bidi="ar-SA"/>
        </w:rPr>
        <w:t>فيه العفاف وفيه الجود والكرم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وقد وردت الحكاية مع خمس أبيات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همزية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الثلاثة التي مرّ ذكرها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لولاك ما خلقت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نجوم ولا لوح ولا قلم</w:t>
      </w:r>
    </w:p>
    <w:p>
      <w:pPr>
        <w:pStyle w:val="BookText"/>
        <w:rPr/>
      </w:pPr>
      <w:r>
        <w:rPr>
          <w:rFonts w:ascii="Amiri" w:hAnsi="Amiri" w:eastAsia="Amiri" w:cs="Amiri"/>
          <w:color w:val="111111"/>
          <w:sz w:val="28"/>
          <w:sz w:val="28"/>
          <w:szCs w:val="28"/>
          <w:rtl w:val="true"/>
          <w:lang w:bidi="ar-SA"/>
        </w:rPr>
        <w:t xml:space="preserve">صلّى عليك إله الدهر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أكرم من دانت له الأمم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من الكتب المشهورة ومطبوع مكرّراً، إلاّ أنّ بعض محقّقي الكتاب حذف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طبعة دار الهدى بالرياض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عامله الله تعالى ومَن معه بعدله، ومَن كان مِن محقّقي التراث مِن مثله يا ويلهم يوم ما لهم من ولي ولا نصير، لماذا الخيانة وتضييع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كما قلت حكاها زهاء ثلاثين أو يزيدون من مختلف المذاهب والمشارب، زماناً ومكاناً، ففيهم المفسّر لكتاب الله تعالى كابن كثير من القدماء، ومحمّد سيّد طنطاوي من المتأخّرين،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الفقهاء الحنابلة كأبي قدامة المقدسي، والبهبوني، وابن مفلج؛ ومن الشافعية كالماوردي، والنووي، وابن الدهان، وغيرهم؛ ومن المالكية كالقرافي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المؤرّخين كالفاسي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قائمة بالمصادر التي وردت فيها الحكاية باعتماد مؤلّفيها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طبع دار ابن حزم بتحقيق الجفان والجابي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في مناسك الحجّ على مذهب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ما يقول الزائر ما حكاه أصحابنا عن العتبي مستجيبين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w:t>
      </w:r>
      <w:r>
        <w:rPr>
          <w:rFonts w:eastAsia="Amiri" w:cs="Amiri" w:ascii="Amiri" w:hAnsi="Amiri"/>
          <w:color w:val="111111"/>
          <w:sz w:val="28"/>
          <w:szCs w:val="28"/>
          <w:lang w:bidi="ar-SA"/>
        </w:rPr>
        <w:t>8/274</w:t>
      </w:r>
      <w:r>
        <w:rPr>
          <w:rFonts w:ascii="Amiri" w:hAnsi="Amiri" w:eastAsia="Amiri" w:cs="Amiri"/>
          <w:color w:val="111111"/>
          <w:sz w:val="28"/>
          <w:sz w:val="28"/>
          <w:szCs w:val="28"/>
          <w:rtl w:val="true"/>
          <w:lang w:bidi="ar-SA"/>
        </w:rPr>
        <w:t>، فقه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الشافعي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طبعة دار الكتب العلمية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مذهب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قاسم محمّد النوري </w:t>
      </w:r>
      <w:r>
        <w:rPr>
          <w:rFonts w:eastAsia="Amiri" w:cs="Amiri" w:ascii="Amiri" w:hAnsi="Amiri"/>
          <w:color w:val="111111"/>
          <w:sz w:val="28"/>
          <w:szCs w:val="28"/>
          <w:lang w:bidi="ar-SA"/>
        </w:rPr>
        <w:t>4/379</w:t>
      </w:r>
      <w:r>
        <w:rPr>
          <w:rFonts w:ascii="Amiri" w:hAnsi="Amiri" w:eastAsia="Amiri" w:cs="Amiri"/>
          <w:color w:val="111111"/>
          <w:sz w:val="28"/>
          <w:sz w:val="28"/>
          <w:szCs w:val="28"/>
          <w:rtl w:val="true"/>
          <w:lang w:bidi="ar-SA"/>
        </w:rPr>
        <w:t xml:space="preserve">، نشر دار المنهاج جدّة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تقويم النظر في مسائل خلافية ذائعة ونبذ مذهبية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شجاع محمّد بن علي بن شعيب بن الدهان </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xml:space="preserve">، نشر مكتبة الرشد بالرياض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الذخيرة للقرافي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مالكي، تحقيق محمّد حجّي </w:t>
      </w:r>
      <w:r>
        <w:rPr>
          <w:rFonts w:eastAsia="Amiri" w:cs="Amiri" w:ascii="Amiri" w:hAnsi="Amiri"/>
          <w:color w:val="111111"/>
          <w:sz w:val="28"/>
          <w:szCs w:val="28"/>
          <w:lang w:bidi="ar-SA"/>
        </w:rPr>
        <w:t>3/376</w:t>
      </w:r>
      <w:r>
        <w:rPr>
          <w:rFonts w:ascii="Amiri" w:hAnsi="Amiri" w:eastAsia="Amiri" w:cs="Amiri"/>
          <w:color w:val="111111"/>
          <w:sz w:val="28"/>
          <w:sz w:val="28"/>
          <w:szCs w:val="28"/>
          <w:rtl w:val="true"/>
          <w:lang w:bidi="ar-SA"/>
        </w:rPr>
        <w:t xml:space="preserve">، طبع دار الغرب بيروت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المقدسي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الطبعة الثالثة بإشراف محمّد رشيد رضا بمطبعة المنار، فقه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ابن قدامة المقدسي </w:t>
      </w:r>
      <w:r>
        <w:rPr>
          <w:rFonts w:eastAsia="Amiri" w:cs="Amiri" w:ascii="Amiri" w:hAnsi="Amiri"/>
          <w:color w:val="111111"/>
          <w:sz w:val="28"/>
          <w:szCs w:val="28"/>
          <w:lang w:bidi="ar-SA"/>
        </w:rPr>
        <w:t>3/495</w:t>
      </w:r>
      <w:r>
        <w:rPr>
          <w:rFonts w:ascii="Amiri" w:hAnsi="Amiri" w:eastAsia="Amiri" w:cs="Amiri"/>
          <w:color w:val="111111"/>
          <w:sz w:val="28"/>
          <w:sz w:val="28"/>
          <w:szCs w:val="28"/>
          <w:rtl w:val="true"/>
          <w:lang w:bidi="ar-SA"/>
        </w:rPr>
        <w:t>، فقه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بن يونس البهبوتي </w:t>
      </w:r>
      <w:r>
        <w:rPr>
          <w:rFonts w:eastAsia="Amiri" w:cs="Amiri" w:ascii="Amiri" w:hAnsi="Amiri"/>
          <w:color w:val="111111"/>
          <w:sz w:val="28"/>
          <w:szCs w:val="28"/>
          <w:lang w:bidi="ar-SA"/>
        </w:rPr>
        <w:t>2/516</w:t>
      </w:r>
      <w:r>
        <w:rPr>
          <w:rFonts w:ascii="Amiri" w:hAnsi="Amiri" w:eastAsia="Amiri" w:cs="Amiri"/>
          <w:color w:val="111111"/>
          <w:sz w:val="28"/>
          <w:sz w:val="28"/>
          <w:szCs w:val="28"/>
          <w:rtl w:val="true"/>
          <w:lang w:bidi="ar-SA"/>
        </w:rPr>
        <w:t>، طبعة دار الفكر بيروت، فقه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المبدع في شرح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مفلح الحنبلي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 xml:space="preserve">، طبعة دار الكتب بالرياض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الطبعة الثالثة الاستقامة بمصر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للصابوني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جواهر الحسان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ascii="Amiri" w:hAnsi="Amiri" w:eastAsia="Amiri" w:cs="Amiri"/>
          <w:color w:val="111111"/>
          <w:sz w:val="28"/>
          <w:sz w:val="28"/>
          <w:szCs w:val="28"/>
          <w:rtl w:val="true"/>
          <w:lang w:bidi="ar-SA"/>
        </w:rPr>
        <w:t xml:space="preserve">،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طبعة بيروت محقّقاً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سيّد طنطاوي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منور الصباغ، كما في تفسير ابن كثير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طبعة بولاق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همزية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لبنيس،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لجسوس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طبعة محمّد علي صبيح وأولاده بميدان الأزهر بمصر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طبعة محمّد أمين 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مغني المحتاج في شرح كلام النووي في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الشربيني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طبعة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السهمية في الردّ على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الأبيات ذكرها الشيخ تقي الدين الحصني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مثير عزم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w:t>
      </w:r>
      <w:r>
        <w:rPr>
          <w:rFonts w:eastAsia="Amiri" w:cs="Amiri" w:ascii="Amiri" w:hAnsi="Amiri"/>
          <w:color w:val="111111"/>
          <w:sz w:val="28"/>
          <w:szCs w:val="28"/>
          <w:lang w:bidi="ar-SA"/>
        </w:rPr>
        <w:t>1/599601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الدكتورة وفاء تقي الدين نشر دار البشائر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إتحاف الزائر وإطراف المقيم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الصمد بن عبد الوهاب نزيل مكّة صفحة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الطبعة الأولى، نشر دار الأرقم بن أبي الأرقم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المنارة لتخريج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سعيد ممدوح، طبعة دار الإمام النووي عمّان الأردن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خيرة الكتب في بابه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يجب أن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الدكتور محمّد ابن السيّد علوي المالكي، وكان أبوه من شيوخ الإجازة في الحديث بمكّة المكرّمة،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الأبيات مكتوبة بفضل الله على الواجهة النبوية الشريفة في العامود الذي بين شباك الحجرة النبوية، يراها القاصي والداني منذ مئات السنين، حتّى في عهد المرحوم الملك عبد العزيز، فالملك سعود، فالملك فيصل، فالملك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فالملك فهد خادم </w:t>
      </w:r>
    </w:p>
    <w:p>
      <w:pPr>
        <w:pStyle w:val="BookText"/>
        <w:rPr/>
      </w:pPr>
      <w:r>
        <w:rPr>
          <w:rFonts w:ascii="Amiri" w:hAnsi="Amiri" w:eastAsia="Amiri" w:cs="Amiri"/>
          <w:color w:val="111111"/>
          <w:sz w:val="28"/>
          <w:sz w:val="28"/>
          <w:szCs w:val="28"/>
          <w:rtl w:val="true"/>
          <w:lang w:bidi="ar-SA"/>
        </w:rPr>
        <w:t>الحرمين الشريفين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وستبقى بإذن الله بناء على توجيهات خادم الحرمين بالمحافظة على كلّ ما في المسجد النبوي الشريف وعدم إزالة أيّ أثر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تعالى السيّد محمّد بن علوي، فقد قال بعض من تشرّف مراراً بالحجّ والزيارة، ورأى التطوير والتغيير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ليتك تبعث فينا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ما قد طرا كيف جرى</w:t>
      </w:r>
    </w:p>
    <w:p>
      <w:pPr>
        <w:pStyle w:val="BookText"/>
        <w:rPr/>
      </w:pPr>
      <w:r>
        <w:rPr>
          <w:rFonts w:ascii="Amiri" w:hAnsi="Amiri" w:eastAsia="Amiri" w:cs="Amiri"/>
          <w:color w:val="111111"/>
          <w:sz w:val="28"/>
          <w:sz w:val="28"/>
          <w:szCs w:val="28"/>
          <w:rtl w:val="true"/>
          <w:lang w:bidi="ar-SA"/>
        </w:rPr>
        <w:t xml:space="preserve">كلّ ما الماضون فينا أسّسوا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التطوير فيه غَيّرا</w:t>
      </w:r>
    </w:p>
    <w:p>
      <w:pPr>
        <w:pStyle w:val="BookText"/>
        <w:rPr/>
      </w:pPr>
      <w:r>
        <w:rPr>
          <w:rFonts w:ascii="Amiri" w:hAnsi="Amiri" w:eastAsia="Amiri" w:cs="Amiri"/>
          <w:color w:val="111111"/>
          <w:sz w:val="28"/>
          <w:sz w:val="28"/>
          <w:szCs w:val="28"/>
          <w:rtl w:val="true"/>
          <w:lang w:bidi="ar-SA"/>
        </w:rPr>
        <w:t xml:space="preserve">كم علامات وكم من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غيّروه ضاع فيما غُيّرا</w:t>
      </w:r>
    </w:p>
    <w:p>
      <w:pPr>
        <w:pStyle w:val="BookText"/>
        <w:rPr/>
      </w:pPr>
      <w:r>
        <w:rPr>
          <w:rFonts w:ascii="Amiri" w:hAnsi="Amiri" w:eastAsia="Amiri" w:cs="Amiri"/>
          <w:color w:val="111111"/>
          <w:sz w:val="28"/>
          <w:sz w:val="28"/>
          <w:szCs w:val="28"/>
          <w:rtl w:val="true"/>
          <w:lang w:bidi="ar-SA"/>
        </w:rPr>
        <w:t xml:space="preserve">كلّ ما مرّ زمان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 منه يأتي منكرا</w:t>
      </w:r>
    </w:p>
    <w:p>
      <w:pPr>
        <w:pStyle w:val="BookText"/>
        <w:rPr/>
      </w:pPr>
      <w:r>
        <w:rPr>
          <w:rFonts w:ascii="Amiri" w:hAnsi="Amiri" w:eastAsia="Amiri" w:cs="Amiri"/>
          <w:color w:val="111111"/>
          <w:sz w:val="28"/>
          <w:sz w:val="28"/>
          <w:szCs w:val="28"/>
          <w:rtl w:val="true"/>
          <w:lang w:bidi="ar-SA"/>
        </w:rPr>
        <w:t xml:space="preserve">أنت بلغّت الذي قد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الغائب عنّا في الثرى</w:t>
      </w:r>
    </w:p>
    <w:p>
      <w:pPr>
        <w:pStyle w:val="BookText"/>
        <w:rPr/>
      </w:pPr>
      <w:r>
        <w:rPr>
          <w:rFonts w:ascii="Amiri" w:hAnsi="Amiri" w:eastAsia="Amiri" w:cs="Amiri"/>
          <w:color w:val="111111"/>
          <w:sz w:val="28"/>
          <w:sz w:val="28"/>
          <w:szCs w:val="28"/>
          <w:rtl w:val="true"/>
          <w:lang w:bidi="ar-SA"/>
        </w:rPr>
        <w:t xml:space="preserve">هل ترى القبّة تبقى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أمثالها يا هل ترى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مكّة المشرفة والمسجد الحرام والمدينة الشريفة والقبر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ابن الضياء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14/157</w:t>
      </w:r>
      <w:r>
        <w:rPr>
          <w:rFonts w:ascii="Amiri" w:hAnsi="Amiri" w:eastAsia="Amiri" w:cs="Amiri"/>
          <w:color w:val="111111"/>
          <w:sz w:val="28"/>
          <w:sz w:val="28"/>
          <w:szCs w:val="28"/>
          <w:rtl w:val="true"/>
          <w:lang w:bidi="ar-SA"/>
        </w:rPr>
        <w:t xml:space="preserve">، الطبعة الثانية، وزارة الأوقاف والشؤون الدينية الكويتية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نقلاً عن فيض القدير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إعانة الطالبين </w:t>
      </w:r>
      <w:r>
        <w:rPr>
          <w:rFonts w:eastAsia="Amiri" w:cs="Amiri" w:ascii="Amiri" w:hAnsi="Amiri"/>
          <w:color w:val="111111"/>
          <w:sz w:val="28"/>
          <w:szCs w:val="28"/>
          <w:lang w:bidi="ar-SA"/>
        </w:rPr>
        <w:t>2/315</w:t>
      </w:r>
      <w:r>
        <w:rPr>
          <w:rFonts w:ascii="Amiri" w:hAnsi="Amiri" w:eastAsia="Amiri" w:cs="Amiri"/>
          <w:color w:val="111111"/>
          <w:sz w:val="28"/>
          <w:sz w:val="28"/>
          <w:szCs w:val="28"/>
          <w:rtl w:val="true"/>
          <w:lang w:bidi="ar-SA"/>
        </w:rPr>
        <w:t>، مقدّمة التجريد الصريح بتحقيق الدكتور مصطفى ديب البغا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نختتم الكلام في المقام، والله ولي التوفيق بالتسديد</w:t>
      </w:r>
      <w:r>
        <w:rPr>
          <w:rFonts w:eastAsia="Amiri" w:cs="Amiri" w:ascii="Amiri" w:hAnsi="Amiri"/>
          <w:color w:val="111111"/>
          <w:sz w:val="28"/>
          <w:szCs w:val="28"/>
          <w:rtl w:val="true"/>
          <w:lang w:bidi="ar-SA"/>
        </w:rPr>
        <w:t xml:space="preserve">. </w:t>
      </w:r>
      <w:bookmarkStart w:id="255" w:name="pg15675_178610"/>
    </w:p>
    <w:p>
      <w:pPr>
        <w:pStyle w:val="Heading4"/>
        <w:numPr>
          <w:ilvl w:val="3"/>
          <w:numId w:val="1"/>
        </w:numPr>
        <w:rPr/>
      </w:pPr>
      <w:bookmarkStart w:id="256" w:name="__RefHeading___Toc11473356_2142443653"/>
      <w:bookmarkStart w:id="257" w:name="_Toc87"/>
      <w:bookmarkEnd w:id="255"/>
      <w:bookmarkEnd w:id="256"/>
      <w:r>
        <w:rPr>
          <w:rtl w:val="true"/>
        </w:rPr>
        <w:t>(</w:t>
      </w:r>
      <w:r>
        <w:rPr/>
        <w:t>10</w:t>
      </w:r>
      <w:r>
        <w:rPr>
          <w:rtl w:val="true"/>
        </w:rPr>
        <w:t xml:space="preserve">) </w:t>
      </w:r>
      <w:r>
        <w:rPr>
          <w:rtl w:val="true"/>
        </w:rPr>
        <w:t xml:space="preserve">أبو عبد الرحمن النسائي </w:t>
      </w:r>
      <w:r>
        <w:rPr>
          <w:rtl w:val="true"/>
        </w:rPr>
        <w:t>(</w:t>
      </w:r>
      <w:r>
        <w:rPr>
          <w:rtl w:val="true"/>
        </w:rPr>
        <w:t>ت</w:t>
      </w:r>
      <w:r>
        <w:rPr/>
        <w:t>303</w:t>
      </w:r>
      <w:r>
        <w:rPr>
          <w:rtl w:val="true"/>
        </w:rPr>
        <w:t>ه</w:t>
      </w:r>
      <w:r>
        <w:rPr>
          <w:rtl w:val="true"/>
        </w:rPr>
        <w:t>-)</w:t>
      </w:r>
      <w:bookmarkEnd w:id="257"/>
    </w:p>
    <w:p>
      <w:pPr>
        <w:pStyle w:val="Heading5"/>
        <w:numPr>
          <w:ilvl w:val="4"/>
          <w:numId w:val="1"/>
        </w:numPr>
        <w:rPr/>
      </w:pPr>
      <w:bookmarkStart w:id="258" w:name="__RefHeading___Toc11473358_2142443653"/>
      <w:bookmarkStart w:id="259" w:name="_Toc8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الإمام الشهير الشهيد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مصنّفاته الرائعة النافعة، التي ناهزت الثلاثين صغيراً وكبيراً، وقد كتب عنه الأعلام بما يغني عن إطالة الكلام، فلنقرأ بعض ما قالوا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للسبكي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شعيب ابن علي بن سنان بن بحر، الإمام الجليل، أبو عبد الله النسائي، أحد أئمّة الدنيا في الحديث، والمشهور اسمه وكتابه، ولد سنة خمس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قُتيبة بن سعيد، وإسحاق بن راهويه، وهشام بن عمار، وعيسى ابن حمَّاد، والحسين بن منصور السُلمي النيسابوري، وعمرو بن زرارة، ومحمّد بن نصر المروزي، وسويد بن نصر، وأبا كريب، ومحمّد بن رافع، وعلي بن حُجر، وأبا يزيد الجرمي</w:t>
      </w:r>
      <w:r>
        <w:rPr>
          <w:rStyle w:val="FootnoteAnchor"/>
          <w:rtl w:val="true"/>
        </w:rPr>
        <w:footnoteReference w:id="912"/>
      </w:r>
      <w:r>
        <w:rPr>
          <w:rFonts w:ascii="Amiri" w:hAnsi="Amiri" w:eastAsia="Amiri" w:cs="Amiri"/>
          <w:color w:val="111111"/>
          <w:sz w:val="28"/>
          <w:sz w:val="28"/>
          <w:szCs w:val="28"/>
          <w:rtl w:val="true"/>
          <w:lang w:bidi="ar-SA"/>
        </w:rPr>
        <w:t>ويونس بن عبد الأعلى، وخلقاً سواهم بخراسان، والعراق، والشام، ومصر، والحجاز، والجزيرة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بشر الدولابي، وأبو علي الحسين النيسابوري، وحمزة بن محمّد الكناني، وأبو بكر أحمد بن السُّنِّي، ومحمّد بن عبد الله بن حَيُّويه، وأبو القاسم الطبراني، وخلقٌ سواهم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إلى قتيبة وهو ابن خمس عشرة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سنة وشهرين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وسكن مصر، وكان يسكن بدرب القناديل، وكان يصوم يوماً ويفطر يوماً، وكان كثير الجماع، وله أربع زوجات يقسم لهنّ، ولا يخلو مع ذلك عن السراري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دمشق، فسُئل عن معاوية رضي الله عنه، ففضل عليه عليّاً كرّم الله وجهه</w:t>
      </w:r>
      <w:r>
        <w:rPr>
          <w:rStyle w:val="FootnoteAnchor"/>
          <w:rtl w:val="true"/>
        </w:rPr>
        <w:footnoteReference w:id="913"/>
      </w:r>
      <w:r>
        <w:rPr>
          <w:rFonts w:ascii="Amiri" w:hAnsi="Amiri" w:eastAsia="Amiri" w:cs="Amiri"/>
          <w:color w:val="111111"/>
          <w:sz w:val="28"/>
          <w:sz w:val="28"/>
          <w:szCs w:val="28"/>
          <w:rtl w:val="true"/>
          <w:lang w:bidi="ar-SA"/>
        </w:rPr>
        <w:t>، فأخرج من المسجد، وحُمل إلى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عليه بعضهم تصنيفه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تصنيف فضائل الشيخين؟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دمشق، والمنحرف بها عن عليّ كثيرٌ، فصنفت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أن يهديهم الله، ثمّ صنّف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النيسابوري، حافظ خراسان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في الحديث بلا مدافعة أبو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منصور الفقيه، وأبو جعفر الطحاويرحمهما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مقدّم على كلّ من يُذكر بهذا العلم من أهل عصره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علي الزنجاني عن رجل؟ فوثّقه،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 عبد الرحمن شرطاً في الرجال أشدّ من شرط البخاري ومسلم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المظفر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بمصر يصفون اجتهاد النسائي في العبادة بالليل والنهار، وأنّه خرج إلى الفداء مع أمير مصر، فوصف من شهامته وإقامته السنن المأثورة في فداء المسلمين، واحترازه عن مجالس السلطان الذي خرج معه، والانبساط في المأكل، وأنّه لم يزل ذلك دأبه إلى أن استشهد بدمشق من جهة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الحدّاد أبو بكر كثير الحديث، ولم يحدّث عن غير النسائي،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 حجّة فيما بيني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أبا عبد الله الذهبي الحافظ،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النسائي؟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ثمّ ذكرت ذلك للشيخ الإمام الوالد تغمده الله برحمته فوافق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مكان موت النسائي، فالصحيح أنّه أخرج من دمشق، لما ذكر فضائل عليّ،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زالوا يدافعون في خصيتيه</w:t>
      </w:r>
      <w:r>
        <w:rPr>
          <w:rStyle w:val="FootnoteAnchor"/>
          <w:rtl w:val="true"/>
        </w:rPr>
        <w:footnoteReference w:id="914"/>
      </w:r>
      <w:r>
        <w:rPr>
          <w:rFonts w:ascii="Amiri" w:hAnsi="Amiri" w:eastAsia="Amiri" w:cs="Amiri"/>
          <w:color w:val="111111"/>
          <w:sz w:val="28"/>
          <w:sz w:val="28"/>
          <w:szCs w:val="28"/>
          <w:rtl w:val="true"/>
          <w:lang w:bidi="ar-SA"/>
        </w:rPr>
        <w:t>حتّى أخرج من المسجد، ثمّ حمل إلى الرملة،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بفلسطين يوم الاثنين، لثلاث عشرة خلت من صفر، سنة ثلاث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مكّة، فدفن بها بين الصفا والمروة</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ابن علي بن شعيب بن علي بن سنان بن بحر، أبو عبد الرحمن النسائي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أوّل رحلته إلى نيسابور، فسمع إسحاق بن إبراهيم الحنظلي، والحسين بن منصور، ومحمّد بن رافع، وأقرانهم، ثمّ خرج إلى بغداد، فأكثر عن قتيبة، وانصرف عن طريق مرو، فكتب عن علي بن حجر، وغيرهم، ثمّ توجّه إلى العراق فكتب عن كريب وأقرانه، ثمّ دخل الشام ومصر، وكان إماماً في الحديث، ثقة ثبتاً، حافظاً فقيها،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يقدّم على كلّ من يذكر بهذا العلم من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أخبرنا أبو عبد الله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بمصر يذكرون أنّ أبا عبد الرحمن فارق مصر في آخر عمره، وخرج إلى دمشق فسُئل عن معاوية وما روي في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معاوية رأساً برأس حتّى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يدفعون في خصيته حتّى أخرج من المسجد، ثمّ حمل إلى الرملة، فمات فدفن بها سنة ثلاث وثلثمائة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عمر الحافظ أنّه لمّا امتحن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بها، وهو مدفون بين الصفا والمروة، وكانت وفاته في شعبان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سعيد بن يونس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بفلسطين في صفر هذه السنة</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شيخ الإسلام أبو عبد الرحمن أحمد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وبرع في هذا الشأن، وتفرّد بالمعرفة والإتقان وعلوّ الإسناد، واستوطن بمصر، وكان مليح الوجه، ظاهر الدم مع كبر السن، يؤثر لباس البرود النوبية والخضر، ويكثر الاستمتاع، له أربع زوجات يقسم لهنّ، ومع ذلك لا يخلو من سريّة، وكان يؤثر أكل الديوك الكبار، تشترى له وتسمن وتخصى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مرّة بعض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أبا عبد الرحمن إلاّ أنّه يشرب النبيّذ، للنظرة في وجهه،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مذهبه في إتيان النساء في أدبارهن؟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حرام، ولا يصحّ في الدبر شيء، لكن حدّث محمّد بن كعب القرظي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حرثك من حيث شئت، فلا ينبغي أن يتجاوز قوله، وقال ابن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نهي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أدبار النساء، ولي فيه مصنّف عامّة ما ذكرت سمعت الوزير ابن خنزابة، عن محمّد بن موسى المأموني صاحب النسائي،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قوماً ينكرون على أبي عبد الرحمن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 وتركه تصنيف فضائل الشيخين،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دمشق والمنحرف عن عليّ بها كثير، فصنفت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رجوت أن يهديهم الله، ثمّ إنّه صنّف بعد ذلك فضائل الصحابة،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تخرج فضائل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أخرّج؟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السائل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هذه منقبة معاوية، لقول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لعنته أو شتمته فاجعل ذلك له زكاة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حافظ خراسان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في الحديث بلا مدافعة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نضر أبو طالب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يصبر على ما صبر عليه؟ عنده حديث ابن لهيعة ترجمة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قتيبة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صنفها،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مقدّم على كلّ من يذكر بهذا العلم من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مصر أبو القاسم عبد الله بن أبي العوام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ثنا محمّد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w:t>
      </w:r>
      <w:r>
        <w:rPr>
          <w:rStyle w:val="FootnoteAnchor"/>
          <w:rtl w:val="true"/>
        </w:rPr>
        <w:footnoteReference w:id="917"/>
      </w:r>
      <w:r>
        <w:rPr>
          <w:rFonts w:ascii="Amiri" w:hAnsi="Amiri" w:eastAsia="Amiri" w:cs="Amiri"/>
          <w:color w:val="111111"/>
          <w:sz w:val="28"/>
          <w:sz w:val="28"/>
          <w:szCs w:val="28"/>
          <w:rtl w:val="true"/>
          <w:lang w:bidi="ar-SA"/>
        </w:rPr>
        <w:t>مخلوق فهو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علي الزنجاني عن رجل؟ فوثّقه،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ضعّفه النسائي؟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 عبد الرحمن شرطاً في الرجال أشدّ من شرط البخاري ومسلم، وقال محمّد بن المظفر الحافظ سمعت مشايخنا بمصر يصفون اجتهاد النسائي في العبادة بالليل والنهار، وأنّه خرح إلى الغزو مع أمير مصر فوصف من شهامته وإقامته السنن المأثورة في فداء المسلمين واحترازه عن مجالس السلطان الذي خرج معه، والانبساط في المأكل، وإنّه لم يزل ذلك دأبه إلى أن استشهد بدمشق من جهة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الحدّاد أبو بكر الشافعي كثير الحديث، ولم يحدّث عن غير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 حجّة بيني وبين الله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 الله بن مندة عن حمزة العقبي المصري، وغيره أنّ </w:t>
      </w:r>
    </w:p>
    <w:p>
      <w:pPr>
        <w:pStyle w:val="BookText"/>
        <w:rPr/>
      </w:pPr>
      <w:r>
        <w:rPr>
          <w:rFonts w:ascii="Amiri" w:hAnsi="Amiri" w:eastAsia="Amiri" w:cs="Amiri"/>
          <w:color w:val="111111"/>
          <w:sz w:val="28"/>
          <w:sz w:val="28"/>
          <w:szCs w:val="28"/>
          <w:rtl w:val="true"/>
          <w:lang w:bidi="ar-SA"/>
        </w:rPr>
        <w:t xml:space="preserve">النسائي خرج من مصر في آخر عمره إلى دمشق فسُئل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وما جاء من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يرضى رأساً برأس حتّى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يدفعون في خصيتيه أخرج من المسجد، ثمّ حمل إلى مكّة فتوفّي بها، كذا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وصوابه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حاجّاً فامتحن بدمشق، وأدرك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مكّة فحمل وتوفّي بها، وهو مدفون بين الصفا والمروة، وكانت وفاته في شعبان سنة ثلاث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أفقه مشايخ مصر في عصره، وأعلمهم بالحديث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المجتبى من السنن كلّه من طريق أبي زرعة المقدسي</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غير من مرّ جملة من مؤرّخي الأحداث الحولية، كابن تغربردي الأتابكي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اسمه ونسبه وولادته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تشيّع حسن، ثمّ ذكر قول حمزة العقبي وغيره حول السؤال عن فضائل معاوية وما لحق به من أذى، وكذا قول الدارقطني</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فيما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عبد الحيّ 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أقوال من تقدّم، وزاد عن السيوطي ما قاله في حسن المحاضرة، وابن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نعيم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داسوه بدمشق مات بسبب ذلك الدوس، فهو مقتول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نكتفي في تعريف القارئ بأبي عبد الرحمن النسائي رحمه الله من مصادر التراث السُنّي، ولم يخل التراث الشيعي أيضاً عن ذكره مترجماً، ليس بأنّه من الشيعة كما في بعضها، بل لأنّه من الأعلام الكرام،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حكى آية الله شيخنا الرازي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عن الحاج مولى باقر الكجوري الجزم بتشيّعه، كما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عن أبي نعيم أنّه نقل أكثر أحاديث خصائصه عن كتاب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المغفور له آية الله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وعنون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ما قاله ابن خلكان في تاريخه،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ما كتب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بمصر، وكلّ ما ذكره نقلاً عن مجموعها لا يبعث على الجزم بتشيّعه بالمعنى الذي نعيشه اليوم وقبل اليوم من القرون الوسطى ودخول المغول البلاد الإسلامية، وتشتيت كلمة المسلمين واجتياح بلادهم، والتطرّف الذي طرأ على العقائد بين أصحاب المذاهب، وحسبنا شاهداً صلاة القفّال المروزي أمام الخان خدابنده وأعيان دولته، ممّا سبب انزعاج الخان، فطلّق زوجته التي كانت سبب إسلامه، إذ </w:t>
      </w:r>
    </w:p>
    <w:p>
      <w:pPr>
        <w:pStyle w:val="BookText"/>
        <w:rPr/>
      </w:pPr>
      <w:r>
        <w:rPr>
          <w:rFonts w:ascii="Amiri" w:hAnsi="Amiri" w:eastAsia="Amiri" w:cs="Amiri"/>
          <w:color w:val="111111"/>
          <w:sz w:val="28"/>
          <w:sz w:val="28"/>
          <w:szCs w:val="28"/>
          <w:rtl w:val="true"/>
          <w:lang w:bidi="ar-SA"/>
        </w:rPr>
        <w:t xml:space="preserve">أبت أن تقبل به زوجاً وثنياً، فانصاع لرغبتها لشغفه حبّاً لها، هذه القصّة هي سبب تشيّعه، بعد أن ضاق ذرعاً بما أوقع نفسه فيه من ورطة الطلاق الثلاث، وأنّها بانت منه، وليست له حتّى تنكح زوجاً غيره، فأنقذته مشورة طرمطاش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دلّه على المذهب الشيعي الذي يرى أنّ الطلاق ثلاثاً في مجلس واحد ليست تبين منه الزوجة بتاتاً، بل له أن يرجع بها قبل انقضاء العدّة، ويحتسب بتلك الثلاث واحدة، وجرى استدعاء العلاّمة الحلّي وآخرين معه، وقد ذكرت ذلك مفصلاً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فمنع الرقيب يومئذ من نشره لأنّه فيه إعلان محمّد خدابنده تشيّعه رسماً، فتابعه الناس، والناس على دين ملوكهم، فمنذ ذلك الحين انتشر التشيّع في البلاد، ودخلت فيه عناصر لم تخل من رواسبها العقدية القديمة، فكان التشيّع فيه فرق لها آراء متطرّفة مضافاً إلى الموروث من قبل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بتشيّع النسائي لأنّه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ينبغي عدّ أحمد بن حنبل أيضاً متشيّعاً، وبهذا كان أولى، لأنّه أوّل من ربّع الخلفاء،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عليه السلام رابع الخلفاء، وقيل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بايعه المسلمون وخطب باسمه على المنابر وجبي إليه الخراج، مضافاً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أخباره من كتاب أحمد، كما مرّت الإشارة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أبو نعيم فقد عدّه المجلسي الثاني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قبوله بجرّة من قلم، ومهما كان فالقول بتشيّع النسائي بمعناه البسيط الساذج بمعنى المحبّة الصادقة فنعم، وأمّا بمعناه المتابعة والمشايعة بما لها من أحكام قولاً وفعلاً فغير محقّق إن لم يكن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بكتابيه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أحاديث في الأحكام، وفيها ما يخالف ما صحّ عن عليّ عليه السلام من </w:t>
      </w:r>
    </w:p>
    <w:p>
      <w:pPr>
        <w:pStyle w:val="BookText"/>
        <w:rPr/>
      </w:pPr>
      <w:r>
        <w:rPr>
          <w:rFonts w:ascii="Amiri" w:hAnsi="Amiri" w:eastAsia="Amiri" w:cs="Amiri"/>
          <w:color w:val="111111"/>
          <w:sz w:val="28"/>
          <w:sz w:val="28"/>
          <w:szCs w:val="28"/>
          <w:rtl w:val="true"/>
          <w:lang w:bidi="ar-SA"/>
        </w:rPr>
        <w:t>أحاديث، وستأتي الإشارة إلى بعض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إذاً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الحافظ النسائي من شهداء الفضيلة والعقيدة، وعدّه من الشيعة بالولاء لعليّ عليه السلام والبراءة من معاوية صحيح، كما ذكره في قوله الذي حكاه عنه صاحبه المأموني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فضائل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أخرّج؟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ولم يستسغه فبادر إلى تعقيبه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منقبة معاوية لقول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لعنته أو شتمته فاجعل ذلك له زكاة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بدّ من 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لنلقي فيها نظرة فاحصة ماحصة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ولتعقيب الذهبي على جعله منقبة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اقرؤا كتابيه الذي فيه أنّ معاوية كافر بالعرش، كما عن سعد بن أبي وقّاص، ومعاوية من أخبث الناس بشهادة المغيرة بن شعبة، فإلى تخريج الحديث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للبوصيري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الترهيب من الإمعان في الشبع</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وأبو عوانة، عن أبي حمزة القصاب،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بعث إلى معاوية ليكتب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ثمّ 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أشبع الله بطنه في الدنيا حتّى لا يكون ممّن يجوع يوم القيامة، لأنّ الخبر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 الناس شبعاً في الدنيا أطولهم جوعاً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صحيحه من طريق شعبة،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دون ما قاله أبو محمّد عبد الله بن جعفر</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وآله وسلم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قال،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حطأني؟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قفذني قفذة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عدّة أماكن، وفي طبعة مصر بتحقيق أحمد محمّد شاكر؛ ولم يذكر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الغريب العجيب</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جاء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جعفر، حدّثنا شعبة، عن </w:t>
      </w:r>
    </w:p>
    <w:p>
      <w:pPr>
        <w:pStyle w:val="BookText"/>
        <w:rPr/>
      </w:pP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صلي الله عليه وآله وسلم وأنا العب مع الغلمان، فاختبأت منه خلف باب، فدعاني فحطأني حطأة، ثمّ بعث بي إلى معاوية</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جاء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أسعى مع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نبيّ الله صلي الله عليه وآله وسلم خلفي مقبلاً،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نبيّ الله صلي الله عليه وآله وسلم إلاّ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فسعيت حتّى اختبئ وراء باب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أشعر حتّى تناولني،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فحطأني حطأة،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 وكان كاتبه،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نبيّ الله صلي الله عليه وآله وسلم فإنّه على حاجة</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مسلم مختصراً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 وفيه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جاء برقم </w:t>
      </w:r>
      <w:r>
        <w:rPr>
          <w:rFonts w:eastAsia="IRNazanin" w:cs="IRNazanin"/>
          <w:color w:val="111111"/>
          <w:sz w:val="28"/>
          <w:szCs w:val="28"/>
          <w:rtl w:val="true"/>
          <w:lang w:bidi="fa-IR"/>
        </w:rPr>
        <w:t>(</w:t>
      </w:r>
      <w:r>
        <w:rPr>
          <w:rFonts w:eastAsia="IRNazanin" w:cs="IRNazanin"/>
          <w:color w:val="111111"/>
          <w:sz w:val="28"/>
          <w:szCs w:val="28"/>
          <w:lang w:bidi="fa-IR"/>
        </w:rPr>
        <w:t>3104</w:t>
      </w:r>
      <w:r>
        <w:rPr>
          <w:rFonts w:eastAsia="IRNazanin" w:cs="IRNazanin"/>
          <w:color w:val="111111"/>
          <w:sz w:val="28"/>
          <w:szCs w:val="28"/>
          <w:rtl w:val="true"/>
          <w:lang w:bidi="fa-IR"/>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سبق، خلو من الدعاء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أحمد بن حنبل لم يستسغ رواية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الذهبي وغيره قالوا برواية الدعاء، فحكاها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إعلام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وعن الطيالسي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تفسير بعض المحبّين،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يكون ممّن يجوع يوم القيامة، لأنّ الخبر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 الناس شبعاً في الدنيا أطولهم جوعاً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صحّ والتأويل ركيك، وأشبه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سببته أو شتمته من الأُمّة فاجعلها له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معدوداً من الأكلة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الثرثرة تطوى صحيفة معاوية، ويبقى هو كاتب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أفانين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أن تبقى بلاد الشام على نُصبها منذ أيّام معاوية وإلى ما بعده، حتّى صارت سيرته سُنّة يتقوّى بها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ناصبياً منحرفاً عن عليّ</w:t>
      </w:r>
      <w:r>
        <w:rPr>
          <w:rStyle w:val="FootnoteAnchor"/>
          <w:rtl w:val="true"/>
        </w:rPr>
        <w:footnoteReference w:id="932"/>
      </w:r>
      <w:r>
        <w:rPr>
          <w:rFonts w:ascii="Amiri" w:hAnsi="Amiri" w:eastAsia="Amiri" w:cs="Amiri"/>
          <w:color w:val="111111"/>
          <w:sz w:val="28"/>
          <w:sz w:val="28"/>
          <w:szCs w:val="28"/>
          <w:rtl w:val="true"/>
          <w:lang w:bidi="ar-SA"/>
        </w:rPr>
        <w:t xml:space="preserve">، يقول عنه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 لابن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على المنبر، ويكاتبه أحمد بن حنبل، فيتقوّى بكتابه، ويقرؤه على المنبر، وكان شديد الميل إلى مذهب أهل دمشق في التحامل على عليّ</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كان الخطيب هكذا، كيف يكون حال المستمع؟ إنّ الدماء التي أراقها معاوية في صفّين وبعد صفّين من شيعة أمير المؤمنين عليه السلام، أمثال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 حجر بن عدي ومن معه من شهداء مرج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تسبق أرواحهم أبدانهم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استنكرت عائشة ذلك الحادث، وروت الحديث، وبكى ابن عمر لمصابهم،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ضلّ يساوره الشعور بالخطيئة حتّى عند موته، إذ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من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فخليفة الشام ربّى أهلها بما شاب عليه الصغير وهرم عليه الكبير، يسمعون </w:t>
      </w:r>
    </w:p>
    <w:p>
      <w:pPr>
        <w:pStyle w:val="BookText"/>
        <w:rPr/>
      </w:pPr>
      <w:r>
        <w:rPr>
          <w:rFonts w:ascii="Amiri" w:hAnsi="Amiri" w:eastAsia="Amiri" w:cs="Amiri"/>
          <w:color w:val="111111"/>
          <w:sz w:val="28"/>
          <w:sz w:val="28"/>
          <w:szCs w:val="28"/>
          <w:rtl w:val="true"/>
          <w:lang w:bidi="ar-SA"/>
        </w:rPr>
        <w:t>السبّ علانية جهاراً نهاراً على منابر المسلمين، وورث سيرته بنو أُميّة، حتّى رفعها عمر بن عبد العزيز أيّام حكمه، ثمّ عاد الذين من بعده إلى ما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فتعاقبت الأجيال على ممارسة تلك البدعة الضالة، ومن استنكرها سوف يلقى حِمامه ولا يُرعى ذمامه، فلا غرابة في شهادة الإمام النسائي رحمه الله من طغام أهل الشام ممّن ورثوا النصب لا عن كلالة، ألم يتّهم الشافعي إمام المذهب بأنّه رافضي، ولولا خروجه إلى مصر لناله نصيب من النواصب في العراق، ألم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وتهمة التشيّع نالت الكثير من أعلام الأُمّة وأئمّة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فعبد الرزاق بن همام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 مع أنّه كان يقول بتفضيل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المفسّرين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صادق فيه تشيّع، وموالاة لا تضر، ومع ذلك فقد منعوا من دفنه نهاراً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Style w:val="FootnoteAnchor"/>
          <w:rtl w:val="true"/>
        </w:rPr>
        <w:footnoteReference w:id="93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الحثيث</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الحاكم منسوب إلى التشيّع، وقد طلب منه أن يروي حديثاً في فضائل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قلبي، لا يجيء من قلبي، وقد ضربوه على ذلك الفعل</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طاهر، أنّه </w:t>
      </w:r>
    </w:p>
    <w:p>
      <w:pPr>
        <w:pStyle w:val="BookText"/>
        <w:rPr/>
      </w:pPr>
      <w:r>
        <w:rPr>
          <w:rFonts w:ascii="Amiri" w:hAnsi="Amiri" w:eastAsia="Amiri" w:cs="Amiri"/>
          <w:color w:val="111111"/>
          <w:sz w:val="28"/>
          <w:sz w:val="28"/>
          <w:szCs w:val="28"/>
          <w:rtl w:val="true"/>
          <w:lang w:bidi="ar-SA"/>
        </w:rPr>
        <w:t>سأل أبا إسماعيل عبد الله بن محمّد الهروي عن أبي عبد الله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هو رافضياً، بل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التعصب للشيعة في الباطن، وكان يظهر التسنن في التقديم والخلافة، وكان منحرفاً غالياً عن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أهل بيته، يتظاهر بذلك ولا يعتذر منه، فسمعت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الحاكم وهو في داره لا يمكنه الخروج إلى المسجد من أصحاب أبي عبد الله بن كرّام، وذلك أنّهم كسروا منبره، ومنعوه من الخروج،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وأمليت في فضائل هذا الرجل حديثاً لاسترحت من المحنة،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قلبي، لا يجيء من قلبي</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إلينا بمروياته عام سبعمائة، كان قد جمع بين الرواية والدراية، وتحقّق عند الناس ماله بالعلم من العناية، وأخذ عنه الكبار، وأعاد جدة ما خمل من هذا الفنّ وبار، إلاّ أنّه كان يتشيّع ظاهراً، ويطعن في معاوية وابنه ناظماً وناثراً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يذكر الخليلي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الأخوة الثلاثة كلّ له مذهب وهم على تآخيهم،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عبيد، ويعلى بن عبيد، ومحمّد بن عبيد، طنافسيون، عمر أكبرهم سمع أبا إسحاق وهو صدوق، ويعلى متّفق عليه </w:t>
      </w:r>
      <w:bookmarkStart w:id="260" w:name="pg15675_178625"/>
    </w:p>
    <w:p>
      <w:pPr>
        <w:pStyle w:val="BookText"/>
        <w:rPr/>
      </w:pPr>
      <w:bookmarkEnd w:id="260"/>
      <w:r>
        <w:rPr>
          <w:rFonts w:ascii="Amiri" w:hAnsi="Amiri" w:eastAsia="Amiri" w:cs="Amiri"/>
          <w:color w:val="111111"/>
          <w:sz w:val="28"/>
          <w:sz w:val="28"/>
          <w:szCs w:val="28"/>
          <w:rtl w:val="true"/>
          <w:lang w:bidi="ar-SA"/>
        </w:rPr>
        <w:t>مخرّج في الصحيحين، ومحمّد فيه تشيّع، وهو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سنّي، وعمر مذهبه عجيب،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أعدل في القتال من عليّ</w:t>
      </w:r>
      <w:r>
        <w:rPr>
          <w:rStyle w:val="FootnoteAnchor"/>
          <w:rtl w:val="true"/>
        </w:rPr>
        <w:footnoteReference w:id="9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ألم يقتل أهل الشام الحافظ الكنجي الشافعي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 يترفّض،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يمالئ الكفّار،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التتار حين دخلوا دمشق</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عجب من سلوك أهل الشام النابي مع الإمام النسائي، لأنّه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من الغرائب في التاريخ أن يتولّى دمشق إنسان فيه تشيّع،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الهيجاء بن محمّد الهذياني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متولّي دمشق، وفيه تشيّع ومات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وسبعمائة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1473360_2142443653"/>
      <w:bookmarkStart w:id="262" w:name="_Toc89"/>
      <w:bookmarkEnd w:id="261"/>
      <w:r>
        <w:rPr>
          <w:rtl w:val="true"/>
        </w:rPr>
        <w:t>خاطرة ونظرة عابرة</w:t>
      </w:r>
      <w:bookmarkEnd w:id="262"/>
    </w:p>
    <w:p>
      <w:pPr>
        <w:pStyle w:val="BookText"/>
        <w:rPr/>
      </w:pPr>
      <w:r>
        <w:rPr>
          <w:rFonts w:ascii="Amiri" w:hAnsi="Amiri" w:eastAsia="Amiri" w:cs="Amiri"/>
          <w:color w:val="111111"/>
          <w:sz w:val="28"/>
          <w:sz w:val="28"/>
          <w:szCs w:val="28"/>
          <w:rtl w:val="true"/>
          <w:lang w:bidi="ar-SA"/>
        </w:rPr>
        <w:t xml:space="preserve">بالرغم ممّا قيل في كتاب 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توثيق وتزويق، وأنّه استخلصه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حديث حسن لم يتكلّم في أصله، ولا في إسناده ورواته بالتعليل والتجريح</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ج</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السيوطي وحاشية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الحرث بن مسكين قراءة عليه وأنا أسمع، عن ابن وهب، عن يونس، عن ابن شهاب، عن سعيد بن المسيّب، عن أبي هريرة، </w:t>
      </w:r>
    </w:p>
    <w:p>
      <w:pPr>
        <w:pStyle w:val="BookText"/>
        <w:rPr/>
      </w:pPr>
      <w:r>
        <w:rPr>
          <w:rFonts w:ascii="Amiri" w:hAnsi="Amiri" w:eastAsia="Amiri" w:cs="Amiri"/>
          <w:color w:val="111111"/>
          <w:sz w:val="28"/>
          <w:sz w:val="28"/>
          <w:szCs w:val="28"/>
          <w:rtl w:val="true"/>
          <w:lang w:bidi="ar-SA"/>
        </w:rPr>
        <w:t>عن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الاختتان، والاستحداد، وقص الشارب، وتقليم الأظفار، ونتف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 هذا بلا فصل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معمراً،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الشارب، ونتف الإبط، وتقليم الأظفار، والاستحداد، والختان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الزهري، عن سعيد بن المسيّب، عن أبي هريرة،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وحلق العانة، ونتف الإبط، وتقليم الأظفار، وأخذ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روايات ابن شهاب الزهري، عن سعيد بن المسيّب، عن أبي هريرة، للحديث الواحد بثلاث 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أنّ النبيّ صلي الله عليه وآله وسلم لم يقلها جميعاً، بل إنّما قال واحدة منها، فعلى من تحمل تبعة هذا التفاوت من الرواة بدءاً من النسائي وإلى أبي هريرة؟</w:t>
      </w:r>
    </w:p>
    <w:p>
      <w:pPr>
        <w:pStyle w:val="BookText"/>
        <w:rPr/>
      </w:pPr>
      <w:r>
        <w:rPr>
          <w:rFonts w:ascii="Amiri" w:hAnsi="Amiri" w:eastAsia="Amiri" w:cs="Amiri"/>
          <w:color w:val="111111"/>
          <w:sz w:val="28"/>
          <w:sz w:val="28"/>
          <w:szCs w:val="28"/>
          <w:rtl w:val="true"/>
          <w:lang w:bidi="ar-SA"/>
        </w:rPr>
        <w:t xml:space="preserve">ومن 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يجد رجالاً مجروحين في الصيغة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أخرج له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الأيلي صاحب الزهري ثقة حجّة، شذّ ابن سعد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وشَذّ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وكذا استنكر له أحمد بن حنبل أحاديث، وقال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أحمد أمر يونس</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في 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وهو ابن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أخرج له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يخطئ من حفظه، وإذا حدّث من كتابه </w:t>
      </w:r>
    </w:p>
    <w:p>
      <w:pPr>
        <w:pStyle w:val="BookText"/>
        <w:rPr/>
      </w:pPr>
      <w:r>
        <w:rPr>
          <w:rFonts w:ascii="Amiri" w:hAnsi="Amiri" w:eastAsia="Amiri" w:cs="Amiri"/>
          <w:color w:val="111111"/>
          <w:sz w:val="28"/>
          <w:sz w:val="28"/>
          <w:szCs w:val="28"/>
          <w:rtl w:val="true"/>
          <w:lang w:bidi="ar-SA"/>
        </w:rPr>
        <w:t>فهو ثقة، ونقل ابن دحية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هذا روى عن المعمر، وهو ابن راشد،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وما حدّث به بالبصرة ففيه أغاليط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في الصيغة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ولم ينسب، والمسمّون بسفيان من الرواة عن الزهري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سفيان بن حسين الواسطي،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الزهري مضطرب فيه،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في الزهري، وعن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كبار أصحاب الزهري في حديثه ضعف،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غير الزهري، إنّما سمع منه في الموسم،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يخطئ كثيراً، وقال النسائي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إلاّ في الزهري، وهذا الحديث في السنن المجتبى وقد رواه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يروي عن الزهري المقلوبات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يدلّس، وقال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المديني، فذكرنا أثبت من يروي عن الزهري،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فإنّ مالكاً أقلّ خطأً وابن عيينة يخطئ في نحو من عشرين حديثاً عن الزهري، فمن هو المحظوظ بالرواية المذكورة عن الزهري؟ ثمّ من هو الزهري؟</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ذكره ابن خلكان وأنّه كان مع عبد الملك بن مروان، ثمّ مع ابنه هشام، ثمّ استقضاه الوليد، وقد أكذبته أخته،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فمع حال هؤلاء الرواة، كيف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يوضع مثل مصنّفه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وأنّه أشرف المصنّفات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مندة، والسبكي، وأبو علي النيسابوري، وأبو أحمد بن عدي، والخطيب،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سنن النسائي صحيح غير تساهل صريح</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قيل في النسائي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خاطرة عابرة، قد نحتاج إليها في تقويم ما سيرد عن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نشطح في إضفاء الوثاقة على الرجال والكتب، فالجميع على المحكّ، وتمايز الجميع بالدقّة، في سلامة المتن بعد توثيق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أثر ابن عبّاس في آثار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وحسبنا من القلادة ما أحاط بالعنق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الرسالة بيروت، بتحقيق حسن عبد المنعم شلبي، الطبعة الأولى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وأختار منها ما لابن عبّاس فيه ذاتية ظاهرة قولاً وفعلاً، ممّا لم يتقدّم نقله فيما سبق من مصادر الحديث في التراث السُنّي، ولمّا كان ابن عبّاس معدوداً من المكثرين حديثاً من الصحابة، فلا غرابة لو رأينا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قد ناهز الألف مرّة، إذ ورد بحسب الحاسوب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وسأنتقي منها بذكر ما هو أقلّ من عشر العشر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عن عطاء بن يسار،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فتوضأ مرّة مرة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قد رواه غير النسائي من أصحاب السنن الصحاح والسنن والمسانيد والأجزاء الحديثية كثيرون، كما أنّ له عندهم أسانيد مختلفة، ومتوناً متفاوتة كمّاً وكيفاً، فلماذا؟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وللجواب على هذا، لا بدّ من الإلمام ببحث جوّ الصدور، ودور ابن عبّاس في تصحيح ما عرا ذلك الجوّ من ضبابية حالكة حاكمة، كانت سبباً في اختلاف المذاهب في مسألة الوضوء، وبحث هذا الجانب يستدعي عرض منشأ ما كان سبباً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يتحدّثون عن رسول الله صلي الله عليه وآله وسلم أحاديث لا أدري ما هي، ألا أنّي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مثل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غفر له ما تقدّم من ذنبه، وكانت صلاته ومشيه إلى المسجد نافلة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حمران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بوضوء فتوضأ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فأحسن الطهور </w:t>
      </w:r>
    </w:p>
    <w:p>
      <w:pPr>
        <w:pStyle w:val="BookText"/>
        <w:rPr/>
      </w:pPr>
      <w:r>
        <w:rPr>
          <w:rFonts w:ascii="Amiri" w:hAnsi="Amiri" w:eastAsia="Amiri" w:cs="Amiri"/>
          <w:color w:val="111111"/>
          <w:sz w:val="28"/>
          <w:sz w:val="28"/>
          <w:szCs w:val="28"/>
          <w:rtl w:val="true"/>
          <w:lang w:bidi="ar-SA"/>
        </w:rPr>
        <w:t>كفّر عنه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أسمعتها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أنشد ثلاثة من أصحابه،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ووعيناه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وفيه إسماعيل بن إبراهيم بن مهاجر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حمران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يغتسل كلّ يوم مرّة منذ أسلم، فوضعت له وضوءاً ذات يوم للصلاة، فلمّا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أحدّثكم حديثاً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بدا لي أن لا أحدّثكموه، فقال الحكم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خيراً فنأخذ به أو شرّاً فنتقيه،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به، توضأ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هذا الوضوء فأحسن الوضوء، ثمّ قام إلى الصلاة فأتمّ ركوعها وسجودها، كفّرت عنه ما بينها وبين الصلاة الأخرى، ما لم يصب مقتلة،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وهب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الأخبار الثلاثة رواها حمران متدرّجاً فيها، ففي الأوّل ثمّة أناس يتحدّثون بأحاديث لم يدر بها عثمان؟ وفي الثاني يبدو أنّ عثمان عظمت عليه، فصار يردّ عليها ويستشهد عليها ثلاثة من أصحابه، وفي الثالث التمس الحكم بن العاص أن يحدّثهم بما لم يرد تحديث أصحابه؟ وعلى الجميع علامات استفهام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عن حدوث انشقاق في أداء الأمور العبادية، وأنّ في مثل الوضوء الذي يمرّ به المسلم كلّ يوم خمس مرّات لأداء الفرائض الأدائية للصلاة، عجبٌ لا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يختلف المسلمون الصحابة وهم </w:t>
      </w:r>
    </w:p>
    <w:p>
      <w:pPr>
        <w:pStyle w:val="BookText"/>
        <w:rPr/>
      </w:pPr>
      <w:r>
        <w:rPr>
          <w:rFonts w:ascii="Amiri" w:hAnsi="Amiri" w:eastAsia="Amiri" w:cs="Amiri"/>
          <w:color w:val="111111"/>
          <w:sz w:val="28"/>
          <w:sz w:val="28"/>
          <w:szCs w:val="28"/>
          <w:rtl w:val="true"/>
          <w:lang w:bidi="ar-SA"/>
        </w:rPr>
        <w:t>الذين صاحبوه حضراً وسفراً ورأوه يتوضأ، فهل كان في وضوئه صلي الله عليه وآله وسلم متفاوتاً بأكثر من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ابن عبّاس رحمه الله من أعضاد الإمام أمير المؤمنين عليه السلام، كما مرّ في تاريخه وسيرته في الحلقة الأولى، فكانت السلطة الحاكمة تعرف ذلك منه، هو أيضاً يعرف موقفها منهما، فكانت تجري معه بعض المحاورات خارج أجواء ولاية الحكم، لكنّها تمت إليه وتصب في واحد من روافده، كالمسائل الفقهية التي خُولفت فيها سنن القرآن وسُنّة النبيّ صلي الله عليه وآله وسلم جهاراً نهاراً، وكان الإمام أمير المؤمنين عليه السلام يعلن استنكاره مهما استطاع إلى ذلك سبيلاً، فكان من الطبيعي أن يتّبعه ابن عبّاس في ذلك ويقتدي به في استنكار تلك الفتاوى السلطانية المخالفة لصريح السُنّة النبوية، وهما من أعرف الناس بوضوء رسول الله صلي الله عليه وآله وسلم وأتبعهم لهديه وسُنّته، وكان كلّ منهما يأتي لكلّ واقعة بما يسعه من أساليب الاستنكار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عبّاس يعلن الخلاف ويجهر برأيه كما مرّت بعض الشواهد في محاوراته أيّام الخلفاء الثلاثة</w:t>
      </w:r>
      <w:r>
        <w:rPr>
          <w:rStyle w:val="FootnoteAnchor"/>
          <w:rtl w:val="true"/>
        </w:rPr>
        <w:footnoteReference w:id="947"/>
      </w:r>
      <w:r>
        <w:rPr>
          <w:rFonts w:ascii="Amiri" w:hAnsi="Amiri" w:eastAsia="Amiri" w:cs="Amiri"/>
          <w:color w:val="111111"/>
          <w:sz w:val="28"/>
          <w:sz w:val="28"/>
          <w:szCs w:val="28"/>
          <w:rtl w:val="true"/>
          <w:lang w:bidi="ar-SA"/>
        </w:rPr>
        <w:t xml:space="preserve">، وتارة يعلن خلافه بتصحيح المعلومة الخاطئة عند المسلمين، كما في مسألة العول، وقد مرّت الإشارة في بحثها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إقباس من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قول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تقل ذلك 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أساليب استنكاره بعض ما يراه مخالفاً لكتاب الله وسُنّة رسول </w:t>
      </w:r>
    </w:p>
    <w:p>
      <w:pPr>
        <w:pStyle w:val="BookText"/>
        <w:rPr/>
      </w:pPr>
      <w:r>
        <w:rPr>
          <w:rFonts w:ascii="Amiri" w:hAnsi="Amiri" w:eastAsia="Amiri" w:cs="Amiri"/>
          <w:color w:val="111111"/>
          <w:sz w:val="28"/>
          <w:sz w:val="28"/>
          <w:szCs w:val="28"/>
          <w:rtl w:val="true"/>
          <w:lang w:bidi="ar-SA"/>
        </w:rPr>
        <w:t>الله صلي الله عليه وآله وسلم، كالخلاف في مسألة الوضوء التي بدت في أيّام عثمان، وهو الذي نغض برأسها، ويقول للناس أنّ هناك أحاديث لم يكن يدري بها، ما هي تلك الأحاديث؟ ومن هم رواتها، ويقول للناس أنّه سمع من النبيّ صلي الله عليه وآله وسلم، ثمّ يستشهد على صحّة سماعه ثلاثة عينهم من أصحابه، فمن هم أولئك الثلاثة المكرّمون بالشهادة؟ لماذا ذلك الإجراء المزري به وهو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صادقاً ويتهم في سماعه؟ ثمّ الخبر الذي رواه بعد أن أدخل الحكم بن العاص</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ترم ترم مختلجاً مجنونا</w:t>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عمل الخبيث بطينا</w:t>
      </w:r>
    </w:p>
    <w:p>
      <w:pPr>
        <w:pStyle w:val="BookText"/>
        <w:rPr/>
      </w:pPr>
      <w:r>
        <w:rPr>
          <w:rFonts w:ascii="Amiri" w:hAnsi="Amiri" w:eastAsia="Amiri" w:cs="Amiri"/>
          <w:color w:val="111111"/>
          <w:sz w:val="28"/>
          <w:sz w:val="28"/>
          <w:szCs w:val="28"/>
          <w:rtl w:val="true"/>
          <w:lang w:bidi="ar-SA"/>
        </w:rPr>
        <w:t>فأمّا قول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اللعين أبوك، فقد روي اللعن عن عائشة من طرق ذكرها ابن أبي خيثمة وغيره أنّها قالت لمروان إذ قال في أخيها عبد الرحمن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مروان فأشهد أنّ رسول الله صلي الله عليه وآله وسلم لعن أباك وأنت في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ابن عبد البرّ خبر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رجل 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تركت عمرو يلبس ثيابه ليقبل إلى رسول الله صلي الله عليه وآله وسلم، فلم أزل مشفقاً أن يكون أوّل من يدخل، فدخل الحكم بن أبي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في الإصابة مثل ما مرّ، وزاد عن هند بن خديجة زوج النبيّ صلي الله عليه وآله وسلم مرّ النبيّ بالحكم، فجعل الحكم يغمز النبيّ صلي الله عليه وآله وسلم بأصبعه فالتفت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وزغاً فزحف بمكانه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الموقف وهذا يثير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أن يستجيب عثمان لعمّه</w:t>
      </w:r>
    </w:p>
    <w:p>
      <w:pPr>
        <w:pStyle w:val="BookText"/>
        <w:rPr/>
      </w:pPr>
      <w:r>
        <w:rPr>
          <w:rFonts w:ascii="Amiri" w:hAnsi="Amiri" w:eastAsia="Amiri" w:cs="Amiri"/>
          <w:color w:val="111111"/>
          <w:sz w:val="28"/>
          <w:sz w:val="28"/>
          <w:szCs w:val="28"/>
          <w:rtl w:val="true"/>
          <w:lang w:bidi="ar-SA"/>
        </w:rPr>
        <w:t>الذي لعنه رسول الله صلي الله عليه وآله وسلم ونفاه عن المدينة إلى الطائف، ولم يرجعه من تقدّم عثمان في الحكم، ولكنّه أرجعه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أحد أسباب النقمة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غلطشة أمور العبادة لدى بني أُميّة، فليست في غيابات جبّ مظلمة في ليالي مدلهمة، بل هي واضحة المعالم، فبدءاً من عثمان، ومروراً بمعاوية، وباقي أمرائهم كابنه يزيد، وبقية بني مروان بن الحكم اللعين ابن اللعين كما قالت له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الحكم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منهم سوى عمر بن عبد العزيز الذي هو كمؤمن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في الهوى جميعاً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فمسألة الخلاف في الوضوء بين المرّة، والمرّتين، والثلاث، وفي المسح، والغسل في الرأس والقدمين، نجد لعثمان وضوءاً خاصّاً به، كما رواه مولاه حمران كما مرّ، وهو غير متّهم عليه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عكرمة البربري في الكذب على ابن عبّاس وشاع عنه وذاع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روت مصادر الحديث السُنّي كالصحاح، 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أبراجها العاجية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نحو وضوئي هذا ثمّ صلّى ركعتين لا يحدّث فيهما نفسه بشيء غفر الله له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ق، عثمان 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أحمد، وصحيح البخاري ومسلم، وسنن أبي داود، وسنن النسائي</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مثل هذا الوضوء ثمّ أتى المسجد فركع ركعتين ثمّ جلس غفر له ما تقدّم ولا تغتّروا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 وفي المنتخب ن مكان د</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مثل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أخرجه النسائي</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 وخامساً، وهكذا يؤكّد على فضل وضوئه، ولم يعرفه عن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الثاني جاءت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يعني بها؟ وهل كانت صورة وضوء أخرى مزاحمة لما عنده يأتي بها مَن هو أصدق منه قيلا، وأدنى إلى الرسول صلي الله عليه وآله وسلم قبيلا، وأحظى عند الناس قبولا، منها وضوء عليّ عليه السلام، وابن عبّاس، وأهل البيت عليهم السلام، وهذا هو المحتمل قويّاً في المقام، فعليّ عليه السلام حين يحكي وضوء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 ألا أتوضأ لك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عبّاس مثله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بوضوء رسول الله صلي الله عليه وآله وسلم، فتوضأ مرّة مرة</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قاضي المصيصة، 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نصر الأنطاكي، والضرير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والأعور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كنز العمّال </w:t>
      </w:r>
      <w:r>
        <w:rPr>
          <w:rFonts w:eastAsia="Amiri" w:cs="Amiri" w:ascii="Amiri" w:hAnsi="Amiri"/>
          <w:color w:val="111111"/>
          <w:sz w:val="28"/>
          <w:szCs w:val="28"/>
          <w:lang w:bidi="ar-SA"/>
        </w:rPr>
        <w:t>9/255</w:t>
      </w:r>
      <w:r>
        <w:rPr>
          <w:rFonts w:ascii="Amiri" w:hAnsi="Amiri" w:eastAsia="Amiri" w:cs="Amiri"/>
          <w:color w:val="111111"/>
          <w:sz w:val="28"/>
          <w:sz w:val="28"/>
          <w:szCs w:val="28"/>
          <w:rtl w:val="true"/>
          <w:lang w:bidi="ar-SA"/>
        </w:rPr>
        <w:t xml:space="preserve">، ط حيدر أباد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من غرائب الأسانيد ونوادر المطارفة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فوضوء رسول الله صلي الله عليه وآله وسلم والذي يرويه أهل البيت عليهم السلام وفيه المسح، والذي رواه غيرهم يروي الغسل، ولهذا اشتدّت عزائم السلطة في تثبيت ركيزتهم حتّى انتصروا لمواقفهم بالمرأة ذات الشأن في حكم الخلع، وهي الرُبيع بنت معوّذ، فصار حديثها في الوضوء المناصر للسلطة مثار تساؤل، ولابن عبّاس معها موقف أظهر فيه كذبها، وكذب حجّة من يتقوّى بها، فراجع حديثها معه وجوابه،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في كتاب الله إلاّ غسلتين ومسحتين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الناس إلاّ الغسل، ولا أجد في كتاب الله إلاّ المسح على القدمين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ولننتقل إلى كتاب الحجّ، لنقرأ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التلبية في الحجّ</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عبّاس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 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فإنّهم قد تركوا السُنّة من 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أخرجه أحمد في مسنده</w:t>
      </w:r>
      <w:r>
        <w:rPr>
          <w:rStyle w:val="FootnoteAnchor"/>
          <w:rtl w:val="true"/>
        </w:rPr>
        <w:footnoteReference w:id="955"/>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ذكره في الجزء الخامس من </w:t>
      </w:r>
    </w:p>
    <w:p>
      <w:pPr>
        <w:pStyle w:val="BookText"/>
        <w:rPr/>
      </w:pPr>
      <w:r>
        <w:rPr>
          <w:rFonts w:ascii="Amiri" w:hAnsi="Amiri" w:eastAsia="Amiri" w:cs="Amiri"/>
          <w:color w:val="111111"/>
          <w:sz w:val="28"/>
          <w:sz w:val="28"/>
          <w:szCs w:val="28"/>
          <w:rtl w:val="true"/>
          <w:lang w:bidi="ar-SA"/>
        </w:rPr>
        <w:t>الموسوعة</w:t>
      </w:r>
      <w:r>
        <w:rPr>
          <w:rStyle w:val="FootnoteAnchor"/>
          <w:rtl w:val="true"/>
        </w:rPr>
        <w:footnoteReference w:id="956"/>
      </w:r>
      <w:r>
        <w:rPr>
          <w:rFonts w:ascii="Amiri" w:hAnsi="Amiri" w:eastAsia="Amiri" w:cs="Amiri"/>
          <w:color w:val="111111"/>
          <w:sz w:val="28"/>
          <w:sz w:val="28"/>
          <w:szCs w:val="28"/>
          <w:rtl w:val="true"/>
          <w:lang w:bidi="ar-SA"/>
        </w:rPr>
        <w:t>، وما يتعلّق به من مصادر ذكرته ولم تسمّ الملعون، وأخرى ذكرته، ولعلّ رواية البيهقي أوفى إذ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وإن رغم أنف معاوية، اللّهمّ العنهم فقد تركوا السُنّة من بغض عليّ عليه السلام</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التفسير في سورة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وآله وسلم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محشورون إلى ربّكم شعثاً غرلاً،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 من يكسى من الخلائق إبراهيم عليه السلام، وأنّه يؤتى أناس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مثل 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Style w:val="FootnoteAnchor"/>
          <w:rtl w:val="true"/>
        </w:rPr>
        <w:footnoteReference w:id="958"/>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القهقرى منذ فارقتهم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أخرجه غير النسائي من الحفّاظ والأئمّة ممّا يتيّقن القارئ بصحّته وقالوا فيه، حفاظاً على الموروث المقدّس عن الصحابة، وقد أخرجه البخاري، ومسلم، وأحمد، وأبو داود، والنسائي، والترمذي، عن ابن </w:t>
      </w:r>
    </w:p>
    <w:p>
      <w:pPr>
        <w:pStyle w:val="BookText"/>
        <w:rPr/>
      </w:pPr>
      <w:r>
        <w:rPr>
          <w:rFonts w:ascii="Amiri" w:hAnsi="Amiri" w:eastAsia="Amiri" w:cs="Amiri"/>
          <w:color w:val="111111"/>
          <w:sz w:val="28"/>
          <w:sz w:val="28"/>
          <w:szCs w:val="28"/>
          <w:rtl w:val="true"/>
          <w:lang w:bidi="ar-SA"/>
        </w:rPr>
        <w:t xml:space="preserve">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وذكر معهم الطيالسي في مسنده، ومن غير هؤلاء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الشام تح وفاء تقي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ممّا يدلّ على صحّة حديث ابن عبّاس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متناً، فيكفي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Style w:val="FootnoteAnchor"/>
          <w:rtl w:val="true"/>
        </w:rPr>
        <w:footnoteReference w:id="959"/>
      </w:r>
      <w:r>
        <w:rPr>
          <w:rFonts w:ascii="Amiri" w:hAnsi="Amiri" w:eastAsia="Amiri" w:cs="Amiri"/>
          <w:color w:val="111111"/>
          <w:sz w:val="28"/>
          <w:sz w:val="28"/>
          <w:szCs w:val="28"/>
          <w:rtl w:val="true"/>
          <w:lang w:bidi="ar-SA"/>
        </w:rPr>
        <w:t>، وهذه الآية هي التي أنذرت الصحابة مغبة الارتداد بعد موت النبيّ صلي الله عليه وآله وسلم، وفي أحاديث الحوض رواها البخاري، ومسلم، وأحمد، وغيرهم، ما يغني عن الإطالة في البحث، لذلك كان من الصحابة من يتعوّذ من الارتداد بعد موت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يقول في حياة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 والله لا ننقلب على أعقابنا بعد إذ هدانا الله، والله لئن مات أو قتل لأقاتلنّ على ما قاتل عليه حتّى أموت</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كتاب التفسير في سورة التحريم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w:t>
      </w:r>
      <w:r>
        <w:rPr>
          <w:rStyle w:val="FootnoteAnchor"/>
          <w:rtl w:val="true"/>
        </w:rPr>
        <w:footnoteReference w:id="961"/>
      </w:r>
      <w:r>
        <w:rPr>
          <w:rFonts w:ascii="IRNazanin" w:hAnsi="IRNazanin" w:eastAsia="IRNazanin"/>
          <w:color w:val="111111"/>
          <w:sz w:val="28"/>
          <w:sz w:val="28"/>
          <w:szCs w:val="28"/>
          <w:rtl w:val="true"/>
          <w:lang w:bidi="fa-IR"/>
        </w:rPr>
        <w:t>، بسنده،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الحارث بن </w:t>
      </w:r>
    </w:p>
    <w:p>
      <w:pPr>
        <w:pStyle w:val="BookText"/>
        <w:rPr/>
      </w:pPr>
      <w:r>
        <w:rPr>
          <w:rFonts w:ascii="Amiri" w:hAnsi="Amiri" w:eastAsia="Amiri" w:cs="Amiri"/>
          <w:color w:val="111111"/>
          <w:sz w:val="28"/>
          <w:sz w:val="28"/>
          <w:szCs w:val="28"/>
          <w:rtl w:val="true"/>
          <w:lang w:bidi="ar-SA"/>
        </w:rPr>
        <w:t>مسكين قراءة عليه، عن أبي القاسم،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النضر، عن علي ابن حسين،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عمر عن اللتين تظاهرتا على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أخرجه عبد الرزاق، وابن سعد، وأحمد، والعدني، وعبد ابن حميد، والبخاري، ومسلم، والترمذي، وابن حبّان، وابن المنذر، وابن مردويه،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أن أسأل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المرأتين من أزواج النبيّ صلي الله عليه وآله وسلم اللتين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حتّى حجّ عمر وحججت معه، فلمّا كان ببعض الطريق، عدل عمر وعدلت معه، بالأداوة، فتبرّز، ثمّ إنّي صببت على يديه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المرأتان من أزواج النبيّ صلي الله عليه وآله وسلم اللتان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ثمّ أنشأ يحدّثني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معشر قريش نغلب النساء، فلمّا قدمنا المدينة وجدنا قوماً تغلبهم نساؤهم، فطفق نساؤنا يتعلّمن من نسائهم، فغضبت على امرأتي يوماً، فإذا هي تراجعني، فأنكرت أن تراجعني،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 ذلك؟ فوالله إنّ أزواج النبيّ صلي الله عليه وآله وسلم ليراجعنه وتهجره إحداهن اليوم إلى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من فعلت ذلك منهنّ وخسرت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منزلي بالعوالي، وكان لي جار من الأنصار كنّا نتناوب النزول إلى رسول الله صلي الله عليه وآله وسلم، فينزل يوماً فيأتيني بخبر الوحي وغيره، وأنزل يوماً فآتيه بمثل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نحدّث أنّ غسّان تنعل الخيل لتغزونا، فجاء يوماً فضرب عليَّ الباب،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أمر عظيم،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أجاءت غسّان؟ قال أعظم من ذلك، طلّق رسول الله صلي الله عليه وآله وسلم نساءه،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حفصة وخسرت، قد كنت أرى ذلك كائناً، فلمّا صلّينا الصبح شددت عليَّ ثيابي، ثمّ انطلقت حيث دخلت على حفصة، فإذا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أطلّقكن رسول الله صلي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هو ذا معتزل في 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التفسير في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يسأل المهاجرين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فيم نزلت؟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نبيّه إذا رأى الناس، ودخولهم في الإسلام وتسردهم في الدين أن يحمدوا الله ويستغفرون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أعجبكم من ابن عبّاس؟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وَرَأَيْتَ النَّاسَ يَدْخُلُونَ فِي دِينِ اللَّهِ أَفْوَاجاً</w:t>
      </w:r>
      <w:r>
        <w:rPr>
          <w:rStyle w:val="FootnoteAnchor"/>
          <w:rtl w:val="true"/>
        </w:rPr>
        <w:footnoteReference w:id="963"/>
      </w:r>
      <w:r>
        <w:rPr>
          <w:rFonts w:ascii="Amiri" w:hAnsi="Amiri" w:eastAsia="Amiri" w:cs="Amiri"/>
          <w:color w:val="111111"/>
          <w:sz w:val="28"/>
          <w:sz w:val="28"/>
          <w:szCs w:val="28"/>
          <w:rtl w:val="true"/>
          <w:lang w:bidi="ar-SA"/>
        </w:rPr>
        <w:t>، فهي آيتك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نفسي بيده ما علمتُ منها إلاّ الذي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سورة النصر، نقلاً عن سعيد بن منصور، وابن سعد، والبخاري، وابن جرير، وابن المنذر، والطبراني، وابن مردويه، والبيهقي، وأبو نعيم معاً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p>
    <w:p>
      <w:pPr>
        <w:pStyle w:val="BookText"/>
        <w:rPr/>
      </w:pPr>
      <w:r>
        <w:rPr>
          <w:rFonts w:ascii="Amiri" w:hAnsi="Amiri" w:eastAsia="Amiri" w:cs="Amiri"/>
          <w:color w:val="111111"/>
          <w:sz w:val="28"/>
          <w:sz w:val="28"/>
          <w:szCs w:val="28"/>
          <w:rtl w:val="true"/>
          <w:lang w:bidi="ar-SA"/>
        </w:rPr>
        <w:t>عبّاس، ولا غرابة في روايته وتفسيره للآية بما يعلمه عمر أيضاً، إلاّ أنّ الفارق الذي يلفت النظر تأثير كلّ منهما في نفسه، فإنّ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نعيت لرسول الله صلي الله عليه وآله وسلم نفسه حين أنزلت، فأخذني أشدّ ما يكون اجتهاداً في أمر الآخرة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وتصديق هذا ما مرّ في الجزء الأوّل والخامس من هذه الموسوعة، حيث ذكر الرواة عنه، أنّها كان في خديه مثل الشراكات من البكاء من خشية الله تعالى، ومن قيامه بالليل، كما رواه من رآه في طريق مكّة، ومن صيامه 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أعماله الصالحة، ممّا دلّ على اجتهاده في أمر الآخرة، أمّا عن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مدرعة الصوف، ويأكل من الطعام الجشب، ولحمانه من لحم الإبل، والذي لا يهضمه إلاّ بشرب النبيّذ عليه، وفي كتاب مناقبه لابن الجوزي ما يغني عن ذكره في المقام، ولست في مقام المفاضلة، ولكن الغرض التنبيه على تأثير العلمين في ذينك الرجلين، بعد أن علمنا بأن كانت سورة النصر فيها كما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فيها علم وحد حدّه الله لنبيّه ونعى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تعيش بعدها إلاّ قليلاً،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عاش بعدها إلاّ قليلاً، سنتين، ثمّ توفي</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سننه الكبير</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بلج، عن عمرو بن ميمون،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بلج هو يحيى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بأبواب المسجد فسُدّت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أبواب المسجد غير باب عليّ، فكان يدخل المسجد وهو جُنب، وهو طريقه ليس له طريق غيره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حديث سدّ الأبواب الشارعة إلى المسجد النبوي، من الأحاديث التي طالتها أيدي سماسرة الوضّاعين، زلفى للحاكمين الأفاكين، فقلبوا فيه ما وسعهم التغيير، وتزيّدوا فيه ما وسعتهم الزيادة، وقد كتبت فيه كتبٌ خاصّة، نحو كتاب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الأثواب في 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بمصر مرّات مكرّراً، منها بتحقيق محمّد محي الدين عبد الحميد، ولمّا كان السيوطي شافعي المذهب، فلم يخرج عن تسّننه في مسألة سدّ الأبواب، فذكر أوّلاً أخباراً فيها التنويه بأبي بكر وسدّ الأبواب إلاّ بابه، ثمّ ذكر أخبار خوخة أبي بكر، ثمّ ذكر فصلاً في سدّ الأبواب إلاّ باب عليّ، أورد فيه عشرة أحاديث،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أكثر من عشرين في الأمر بسدّ الأبواب، وبقيت أُخر تركتها كراهة الإطالة، وعقد فصلاً في التوفيق بين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تعارض بينهما، وذكر وجه الجمع عن القاضي إسماعيل المالكي في أحكامه، والكلاباذي في معانيه، والطحاوي في مشكله، وعبارة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قصّة عليّ وقصّة أبي بكر، لأنّ باب أبي بكر كانت من جملة خوخات يطلع منها إلى المسجد، وتركت خوخة أبي بكر فقط، وأمّا باب عليّ فكان داخل المسجد يخرج منه ويدخل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سدّ الأبواب، وأمّا سدّ الخوخ، فالمراد به طاقات كانت في المسجد يستقربون الدخول منها، فأمر النبيّ صلي الله عليه وآله وسلم في مرض موته بسدّها إلاّ خوخة أبي بكر، وفي ذلك إشارة إلى استخلاف أبي بكر، لأنّه يحتاج إلى المسجد كثيراً دون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المقام تقدّم قصّة عليّ ذكر حمزة في قصّته، فإنّ حمزة قتل يوم أحد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قداسة الموروث تثير العجب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ذكره السيوطي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الأثواب في 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سبق لي أن ذكرت في شرح أرجوزة سيّدنا الأُستاذ قدس سره ما يتعلّق بالمقام، وهو مطبوع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ومجرّد الإحالة عليه صارت لا تنفع القارئ غير المطّلع على كثرة المصادر والبحث فيها عمّا في الزوايا من خبايا، حيث </w:t>
      </w:r>
      <w:bookmarkStart w:id="263" w:name="pg15675_178643"/>
    </w:p>
    <w:p>
      <w:pPr>
        <w:pStyle w:val="BookText"/>
        <w:rPr/>
      </w:pPr>
      <w:bookmarkEnd w:id="263"/>
      <w:r>
        <w:rPr>
          <w:rFonts w:ascii="Amiri" w:hAnsi="Amiri" w:eastAsia="Amiri" w:cs="Amiri"/>
          <w:color w:val="111111"/>
          <w:sz w:val="28"/>
          <w:sz w:val="28"/>
          <w:szCs w:val="28"/>
          <w:rtl w:val="true"/>
          <w:lang w:bidi="ar-SA"/>
        </w:rPr>
        <w:t xml:space="preserve">اتّخذت بعض فضائل الإمام أمير المؤمنين عليه السلام وسيلة للتقرّب إلى المناوئين، كما أشار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سدّ الأبواب، فإنّه كان لعليّ عليه السلام منقبة فقلبته البكرية إلى أبي بكر</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فلهذا انقل للقارئ ما كتبته هناك، وهو فيما أحسب سيغنينا عن تتبّع ما قاله زيد وعمرو</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1473362_2142443653"/>
      <w:bookmarkStart w:id="265" w:name="_Toc90"/>
      <w:bookmarkEnd w:id="264"/>
      <w:r>
        <w:rPr>
          <w:rtl w:val="true"/>
        </w:rPr>
        <w:t>سدّ الأبواب إلاّ باب عليّ</w:t>
      </w:r>
      <w:bookmarkEnd w:id="265"/>
    </w:p>
    <w:p>
      <w:pPr>
        <w:pStyle w:val="BookText"/>
        <w:rPr/>
      </w:pPr>
      <w:r>
        <w:rPr>
          <w:rFonts w:ascii="Amiri" w:hAnsi="Amiri" w:eastAsia="Amiri" w:cs="Amiri"/>
          <w:color w:val="111111"/>
          <w:sz w:val="28"/>
          <w:sz w:val="28"/>
          <w:szCs w:val="28"/>
          <w:rtl w:val="true"/>
          <w:lang w:bidi="ar-SA"/>
        </w:rPr>
        <w:t>قال المرحوم سيّدنا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أتى الوحي من المولى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أبواب سوى باب عليّ</w:t>
      </w:r>
    </w:p>
    <w:p>
      <w:pPr>
        <w:pStyle w:val="BookText"/>
        <w:rPr/>
      </w:pPr>
      <w:r>
        <w:rPr>
          <w:rFonts w:ascii="Amiri" w:hAnsi="Amiri" w:eastAsia="Amiri" w:cs="Amiri"/>
          <w:color w:val="111111"/>
          <w:sz w:val="28"/>
          <w:sz w:val="28"/>
          <w:szCs w:val="28"/>
          <w:rtl w:val="true"/>
          <w:lang w:bidi="ar-SA"/>
        </w:rPr>
        <w:t xml:space="preserve">وسُدّت الأبواب إلاّ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السُخطَ لذا أصحابه</w:t>
      </w:r>
    </w:p>
    <w:p>
      <w:pPr>
        <w:pStyle w:val="BookText"/>
        <w:rPr/>
      </w:pPr>
      <w:r>
        <w:rPr>
          <w:rFonts w:ascii="Amiri" w:hAnsi="Amiri" w:eastAsia="Amiri" w:cs="Amiri"/>
          <w:color w:val="111111"/>
          <w:sz w:val="28"/>
          <w:sz w:val="28"/>
          <w:szCs w:val="28"/>
          <w:rtl w:val="true"/>
          <w:lang w:bidi="ar-SA"/>
        </w:rPr>
        <w:t xml:space="preserve">قام النبيّ خاطباً ومعلّماً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أمري إنّه أمر السما</w:t>
      </w:r>
    </w:p>
    <w:p>
      <w:pPr>
        <w:pStyle w:val="BookText"/>
        <w:rPr/>
      </w:pPr>
      <w:r>
        <w:rPr>
          <w:rFonts w:ascii="Amiri" w:hAnsi="Amiri" w:eastAsia="Amiri" w:cs="Amiri"/>
          <w:color w:val="111111"/>
          <w:sz w:val="28"/>
          <w:sz w:val="28"/>
          <w:szCs w:val="28"/>
          <w:rtl w:val="true"/>
          <w:lang w:bidi="ar-SA"/>
        </w:rPr>
        <w:t>قلت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سيّدنا الناظم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الحديث المعروف بحديث سدّ الأبواب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سدّ الأبواب رواه نحو من ثلاثين رجلاً من الصحابة، أغربها حديث ابن عبّاس</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وجه الغرابة في ذلك، وما ذكره من حديث ابن عبّاس لم يظهر منه ما أشار إليه، وسيأتي بيان ذلك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الصحابة الذي روي عنهم الحديث وما في معناه فيما وقفت على أسمائهم زهاء عشرين، منهم سبعة عشر رجلاً،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حديثه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r>
        <w:rPr>
          <w:rStyle w:val="FootnoteAnchor"/>
          <w:rtl w:val="true"/>
        </w:rPr>
        <w:footnoteReference w:id="971"/>
      </w:r>
      <w:r>
        <w:rPr>
          <w:rFonts w:ascii="Amiri" w:hAnsi="Amiri" w:eastAsia="Amiri" w:cs="Amiri"/>
          <w:color w:val="111111"/>
          <w:sz w:val="28"/>
          <w:sz w:val="28"/>
          <w:szCs w:val="28"/>
          <w:rtl w:val="true"/>
          <w:lang w:bidi="ar-SA"/>
        </w:rPr>
        <w:t>، والسيوطي في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لابن حجر،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وغيرها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وقوّى إسناده، وشروح البخاري الثلاثة الآنفة الذكر،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Style w:val="FootnoteAnchor"/>
          <w:rtl w:val="true"/>
        </w:rPr>
        <w:footnoteReference w:id="975"/>
      </w:r>
      <w:r>
        <w:rPr>
          <w:rFonts w:ascii="Amiri" w:hAnsi="Amiri" w:eastAsia="Amiri" w:cs="Amiri"/>
          <w:color w:val="111111"/>
          <w:sz w:val="28"/>
          <w:sz w:val="28"/>
          <w:szCs w:val="28"/>
          <w:rtl w:val="true"/>
          <w:lang w:bidi="ar-SA"/>
        </w:rPr>
        <w:t>، وابن عساكر،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نقلاً عن العقيلي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المالكي، وهو أوفى حديث في الباب وسنذكره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Style w:val="FootnoteAnchor"/>
          <w:rtl w:val="true"/>
        </w:rPr>
        <w:footnoteReference w:id="9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الحلبي</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w:t>
      </w:r>
      <w:r>
        <w:rPr>
          <w:rStyle w:val="FootnoteAnchor"/>
          <w:rtl w:val="true"/>
        </w:rPr>
        <w:footnoteReference w:id="9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Style w:val="FootnoteAnchor"/>
          <w:rtl w:val="true"/>
        </w:rPr>
        <w:footnoteReference w:id="9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بسند حسن،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لوكيع</w:t>
      </w:r>
      <w:r>
        <w:rPr>
          <w:rStyle w:val="FootnoteAnchor"/>
          <w:rtl w:val="true"/>
        </w:rPr>
        <w:footnoteReference w:id="98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حبّة العرني الآتي</w:t>
      </w:r>
      <w:r>
        <w:rPr>
          <w:rStyle w:val="FootnoteAnchor"/>
          <w:rtl w:val="true"/>
        </w:rPr>
        <w:footnoteReference w:id="98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في سورة النجم،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أنّه قد فاتني غيرهم بعد ما قرأنا قول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Amiri" w:hAnsi="Amiri" w:eastAsia="Amiri" w:cs="Amiri"/>
          <w:color w:val="111111"/>
          <w:sz w:val="28"/>
          <w:sz w:val="28"/>
          <w:szCs w:val="28"/>
          <w:rtl w:val="true"/>
          <w:lang w:bidi="ar-SA"/>
        </w:rPr>
        <w:t>نحو من ثلاثين رجلاً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رواه من النساء، فقد ذكروا ذلك عن اثنتين من أُمّهات المؤمنين وكفى، وهما السيّدتان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حديثها الحافظ عبد الغني بن سعيد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بالسند إليها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بيوت أصحابه شارعة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وجِّهوا هذه الأبواب عن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ولم يصنع القوم شيئاً، رجاء أن ينزل عليهم في ذلك رخصة، فخرج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وجِّهوا هذه الأبواب عن المسجد، فإنّي لا أحلّ المسجد لحائض ولا جنب إلاّ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السيوطي عن الحافظ عبد الغني بن سعيد، ولم يرد فيه ذكر عليّ ولا آل محمّد، وقد يظنّ أنّه أجنبيّ عن المقام، ولكن إذا 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 الكبير</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عراق</w:t>
      </w:r>
      <w:r>
        <w:rPr>
          <w:rStyle w:val="FootnoteAnchor"/>
          <w:rtl w:val="true"/>
        </w:rPr>
        <w:footnoteReference w:id="994"/>
      </w:r>
      <w:r>
        <w:rPr>
          <w:rFonts w:ascii="Amiri" w:hAnsi="Amiri" w:eastAsia="Amiri" w:cs="Amiri"/>
          <w:color w:val="111111"/>
          <w:sz w:val="28"/>
          <w:sz w:val="28"/>
          <w:szCs w:val="28"/>
          <w:rtl w:val="true"/>
          <w:lang w:bidi="ar-SA"/>
        </w:rPr>
        <w:t>، نجد عن عائشة حديثها،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يجنب في هذا المسجد غيري وغيرك</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في آية التطهير ما يتعلّق </w:t>
      </w:r>
    </w:p>
    <w:p>
      <w:pPr>
        <w:pStyle w:val="BookText"/>
        <w:rPr/>
      </w:pPr>
      <w:r>
        <w:rPr>
          <w:rFonts w:ascii="Amiri" w:hAnsi="Amiri" w:eastAsia="Amiri" w:cs="Amiri"/>
          <w:color w:val="111111"/>
          <w:sz w:val="28"/>
          <w:sz w:val="28"/>
          <w:szCs w:val="28"/>
          <w:rtl w:val="true"/>
          <w:lang w:bidi="ar-SA"/>
        </w:rPr>
        <w:t>بالمقام في حديثها؛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أرسله إرسال المسلمات من سادات التابعين،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الضبي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لتعدّد صور الحديث، فإنّا نختار أوفى صورة وصلت إلينا، وقد نشير إلى غيرها عند الحاجة، وتلك الصورة هي ما رواه حذيفة بن أسيد الغفاري، وقد أخرج حديثه ابن المغازلي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بسنده إلى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أصحاب النبيّ صلي الله عليه وآله وسلم المدينة لم تكن لهم بيوت يبيتون فيها، فكانوا يبيتون في المسجد، فقال لهم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بنوا بيوتاً حول المسجد، وجعلوا أبوابها إلى المسجد، وأنّ النبيّ صلي الله عليه وآله وسلم بعث 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 أن </w:t>
      </w:r>
    </w:p>
    <w:p>
      <w:pPr>
        <w:pStyle w:val="BookText"/>
        <w:rPr/>
      </w:pPr>
      <w:r>
        <w:rPr>
          <w:rFonts w:ascii="Amiri" w:hAnsi="Amiri" w:eastAsia="Amiri" w:cs="Amiri"/>
          <w:color w:val="111111"/>
          <w:sz w:val="28"/>
          <w:sz w:val="28"/>
          <w:szCs w:val="28"/>
          <w:rtl w:val="true"/>
          <w:lang w:bidi="ar-SA"/>
        </w:rPr>
        <w:t>تخرج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يأمرك أن تسدّ بابك الذي في المسجد وتخرج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ورسوله، غير أنّي أرغب إلى الله في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معاذ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عثمان وعنده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على ذلك يتردّد، ولا يدرى أهو فيمن يقيم، أو فيمن يخرج، وكان النبيّ صلي الله عليه وآله وسلم قد بنى له بيتاً في المسجد بين أبياته، فقال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 طاهراً 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حمزة قول النبيّ صلي الله عليه وآله وسلم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وتمسك غلمان بني عبد المطّلب؟ فقال نبيّ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لو كان الأمر إليَّ ما جعلت من دونكم من أحد، والله ما أعطاه إياه إلاّ الله، وأنّك لعلى خير من الله ورسوله،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النبيّ صلي الله عليه وآله وسلم، فقتل يوم أحد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ذلك رجال على عليّ فوجدوا في أنفسهم، وتبيَّن فضله عليهم وعلى غيرهم من أصحاب النبيّ صلي الله عليه وآله وسلم، فبلغ ذلك النبيّ صلي الله عليه وآله وسلم، فقام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رجالاً يجدون في أنفسهم في أنّي أسكن عليّاً في المسجد، والله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أخرجتهم ولا أسكنته، إنّ الله عزّ وجلّ أوحى إلى موسى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لِقَوْمِكُمَا بِمِصْرَ بُيُوتاً وَاجْعَلُواْ بُيُوتَكُمْ قِبْلَةً وَأَقِيمُواْ الصَّلاَةَ</w:t>
      </w:r>
      <w:r>
        <w:rPr>
          <w:rStyle w:val="FootnoteAnchor"/>
          <w:rtl w:val="true"/>
        </w:rPr>
        <w:footnoteReference w:id="1001"/>
      </w:r>
      <w:r>
        <w:rPr>
          <w:rFonts w:ascii="Amiri" w:hAnsi="Amiri" w:eastAsia="Amiri" w:cs="Amiri"/>
          <w:color w:val="111111"/>
          <w:sz w:val="28"/>
          <w:sz w:val="28"/>
          <w:szCs w:val="28"/>
          <w:rtl w:val="true"/>
          <w:lang w:bidi="ar-SA"/>
        </w:rPr>
        <w:t>، وأمر موسى أن لا يسكن مسجده ولا ينكح فيه ولا يدخله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w:t>
      </w:r>
    </w:p>
    <w:p>
      <w:pPr>
        <w:pStyle w:val="BookText"/>
        <w:rPr/>
      </w:pPr>
      <w:r>
        <w:rPr>
          <w:rFonts w:ascii="Amiri" w:hAnsi="Amiri" w:eastAsia="Amiri" w:cs="Amiri"/>
          <w:color w:val="111111"/>
          <w:sz w:val="28"/>
          <w:sz w:val="28"/>
          <w:szCs w:val="28"/>
          <w:rtl w:val="true"/>
          <w:lang w:bidi="ar-SA"/>
        </w:rPr>
        <w:t>منّى بمنزلة هارون من موسى، وهو أخي دون أهلي، ولا يحلّ مسجدي لأحد ينكح فيه النساء إلاّ عليّ وذرّيته، فمن ساءه فهاهنا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صور الحديث كثيرة تبعاً لكثرة رواتها في حيثياتها وزمانها ومكانها، لذلك قد تجد في بعضها ما ليس في بعضها الآخر، ولكنّها متَّحدة المضمون، وذلك أنّ النبيّ صلي الله عليه وآله وسلم سدَّ أبواب المسجد غير باب عليّ، كما هو لفظ حديث ابن عبّاس في ذيل حديث طويل ذكر فيه عشر فضائل للإمام عليّ عليه السلام لم يشاركه غيره فيها، وقد أخرجه عنه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وفي فضائله،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بهذه السياقة</w:t>
      </w:r>
      <w:r>
        <w:rPr>
          <w:rStyle w:val="FootnoteAnchor"/>
          <w:rtl w:val="true"/>
        </w:rPr>
        <w:footnoteReference w:id="1003"/>
      </w:r>
      <w:r>
        <w:rPr>
          <w:rFonts w:ascii="Amiri" w:hAnsi="Amiri" w:eastAsia="Amiri" w:cs="Amiri"/>
          <w:color w:val="111111"/>
          <w:sz w:val="28"/>
          <w:sz w:val="28"/>
          <w:szCs w:val="28"/>
          <w:rtl w:val="true"/>
          <w:lang w:bidi="ar-SA"/>
        </w:rPr>
        <w:t xml:space="preserve">، وأخرجه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بصحّته،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وغيرهم وغيرهم، ومنهم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نحو من ثلاثين رجلاً من الصحابة، أغربها حديث عبد الله بن عبّاس</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الحديث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عليّ عليه السلام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كسابقه، ولم يبيّن لنا وجه الغرابة فيه، ولعلّه أراد بالغرابة رواية ابن عبّاس له بتخيّل فقده عنصر المشاهدة في تلك الحادثة، </w:t>
      </w:r>
    </w:p>
    <w:p>
      <w:pPr>
        <w:pStyle w:val="BookText"/>
        <w:rPr/>
      </w:pPr>
      <w:r>
        <w:rPr>
          <w:rFonts w:ascii="Amiri" w:hAnsi="Amiri" w:eastAsia="Amiri" w:cs="Amiri"/>
          <w:color w:val="111111"/>
          <w:sz w:val="28"/>
          <w:sz w:val="28"/>
          <w:szCs w:val="28"/>
          <w:rtl w:val="true"/>
          <w:lang w:bidi="ar-SA"/>
        </w:rPr>
        <w:t>حيث لم يكن يومئذ بالمدينة، بل كان بمكّة، ولم يهاجر إلاّ مع أبيه العبّاس في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إذا انتبهنا إلى أنّ ما رواه ابن عبّاس في هذا المقام لم يكن إلاّ جزءاً من حديث طويل أجاب به تسعة رهط جاؤوا يسألونه،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وهو يومئذ صحيح قبل أن يعمى، فانتدوا فتحدّثوا لا يُدرى ما قالوا، 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بضع عشرة فضائل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الفضائل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الراية يوم فتح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 لتبليغ سورة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بدء الدعوة في إنذار العشيرة ومقامه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التطهير فيه وفي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مبيته على فراش النبيّ صلي الله عليه وآله وسلم ليلة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سدّ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شهوده بدر وموقفه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لهذه الفضائل التي منها ما توفّر له فيها عنصر المشاهدة، ومنه ما كانت بالسماع، ليس فيه أيّة غرابة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أحاديث </w:t>
      </w:r>
    </w:p>
    <w:p>
      <w:pPr>
        <w:pStyle w:val="BookText"/>
        <w:rPr/>
      </w:pPr>
      <w:r>
        <w:rPr>
          <w:rFonts w:ascii="Amiri" w:hAnsi="Amiri" w:eastAsia="Amiri" w:cs="Amiri"/>
          <w:color w:val="111111"/>
          <w:sz w:val="28"/>
          <w:sz w:val="28"/>
          <w:szCs w:val="28"/>
          <w:rtl w:val="true"/>
          <w:lang w:bidi="ar-SA"/>
        </w:rPr>
        <w:t>فضائل الإمام عليّ عليه السلام لم يسلم من التضبيب والتعتيم، وقد مرَّت الإشارة منّا إلى بعض ذلك في حديث الراية، وحديث الثقلين، وحديث تبليغ سورة براءة، وحديث بدء الدعوة، وحديث المنزلة،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كان نصيب هذا الحديث من تعتيم، لتقصير مدى الرؤية وبالتالي إلى انعدامها، ذكر العبّاس في بعض صور الحديث، كما في حديث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وأبو يعلى، والبزّار،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ذكروا الحديث عن سعد بن أبي وقاص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أمر بسدّ الأبواب فسُدَّت، وتُرك باب عليّ، 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وتركت باب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فتحتها ولا أنا سددتها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العبّاس لم يكن يومئذ في المدينة حين سدّت الأبواب، بل كان بعد بمكّة ولم يهاجر إلاّ في السنة الثامنة، وزمان سدّ الأبواب كان في السنة الأولى من الهجرة، فبينهما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العبّاس إمّا أن يكون سهواً من الرواة حين سمعوا من النبيّ صلي الله عليه وآله وسلم سدّ الأبواب، فقال له عمّه، فظنوه العبّاس، وليس هو، وإنّما المراد به الحمزة كما مرَّ في حديث حذيفة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حشر اسم العبّاس عن قصد وعمد ليفتح بذلك باب التشكيك في صحّة الحديث، وبالتالي إلى إنكاره والحكم عليه بالوضع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تعجب إن قلت إلى إنكاره، فثمّة من بلغت به القحة والنصب فزعم أنّ الحديث باطل وموضوع، ولم يكن زعمهم ذلك من جهة ذكر العبّاس أو غيره، وإنّما لدعواهم معارضته لما ورد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صحيح مسلم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الخوخة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كلّ خوخة إلاّ خوخة أبي بكر</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فتسلّلوا من وراء الخوخة وعَمُوا عن الباب، شأن كلّ مختال مرتاب من النُصّاب، كابن الجوزي</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كتابه كثيراً ممّا لا دليل على وضعه، بل هو ضعيف، بل وفيه الحسن والصحيح، وأغرب من ذلك أن فيه حديثاً من صحيح مسلم، تدريب الراوي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عراق في تنزيه الشريعة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الحافظ أبي الفرج ابن الجوزي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إلاّ أنّ عليه مؤاخذات ومناقشات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حوادث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الوقيعة في الناس، لاسيما في العلماء المخالفين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اليافعي في حوادث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أخرج ابن الجوزي من سجن واسط، وتلقاه الناس، وبقي في المطمورة خمس سنين، كذا ذكره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على شاكلة سابقه، بل زاد عليه حتّى أفتى أصحاب المذاهب ضدّه، وأصدروا فتاواهم بغيّه، بعد محاججاتهم له، وأمر السلطان بمنشور يتلى على المنابر في ذلك، وحبس حتّى مات في سجن القلعة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تلميذ ابن تيمية وعلى رأيه في هواه وفي عناده، ولقي من جراء ذلك الأذى والعنت لهذه العلاقة بابن تيمية كما يقول محقّق كتابه العبر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تلميذ آخر لابن تيمية، وربّما كان أكثر لصوقاً به، وقد حبس معه فترة، فلا حاجة إلى المزيد في تعريفه مع ما سيأتي ذكره في المتن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شايعهم، ولم يقف بهم مبلغ علمهم عند حدّ المعارضة والحكم بالوضع على حديث الأبواب، بل تحاملوا على الشيعة فبهتوهم بما ليس لهم في ذلك من ذنب،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ما قاله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يذكر باب في فضائل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 الأبواب غير بابه، فيه عن سعد، وابن عبّاس، وزيد بن أرقم،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أحاديثهم وأعلّها بحرج بعض رجال إسنادهم،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كلّها من وضع الرافضة، قابلوا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المتّفق على صحّته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ذلك الحديث بسنده إلى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أمَنّ الناس في صحبته وماله أبا بكر، ولو كنت متّخذاً خليلاً غير ربّي عزّ وجلّ لاتّخذت أبا بكر، ولكن أخوة الإسلام ومودّته، لا يبقى في المسجد باب إلاّ سدّ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 في الصحيحين، وأخرج البخاري 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عنّي كلّ خوخة في المسجد غير خوخة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بعض المتحذلقين في حديث أبي بكر زيادة ولا تصحّ</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تلك الزيادة من رواية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الشارعة في المسجد إلاّ باب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كلّها إلاّ باب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رأيت على أبوابهم ظلمة، ورأيت على باب أبي بكر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الآخرة </w:t>
      </w:r>
    </w:p>
    <w:p>
      <w:pPr>
        <w:pStyle w:val="BookText"/>
        <w:rPr/>
      </w:pPr>
      <w:r>
        <w:rPr>
          <w:rFonts w:ascii="Amiri" w:hAnsi="Amiri" w:eastAsia="Amiri" w:cs="Amiri"/>
          <w:color w:val="111111"/>
          <w:sz w:val="28"/>
          <w:sz w:val="28"/>
          <w:szCs w:val="28"/>
          <w:rtl w:val="true"/>
          <w:lang w:bidi="ar-SA"/>
        </w:rPr>
        <w:t>أعظم عليهم من الأولى</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مبلغ علم ابن الجوزي، ولم يخرج ابن تيمية عن حفيرته، بل سار على وتيرته، ونسج على منواله، ولم يزد على ما جاء في مقاله، فقد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سدّ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ممّا وضعته الشيعة على طريق المقابلة، فإنّ الذي في الصحيح عن أبي سعيد عن النبيّ صلي الله عليه وآله وسلم أنّه قال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أمَنِّ الناس عليَّ في ماله وصحبته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ولو كنتُ متّخذاً خليلاً غير ربّي لاتّخذت أبا بكر خليلاً، ولكن أُخوّة الإسلام ومودّته، لا يبقين خوخة إلاّ سُدّت إلاّ خوخة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عبّاس أيضاً في الصحيحين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ابن تيمية في قوله هذا، هل جاءنا بشيء جديد؟ وإنّما هو اجترار وتكرار لما قاله ابن الجوزي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الذهبي فلم يزد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ذكره ابن تيمية، ولا غرابة في ذلك فكتابه منتقى من كتاب ابن تيمية السابق، حيث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الاعتدال في نقض كلام أهل الرفض والاعتزال</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كثير، فقد قال في تفسيره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جُنُباً إِلاَّ عَابِرِي سَبِيلٍ حتّى تَغْتَسِلُواْ</w:t>
      </w:r>
      <w:r>
        <w:rPr>
          <w:rStyle w:val="FootnoteAnchor"/>
          <w:rtl w:val="true"/>
        </w:rPr>
        <w:footnoteReference w:id="1013"/>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سدّوا كلّ خوخة في المسجد إلاّ </w:t>
      </w:r>
    </w:p>
    <w:p>
      <w:pPr>
        <w:pStyle w:val="BookText"/>
        <w:rPr/>
      </w:pPr>
      <w:r>
        <w:rPr>
          <w:rFonts w:ascii="Amiri" w:hAnsi="Amiri" w:eastAsia="Amiri" w:cs="Amiri"/>
          <w:color w:val="111111"/>
          <w:sz w:val="28"/>
          <w:sz w:val="28"/>
          <w:szCs w:val="28"/>
          <w:rtl w:val="true"/>
          <w:lang w:bidi="ar-SA"/>
        </w:rPr>
        <w:t>خوخة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بعض السنن، فهو خطأ، والصواب ما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وبعد مرورنا على أقوال هؤلاء الناس، أليس من حقّ القارئ أن يتساءل مع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 على الحديث بالبطلان والوضع وأنّه من وضع الرافضة، والحديث رواه نحو من ثلاثين صحابياً كما مرَّ، وعن كلّ صحابي بعدّة طرق، وأخرجه الحفّاظ من غير الشيعة، ومن جملتهم إمام المذهب الذي تتمذهب به، أعني الإمام أحمد بن حنبل، فهل كلّ هؤلاء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انبرى إلى ردّه غير واحد من أعلام السُنّة فضلاً عن الشيعة، ولسنا بصدد ذكر ردودهم، ونكتفي بما قاله ابن حجر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الجوزي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باطل وأنّه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لم يستدلّ عليها إلاّ بمخالفة الحديث الذي في الصحيحين، وهذا إقدام على ردّ الأحاديث الصحيحة بمجرّد التوهّم، ولا ينبغي الإقدام على الحكم بالوضع إلاّ عند عدم إمكان الجمع</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من هذا الباب هو حديث مشهور له طرق متعدّدة، كلّ طريق فيها على انفراده لا تقصر عنه رتبة الحسن، ومجموعها ممّا يُقطع بصحّته، على طريقة كثير من أهل الحديث، وأمّا كونه معارضاً لما في الصحيحين فغير مسلّم، ليس بينهما معارضة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الطرق المتضافرة بروايات الثقات تدلّ على أنّ الحديث صحيح دلالة قوية، وهذه غاية نظرة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الوضع على الأحاديث الصحيحة بمجرّد هذا التوهم، ولو فتح الباب لردّ الأحاديث لادَّعي في كثير من هذه الأحاديث الصحيحة البطلان، لكن يأبى الله ذلك والمؤمنون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ستّة أحاديث في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الأحاديث يقوِّي بعضها بعضاً، وكلّ طريق منها صالحة للاحتجاج فضلاً عن مجموعها، وقد أورد ابن الجوزي هذا الحديث في الموضوعات، أخرجه من حديث سعد بن أبي وقاص، وزيد بن أرقم، وابن عمر، مقتصرا على بعض طرقه عنهم، وأعلّه ببعض من تكلّم فيه من رواته، وليس ذلك بقادح لما ذكرت من كثرة الطرق، وأعلَّه أيضاً بأنّه مخالف للأحاديث الصحيحة الثابتة في باب أبي بكر، وأخطأ في ذلك خطأ شنيعاً، فإنه سلك في ذلك ردّ الأحاديث الصحيحة بتوهّمه المعارضة</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إلى آخر ما قاله ابن حجر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ذكرناه عنه كفاية لمن ألقى السمع وهو شهيد في ردّ ما قاله ابن تيمية أيضاً، الذي لم يأت من عنده بشيء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تبع ابن الجوزي في إعلاله واعتلاله، فلا يؤبه بحاله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ينقضي عجبي من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يضلع مع ابن تيمية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طعن الحديث، بينما نقرأ 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الحديث بأنّه صحيح</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لتعرف التناقض عند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وحال ابن كثير لا يبعد في تناقضه عن الذهبي بكثير، فهو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بالحديث،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وقع في بعض السنن فهو خطأ، والصواب ما ثبت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نجده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عن ابن عبّاس، وذكر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حمر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وسكناه المسجد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يحلّ له ما حلّ له، والراية يوم خيبر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قول عبد الله بن عمر، وهو مثل قول أبيه في عدّ الخصال الثلاث</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سدّ الأبواب برواية زيد بن أرقم، والبراء بن عازب، وسعد بن أبي وقاص</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حديث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يجنب في المسجد غيري وغيرك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فهلّم معي فاضحك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في تفسيره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بعض السنن فهو خطأ، والصواب ما ثبت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نفسه يخرجه في تاريخه كما مرَّ عليك، ولا يكتفي بتخريجه فقط، بل يحاول الجمع بين حديث سدّ الأبواب وحديث الخوخة، فيقول بعد ذكره الحديث برواية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ينافي ما ثبت في صحيح البخاري من أمره عليه السلام في مرض الموت بسدّ الأبواب الشارعة في المسجد إلاّ باب أبي بكر الصدّيق، لأنّ نفي هذا في حقّ عليّ كان في حال حياته لاحتياج فاطمة إلى المرور من بيتها إلى بيت أبيها، فجعل هذا رفقاً بها، وأمّا بعد وفاته فزالت هذه العلّة، فاحتيج إلى فتح باب الصدّيق لأجل خروجه إلى المسجد ليصلّي بالناس إذ كان الخليفة عليهم بعد موته عليه السلام، وفيه إشارة إلى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معنى الجمع بين الحديثين هو ثبوتهما معاً عنده، ونحن لا نناقشه في تعليله العليل في حقّ باب عليّ لاحتياج فاطمة إلى المرور من بيتها إلى بيت أبيها، ولا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بيت فاطمة حين أمر النبيّ صلي الله عليه وآله وسلم بسدّ الأبواب؟ ألم تكن هي بعد في بيت أبيها لم يتزوّجها عليّ عليه السلام، فسدّ الأبواب كان في السنة الأولى بعد بناء المسجد، وزواجها كان بعد بدر، وهي في السنة الثانية على المشهور عند المؤرّخين، وهو منهم، وقد ذكره في تاريخه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ما ذهب إليه، هل لنا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يشمل </w:t>
      </w:r>
    </w:p>
    <w:p>
      <w:pPr>
        <w:pStyle w:val="BookText"/>
        <w:rPr/>
      </w:pPr>
      <w:r>
        <w:rPr>
          <w:rFonts w:ascii="Amiri" w:hAnsi="Amiri" w:eastAsia="Amiri" w:cs="Amiri"/>
          <w:color w:val="111111"/>
          <w:sz w:val="28"/>
          <w:sz w:val="28"/>
          <w:szCs w:val="28"/>
          <w:rtl w:val="true"/>
          <w:lang w:bidi="ar-SA"/>
        </w:rPr>
        <w:t>النبيّ بعطفه الأبوي وحنانه النبوي ابنته الأخرى رقيّة، التي كانت يومئذ عند عثمان؟ فلماذا أمر بسدّ بابه كما مرّ في حديث حذيفة؛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من حقّ القارئ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الخوخة صحيحاً،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كلّ خوخة إلاّ خوخة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اتسعت الخوخة فصارت باباً ليلج منها ابن كثير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احتيج إلى فتح باب الصديق لأجل خروجه إلى المسجد ليصلّي بالناس، إذ كان الخليفة عليهم بعد موته عليه السلام، وفيه إشارة إلى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أين علم ذلك ابن كثير؟ وكيف هو فهم أنّ ما حدث كان إشارة إلى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يفهم الصديق تلك الإشارة كما فهمها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فهمها ولم يترك بيته الذي فيه الخوخة إن كان له هناك بيت</w:t>
      </w:r>
      <w:r>
        <w:rPr>
          <w:rStyle w:val="FootnoteAnchor"/>
          <w:rtl w:val="true"/>
        </w:rPr>
        <w:footnoteReference w:id="1023"/>
      </w:r>
      <w:r>
        <w:rPr>
          <w:rFonts w:ascii="Amiri" w:hAnsi="Amiri" w:eastAsia="Amiri" w:cs="Amiri"/>
          <w:color w:val="111111"/>
          <w:sz w:val="28"/>
          <w:sz w:val="28"/>
          <w:szCs w:val="28"/>
          <w:rtl w:val="true"/>
          <w:lang w:bidi="ar-SA"/>
        </w:rPr>
        <w:t>، فلا يذهب إلى بيته في السُّنْح</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أو يتعقّل أن يفهم تلك الإشارة ابن كثير وأضرابه ولا يفهمها الصدّيق إذا كان قد شرَّفه النبيّ صلي الله عليه وآله وسلم حديثاً بتلك الفضيلة، فسدَّ كلّ خوخة إلاّ خوخته؟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يعتني بها ويذهب إلى العوالي إلى منزله بالسنح، ويبقى فيه مفارقاً خليله ونبيَّه وصاحبه في الغار </w:t>
      </w:r>
    </w:p>
    <w:p>
      <w:pPr>
        <w:pStyle w:val="BookText"/>
        <w:rPr/>
      </w:pPr>
      <w:r>
        <w:rPr>
          <w:rFonts w:ascii="Amiri" w:hAnsi="Amiri" w:eastAsia="Amiri" w:cs="Amiri"/>
          <w:color w:val="111111"/>
          <w:sz w:val="28"/>
          <w:sz w:val="28"/>
          <w:szCs w:val="28"/>
          <w:rtl w:val="true"/>
          <w:lang w:bidi="ar-SA"/>
        </w:rPr>
        <w:t>والهجرة، حتّى إذا مات النبيّ صلي الله عليه وآله وسلم ولم يكن حاضراً عنده، أقبل على فرس له، فرأى عمر يتهدّد ويتوعّد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كان وما جرى ولسنا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يليق هذا من مرشَّح أشير إليه بالخلافة بفتح باب بيته دون غيره، كما يقول ابن كثير، فلا يعرف ذلك، ويذهب إلى بيته بالسنح، حتّى ولو افترضنا أنّه لم يكن له بيت عند المسجد كما مرَّ عن التوربشتي، أو كان ولكن بعدما سُدَّت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سدّ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بيته بالسنح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المحبّ الطبري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ومعه أبو بكر، نزل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كلثوم بن هدم أخي عمر بن عوف،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سعد بن خيثمة، لأنّه كان عزباً لا أهل له، ونزل أبو بكر على حبيب بن أساف أخي بني الحارث بن الخزرج بالسنح</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كثير نفسه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أهل أبي بكر عليه، وذكر عائشة وأمّها أُمّ رومان وشرود الجمل بهما، وما قالته أُمّ رومان وقالته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فنزلوا بالسنح منذ هجرته وربّما قبل ذلك</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 غرابة لو كان أبو بكر في السنح عند مرض النبيّ صلي الله عليه وآله وسلم، فهو يألفه منذ هجرته، ففيه نزل ولم ينزل مع النبيّ صلي الله عليه وآله وسلم، وفيه قدم أهله عليه، وفيه كان </w:t>
      </w:r>
    </w:p>
    <w:p>
      <w:pPr>
        <w:pStyle w:val="BookText"/>
        <w:rPr/>
      </w:pPr>
      <w:r>
        <w:rPr>
          <w:rFonts w:ascii="Amiri" w:hAnsi="Amiri" w:eastAsia="Amiri" w:cs="Amiri"/>
          <w:color w:val="111111"/>
          <w:sz w:val="28"/>
          <w:sz w:val="28"/>
          <w:szCs w:val="28"/>
          <w:rtl w:val="true"/>
          <w:lang w:bidi="ar-SA"/>
        </w:rPr>
        <w:t>عند مرض النبيّ صلي الله عليه وآله وسلم، ينزل إلى المدينة ويعود إليه، ومنه أقبل على فرس له حين أخبره بموت النبيّ صلي الله عليه وآله وسلم، ولا غرابة في ذلك، إنّما الغرابة كلّ الغرابة في استماتة ابن كثير وأضرابه ولهاثهم في إثبات حديث الخوخة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ذلك، فلماذا هجر البيت الذي فيه الخوخة، مع أنّ بقاءها دون غيرها إشارة إلى خلافته كما يقول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إلى حديث الخوخة، فليس طريق إثباته أقوى من وروده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عبَّروا عنه بمتّفق عليه، وكأنّ ما جاء فيهما هو الوحي المنزل الذي لا يأتيه الباطل من بين يديه ولا من خلفه، وما أكثر المؤاخذات على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بصدد مناقشة الحديث المزعوم لا سنداً ولا دلالة، فلا حاجة لنا في ذلك، كما لا حاجة بنا إلى تقييم الصحيحين على ضوء ما قالوا فيهما</w:t>
      </w:r>
      <w:r>
        <w:rPr>
          <w:rStyle w:val="FootnoteAnchor"/>
          <w:rtl w:val="true"/>
        </w:rPr>
        <w:footnoteReference w:id="1027"/>
      </w:r>
      <w:r>
        <w:rPr>
          <w:rFonts w:ascii="Amiri" w:hAnsi="Amiri" w:eastAsia="Amiri" w:cs="Amiri"/>
          <w:color w:val="111111"/>
          <w:sz w:val="28"/>
          <w:sz w:val="28"/>
          <w:szCs w:val="28"/>
          <w:rtl w:val="true"/>
          <w:lang w:bidi="ar-SA"/>
        </w:rPr>
        <w:t>، كما لا حاجة لنا لاستعراض وجوه الجمع التي ذكرها غير واحد بخوعاً وتسليماً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وتنطعاً وترميماً لحديث الخوخة، كما حكي ذلك عن القاضي إسماعيل في أحكامه، والكلاباذي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ونقل عن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مجاز إلى باب المجاز مع انفتاح باب الحقيقة، ومنه المجاز وبولاية صاحبه أبي بكر الصدّيق يكون الجواز، ولابن حجر هذا جوابات مسائل حول أحاديث في مصابيح السُنّة للبغوي وصفت بالضعف، فأجاب عنها، وكان منها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يجنب في هذا المسجد غيري وغيرك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من طرق كثيرة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لمّا أمر بسدّ الأبواب الشارعة في المسجد إلاّ باب عليّ، فشقّ ذلك على بعض الصحابة، فأجابهم بعذره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حديث طويل لابن عبّاس، أخرجه أحمد والطبراني 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تجد أجوبة المسائل وهي مطبوعة في آخر مشكاة المصابيح للخطيب التبريزي، ط المكتب الإسلامي بتحقيق الألباني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والقسطلاني، والعيني</w:t>
      </w:r>
    </w:p>
    <w:p>
      <w:pPr>
        <w:pStyle w:val="BookText"/>
        <w:rPr/>
      </w:pPr>
      <w:r>
        <w:rPr>
          <w:rFonts w:ascii="Amiri" w:hAnsi="Amiri" w:eastAsia="Amiri" w:cs="Amiri"/>
          <w:color w:val="111111"/>
          <w:sz w:val="28"/>
          <w:sz w:val="28"/>
          <w:szCs w:val="28"/>
          <w:rtl w:val="true"/>
          <w:lang w:bidi="ar-SA"/>
        </w:rPr>
        <w:t>في شروحهم لصحيح البخاري، وابن كثير، وغيرهم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لسنا بحاجة إلى ما قاله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ابن زبالة ويحيى من طريقه عن عمرو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بسدّ الأبواب الشوارع في المسجد، 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أنظر إليك منها حين تغدو أو حين 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مثل ثقب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 السمهودي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اقتضى ذلك المنع من الخوخة أيضاً، بل وممّا دونهما عند الأمر بسدّ الأبواب أوّلاً، فإن صحّ ذلك فيحمل الإذن بعده في اتّخاذ الخوخ، ثمّ كانت قصّة أبي بكر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نناقشه في هذا الجمع التبرعي الذي لم يقم عليه شاهد ولا برهان، ولا نطالبه ولا غيره بإثبات الإذن بفتح الخوخ بعد سدّ الأبواب، فمتى كان؟ وفي أي وقت وزمان؟ </w:t>
      </w:r>
    </w:p>
    <w:p>
      <w:pPr>
        <w:pStyle w:val="BookText"/>
        <w:rPr/>
      </w:pPr>
      <w:r>
        <w:rPr>
          <w:rFonts w:ascii="Amiri" w:hAnsi="Amiri" w:eastAsia="Amiri" w:cs="Amiri"/>
          <w:color w:val="111111"/>
          <w:sz w:val="28"/>
          <w:sz w:val="28"/>
          <w:szCs w:val="28"/>
          <w:rtl w:val="true"/>
          <w:lang w:bidi="ar-SA"/>
        </w:rPr>
        <w:t>ولكنّا نقول بعد الإغماض عن كلّما قيل 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حديث الخوخة، فهو تشريف عظيم لأبي بكر، وامتياز له وزنه بميزان الفضائل لو كان صدوره في غير الزمن الذي قالوا بصدوره فيه، وهو مرض النبيّ صلي الله عليه وآله وسلم وقبل موته بثلاثة أيّام، أو خمسة أيّام، كما في بعض المصادر على وجه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تلك الفترة من المرض قد صدرت عدّة أوامر أمر بها النبيّ صلي الله عليه وآله وسلم فلم يمتثل أمره فيها، فقد أمر بتجهيز جيش أسامة، وشدَّد على ذلك حتّى لعن المتخلّف عنه، وأمر بإحضار دواة وكتف ليكتب للأُمّة كتاباً لن يضلّوا بعده، وأمر بأن يُخرجوا المشركين من جزيرة العرب، وأمر أن يجيزوا الوفد بنحو ما كان يجيزهم به، وأمر باتّباع أهل بيته والتمسّك بهم، وأوصى بالأنصار خيراً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الأوامر التي لم يمتثل أمره فيها، وكان أعظمها وقعاً وأشدّها نكاية، هو حديث الكتف والدواة، وكان أمره بإحضارهما في يوم الخميس، وذلك قبل موته بخمسة أيّام، فأسمعه بعض الحاضرين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البخاري وغيره</w:t>
      </w:r>
      <w:r>
        <w:rPr>
          <w:rStyle w:val="FootnoteAnchor"/>
          <w:rtl w:val="true"/>
        </w:rPr>
        <w:footnoteReference w:id="1030"/>
      </w:r>
      <w:r>
        <w:rPr>
          <w:rFonts w:ascii="Amiri" w:hAnsi="Amiri" w:eastAsia="Amiri" w:cs="Amiri"/>
          <w:color w:val="111111"/>
          <w:sz w:val="28"/>
          <w:sz w:val="28"/>
          <w:szCs w:val="28"/>
          <w:rtl w:val="true"/>
          <w:lang w:bidi="ar-SA"/>
        </w:rPr>
        <w:t>، فأغمي عليه صلي الله عليه وآله وسلم لهول ما سمع، والله سبحانه يقول في نبيّه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هُوَ إِلاَّ وَحْيٌ يُوحَى</w:t>
      </w:r>
      <w:r>
        <w:rPr>
          <w:rStyle w:val="FootnoteAnchor"/>
          <w:rtl w:val="true"/>
        </w:rPr>
        <w:footnoteReference w:id="1031"/>
      </w:r>
      <w:r>
        <w:rPr>
          <w:rFonts w:ascii="Amiri" w:hAnsi="Amiri" w:eastAsia="Amiri" w:cs="Amiri"/>
          <w:color w:val="111111"/>
          <w:sz w:val="28"/>
          <w:sz w:val="28"/>
          <w:szCs w:val="28"/>
          <w:rtl w:val="true"/>
          <w:lang w:bidi="ar-SA"/>
        </w:rPr>
        <w:t>، فبعد تنزيه الله تعالى له يقابله من يقول فيه كلمة هو أولى بها، كَبُرَتْ كَلِمَةً تَخْرُجُ مِنْ أَفْوَاهِهِمْ</w:t>
      </w:r>
      <w:r>
        <w:rPr>
          <w:rStyle w:val="FootnoteAnchor"/>
          <w:rtl w:val="true"/>
        </w:rPr>
        <w:footnoteReference w:id="1032"/>
      </w:r>
      <w:r>
        <w:rPr>
          <w:rFonts w:ascii="Amiri" w:hAnsi="Amiri" w:eastAsia="Amiri" w:cs="Amiri"/>
          <w:color w:val="111111"/>
          <w:sz w:val="28"/>
          <w:sz w:val="28"/>
          <w:szCs w:val="28"/>
          <w:rtl w:val="true"/>
          <w:lang w:bidi="ar-SA"/>
        </w:rPr>
        <w:t xml:space="preserve">، فوقع النزاع والخصام بين من </w:t>
      </w:r>
    </w:p>
    <w:p>
      <w:pPr>
        <w:pStyle w:val="BookText"/>
        <w:rPr/>
      </w:pPr>
      <w:r>
        <w:rPr>
          <w:rFonts w:ascii="Amiri" w:hAnsi="Amiri" w:eastAsia="Amiri" w:cs="Amiri"/>
          <w:color w:val="111111"/>
          <w:sz w:val="28"/>
          <w:sz w:val="28"/>
          <w:szCs w:val="28"/>
          <w:rtl w:val="true"/>
          <w:lang w:bidi="ar-SA"/>
        </w:rPr>
        <w:t>حضر من الصحابة، فبعض ناصروا النبيّ صلي الله عليه وآله وسلم وطالبوا بإحضار الدواة والكتف، وبعض 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Style w:val="FootnoteAnchor"/>
          <w:rtl w:val="true"/>
        </w:rPr>
        <w:footnoteReference w:id="1033"/>
      </w:r>
      <w:r>
        <w:rPr>
          <w:rFonts w:ascii="Amiri" w:hAnsi="Amiri" w:eastAsia="Amiri" w:cs="Amiri"/>
          <w:color w:val="111111"/>
          <w:sz w:val="28"/>
          <w:sz w:val="28"/>
          <w:szCs w:val="28"/>
          <w:rtl w:val="true"/>
          <w:lang w:bidi="ar-SA"/>
        </w:rPr>
        <w:t>، فأفاق من غشيته فطردهم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 نبيّ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أثر تلك الكلمة الجارحة في نفوس المسلمين، حتّى كان ابن عبّاس إذا ذكرها يبكي حتّى يبل دمعه الحصى،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كتاباً لن يضلّوا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الكتف والدواة حديث صحيح ثابت، أخرجه أصحاب الصحاح والمسانيد والسنن والتفسير والتاريخ، وحتّى بعض كتب الأدب، وقد بلغت مصادره في إحصاء أوّلي زهاء المائة، وفيها من التشريق والتغريب الشيء العجيب الغريب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يمتثل أمره صلي الله عليه وآله وسلم في أمر الدواة والكتف بحجّة ما قيل، فليس لمحتجّ أن يحتجّ بحديث الخوخة لنفس ما قاله من التعليل، لصدور الحديثين في زمان متقارب، إذ كان حديث الكتف والدواة قبل موته بخمسة أيّام، وحديث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بثلاثة أيّام، أو خمسة أيّام، </w:t>
      </w:r>
    </w:p>
    <w:p>
      <w:pPr>
        <w:pStyle w:val="BookText"/>
        <w:rPr/>
      </w:pPr>
      <w:r>
        <w:rPr>
          <w:rFonts w:ascii="Amiri" w:hAnsi="Amiri" w:eastAsia="Amiri" w:cs="Amiri"/>
          <w:color w:val="111111"/>
          <w:sz w:val="28"/>
          <w:sz w:val="28"/>
          <w:szCs w:val="28"/>
          <w:rtl w:val="true"/>
          <w:lang w:bidi="ar-SA"/>
        </w:rPr>
        <w:t>فهما على حدّ سواء في مدى الاعتبار وعدمه، لاتحادهما في الزمان وبعض الحيثيات الأخرى، فمن لم يأبه بذلك لا ينبغي له أن يحتجّ بهذا، لوجود المانع الذي قيل، ممّا أحدث البلبلة والقيل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الأمر في أحد الحديثين مردوداً لوجود المانع المشار إليه، وفي الآخر مقبولاً مع عدم ارتفاع ذلك المانع فتحكُّم وتعسُّف، لا يُقرّه منطق، ولا يقبله عاقل منصف، مهما اختلفت الأشخاص والمعايير، واختلقت لهم الحجج والمعاذير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وَجِئْنَا بِكَ عَلَى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شَهِيداً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ولزيادة اطمئنان القارئ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الصحيحة الثابتة، وأنّه من خصوصيات عليّ عليه السلام دون غيره، نذكر له ما قاله أبو بكر الجصّاص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خصوصية عليّ رضي الله عنه فهو صحيح، 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كان بيته في المسجد ظنّ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في الحديث الأوّل بتوجيه البيوت الشارعة إلى غيره، ولم يبح لهم المرور لأجل كون بيوتهم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الخصوصية فيه لعليّ رضي الله عنه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 حنظلة بغسل الملائكة له حين قُتل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الزبير بإباحة لبس الحرير لمّا شكا من أذى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بذلك أنّ سائر الناس ممنوعون من دخول </w:t>
      </w:r>
    </w:p>
    <w:p>
      <w:pPr>
        <w:pStyle w:val="BookText"/>
        <w:rPr/>
      </w:pPr>
      <w:r>
        <w:rPr>
          <w:rFonts w:ascii="Amiri" w:hAnsi="Amiri" w:eastAsia="Amiri" w:cs="Amiri"/>
          <w:color w:val="111111"/>
          <w:sz w:val="28"/>
          <w:sz w:val="28"/>
          <w:szCs w:val="28"/>
          <w:rtl w:val="true"/>
          <w:lang w:bidi="ar-SA"/>
        </w:rPr>
        <w:t>المسجد مجتازين وغير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ذكرناه آنفاً من كلمات ابن حجر وغيره ومن أشرنا إليهم ممّن أخبت بصحّته وحاول الجمع، نذكر ما قاله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فالحديث ثابت لا يحلّ لمسلم أن يحكم ببطلانه، وله طرق كثيرة جدّاً، قد أوردها صاحب اللئالي، وقد صحَّ حديث زيد بن الأرقم في المستدرك، وكذلك الضياء في المختارة، وإعلاله بميمون غير صحيح، فقد وثّقه غير واحد، وصحَّح له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ابن عمر، فقد رواه أحمد في المسند بإسناد رجاله ثقات، وليس فيه هشام بن سعد، والكلام على ردّ ما قاله ابن الجوزي يطول، وفيما ذكرناه كفاية إن شاء الله تعالى</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ذكرناه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جميع ما تقدّم، يمكننا تصديق ابن أبي الحديد في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الأبواب كان لعليّ عليه السلام، فقلبته البكرية إلى أبي بكر</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قائمة بالمصادر التي ذكرت الحديث وما يمت إليه، وكلّها مصادر غير شيعية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سنن الترمذي </w:t>
      </w:r>
      <w:r>
        <w:rPr>
          <w:rFonts w:eastAsia="Amiri" w:cs="Amiri" w:ascii="Amiri" w:hAnsi="Amiri"/>
          <w:color w:val="111111"/>
          <w:sz w:val="28"/>
          <w:szCs w:val="28"/>
          <w:lang w:bidi="ar-SA"/>
        </w:rPr>
        <w:t>13/173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طبع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القارئ، للعيني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للقسطلاني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أفست عن طبعة بولاق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 حيدر آباد ط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ط الثانية بالموصل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 للذهبي بهامشه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7/297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السُنّة المحمّدية بمصر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ط التقدّم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الحقائق، للمناوي،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من المختصر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الجامع، للسيوطي،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w:t>
      </w:r>
      <w:r>
        <w:rPr>
          <w:rFonts w:ascii="Amiri" w:hAnsi="Amiri" w:eastAsia="Amiri" w:cs="Amiri"/>
          <w:color w:val="111111"/>
          <w:sz w:val="28"/>
          <w:sz w:val="28"/>
          <w:szCs w:val="28"/>
          <w:rtl w:val="true"/>
          <w:lang w:bidi="ar-SA"/>
        </w:rPr>
        <w:t>، كما في موسوعة أطراف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المرفوعة، لابن عراق الكناني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للزرندي،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للمحب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2/192193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العلي، للسيّد أحمد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للسمهودي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للسيوطي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رسالة شدّ الأثواب في 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تخلو من الخبط والخلط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أوربا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7/338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ديار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لوكيع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9/387</w:t>
      </w:r>
      <w:r>
        <w:rPr>
          <w:rFonts w:ascii="Amiri" w:hAnsi="Amiri" w:eastAsia="Amiri" w:cs="Amiri"/>
          <w:color w:val="111111"/>
          <w:sz w:val="28"/>
          <w:sz w:val="28"/>
          <w:szCs w:val="28"/>
          <w:rtl w:val="true"/>
          <w:lang w:bidi="ar-SA"/>
        </w:rPr>
        <w:t xml:space="preserve">، وأشار إليه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 النجف</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للسيوطي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لابن درويش الحوت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هراس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الحنفي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الحسن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المسدَّد في الذب عن مسند الإمام أحمد 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للفتني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لابن الشجري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الصاحب ابن عبّاد للقاضي البهلولي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للعصامي المكّي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للسيّد مرتضى الزبيدي </w:t>
      </w:r>
      <w:r>
        <w:rPr>
          <w:rFonts w:eastAsia="Amiri" w:cs="Amiri" w:ascii="Amiri" w:hAnsi="Amiri"/>
          <w:color w:val="111111"/>
          <w:sz w:val="28"/>
          <w:szCs w:val="28"/>
          <w:lang w:bidi="ar-SA"/>
        </w:rPr>
        <w:t>7/192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والاثنان بعده نقلاً عن موسوعة أطراف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مسانيد أبي حنيفة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لابن تيمية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2/330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نشر المكتبة الجامعة،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أجوبة ابن حجر عن أحاديث وقعت في مصابيح السُنّة للبغوي، وصفت بالوضع ط في آخر مشكاة المصابيح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لمناقب عليّ بن أبي طالب، للشنقيطي، ط الأولى، الاستقامة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منصور علي ناصف </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 الحلبي،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للباعوني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التاسع والعشرون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المطالب في أمالي الإمام أبي طالب الهاروني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2/106</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النسائي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يحيى بن عبد الله النيسابوري، وأحمد بن عثمان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بن حرب،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 وَمَن يَنقَلِبْ</w:t>
      </w:r>
      <w:r>
        <w:rPr>
          <w:rStyle w:val="FootnoteAnchor"/>
          <w:rtl w:val="true"/>
        </w:rPr>
        <w:footnoteReference w:id="1039"/>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مات، والله إنّي لأخوه وابن عمّه، ومن أحقّ به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أخرجه النسائي، فقد أخرجه ابن المنذر، وابن أبي حاتم، والطبراني، والحاكم،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النسائي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قال فيه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أخصّ به عليّ دون الأوّلين والآخرين من فاطمة بنت رسول الله صلي الله عليه وآله وسلم وبضعة منه، وسيّدة نساء أهل الجنّة إلاّ مريم بنت عمران، ثمّ ذكر بسنده إلى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وعمر فاطمة، فقال رسول الله صلي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فخطبها عليّ، فزوّجها منه، ثمّ ذكر خبراً آخر بسند آخر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زفاف فاطمة بنت رسول الله صلي الله عليه وآله وسلم، فلمّا أصبحنا جاء النبيّ صلي الله عليه وآله وسلم فضرب الباب، ففتحت له أُمّ أيمن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ادعي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وسمعن النساء صوت النبيّ صلي الله عليه وآله وسلم فتنحين،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واختبأت أنا في ناحية،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فدعا له رسول الله صلي الله عليه وآله وسلم ونضح عليه من الماء،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خرقة من الحيا،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أنكحتك أحبّ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لها، ونضح عليها من الماء، فخرج رسول الله صلي الله عليه وآله وسلم، فرأى سواداً،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زفاف فاطمة بنت رسول الله صلي الله عليه وآله وسلم تكرمينها؟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روى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 فرواه عن أيوب،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السند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صلي الله عليه وآله وسلم فاطمة من عليّ كان فيما أهدي معها سرير مشروطاً</w:t>
      </w:r>
      <w:r>
        <w:rPr>
          <w:rStyle w:val="FootnoteAnchor"/>
          <w:rtl w:val="true"/>
        </w:rPr>
        <w:footnoteReference w:id="1041"/>
      </w:r>
      <w:r>
        <w:rPr>
          <w:rFonts w:ascii="Amiri" w:hAnsi="Amiri" w:eastAsia="Amiri" w:cs="Amiri"/>
          <w:color w:val="111111"/>
          <w:sz w:val="28"/>
          <w:sz w:val="28"/>
          <w:szCs w:val="28"/>
          <w:rtl w:val="true"/>
          <w:lang w:bidi="ar-SA"/>
        </w:rPr>
        <w:t>، ووسادة من أدم حشوهاً ليف وقربة،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الرمل فبسطوه في البيت،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بها فلا تقربها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رسول الله صلي الله عليه وآله وسلم، فدّق الباب، فخرجت إليه أُمّ أيمن،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ابنتك؟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الباب ورأى سواداً،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فأقبل عليها،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تكرمين ابنة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فدعا لها وقال لها خيراً، ثمّ دخل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اليهود يؤخذون الرجل عن امرأته إذا دخل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رسول الله صلي الله عليه وآله وسلم بتور</w:t>
      </w:r>
      <w:r>
        <w:rPr>
          <w:rStyle w:val="FootnoteAnchor"/>
          <w:rtl w:val="true"/>
        </w:rPr>
        <w:footnoteReference w:id="1042"/>
      </w:r>
      <w:r>
        <w:rPr>
          <w:rFonts w:ascii="Amiri" w:hAnsi="Amiri" w:eastAsia="Amiri" w:cs="Amiri"/>
          <w:color w:val="111111"/>
          <w:sz w:val="28"/>
          <w:sz w:val="28"/>
          <w:szCs w:val="28"/>
          <w:rtl w:val="true"/>
          <w:lang w:bidi="ar-SA"/>
        </w:rPr>
        <w:t>من ماء فتفل فيه، وعوّذ فيه، ثمّ دعا عليّاً، فرشّ من ذلك الماء على وجهه وصدره وذراعيه، ثمّ دعا فاطمة، فأقبلت تعثّر في ثوبها حياء من رسول الله صلي الله عليه وآله وسلم، ففعل بها مثل ذلك،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ألوت</w:t>
      </w:r>
      <w:r>
        <w:rPr>
          <w:rStyle w:val="FootnoteAnchor"/>
          <w:rtl w:val="true"/>
        </w:rPr>
        <w:footnoteReference w:id="1043"/>
      </w:r>
      <w:r>
        <w:rPr>
          <w:rFonts w:ascii="Amiri" w:hAnsi="Amiri" w:eastAsia="Amiri" w:cs="Amiri"/>
          <w:color w:val="111111"/>
          <w:sz w:val="28"/>
          <w:sz w:val="28"/>
          <w:szCs w:val="28"/>
          <w:rtl w:val="true"/>
          <w:lang w:bidi="ar-SA"/>
        </w:rPr>
        <w:t>أن أزوّجكِ خير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برواية ابن عبّاس رجاله ثقات، إلاّ أنّ في المتن وهم لا يتجاوز عنه، وهو ذكر أسماء بنت عميس فيه، وهي لم تكن يومئذ بالمدينة، بل كانت مهاجرة مع زوجها جعفر بن أبي طالب في الحبشة، وما عاد جعفر إلاّ سنة فتح خيبر،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أشد فرحاً بفتح خيبر أم بقدوم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كان في السنة السابعة من الهجرة، والزواج كان بعد بدر في السنة الثالثة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خبر ابن عبّاس الذي رواه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أحاديث زواج عليّ عليه السلام من فاطمة عليها السلام قد سبق لي أن أحطت القارئ بها خبراً في شرح أرجوزة السيّد الأُستاذ قدس سره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هناك أحاديث الزواج عن ابن عبّاس وغيره من الصحابة، </w:t>
      </w:r>
    </w:p>
    <w:p>
      <w:pPr>
        <w:pStyle w:val="BookText"/>
        <w:rPr/>
      </w:pPr>
      <w:r>
        <w:rPr>
          <w:rFonts w:ascii="Amiri" w:hAnsi="Amiri" w:eastAsia="Amiri" w:cs="Amiri"/>
          <w:color w:val="111111"/>
          <w:sz w:val="28"/>
          <w:sz w:val="28"/>
          <w:szCs w:val="28"/>
          <w:rtl w:val="true"/>
          <w:lang w:bidi="ar-SA"/>
        </w:rPr>
        <w:t>وفيها فوائد حول الكمّ والكيف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ذلك ليقرأ أنّ الزواج لم يكن من وحي العواطف، وإنّما لإرادة السماء أمر فوق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عليّ عليه السلام من فاطمة الزهراء عليها السلام</w:t>
      </w:r>
    </w:p>
    <w:p>
      <w:pPr>
        <w:pStyle w:val="BookText"/>
        <w:rPr/>
      </w:pPr>
      <w:r>
        <w:rPr>
          <w:rFonts w:ascii="Amiri" w:hAnsi="Amiri" w:eastAsia="Amiri" w:cs="Amiri"/>
          <w:color w:val="111111"/>
          <w:sz w:val="28"/>
          <w:sz w:val="28"/>
          <w:szCs w:val="28"/>
          <w:rtl w:val="true"/>
          <w:lang w:bidi="ar-SA"/>
        </w:rPr>
        <w:t>قال المرحوم سيّدنا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النور من النور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وزوّجا قبلاً من الله العليّ</w:t>
      </w:r>
    </w:p>
    <w:p>
      <w:pPr>
        <w:pStyle w:val="BookText"/>
        <w:rPr/>
      </w:pPr>
      <w:r>
        <w:rPr>
          <w:rFonts w:ascii="Amiri" w:hAnsi="Amiri" w:eastAsia="Amiri" w:cs="Amiri"/>
          <w:color w:val="111111"/>
          <w:sz w:val="28"/>
          <w:sz w:val="28"/>
          <w:szCs w:val="28"/>
          <w:rtl w:val="true"/>
          <w:lang w:bidi="ar-SA"/>
        </w:rPr>
        <w:t xml:space="preserve">وزُوجت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خامس أصحاب الكسا</w:t>
      </w:r>
    </w:p>
    <w:p>
      <w:pPr>
        <w:pStyle w:val="BookText"/>
        <w:rPr/>
      </w:pPr>
      <w:r>
        <w:rPr>
          <w:rFonts w:ascii="Amiri" w:hAnsi="Amiri" w:eastAsia="Amiri" w:cs="Amiri"/>
          <w:color w:val="111111"/>
          <w:sz w:val="28"/>
          <w:sz w:val="28"/>
          <w:szCs w:val="28"/>
          <w:rtl w:val="true"/>
          <w:lang w:bidi="ar-SA"/>
        </w:rPr>
        <w:t>فقلت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قدس سره إلى تزويج الإمام أمير المؤمنين عليه السلام من فاطمة الزهراء عليها السلام، وذلك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نطقت بذلك الأحاديث عنه بألفاظ مختلفة ومعان متّفقة، نحو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أن أزوّجكما على 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أن أزوّجكَ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زوّجتكِ، بل الله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أقربها إلى المتن منطوقاً ما ورد في حديث خبّاب بن الأرت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ما ورد في حديث أنس،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أن أزوَّج النور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الحديث بتمامه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بذلك كثيرة رواها كثير من الصحابة،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عليه السلام،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السروي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بن الحصين،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حمامة،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وغيرها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 والديلمي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xml:space="preserve">، والكناني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والهمداني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المودّة الثالثة عشرة،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وغيرهم، واللفظ للأوّل، أخرجه بسنده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الأرض لله يورثها من يشاء من عباده، وإنّه أُوحي إليَّ أن أزوَّجك فاطمة على خمس الأرض فهي صداقها، فمن مشى على الأرض وهو مبغض لكم فالأرض حرام عليه أن يمشي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الحديث أشار غير واحد من الشعراء، ومنهم سفيان بن مصعب العبدي، وهو معاصر للشاعر السيّد الحميري، قال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الإلهُ وليَّها وأمينه جبريل خاطب</w:t>
      </w:r>
    </w:p>
    <w:p>
      <w:pPr>
        <w:pStyle w:val="BookText"/>
        <w:rPr/>
      </w:pPr>
      <w:r>
        <w:rPr>
          <w:rFonts w:ascii="Amiri" w:hAnsi="Amiri" w:eastAsia="Amiri" w:cs="Amiri"/>
          <w:color w:val="111111"/>
          <w:sz w:val="28"/>
          <w:sz w:val="28"/>
          <w:szCs w:val="28"/>
          <w:rtl w:val="true"/>
          <w:lang w:bidi="ar-SA"/>
        </w:rPr>
        <w:t>والمهر خُمس الأرض موهبةً تعالت في المواهب</w:t>
      </w:r>
    </w:p>
    <w:p>
      <w:pPr>
        <w:pStyle w:val="BookText"/>
        <w:rPr/>
      </w:pPr>
      <w:r>
        <w:rPr>
          <w:rFonts w:ascii="Amiri" w:hAnsi="Amiri" w:eastAsia="Amiri" w:cs="Amiri"/>
          <w:color w:val="111111"/>
          <w:sz w:val="28"/>
          <w:sz w:val="28"/>
          <w:szCs w:val="28"/>
          <w:rtl w:val="true"/>
          <w:lang w:bidi="ar-SA"/>
        </w:rPr>
        <w:t>ونهابها من حمل طوبى طيّبت تلك المناهب</w:t>
      </w:r>
    </w:p>
    <w:p>
      <w:pPr>
        <w:pStyle w:val="BookText"/>
        <w:rPr/>
      </w:pPr>
      <w:r>
        <w:rPr>
          <w:rFonts w:ascii="Amiri" w:hAnsi="Amiri" w:eastAsia="Amiri" w:cs="Amiri"/>
          <w:color w:val="111111"/>
          <w:sz w:val="28"/>
          <w:sz w:val="28"/>
          <w:szCs w:val="28"/>
          <w:rtl w:val="true"/>
          <w:lang w:bidi="ar-SA"/>
        </w:rPr>
        <w:t>وقال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في 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 xml:space="preserve">وصيَّر مهرها خُمساً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تحويه من كرم وحور</w:t>
      </w:r>
    </w:p>
    <w:p>
      <w:pPr>
        <w:pStyle w:val="BookText"/>
        <w:rPr/>
      </w:pPr>
      <w:r>
        <w:rPr>
          <w:rFonts w:ascii="Amiri" w:hAnsi="Amiri" w:eastAsia="Amiri" w:cs="Amiri"/>
          <w:color w:val="111111"/>
          <w:sz w:val="28"/>
          <w:sz w:val="28"/>
          <w:szCs w:val="28"/>
          <w:rtl w:val="true"/>
          <w:lang w:bidi="ar-SA"/>
        </w:rPr>
        <w:t>فذا خير الرجال وتلك خيرُ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 ومهرها خير المهور</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وزوَّجه بفاطم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الإرغام من أهل النفاقِ</w:t>
      </w:r>
    </w:p>
    <w:p>
      <w:pPr>
        <w:pStyle w:val="BookText"/>
        <w:rPr/>
      </w:pPr>
      <w:r>
        <w:rPr>
          <w:rFonts w:ascii="Amiri" w:hAnsi="Amiri" w:eastAsia="Amiri" w:cs="Amiri"/>
          <w:color w:val="111111"/>
          <w:sz w:val="28"/>
          <w:sz w:val="28"/>
          <w:szCs w:val="28"/>
          <w:rtl w:val="true"/>
          <w:lang w:bidi="ar-SA"/>
        </w:rPr>
        <w:t xml:space="preserve">وخمس الأرض كان لها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ذلك من صداقِ</w:t>
      </w:r>
    </w:p>
    <w:p>
      <w:pPr>
        <w:pStyle w:val="BookText"/>
        <w:rPr/>
      </w:pPr>
      <w:r>
        <w:rPr>
          <w:rFonts w:ascii="Amiri" w:hAnsi="Amiri" w:eastAsia="Amiri" w:cs="Amiri"/>
          <w:color w:val="111111"/>
          <w:sz w:val="28"/>
          <w:sz w:val="28"/>
          <w:szCs w:val="28"/>
          <w:rtl w:val="true"/>
          <w:lang w:bidi="ar-SA"/>
        </w:rPr>
        <w:t>ومن الأحاديث ما أخرج الحفَّاظ بأسانيدهم عن ابن مسعود، وله عدّة مرويات،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وهو بلفظ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اتبعه بحديث ثانٍ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بحديث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أطلب الشهادة للحديث فلم أرزقها،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يقول ونحن نسير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أمرني أن أزوَّج فاطمة من عليّ، ففعلت، 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بنى جنّة من لؤلؤة قصب، بين كلّ قصبة إلى قصبة لؤلؤة من ياقوتة مشذّرة بالذهب، وجعل سقوفها زبرجداً أخضر، وجعل فيها طاقات من لؤلؤ مكلّلة باليواقيت، ثمّ جعل عليها غرفاً لبنة من فضّة، ولبنة من ذهب، ولبنة من دُرّ، ولبنة من ياقوت، ولبنة من زبرجد، ثمّ جعل فيها عيوناً تنبع في نواحيها، وحفّت بالأنهار، وجعل على </w:t>
      </w:r>
    </w:p>
    <w:p>
      <w:pPr>
        <w:pStyle w:val="BookText"/>
        <w:rPr/>
      </w:pPr>
      <w:r>
        <w:rPr>
          <w:rFonts w:ascii="Amiri" w:hAnsi="Amiri" w:eastAsia="Amiri" w:cs="Amiri"/>
          <w:color w:val="111111"/>
          <w:sz w:val="28"/>
          <w:sz w:val="28"/>
          <w:szCs w:val="28"/>
          <w:rtl w:val="true"/>
          <w:lang w:bidi="ar-SA"/>
        </w:rPr>
        <w:t>الأنهار قباباً من درّ قد شعبت بسلاسل الذهب، وجفّت بأنواع الشجر، وبنى في كلّ غصن قبّة بالمسك والعنبر، وجعل في كلّ قبّة حوراء، وللقبّة مائة باب، على كلّ باب حارسان وشجرتان، في كلّ قبّة مفرش وكتاب، مكتوب حول القباب آية الكرسي، 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ابنتك وعليّ بن أبي طالب سوى جنانهما، تحفة أتحفها، وأقرّ عينك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فعقب عليه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عبد النور ابن عبد الله المسمعي، وهو كذّاب</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مراده من رواية الطبراني له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وجود سابقه فيه، وعطف اللاحق عليه، ولو كان في غيره، لأشار إلى ذلك، ولدى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عبد الله بن مسعود، لم أقف على هذا الحديث فيه، ويظهر سقوطه من النسخة المطبوعة، والموجود فيه هو الحديث الأوّل الذي علَّق المحقّق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محاولاً تفنيد الحديث، وهو من أوهامه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من لا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الجوزي لم يورده أصلاً، وإنّ الذي أورده هو الحديث الثاني، فذكر شطراً منه وعقّب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وضعه عبد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يضع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لنا محمّد بن ناصر من حديث إسماعيل بن موسى النزاري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بقية الحديث بأوسع ممّا مرَّ ولم يعقّب عليه بشيء، ممّا يشعر بعدم موافقته للعقيلي في تجريحه، وسيأتي كلام له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منعش وفيه 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موقف ابن الجوزي والعقيلي ومن تبعهما من أمثال الذهبي، وابن حجر الهيتمي، وغيرهم ممّن شغبوا في هذا الحديث، فليس ذلك بعجيب ولا غريب، فإنّه في فضل عليّ وفاطمة، وذلك ممّا تضيق به نفوس القوم، ولكن الأعجب من ذلك أن نجد تجريح العقيلي لعبد النور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النور ممّن يغلو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وأين هذا من نقل ابن الجوزي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تطوَّر إلى أن صار كذّاباً عند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الحديث غير من ذكرنا ولم يعقِّب عليه بشيء؛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عراق الكناني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القوم تمالؤوا على الطعن في الحديث من جهة عبد النور لغلوّه في الرفض، كما عن العقيلي، أو لوضعه الحديث، كما عن ابن الجوزي، أو لكذبه، كما عن الهيثمي، فما هو رأيهم في حديث ثالث هو </w:t>
      </w:r>
    </w:p>
    <w:p>
      <w:pPr>
        <w:pStyle w:val="BookText"/>
        <w:rPr/>
      </w:pPr>
      <w:r>
        <w:rPr>
          <w:rFonts w:ascii="Amiri" w:hAnsi="Amiri" w:eastAsia="Amiri" w:cs="Amiri"/>
          <w:color w:val="111111"/>
          <w:sz w:val="28"/>
          <w:sz w:val="28"/>
          <w:szCs w:val="28"/>
          <w:rtl w:val="true"/>
          <w:lang w:bidi="ar-SA"/>
        </w:rPr>
        <w:t xml:space="preserve">عن ابن مسعود أيضاً، وليس في سنده عبد النور، بل سنده حسن عال كما يقول مخرّجه الحافظ الكنجي الشافعي؟ فقد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الحسن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صبيحة العرس رعدة، 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زوَّجتك سيِّداً في الدنيا، وإنّه في الآخرة لمن الصالحين،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أملكك عليّاً أمر الله تعالى جبرئيل، فزوَّجك من عليّ، ثمّ أمر شجر الجنان فحملت الحلّي والحلل، ثمّ أمرها فنثرته على الملائكة، فمن أخذ منهم يومئذ أكثر ممّا أخذ صاحبه أو أحسن افتخر به على صاحبه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تفتخر على النساء، لأنّ أوّل من خطب عليها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الحافظ الكنجي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حسن عالٍ رزقناه عالياً، رواه أبو علي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شيخ الأئمّة، روى عنه الحفّاظ كأبي بكر الخطيب، 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مناقب كثيرة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زوَّجه في السماء وكان 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خطب لعقد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الملائكة إملاكه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بنثار الجنّة على عرسه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بالسيادة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الآخرة لمن الصالحين ومع الصالحين، وهم الأنبياء والمرسلون، وقد دعا الأنبياء والرسل بمثل ذلك، كما أخبر لله عنهم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وَأَدْخِلْنِي بِرَحْمَتِكَ فِي عِبَادِكَ الصَّالِحِينَ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هذا الحديث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والمحبّ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خوف الملالة والإطالة، لاستعرضت حال رجال الإسناد واحداً واحداً، لنرى هل فيهم من هو كعبد النور الذي اتّهمه العقيلي بالغلوّ في الرفض، ثمّ ترقى به ابن الجوزي إلى وضعه الحديث، ثمّ طفح به كيل الهيثمي،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ينفعنا ذلك ما دام ابن الجوزي نفسه يورد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الكتاب الذي لا يأتيه الباطل من بين يديه ولا من خلفه، ولكن قد مرّ بنا بعض الكلام عن ابن الجوزي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ما قاله العلماء فيه وفي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يحسن بنا أن نقرأ بعض ما قاله ابن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 والعشرون في تزويج عليّ بفاطمة عليهما السلام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أفضلهنّ فاطمة، وزوجات </w:t>
      </w:r>
    </w:p>
    <w:p>
      <w:pPr>
        <w:pStyle w:val="BookText"/>
        <w:rPr/>
      </w:pPr>
      <w:r>
        <w:rPr>
          <w:rFonts w:ascii="Amiri" w:hAnsi="Amiri" w:eastAsia="Amiri" w:cs="Amiri"/>
          <w:color w:val="111111"/>
          <w:sz w:val="28"/>
          <w:sz w:val="28"/>
          <w:szCs w:val="28"/>
          <w:rtl w:val="true"/>
          <w:lang w:bidi="ar-SA"/>
        </w:rPr>
        <w:t>سبقتهنّ عائشة</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وأخرج البخاري أيضاً في صحيحه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ط بولاق في كتاب النكاح باب غيرة النساء وجدهن، بسنده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وثنائه عليها، وقد أوحي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يبشّرها ببيت لها في الجنّة من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في صحيحه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ط بولاق كتاب الأدب، باب حسن العهد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ما غرت على خديجة، ولقد هلكت قبل أن يزوّجني بثلاث سنين، لما كان أسمعه يذكرها، ولقد أمره ربّه أن يبشّرها ببيت في الجنّة من قصب، وإنّه كان ليذبح الشاة ثمّ يهدي في خلَّها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في صحيح مسلم، وسنن الترمذي، وسنن ابن ماجة، ومسند أحمد،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السبق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وذلك أن اختيار القدر لا يحابي في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بماء واحد ونفضّل بعضها على بعض في الأكل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نهض عليّ لخطبتها، طرق بأنامل رجائه أرجاء باب الخطبة، فمشى إليه الإذن على عجل العجل، فنقد صدق الرغبة قبل نقد الصداق، فعقد العقد على درع، لينبّه على جهاد الهوى، وجهّزت بالأجهاز على عدو الزهد، </w:t>
      </w:r>
    </w:p>
    <w:p>
      <w:pPr>
        <w:pStyle w:val="BookText"/>
        <w:rPr/>
      </w:pPr>
      <w:r>
        <w:rPr>
          <w:rFonts w:ascii="Amiri" w:hAnsi="Amiri" w:eastAsia="Amiri" w:cs="Amiri"/>
          <w:color w:val="111111"/>
          <w:sz w:val="28"/>
          <w:sz w:val="28"/>
          <w:szCs w:val="28"/>
          <w:rtl w:val="true"/>
          <w:lang w:bidi="ar-SA"/>
        </w:rPr>
        <w:t xml:space="preserve">ولم يرض لها جهاز الدنيا، لموافقة البضعة التي هي منه، فحلاّها رسول الله بحلية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وعقد لها عقداً، خرزاً 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بين يديها وصائف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لها 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أن تكوني سيّدة نساء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وأدخلها على الزوج في حلل الحالية، عليها قناع القناعة، تسعى في فضاء الفضائل، إلى خلوة الخلّة، حتّى أجلست على منصّة النص، فأمر الله تعالى ليلة عرسها شجر الجنان، فحملت حللاً وحليّاً، فنثرته على الملائكة، وليس المراد بذلك الملَك، ولكن ليعلم رضى الملِك، 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الحلل لأجل من فراشه جلد كبش، هلاّ حلّت له فيها حُلّة،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الملك أحلى من أن يحلّى، فدخل عليها الرسول، فاستدعى بإناء من ماء، فدعا فيه بالبركة، ثمّ رشَّ على حبيبين بلا غش، فلمّا طاب لعليّ ذلك الوقت، سأل الرسول سؤال سكران من شراب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إليك أم هي؟ ففصل الحاكم بين خصوم الحبّ،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أحبّ إليَّ منك، وأنت أعزّ عليَّ منها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جازت بما حازت قناطر الفضل، صين وجه الكمال، بخال الخلل في العيش، فأقوى على الأقوى قفر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بفصيح خطاب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لكسب قوت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يسعى على أرض الرضا بين أعلام الصبر، فبات يسقي منها إلى الفجر، بشيء من الشعير على وجه الأجر، فلمّا جاء به وأُصلح للأكل، قام سائل على باب البذل،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نادي الندى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أطعمكم الله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فثارت رياح الارتياح للإيثار، فأثارت سحاباً يقطر من قطرته قطر جود الجود، فسال سيله بقدر وادي الود، فلمّا تروّت بماء أشجار الأنس صدحت على ورقها ورق القدس، وأغنى من </w:t>
      </w:r>
    </w:p>
    <w:p>
      <w:pPr>
        <w:pStyle w:val="BookText"/>
        <w:rPr/>
      </w:pPr>
      <w:r>
        <w:rPr>
          <w:rFonts w:ascii="Amiri" w:hAnsi="Amiri" w:eastAsia="Amiri" w:cs="Amiri"/>
          <w:color w:val="111111"/>
          <w:sz w:val="28"/>
          <w:sz w:val="28"/>
          <w:szCs w:val="28"/>
          <w:rtl w:val="true"/>
          <w:lang w:bidi="ar-SA"/>
        </w:rPr>
        <w:t>غرايب صدح المدح، وَيُطْعِمُونَ الطَّعَامَ عَلَى حُبِّهِ</w:t>
      </w:r>
      <w:r>
        <w:rPr>
          <w:rStyle w:val="FootnoteAnchor"/>
          <w:rtl w:val="true"/>
        </w:rPr>
        <w:footnoteReference w:id="1058"/>
      </w:r>
      <w:r>
        <w:rPr>
          <w:rFonts w:ascii="IRNazanin" w:hAnsi="IRNazanin" w:eastAsia="IRNazanin"/>
          <w:color w:val="111111"/>
          <w:sz w:val="28"/>
          <w:sz w:val="28"/>
          <w:szCs w:val="28"/>
          <w:rtl w:val="true"/>
          <w:lang w:bidi="fa-IR"/>
        </w:rPr>
        <w:t>، ثمّ أخبر الحقّ عن مضمون القصد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نُطْعِمُكُمْ لِوَجْهِ اللَّهِ</w:t>
      </w:r>
      <w:r>
        <w:rPr>
          <w:rStyle w:val="FootnoteAnchor"/>
          <w:rtl w:val="true"/>
        </w:rPr>
        <w:footnoteReference w:id="1059"/>
      </w:r>
      <w:r>
        <w:rPr>
          <w:rFonts w:ascii="Amiri" w:hAnsi="Amiri" w:eastAsia="Amiri" w:cs="Amiri"/>
          <w:color w:val="111111"/>
          <w:sz w:val="28"/>
          <w:sz w:val="28"/>
          <w:szCs w:val="28"/>
          <w:rtl w:val="true"/>
          <w:lang w:bidi="ar-SA"/>
        </w:rPr>
        <w:t>، فلو رأيت القوم يوم القيامة في ظلّ، فَوَقَاهُمُ اللَّهُ</w:t>
      </w:r>
      <w:r>
        <w:rPr>
          <w:rStyle w:val="FootnoteAnchor"/>
          <w:rtl w:val="true"/>
        </w:rPr>
        <w:footnoteReference w:id="1060"/>
      </w:r>
      <w:r>
        <w:rPr>
          <w:rFonts w:ascii="Amiri" w:hAnsi="Amiri" w:eastAsia="Amiri" w:cs="Amiri"/>
          <w:color w:val="111111"/>
          <w:sz w:val="28"/>
          <w:sz w:val="28"/>
          <w:szCs w:val="28"/>
          <w:rtl w:val="true"/>
          <w:lang w:bidi="ar-SA"/>
        </w:rPr>
        <w:t>، وقد اكتست أجساد وكست بكسا الضنك نضارة العيش على حلل الخفض، واستراحت أيدٍ تفرق أيدها من طحن الرضا ونزع الدلو براحة، مُتَّكِئِينَ فِيهَا</w:t>
      </w:r>
      <w:r>
        <w:rPr>
          <w:rStyle w:val="FootnoteAnchor"/>
          <w:rtl w:val="true"/>
        </w:rPr>
        <w:footnoteReference w:id="1061"/>
      </w:r>
      <w:r>
        <w:rPr>
          <w:rFonts w:ascii="Amiri" w:hAnsi="Amiri" w:eastAsia="Amiri" w:cs="Amiri"/>
          <w:color w:val="111111"/>
          <w:sz w:val="28"/>
          <w:sz w:val="28"/>
          <w:szCs w:val="28"/>
          <w:rtl w:val="true"/>
          <w:lang w:bidi="ar-SA"/>
        </w:rPr>
        <w:t xml:space="preserve">، هذا من حصاد بذر النذر، ولقد عجب العلماء من شرح هذا الأجر، واستظرفوا عدم ذكر الحور في هذا الذكر، فبقوا متحيرين في حير الأنس، غيرة عليها من ذكر الغير، وإنّما أثر على الطفلين، أنّهما غصنان من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يطعمني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وفرخ البط سابح، وذكاة الجنين كذكاة أُمّه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أيّها القارئ بعين الإنصاف، فهل تجد ثمّ اختلافاً أو خلافاً، بين ما أشار إليه ابن الجوزي في كلامه هذا وما تضمّنه من آيات وأحاديث تتعلّق بشأن الإمام والسيّدة الزهراء وأبنائهما الكرام، ومقامهم الكريم، وبين ما ورد في حديث ابن مسعود المذكور، بل باقي أحاديثه، وحتّى أحاديث غيره من الصحابة، ممّا أدرجه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ذكر تزويج فاطمة بعليّ عليهما السلام</w:t>
      </w:r>
      <w:r>
        <w:rPr>
          <w:rStyle w:val="FootnoteAnchor"/>
          <w:rtl w:val="true"/>
        </w:rPr>
        <w:footnoteReference w:id="1063"/>
      </w:r>
      <w:r>
        <w:rPr>
          <w:rFonts w:ascii="Amiri" w:hAnsi="Amiri" w:eastAsia="Amiri" w:cs="Amiri"/>
          <w:color w:val="111111"/>
          <w:sz w:val="28"/>
          <w:sz w:val="28"/>
          <w:szCs w:val="28"/>
          <w:rtl w:val="true"/>
          <w:lang w:bidi="ar-SA"/>
        </w:rPr>
        <w:t xml:space="preserve">؟ أفهل يحقّ للقارئ أن يتساءل من ابن </w:t>
      </w:r>
    </w:p>
    <w:p>
      <w:pPr>
        <w:pStyle w:val="BookText"/>
        <w:rPr/>
      </w:pPr>
      <w:r>
        <w:rPr>
          <w:rFonts w:ascii="Amiri" w:hAnsi="Amiri" w:eastAsia="Amiri" w:cs="Amiri"/>
          <w:color w:val="111111"/>
          <w:sz w:val="28"/>
          <w:sz w:val="28"/>
          <w:szCs w:val="28"/>
          <w:rtl w:val="true"/>
          <w:lang w:bidi="ar-SA"/>
        </w:rPr>
        <w:t>الجوزي ومن سار على وتيرته المحتجّين بصنعته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أنكرت في حديث ابن مسعود حتّى أدرجته في كتاب الموضوعات؟</w:t>
      </w:r>
    </w:p>
    <w:p>
      <w:pPr>
        <w:pStyle w:val="BookText"/>
        <w:rPr/>
      </w:pPr>
      <w:r>
        <w:rPr>
          <w:rFonts w:ascii="Amiri" w:hAnsi="Amiri" w:eastAsia="Amiri" w:cs="Amiri"/>
          <w:color w:val="111111"/>
          <w:sz w:val="28"/>
          <w:sz w:val="28"/>
          <w:szCs w:val="28"/>
          <w:rtl w:val="true"/>
          <w:lang w:bidi="ar-SA"/>
        </w:rPr>
        <w:t>أو ليس فيما أنشأته فيما تقدّم من فصل، إلاّ اعترافاً منك بالفضل، وأنّ التزويج كان بأمر الله سبحانه، وكرامة للنبيّ صلي الله عليه وآله وسلم، وتكريماً لعليّ وفاطمة، أمر سبحانه بما يليق بكرمه وكرامة أوليائه، من نثار شجرة طوبى، وأمره الملائكة بالالتقاط والانتهاب، كما هو عادة الناس في نثار الأعراس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القارئ يدهش لما مرَّ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فليزدد في ابن الجوزي خبرة وتبصرة حين يقرأ ما 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تبختر جمال فاطمة في جلباب كمالها، حين شروع الشرع في وصف جلالها، نهض الصدّيق خاطباً لها في خطابه، فسكت الرسول عن جوابه، فنهض عمر نهوض الليث في غابه، فلم يجبه، فاشتدّ به الجوى، فلمّا نقل عليّ أقدامه لخطبتها، وجد الوحي قد سبقه قدّامه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فتزوّجها في صفر وبنى بها في ذي الحجّة</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أردت أن استقرئ ما في كتبه كتاباً بعد كتاب، لطال بنا المقام، وأريتكم منه العجاب في مجانبته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منه عند الحساب؟</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ولنعد إلى انتقاء بعض أحاديث الصحابة في هذا الباب، فمن ذلك ما روي عن ابن عبّاس، وقد أخرجه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إلى عليّ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قدّامها، وجبرئيل عن يمينها، وميكائيل عن يسارها، وسبعون ألف ملك خلفها يسبّحون الله ويقدّسونه حتّى طلع الفجر</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الخطيب تضعيف أبي زرعة، وأبي نعيم لابن رميح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عندنا بخلاف قول أبي زرعة وأبي نعيم، فإنّ ابن رميح كان ثقة ثبتاً لم يختلف شيوخنا الذين لقوه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الحديث غير الخطيب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تحمّله حتّى 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صراح</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وليته أبان عن وجه ذلك فصرّح بما فيه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يطلّقها هذراً فذلك منه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 أنس فيما أخرجه ابن المغازلي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 قال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ذات يوم في المسجد أصلّي إذ هبط عليَّ ملك له عشرون رأساً، فوثبت لأقبل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على الله من أهل السماوات وأهل الأرضين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رأسي ويدي،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الصورة التي لم تهبط عليَّ في مثلها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بجبرئيل، ولكن أنا ملك يقال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كتفي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بعثني الله </w:t>
      </w:r>
    </w:p>
    <w:p>
      <w:pPr>
        <w:pStyle w:val="BookText"/>
        <w:rPr/>
      </w:pPr>
      <w:r>
        <w:rPr>
          <w:rFonts w:ascii="Amiri" w:hAnsi="Amiri" w:eastAsia="Amiri" w:cs="Amiri"/>
          <w:color w:val="111111"/>
          <w:sz w:val="28"/>
          <w:sz w:val="28"/>
          <w:szCs w:val="28"/>
          <w:rtl w:val="true"/>
          <w:lang w:bidi="ar-SA"/>
        </w:rPr>
        <w:t>أزوِّج النور بالنور،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جبرئيل وإسرافيل وإسماعيل صاحب السماء الدنيا وسبعون ألف ملك من الملائكة قد حضروا،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على ما زوّجك الله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جبرئيل قدحاً فيه خلوق من 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مُرْ فاطمة أن تلطخ رأسها وبدنها من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إذا حكّت رأسها شمَّ أهل المدينة رائحة الخلوق</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عن جابر بن سمرة، ما أخرجه الحافظ الكنجي الشافعي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أنتم تزعمون أنّي أنا زوّجته ابنتي فاطمة، ولقد خطبها إلي أشراف قريش فلم أجب، كلّ ذلك أتوقع الخبر من السماء، حتّى جاءني جبرئيل عليه السلام ليلة رابع وعشرين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يقرأ عليك السلام، وقد جمع الروحانيين والكروبيين في واد يقال له الأفيح تحت شجرة طوبى، فحملت الحلّي والحلل، والدرّ والياقوت ثمّ نثرته، وأمر الحور العين اجتمعن فلقطن، فهنّ يتهادينه إلى يوم </w:t>
      </w:r>
    </w:p>
    <w:p>
      <w:pPr>
        <w:pStyle w:val="BookText"/>
        <w:rPr/>
      </w:pPr>
      <w:r>
        <w:rPr>
          <w:rFonts w:ascii="Amiri" w:hAnsi="Amiri" w:eastAsia="Amiri" w:cs="Amiri"/>
          <w:color w:val="111111"/>
          <w:sz w:val="28"/>
          <w:sz w:val="28"/>
          <w:szCs w:val="28"/>
          <w:rtl w:val="true"/>
          <w:lang w:bidi="ar-SA"/>
        </w:rPr>
        <w:t>القيامة،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 بلال بن حمامة، ما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وابن خالويه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بنيس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همزية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 وابن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 والحضرمي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 والهمداني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المودّة الثالثة عشرة،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واللفظ للثالث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يضحك،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أتتني من الله عزّ وجلّ في أخي وابن عمّي وابنتي، إنّ الله عزّ وجلّ لمّا أراد أن يزوّج عليّاً من فاطمة رضي الله عنهما أمر رضوان فهزَّ شجرة طوبى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 ثمّ أنشأ من تحتها ملائكة من نور، فأخذ كلّ ملك رقاقاً، فإذا استوت القيامة غداً بأهلها ماجت الملائكة في الخلائق، فلا يلقون محبّاً لنا أهل البيت إلاّ أعطوه رقّاً فيه براءة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طريق له سواه، وبلال هذا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بلال بن رباح المؤذّن، وحمامة أُمّه 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كغيره من أحاديث بقية الصحابة في هذا الباب، لا بدّ أن يكون غريباً ما دامت النفوس المرضى لا تهضمه ولا تسيغه، حتّى ولو ورد بألف طريق، وأخرجه جميع أصحاب الصحاح والمسانيد والسنن، لأنّه ممّا يتعلّق بفضل عليّ، وعليّ لا تحبّه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تبع قريش، برّهم لبرّهم، وفاجرهم لفاجرهم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أبناء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الحقيقة المرّة هي التي اعترف بها عثمان أمام عليّ حين قال له كما روى ذلك أبو نعيم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إن لم تحبّك قريش، وقد قتلت منهم سبعين رجلاً كأنّ وجوههم سيوف الذهب</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نقرؤه عند بعضهم من ذكر بعض الفضائل للإمام، لا يكشف عن صدق ولاء ولا خالص محبّة، فإنّ حبّ عليّ كما 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ينفع حبّ عليّ سرّاً لم ينفع علانية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ولنختم الكلام بما روي من خطبة النبيّ صلي الله عليه وآله وسلم في تزويج ابنته الصدّيقة فاطمة، وأمره عليّاً أن يخطب بعده في ذلك</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خطبته هو صلي الله عليه وآله وسلم، فقد رواها أنس وغيره من الصحابة، وأخرجها كثير من الحفّاظ، أمثال يحيى بن معين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بطة العكبري الحنبلي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حكاها عنهما الحافظ السروي</w:t>
      </w:r>
      <w:r>
        <w:rPr>
          <w:rStyle w:val="FootnoteAnchor"/>
          <w:rtl w:val="true"/>
        </w:rPr>
        <w:footnoteReference w:id="1077"/>
      </w:r>
      <w:r>
        <w:rPr>
          <w:rFonts w:ascii="Amiri" w:hAnsi="Amiri" w:eastAsia="Amiri" w:cs="Amiri"/>
          <w:color w:val="111111"/>
          <w:sz w:val="28"/>
          <w:sz w:val="28"/>
          <w:szCs w:val="28"/>
          <w:rtl w:val="true"/>
          <w:lang w:bidi="ar-SA"/>
        </w:rPr>
        <w:t xml:space="preserve">، وأخرجها أبو الخير القزويني الحاكمي، وعنه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 والقسطلاني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 والزرقاني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 علي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 الثمين في شرح الحصن الحصين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 وأخرجها ابن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شمائل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وأخرجها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108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Style w:val="FootnoteAnchor"/>
          <w:rtl w:val="true"/>
        </w:rPr>
        <w:footnoteReference w:id="1084"/>
      </w:r>
      <w:r>
        <w:rPr>
          <w:rFonts w:ascii="Amiri" w:hAnsi="Amiri" w:eastAsia="Amiri" w:cs="Amiri"/>
          <w:color w:val="111111"/>
          <w:sz w:val="28"/>
          <w:sz w:val="28"/>
          <w:szCs w:val="28"/>
          <w:rtl w:val="true"/>
          <w:lang w:bidi="ar-SA"/>
        </w:rPr>
        <w:t xml:space="preserve">، وأخرجها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من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الجوزي مع كثرة مخرجيها من أصحاب الفنّ والصناعة في الحديث،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من هملج على 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يضيرنا ذلك، إذ الشمس لا تخفى لإغماض الأحمق عينيه لإنكارها، وها نحن نوردها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لم ينزل القضاء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مع عدّة من قريش، كلّهم يقول له مثل قوله لأبي بكر،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وقد خطبها أشراف قريش فلم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أمرني ربّي عزّ وجلّ بذلك</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أدع لي أبا بكر، وعمر بن الخطّاب، وعثمان بن عفّان، وعبد الرحمن بن عوف، وسعد بن أبي وقاص، وطلحة، والزبير، وبعدّة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فلمّا اجتمعوا عنده كلّهم وأخذوا مجالسهم، وكان عليّ غائباً في حاجة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المحمود بنعمته، المعبود بقدرته، المطاع بسلطانه،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المرغوب فيما عنده</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المرهوب من عذابه وسطواته، النافذ أمره في سمائه وأرضه، الذي خلق الخلق بقدرته، وميّزهم بأحكامه، وأعزّهم بدينه، وأكرمهم بنبيّه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تبارك اسمه وتعالت عظمته، جعل المصاهرة نسباًَ لاحقاً وأمراً مفترضاً، أوشج بها الأرحام، وألزم الأنام،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Style w:val="FootnoteAnchor"/>
          <w:rtl w:val="true"/>
        </w:rPr>
        <w:footnoteReference w:id="1086"/>
      </w:r>
      <w:r>
        <w:rPr>
          <w:rFonts w:ascii="Amiri" w:hAnsi="Amiri" w:eastAsia="Amiri" w:cs="Amiri"/>
          <w:color w:val="111111"/>
          <w:sz w:val="28"/>
          <w:sz w:val="28"/>
          <w:szCs w:val="28"/>
          <w:rtl w:val="true"/>
          <w:lang w:bidi="ar-SA"/>
        </w:rPr>
        <w:t>، فأمر الله يجرى إلى قضائه، وقضاؤه يجرى إلى قدره، ولكلّ قضاء قدر، ولكلّ قدر أجل، ولكلّ أجل كتاب، 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أمرني </w:t>
      </w:r>
    </w:p>
    <w:p>
      <w:pPr>
        <w:pStyle w:val="BookText"/>
        <w:rPr/>
      </w:pPr>
      <w:r>
        <w:rPr>
          <w:rFonts w:ascii="Amiri" w:hAnsi="Amiri" w:eastAsia="Amiri" w:cs="Amiri"/>
          <w:color w:val="111111"/>
          <w:sz w:val="28"/>
          <w:sz w:val="28"/>
          <w:szCs w:val="28"/>
          <w:rtl w:val="true"/>
          <w:lang w:bidi="ar-SA"/>
        </w:rPr>
        <w:t>أن أزوّج فاطمة بنت خديجة من عليّ بن أبي طالب، فاشهدوا أنّى قد زوّجته على أربعمائة مثقال فضّة إن رضي بذلك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بطبق من بُسر فوضعت بين أيدينا،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فانتهبنا، فبينا نحن ننتهب إذ دخل عليّ رضي الله عنه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أمرني أن أزوّجك فاطمة على أربعمائة مثقال فضّة إن رضيت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شملكما، وأسعد جدّكما، وبارك عليكما، وأخرج منكما 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 الله منهما الكثير الطيب</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ورحم الله الحافظ السروي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سماء صلب المرتضى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انتسال الحسنين انفطرتْ</w:t>
      </w:r>
    </w:p>
    <w:p>
      <w:pPr>
        <w:pStyle w:val="BookText"/>
        <w:rPr/>
      </w:pPr>
      <w:r>
        <w:rPr>
          <w:rFonts w:ascii="Amiri" w:hAnsi="Amiri" w:eastAsia="Amiri" w:cs="Amiri"/>
          <w:color w:val="111111"/>
          <w:sz w:val="28"/>
          <w:sz w:val="28"/>
          <w:szCs w:val="28"/>
          <w:rtl w:val="true"/>
          <w:lang w:bidi="ar-SA"/>
        </w:rPr>
        <w:t xml:space="preserve">وبانفطار نورها في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فيها علينا انتثرتْ</w:t>
      </w:r>
    </w:p>
    <w:p>
      <w:pPr>
        <w:pStyle w:val="BookText"/>
        <w:rPr/>
      </w:pPr>
      <w:r>
        <w:rPr>
          <w:rFonts w:ascii="Amiri" w:hAnsi="Amiri" w:eastAsia="Amiri" w:cs="Amiri"/>
          <w:color w:val="111111"/>
          <w:sz w:val="28"/>
          <w:sz w:val="28"/>
          <w:szCs w:val="28"/>
          <w:rtl w:val="true"/>
          <w:lang w:bidi="ar-SA"/>
        </w:rPr>
        <w:t xml:space="preserve">إذ البحار منهما آبينا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والتأويل فينا انفجرتْ</w:t>
      </w:r>
    </w:p>
    <w:p>
      <w:pPr>
        <w:pStyle w:val="BookText"/>
        <w:rPr/>
      </w:pPr>
      <w:r>
        <w:rPr>
          <w:rFonts w:ascii="Amiri" w:hAnsi="Amiri" w:eastAsia="Amiri" w:cs="Amiri"/>
          <w:color w:val="111111"/>
          <w:sz w:val="28"/>
          <w:sz w:val="28"/>
          <w:szCs w:val="28"/>
          <w:rtl w:val="true"/>
          <w:lang w:bidi="ar-SA"/>
        </w:rPr>
        <w:t xml:space="preserve">وعلمت من اهتدى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حالها إذا القبور بعثرتْ</w:t>
      </w:r>
    </w:p>
    <w:p>
      <w:pPr>
        <w:pStyle w:val="BookText"/>
        <w:rPr/>
      </w:pPr>
      <w:r>
        <w:rPr>
          <w:rFonts w:ascii="Amiri" w:hAnsi="Amiri" w:eastAsia="Amiri" w:cs="Amiri"/>
          <w:color w:val="111111"/>
          <w:sz w:val="28"/>
          <w:sz w:val="28"/>
          <w:szCs w:val="28"/>
          <w:rtl w:val="true"/>
          <w:lang w:bidi="ar-SA"/>
        </w:rPr>
        <w:t xml:space="preserve">فعلمت ما قدَّمت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كسبها بعقدها وأخَّرتْ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خطبة الإمام في ذلك، فقد رواها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الحافظ السروي، والديار 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 والمبرّد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وهي برواية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دوآلهج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بتزويج فاطمة عليّاً رحمهما الله، أمر بجمع المهاجرين والأنصار، 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شكراً لأنعمه وأياديه، وأشهد أن لا إله إلاّ الله شهادة تبلغه وترضيه، وصلّى الله على نبيّه صلاة تزلفه وتحظيه، والنكاح ممّا أمر الله تعالى به ورضيه، واجتماعنا ممّا قدّره الله وأذن فيه، وهذا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زوّجني ابنته فاطمة على خمسمائة درهم وقد رضيت،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طلب المزيد من أحاديث تزويج الإمام أمير المؤمنين عليه السلام بفاطمة عليها السلام فليرجع إلى المصادر التالية، وهي غيض من 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الموصل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الجامع،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4722</w:t>
      </w:r>
      <w:r>
        <w:rPr>
          <w:rFonts w:ascii="Amiri" w:hAnsi="Amiri" w:eastAsia="Amiri" w:cs="Amiri"/>
          <w:color w:val="111111"/>
          <w:sz w:val="28"/>
          <w:sz w:val="28"/>
          <w:szCs w:val="28"/>
          <w:rtl w:val="true"/>
          <w:lang w:bidi="ar-SA"/>
        </w:rPr>
        <w:t>، نقلاً عن موسوعة أطراف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لابن الجوزي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للخوازرمي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للعزيزي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الحفني على السراج المنير بهامشه </w:t>
      </w:r>
      <w:r>
        <w:rPr>
          <w:rFonts w:eastAsia="Amiri" w:cs="Amiri" w:ascii="Amiri" w:hAnsi="Amiri"/>
          <w:color w:val="111111"/>
          <w:sz w:val="28"/>
          <w:szCs w:val="28"/>
          <w:lang w:bidi="ar-SA"/>
        </w:rPr>
        <w:t>1/36367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الهاروني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لأبي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للمبرّد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2/205206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البهيّة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الدحلانية بهامش الحلبية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المدهش،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لابن الجوزي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عيسى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للقسطلاني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للزرقاني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الجليل بتاريخ القدس والخليل، للمجير الحنبلي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لأبي حمزة الحسيني </w:t>
      </w:r>
      <w:r>
        <w:rPr>
          <w:rFonts w:eastAsia="Amiri" w:cs="Amiri" w:ascii="Amiri" w:hAnsi="Amiri"/>
          <w:color w:val="111111"/>
          <w:sz w:val="28"/>
          <w:szCs w:val="28"/>
          <w:lang w:bidi="ar-SA"/>
        </w:rPr>
        <w:t>1/1174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للحمزاوي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المشرق بمصر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 للحضرمي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لابن سويدة التكريتي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جالية الكدر شرح منظومة البرزنجي، للأبياري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الصاحب بن عبّاد، للقاضي البهلولي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للسمهودي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لابن عراق الكناني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لعمر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المحمّدية، للنبهاني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الأدبية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الإمام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للباعوني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اليوم والليلة، لابن السني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للمنذري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للنابلسي </w:t>
      </w:r>
      <w:r>
        <w:rPr>
          <w:rFonts w:eastAsia="Amiri" w:cs="Amiri" w:ascii="Amiri" w:hAnsi="Amiri"/>
          <w:color w:val="111111"/>
          <w:sz w:val="28"/>
          <w:szCs w:val="28"/>
          <w:lang w:bidi="ar-SA"/>
        </w:rPr>
        <w:t>3/1630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الفوائد، للروداني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الطالب الجامعي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المؤبد، للنبهاني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الأدبية بيروت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عين العلم وزين الحلم، للهروي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الأدبية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الفائق، لأبي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المرقاة، للقاري </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5/485490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للدياربكري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للقرماني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الخواص،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للدولابي ورقة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جواهر العقدين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للضياء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جواهر العقدين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لسمويه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جواهر العقدين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جواهر العقدين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الأضداد، لابن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للشعراني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5/1725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للراغب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 إلى زوائد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لابن طلحة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اليتيمة، للميرغني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ننهي الكلام عن أثر بن عبّاس في تراث الحافظ النسائي، وفيه الكفاية في معرفته في الميزان ورجحان كفّته في خالص الإيمان</w:t>
      </w:r>
      <w:r>
        <w:rPr>
          <w:rFonts w:eastAsia="Amiri" w:cs="Amiri" w:ascii="Amiri" w:hAnsi="Amiri"/>
          <w:color w:val="111111"/>
          <w:sz w:val="28"/>
          <w:szCs w:val="28"/>
          <w:rtl w:val="true"/>
          <w:lang w:bidi="ar-SA"/>
        </w:rPr>
        <w:t xml:space="preserve">. </w:t>
      </w:r>
      <w:bookmarkStart w:id="266" w:name="pg15675_178701"/>
    </w:p>
    <w:p>
      <w:pPr>
        <w:pStyle w:val="Heading4"/>
        <w:numPr>
          <w:ilvl w:val="3"/>
          <w:numId w:val="1"/>
        </w:numPr>
        <w:rPr/>
      </w:pPr>
      <w:bookmarkStart w:id="267" w:name="__RefHeading___Toc11473364_2142443653"/>
      <w:bookmarkStart w:id="268" w:name="_Toc91"/>
      <w:bookmarkEnd w:id="266"/>
      <w:bookmarkEnd w:id="267"/>
      <w:r>
        <w:rPr>
          <w:rtl w:val="true"/>
        </w:rPr>
        <w:t>(</w:t>
      </w:r>
      <w:r>
        <w:rPr/>
        <w:t>11</w:t>
      </w:r>
      <w:r>
        <w:rPr>
          <w:rtl w:val="true"/>
        </w:rPr>
        <w:t xml:space="preserve">) </w:t>
      </w:r>
      <w:r>
        <w:rPr>
          <w:rtl w:val="true"/>
        </w:rPr>
        <w:t xml:space="preserve">الحافظ أبو يعلى الموصلي </w:t>
      </w:r>
      <w:r>
        <w:rPr>
          <w:rtl w:val="true"/>
        </w:rPr>
        <w:t>(</w:t>
      </w:r>
      <w:r>
        <w:rPr>
          <w:rtl w:val="true"/>
        </w:rPr>
        <w:t>ت</w:t>
      </w:r>
      <w:r>
        <w:rPr/>
        <w:t>307</w:t>
      </w:r>
      <w:r>
        <w:rPr>
          <w:rtl w:val="true"/>
        </w:rPr>
        <w:t>ه</w:t>
      </w:r>
      <w:r>
        <w:rPr>
          <w:rtl w:val="true"/>
        </w:rPr>
        <w:t>-)</w:t>
      </w:r>
      <w:bookmarkEnd w:id="268"/>
    </w:p>
    <w:p>
      <w:pPr>
        <w:pStyle w:val="BookText"/>
        <w:rPr/>
      </w:pPr>
      <w:r>
        <w:rPr>
          <w:rFonts w:ascii="Amiri" w:hAnsi="Amiri" w:eastAsia="Amiri" w:cs="Amiri"/>
          <w:color w:val="111111"/>
          <w:sz w:val="28"/>
          <w:sz w:val="28"/>
          <w:szCs w:val="28"/>
          <w:rtl w:val="true"/>
          <w:lang w:bidi="ar-SA"/>
        </w:rPr>
        <w:t xml:space="preserve">الشهير بالورع في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مؤخّراً بتحقيق مصطفى عبد القادر عطا، في سبعة أجزاء، وطبعته دار الكتب العلمية ببيروت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وتوفيراً للوقت أخذ بعض ترجمته من مقدّمة المحقّق في أوّل المسند،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ومولده ونشأته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الإمام الحافظ، شيخ الإسلام، أبو يعلى أحمد بن علي بن المثنى بن يحيى التميمي الموصلي، محدّث الموصل، وصاحب المسند، والمعجم</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الإمام أبو يعلى في ثالث شوال سنة عشر ومائتين، وعاش سبعاً وتسعين سنة، وتوفّي في اليوم الرابع عشر من جمادى الأولى سنة سبع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أسرة مدنية، ورحل في بداية عمره مع أبيه وخاله محمّد بن أحمد بن أبي المثنى، فكانت رحلته إلى منابع العلم، فرحل إلى مصر، وهمذان، وعبدان، ومكّة والمدينة، وبغداد، والكوفة، والبصرة، والريّ، وهرارة، وواسط، ونسا، وحلب، والمدائن،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أشهر شيوخه الذين 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زهير بن حرب، وعبيد </w:t>
      </w:r>
    </w:p>
    <w:p>
      <w:pPr>
        <w:pStyle w:val="BookText"/>
        <w:rPr/>
      </w:pPr>
      <w:r>
        <w:rPr>
          <w:rFonts w:ascii="Amiri" w:hAnsi="Amiri" w:eastAsia="Amiri" w:cs="Amiri"/>
          <w:color w:val="111111"/>
          <w:sz w:val="28"/>
          <w:sz w:val="28"/>
          <w:szCs w:val="28"/>
          <w:rtl w:val="true"/>
          <w:lang w:bidi="ar-SA"/>
        </w:rPr>
        <w:t>الله بن عمر القواريري، وأبو بكر بن أبي شيبة، وعثمان بن أبي شيبة، ومحمّد ابن أبي بكر المقدمي، وخليفة بن خياط، ويحيى بن معين، وأحمد بن منيع، وإسحاق بن أبي إسرائيل، وبشر بن الوليد الكندي، وزكريا بن يحيى زحمويه، وعلي بن المديني، وعمرو بن محمّد الناقد، ومحمّد بن عبد الله ابن نمير، ومحمّد بن العلاء أبو كريب، ومحمّد بن بشار بندار، وعمر بن شبة، وغيرهم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جمع من كبار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أحمد بن شعيب النسائي، وأبو حاتم محمّد بن حبّان البستي، وأبو زكريا بريد بن محمّد الأزدي، وأبو الفتح الأزدي، وأبو الشيخ عبد الله بن محمّد بن جعفر الأصبهاني، وأبو القاسم سليمان بن أحمد الطبراني، وأبو بكر محمّد بن إبراهيم المقرئ، وأبو بكر أحمد بن محمّد بن السني، وأبو أحمد عبد الله بن عدي، ونصر بن أحمد بن المرجي أبو القاسم، والقاضي يوسف بن القاسم الميانجي، وغير هؤلاء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النقاد على توثيقه والثناء عليه، نورد من هذه الأقوال،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حبّان، وهو أحد 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المتّقين المواظبين على رعاية الدين وأسباب الطاعة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يزيد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الصدق والأمانة والدين والحلم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عاقلاً حليماً صبوراً، حسن الأدب، كثير الحديث، غلقت الأسواق يوم موته، وحضر جنازته من الخلق عدد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مسنداً على وجه الأرض إلاّ مسند أبي يعلى، لأنّه كان يحدّث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الدارقطني عن أبي يعلى،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عبد الغني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أحد الثقات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أحمد بن المثنى أحد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أبا علي الحافظ معجباً بأبي يعلى وحفظه وإتقانه، وحفظه لحديث أبي يعلى حتّى كان لا يخفى عليه منه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أحمد بن علي بن المثنى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أحمد بن علي بن المثنى، صاحب المسند، صنّف التصانيف، وكان ثقة صالحاً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بن المثنى أبو يعلى، حافظ من علماء الحديث، ثقة مشهور، رحل وتفرّد، وعمَّر، ورحل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الإمام الحافظ، شيخ الإسلام، محدّث الموصل، وصاحب المستند والمعجم، وقد خرج لنفسه معجم شيوخه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الموصلي الحافظ، صاحب السنن، سمع جماعة كباراً، له تصانيف في الزهد وغيره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رحل إلى أبي يعلى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رحلت إليك لإجماع أهل العصر على ثقتك وإتقانك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تغري بردي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عالماً محدّثاً فاضلاً، وثقه ابن حبّان، ووصفه بالإتقان والدين، وقال بينه وبين النبيّ صلي الله عليه وآله وسلم ثلاثة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يعلى، أحمد بن علي بن المثنى، صاحب المسند المشهور، سمع الإمام أحمد بن حنبل وطبقته، وكان حافظاً خيّراً، حسن التصنيف، عدلاً فيما يرويه، ضابطاً لما يحدّث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أسماء شيوخه، ويقع في ثلاثة أجزاء، ومنه نسخة مصوّرة بدار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الكبير، برواية أبي بكر محمّد بن إبراهيم المقرئ، وقال فيه الحافظ إسماعيل بن الفضل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بحر مجتمع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يعثر عليه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يزيد بن محمّد الأزدي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عنه الذهبي في السير، وذكره أبو يعلى نفسه في هذا المسند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الدكتور فؤاد سزكين في تاريخ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الأزدي في تاريخ الموصل، كما ذكره الذهبي في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الرابع عشر من جمادى الأولى سنة سبع </w:t>
      </w:r>
    </w:p>
    <w:p>
      <w:pPr>
        <w:pStyle w:val="BookText"/>
        <w:rPr/>
      </w:pPr>
      <w:r>
        <w:rPr>
          <w:rFonts w:ascii="Amiri" w:hAnsi="Amiri" w:eastAsia="Amiri" w:cs="Amiri"/>
          <w:color w:val="111111"/>
          <w:sz w:val="28"/>
          <w:sz w:val="28"/>
          <w:szCs w:val="28"/>
          <w:rtl w:val="true"/>
          <w:lang w:bidi="ar-SA"/>
        </w:rPr>
        <w:t>وثلاثمائة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ابن عبّاس</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جمع أبو يعلى فيه جملة من أحاديثه في آخر الجزء الثاني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تخريج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موقوفاً ومرفوعاً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من 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كغرائب الإبل عند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دخيل بينها، كما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 عائشة، حيث قال 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عثمان بن أبي شيبة، حدّثنا عبيدة بن حميد</w:t>
      </w:r>
      <w:r>
        <w:rPr>
          <w:rStyle w:val="FootnoteAnchor"/>
          <w:rtl w:val="true"/>
        </w:rPr>
        <w:footnoteReference w:id="1093"/>
      </w:r>
      <w:r>
        <w:rPr>
          <w:rFonts w:ascii="Amiri" w:hAnsi="Amiri" w:eastAsia="Amiri" w:cs="Amiri"/>
          <w:color w:val="111111"/>
          <w:sz w:val="28"/>
          <w:sz w:val="28"/>
          <w:szCs w:val="28"/>
          <w:rtl w:val="true"/>
          <w:lang w:bidi="ar-SA"/>
        </w:rPr>
        <w:t>،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سارق لم تقطع في عهد رسول الله صلي الله عليه وآله وسلم إلاّ في ثمن حجفة، أو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أبي هريرة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جابر بن سمرة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ابن عمر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ابن مسعود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عبد الله بن ثعلبة العُذري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أبي هريرة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أبي بكرة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ابن عمر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ساق جملة أحاديث مروية عن صحابة غير ابن عبّاس إلى صفحة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غريب، فإن كان من المؤلّف فهو سهو من القلم، وأغرب منه إن كان من غلط النسخة ولم يتنبه له المحقّق لينبّه عليه، وليس هذا من قبيل جمع المؤلّف بين سندين عن صحابيين لحديث واحد ليغتفر له كما في جمعه بين ما رواه أبو هريرة وابن عبّاس، كما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بين روايتي عائشة وابن عبّاس، كما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بين روايتي ابن عبّاس وأبي حية الأنصاري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أمثال هذا ممّا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فليبق أبو يعلى كما قال تلميذه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المتّقين المواظبين على رعاية الدين وأسباب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مسنده إلى ابن عبّاس ما لا يمكن قبوله، عند من يتفرّغ لفحصه، لأنّ ما جاء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زهاء أربعمائة حديث، بعد حذف الزوائد المروية في مسنده وهي عن غيره، وهذا لا يعنينا كثيراً، بل الذي انتقيته من أحاديث ابن عبّاس ممّا لا يستدعي عرضه على المحكّ للمناقشة، إمّا لغرابته، أو لمتانته واضح الظهور، واكتفي بعشرة أحاديث،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يعلى،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قبض يتيماً بين مسلمين إلى طعامه وشرابه حتّى يغنيه الله، أوجب الله له الجنّة البتة، إلاّ أن يعمل ذنباً لا يغفر، ومن عال ثلاث بنات فأنفق عليهن، وأحسن إليهن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له رجل من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قال واحدة؟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عبد أذهب الله كريمتيه إلاّ كان ثوابه عند الله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كريمتاه؟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حدّث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من كرائم الحديث وغرره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بسنده عن ابن عبّاس، قال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ألا قد رفعه إلى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عرى الإسلام وقواعد الدين ثلاثة، عليهنّ أسس الإسلام، من ترك منهم واحدة فهو كافر حلال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والصلاة المكتوبة، وصوم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كثير المال لا يزكي، فلا يزال بذلك كافراً يحلّ دمه، وكثير المال لم يحجّ، فلا يزال بذلك كافراً ولا يحلّ دمه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أسري بي برائحة طيبة،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ماشطة بنت فرعون، كانت تمشطها، فوقع المشط،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ابنة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ربّ غيري؟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الذي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فأحمى لها بقرة من نحاس،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تجمع عظامي وعظام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لما لك علينا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ولدها في البقرة واحداً واحداً، فكان آخرهم صبي،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اصبري فإنّك على الحقّ</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تكلّموا وهم صبيان، ابن ماشطة فرعون، وصبي جُريح، وعيسى بن مريم، والرابع لا أحفظه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ترجمان القرآن كيف غاب عنه قوله تعالى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مِّنْ أَهْلِهَا</w:t>
      </w:r>
      <w:r>
        <w:rPr>
          <w:rStyle w:val="FootnoteAnchor"/>
          <w:rtl w:val="true"/>
        </w:rPr>
        <w:footnoteReference w:id="1097"/>
      </w:r>
      <w:r>
        <w:rPr>
          <w:rFonts w:ascii="IRNazanin" w:hAnsi="IRNazanin" w:eastAsia="IRNazanin"/>
          <w:color w:val="111111"/>
          <w:sz w:val="28"/>
          <w:sz w:val="28"/>
          <w:szCs w:val="28"/>
          <w:rtl w:val="true"/>
          <w:lang w:bidi="fa-IR"/>
        </w:rPr>
        <w:t>، فهو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اغتسلوا يوم الجمعة، واغسلوا رؤوسكم، إلاّ أن تكونوا جُنباً، ومسّوا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الطيب فلا أدري، وأمّا الغسل فنعم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دلّ على مدى احتياط ابن عبّاس في نقل الحديث عن النبيّ صلي الله عليه وآله وسلم، وفي لفظ عند مسلم برواية إبراهيم بن ميسرة، 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قول النبيّ صلي الله عليه وآله وسلم في الغسل يوم الجمعة،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 طيباً أو دهناً إن كان عند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يزيد بن الأصم،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بتشييد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ج</w:t>
      </w:r>
      <w:r>
        <w:rPr>
          <w:rFonts w:eastAsia="Amiri" w:cs="Amiri" w:ascii="Amiri" w:hAnsi="Amiri"/>
          <w:color w:val="111111"/>
          <w:sz w:val="28"/>
          <w:szCs w:val="28"/>
          <w:lang w:bidi="ar-SA"/>
        </w:rPr>
        <w:t>2/437/2448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2/545/2680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وفي معناه كثير، وقد قال ابن عبّاس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لتزخرفنها كما زخرفت اليهود والنصارى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ابن عبّاس فيما قال، وعلى قوله قد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يبكي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انظروا أهليه في المشاهد</w:t>
      </w:r>
    </w:p>
    <w:p>
      <w:pPr>
        <w:pStyle w:val="BookText"/>
        <w:rPr/>
      </w:pPr>
      <w:r>
        <w:rPr>
          <w:rFonts w:ascii="Amiri" w:hAnsi="Amiri" w:eastAsia="Amiri" w:cs="Amiri"/>
          <w:color w:val="111111"/>
          <w:sz w:val="28"/>
          <w:sz w:val="28"/>
          <w:szCs w:val="28"/>
          <w:rtl w:val="true"/>
          <w:lang w:bidi="ar-SA"/>
        </w:rPr>
        <w:t xml:space="preserve">قد زخرفوها كالكنائس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ضيعوا الإسلام في المعابد</w:t>
      </w:r>
    </w:p>
    <w:p>
      <w:pPr>
        <w:pStyle w:val="BookText"/>
        <w:rPr/>
      </w:pPr>
      <w:r>
        <w:rPr>
          <w:rFonts w:ascii="Amiri" w:hAnsi="Amiri" w:eastAsia="Amiri" w:cs="Amiri"/>
          <w:color w:val="111111"/>
          <w:sz w:val="28"/>
          <w:sz w:val="28"/>
          <w:szCs w:val="28"/>
          <w:rtl w:val="true"/>
          <w:lang w:bidi="ar-SA"/>
        </w:rPr>
        <w:t xml:space="preserve">يا ليتها بَعَثَ النبيّ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ماذا حلّ بالمساجد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في الأرض أربعة خطوط،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وأبو يعلى، والطبراني، ورجالهم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القط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فلقطت له حصيات من حصى الخذف، فلمّا وضعتهنّ في 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بمثل هؤلاء، وإيّاكم والغلوّ في الدين، فإنّما هلك من كان قبلكم بالغلوّ في الدين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أيضاً في ج</w:t>
      </w:r>
      <w:r>
        <w:rPr>
          <w:rFonts w:eastAsia="Amiri" w:cs="Amiri" w:ascii="Amiri" w:hAnsi="Amiri"/>
          <w:color w:val="111111"/>
          <w:sz w:val="28"/>
          <w:szCs w:val="28"/>
          <w:lang w:bidi="ar-SA"/>
        </w:rPr>
        <w:t>2/427/2421</w:t>
      </w:r>
      <w:r>
        <w:rPr>
          <w:rFonts w:ascii="Amiri" w:hAnsi="Amiri" w:eastAsia="Amiri" w:cs="Amiri"/>
          <w:color w:val="111111"/>
          <w:sz w:val="28"/>
          <w:sz w:val="28"/>
          <w:szCs w:val="28"/>
          <w:rtl w:val="true"/>
          <w:lang w:bidi="ar-SA"/>
        </w:rPr>
        <w:t>، وله مصادر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القراءتين تعدّون قراءة الأولى؟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قراءتنا الأولى، وقراءة عبد الله قراءة الأخيرة، إنّ رسول الله صلي الله عليه وآله وسلم كان يعرض عليه القرآن كلّ رمضان عرضة، فلمّا كان العام الذي قبض فيه عُرض عليه عرضتان، فشهد عبد الله، وشهد ما نُسخ وما بدّل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هذا السؤال من ابن عبّاس يقتضي هناك ما ينبغي له التنبيه عليه من مفهوم خاطئ عند بعض أصحاب القراءات الذين ينزعون مع رجال السلطة في أهوائهم، على نحو الخلاف في مسائل أخرى، كالوضوء، والتلبية، كما مرّ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عبّاس، فجعلوا يستفتونه، فجعل يفتيهم ولا يذكر فيما يفتيهم رسول الله صلي الله عليه وآله وسلم، حتّى جاءه 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أصوّر هذه التصاوير،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أدنه، أدنه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في الدنيا، كلّف يوم القيامة أن ينفخ فيها الروح، وليس بنافخ</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ذكر الحديثين في بعض المواضع، وهو مذكور في جملة من المتون الحديثية، فهو ثابت سنداً، وصحيح متناً، وعليه رأي بعض الفقهاء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بسنده عن سعيد بن جبير،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وَفَتَنَّاكَ فُتُوناً</w:t>
      </w:r>
      <w:r>
        <w:rPr>
          <w:rStyle w:val="FootnoteAnchor"/>
          <w:rtl w:val="true"/>
        </w:rPr>
        <w:footnoteReference w:id="1106"/>
      </w:r>
      <w:r>
        <w:rPr>
          <w:rFonts w:ascii="Amiri" w:hAnsi="Amiri" w:eastAsia="Amiri" w:cs="Amiri"/>
          <w:color w:val="111111"/>
          <w:sz w:val="28"/>
          <w:sz w:val="28"/>
          <w:szCs w:val="28"/>
          <w:rtl w:val="true"/>
          <w:lang w:bidi="ar-SA"/>
        </w:rPr>
        <w:t>، سألته عن الفتون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النهار يا بن جبير، فإنّ لها حديثاً طويلاً، فلمّا أصبحت غدوت إلى ابن عبّاس لأنتجز منه ما وعدني من حديث الفتون،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فرعون وجلساؤه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وعد إبراهيم من أن يجعل في ذرّيته أنبياء وملوكاً،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لينتظرون ذلك ما يشكون فيه، وقد كانوا يظنّون أنّه يوسف بن يعقوب، فلمّا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إنّ الله عزّ وجلّ وعد إبراهيم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ترون؟ فائتمروا وأجمعوا أمرهم على أنّ يبعث رجالاً معهم الشفار يطوفون في بني إسرائيل فلا يجدون مولوداً ذكراً إلاّ ذبحوه، 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أنّ الكبار من بني إسرائيل يموتون بآجالهم، والصغار يذبحون،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تفنوا بني إسرائيل فتصيرون إلى أن تباشروا من الأعمال التي كانوا يكفونكم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عاماً كلّ مولود ذكر فيقل نباتهم، ودعوا عاماً فلا يقتل منهم أحد، فينشأ الصغار مكان من يموت من الكبار، فإنّهم لن يكثروا بمن تستحيون، منهم فتخافوا مكاثرتهم إيّاكم، ولن يفنوا بمن تقتلون فتحتاجون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فحملت أُمّ موسى بهارون في العام الذي لا يذبح فيه الغلمان، فولدته علانية آمنة، فلمّا كان من قابل حملت بموسى، فوقع في قلبها الهم والحزن، وذلك من الفتون يا بن جبير، ما دخل منه في قلب أُمّه ممّا يراد به، فأوحى الله تبارك وتعالى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تَخَافِي وَلاَ تَحْزَنِي إِنَّا رَادُّوهُ إِلَيْكِ وَجَاعِلُوهُ مِنَ الْمُرْسَلِينَ</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فأمرها إذا ولدت أن تجعله في تابوت، ثمّ تلقيه في اليم، فلمّا ولدت فعلت ذلك به، فلمّا توارى عنها ابنها أتاها</w:t>
      </w:r>
      <w:r>
        <w:rPr>
          <w:rStyle w:val="FootnoteAnchor"/>
          <w:rtl w:val="true"/>
        </w:rPr>
        <w:footnoteReference w:id="1108"/>
      </w:r>
      <w:r>
        <w:rPr>
          <w:rFonts w:ascii="Amiri" w:hAnsi="Amiri" w:eastAsia="Amiri" w:cs="Amiri"/>
          <w:color w:val="111111"/>
          <w:sz w:val="28"/>
          <w:sz w:val="28"/>
          <w:szCs w:val="28"/>
          <w:rtl w:val="true"/>
          <w:lang w:bidi="ar-SA"/>
        </w:rPr>
        <w:t>الشيطان،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بابني</w:t>
      </w:r>
      <w:r>
        <w:rPr>
          <w:rStyle w:val="FootnoteAnchor"/>
          <w:rtl w:val="true"/>
        </w:rPr>
        <w:footnoteReference w:id="1109"/>
      </w:r>
      <w:r>
        <w:rPr>
          <w:rFonts w:ascii="Amiri" w:hAnsi="Amiri" w:eastAsia="Amiri" w:cs="Amiri"/>
          <w:color w:val="111111"/>
          <w:sz w:val="28"/>
          <w:sz w:val="28"/>
          <w:szCs w:val="28"/>
          <w:rtl w:val="true"/>
          <w:lang w:bidi="ar-SA"/>
        </w:rPr>
        <w:t>لو ذبح عندي فواريته وكفنته كان أحبّ إليَّ من أن ألقيه بيدي إلى زفرات البحر وحيتانه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الماء به حتّى انتهى به فرضة، مستقى جواري امرأة فرعون، فلمّا رأينه أخذنه فهممن أن يفتحن التابوت،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مالاً، وإنّا إن فتحناه لم تصدّقنا امرأة الملك بما وجدنا فيه، فحملنه بهيئته لم يحركن منها شيئاً حتّى دفعنه إليها، فلمّا فتحته رأت فيه غلاماً، فألقي عليه منها محبّة لم تجد مثلها على أحد من البشر قطّ، وَأَصْبَحَ فُؤَادُ أُمِّ مُوسَى فَارِغاً</w:t>
      </w:r>
      <w:r>
        <w:rPr>
          <w:rStyle w:val="FootnoteAnchor"/>
          <w:rtl w:val="true"/>
        </w:rPr>
        <w:footnoteReference w:id="1110"/>
      </w:r>
      <w:r>
        <w:rPr>
          <w:rFonts w:ascii="Amiri" w:hAnsi="Amiri" w:eastAsia="Amiri" w:cs="Amiri"/>
          <w:color w:val="111111"/>
          <w:sz w:val="28"/>
          <w:sz w:val="28"/>
          <w:szCs w:val="28"/>
          <w:rtl w:val="true"/>
          <w:lang w:bidi="ar-SA"/>
        </w:rPr>
        <w:t>، من ذكر شيء إلاّ من ذكر موسى</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الذبّاحون بأمره أقبلوا بشفارهم إلى امرأة فرعون ليذبحوه، وذلك من الفتون يا بن جبير،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فإنّ هذا الواحد لا يزيد </w:t>
      </w:r>
    </w:p>
    <w:p>
      <w:pPr>
        <w:pStyle w:val="BookText"/>
        <w:rPr/>
      </w:pPr>
      <w:r>
        <w:rPr>
          <w:rFonts w:ascii="Amiri" w:hAnsi="Amiri" w:eastAsia="Amiri" w:cs="Amiri"/>
          <w:color w:val="111111"/>
          <w:sz w:val="28"/>
          <w:sz w:val="28"/>
          <w:szCs w:val="28"/>
          <w:rtl w:val="true"/>
          <w:lang w:bidi="ar-SA"/>
        </w:rPr>
        <w:t>في بني إسرائيل، حتّى آتي فرعون فاستوهبه منه، فإن وهبه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قد أحسنتم وأجملتم وإن أمر بذبحه لم ألمكم، فأتت به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قرّة عين لي ولك،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 فأمّا لي فلا حاجة 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أحلف به لو أقرّ فرعون بأن يكون له قرّة عين، كما أقرّت امرأته لهداه الله به، كما هدى امرأته ولكن حرمه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من حولها من كلّ امرأة لها لبن لتختار له ظئرا، فجعل كلّما أخذته امرأة منهنّ لترضعه لم يقبل ثديها، حتّى أشفقت عليه امرأةُ فرعون أن يمتنع من اللبن فيموت؟ فأحزنها ذلك فأخرج إلى السوق ومجمع الناس ترجو أن تجد له ظئراً يأخذ منها،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أُمّ موسى والهة، فقالت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قصّي أثره، واطلبيه هل تسمعين له ذكراً؟ أحيّ ابني أم قد أكلته الدواب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ونسيت ما كان الله وعدها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فبصرت به أخته عن جنب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يسمو بصر الإنسان إلى الشيء البعيد وهو إلى جنبه لا 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من الفرح حين أعياهم الظؤار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أدلّكم على أهل بيت يكفلونه لكم، وهم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نصحهم له، هل تعرفونه؟ حتّى شكوا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الفتون يا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نصيحتهم له وشفقته عليه رغبة في صهر الملك ورجاء منفعته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فأرسلوها، فانطلقت إلى أُمّها فأخبرتها الخبر، فجاءت أُمّه، فلمّا وضعته في حجرها نزا إلى ثديها فمصّه حتّى امتلأ جنباه رياً، وانطلق البشير إلى امرأة فرعون يبشّرها أن قد وجدنا لابنك ظئراً، فأرسلت إليها، فأتت بها وبه، فلمّا رأت ما يصنع بها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امكثي عندي ترضعين ابني هذا، فإنّي لم </w:t>
      </w:r>
    </w:p>
    <w:p>
      <w:pPr>
        <w:pStyle w:val="BookText"/>
        <w:rPr/>
      </w:pPr>
      <w:r>
        <w:rPr>
          <w:rFonts w:ascii="Amiri" w:hAnsi="Amiri" w:eastAsia="Amiri" w:cs="Amiri"/>
          <w:color w:val="111111"/>
          <w:sz w:val="28"/>
          <w:sz w:val="28"/>
          <w:szCs w:val="28"/>
          <w:rtl w:val="true"/>
          <w:lang w:bidi="ar-SA"/>
        </w:rPr>
        <w:t>أحبّ حبّه شيئاً قطّ، فقالت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أدع بيتي وولدي فيضيع، فإن طابت نفسك أن تعطينيه فأذهب به إلى بيتي، فيكون معي لا آلوه خيراً، وإلاّ فإنّي غير تاركة بيتي وولدي، وذكرت أُمّ موسى ما كان الله عزّ وجلّ وعدها، فتعاسرت على امرأة فرعون وأيقنت أنّ الله منجز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بيتها بابنها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مجتمعين يمتنعون من السخرة والظلم ما كان فيهم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قالت امرأة فرعون لأُمّ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تريني ابني، فوعدتها يوماً تريها إياه، فقالت امرأة فرعون لخزانها وقهارمتها وظؤورتها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أحد منكم إلاّ استقبل ابني اليوم بهدية وكرامة لأرى ذلك فيه، وأنا باعثة أميناً يحصي كلّ ما يصنع كلّ إنسان منكم، فلم تزل الهدايا والكرامة والنحل تستقبله من حين خرج من بيت أُمّه إلى أن أدخل على امرأة فرعون، فلمّا دخل عليها بجلته وأكرمته وفرحت به وأعجبها، وبجّلت أُمّه بحسن أثرها عليه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به فرعون فليبجلنّه وليكرمنه، فلمّا دخلت به عليه جعلته في حجره، فتناول موسى لحية فرعون فمدها إلى الأرض، فقال الغواة أعداء الله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وعد الله إبراهيم نبيّه أنّه يربّك ويعلوك ويصرعك؟ فأرسل إلى الذبّاحين ليذبحوه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الفتون يا بن جبير، بعد كلّ بلاء ابتلي وأربك به فتوناً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فجاءت امرأة فرعون تسعى إلى فرعون،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في هذا الغلام الذي وهبته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ترينه يزعم أنّه يصرعني ويعلوني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أمراً تعرف الحقّ فيه، ائت بجمرتين ولؤلؤتين فقربهن إليه، فإن بطش باللؤلؤتين واجتنب الجمرتين عرفت أنّه يعقل، وإن تناول الجمرتين ولم يرد اللؤلؤتين علمت أنّ أحداً لا يؤثر الجمرتين على اللؤلؤتين وهو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ذلك، فتناول الجمرتين، فانتزعوهما من يده مخافة أن يحرقانه،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 الله عنه بعدما كان قد همّ به، وكان الله عزّ وجلّ بالغاً فيه أمره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أشدّه، وكان من الرجال لم يكن أحد من آل فرعون يخلص إلى أحد من بني إسرائيل معه بظلم ولا سخرة، حتّى امتنعوا كلَّ الامتناع، فبينما موسى في ناحية المدينة إذا هو برجلين يقتتلان أحدهما فرعوني، والآخر إسرائيلي، فاستغاثه الإسرائيلي على الفرعوني، فغضب موسى غضباً شديداً لأنّه تناوله، وهو يعلم منزلة موسى من بني إسرائيل وحفظه لهم، لا يعلم الناس إنّما ذلك من الرضاع إلاّ أُمّ موسى، إلاّ أن يكون الله قد</w:t>
      </w:r>
      <w:r>
        <w:rPr>
          <w:rStyle w:val="FootnoteAnchor"/>
          <w:rtl w:val="true"/>
        </w:rPr>
        <w:footnoteReference w:id="1113"/>
      </w:r>
      <w:r>
        <w:rPr>
          <w:rFonts w:ascii="Amiri" w:hAnsi="Amiri" w:eastAsia="Amiri" w:cs="Amiri"/>
          <w:color w:val="111111"/>
          <w:sz w:val="28"/>
          <w:sz w:val="28"/>
          <w:szCs w:val="28"/>
          <w:rtl w:val="true"/>
          <w:lang w:bidi="ar-SA"/>
        </w:rPr>
        <w:t>أطلع موسى من ذلك على ما لم يطلع عليه غيره، فوكز موسى الفرعوني فقتله، وليس يراهما أحد إلاّ الله والإسرائيلي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حين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 إِنَّهُ عَدُوٌّ مُّضِلٌّ مُّبِينٌ</w:t>
      </w:r>
      <w:r>
        <w:rPr>
          <w:rStyle w:val="FootnoteAnchor"/>
          <w:rtl w:val="true"/>
        </w:rPr>
        <w:footnoteReference w:id="111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فَغَفَرَ لَهُ إِنَّهُ هُوَ الْغَفُورُ الرَّحِيمُ</w:t>
      </w:r>
      <w:r>
        <w:rPr>
          <w:rStyle w:val="FootnoteAnchor"/>
          <w:rtl w:val="true"/>
        </w:rPr>
        <w:footnoteReference w:id="11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فَأَصْبَحَ فِي الْمَدِينَةِ خَائِفاً</w:t>
      </w:r>
    </w:p>
    <w:p>
      <w:pPr>
        <w:pStyle w:val="BookText"/>
        <w:rPr/>
      </w:pPr>
      <w:r>
        <w:rPr>
          <w:rFonts w:ascii="Amiri" w:hAnsi="Amiri" w:eastAsia="Amiri" w:cs="Amiri"/>
          <w:color w:val="111111"/>
          <w:sz w:val="28"/>
          <w:sz w:val="28"/>
          <w:szCs w:val="28"/>
          <w:rtl w:val="true"/>
          <w:lang w:bidi="ar-SA"/>
        </w:rPr>
        <w:t>يَتَرَقَّبُ</w:t>
      </w:r>
      <w:r>
        <w:rPr>
          <w:rStyle w:val="FootnoteAnchor"/>
          <w:rtl w:val="true"/>
        </w:rPr>
        <w:footnoteReference w:id="1116"/>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فرعون،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قتلوا رجلاً من آل فرعون، فخذ لنا حقّنا ولا ترخص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أبغوني قاتله، ومن يشهد عليه، فإنّ الملك وإن كان صفوه مع قوم لا يستقيم له</w:t>
      </w:r>
      <w:r>
        <w:rPr>
          <w:rStyle w:val="FootnoteAnchor"/>
          <w:rtl w:val="true"/>
        </w:rPr>
        <w:footnoteReference w:id="1117"/>
      </w:r>
      <w:r>
        <w:rPr>
          <w:rFonts w:ascii="Amiri" w:hAnsi="Amiri" w:eastAsia="Amiri" w:cs="Amiri"/>
          <w:color w:val="111111"/>
          <w:sz w:val="28"/>
          <w:sz w:val="28"/>
          <w:szCs w:val="28"/>
          <w:rtl w:val="true"/>
          <w:lang w:bidi="ar-SA"/>
        </w:rPr>
        <w:t xml:space="preserve">أن يقيد بغير بينة ولا ثبت، فاطلبوا لي علم ذلك آخذ لكم بحقّكم، فبينما هم يطوفون لا يجدون ثبتاً إذا موسى قد رأى من الغد ذلك الإسرائيلي يقاتل رجلاً من آل فرعون آخر، فاستغاثه الإسرائيلي على الفرعوني، فصادف موسى قد ندم على ما كان منه، فكره الذي رأى لغضب الإسرائيلي وهو يريد أن يبطش بالفرعوني، فقال للإسرائيلي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فعل أمس واليوم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لَغَوِيٌّ مُّبِينٌ</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الإسرائيلي إلى موسى حين قال له ما قال، فإذا هو غضبان كغضبه بالأمس، فخاف</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أن يكون إيّاه أراد وما أراد الفرعوني ولم يكن أراده، إنّما أراد الفرعوني، فخاف الإسرائيلي، فحاج للفرعوني،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أَتُرِيدُ أَن تَقْتُلَنِي كَمَا قَتَلْتَ نَفْساً بِالأَمْسِ</w:t>
      </w:r>
      <w:r>
        <w:rPr>
          <w:rStyle w:val="FootnoteAnchor"/>
          <w:rtl w:val="true"/>
        </w:rPr>
        <w:footnoteReference w:id="1120"/>
      </w:r>
      <w:r>
        <w:rPr>
          <w:rFonts w:ascii="IRNazanin" w:hAnsi="IRNazanin" w:eastAsia="IRNazanin"/>
          <w:color w:val="111111"/>
          <w:sz w:val="28"/>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 ذلك مخافة أن يكون إياه أراد موسى ليقتله، وتنازعا، وتطاوعا، وأنطلق الفرعوني إلى قومه، فأخبرهم بما سمع الإسرائيلي من الخبر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تَقْتُلَنِي كَمَا قَتَلْتَ نَفْساً بِالأَمْسِ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فأرسل فرعون الذبّاحين ليقتلوا موسى، فأخذ رُسل فرعون الطريق الأعظم يمشون على هيئتهم يطلبون لموسى، وهم لا يخافون أن يفوتهم، إذ جاء رجل من شيعة موسى من أقصى المدينة، فاختصر طريقاً قريباً حتّى يسبقهم إلى موسى، فأخبره الخبر، وذلك من الفتون يا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موسى متوجّها نحو مدين لم يلق بلاء قبل ذلك، وليس له بالطريق علم إلاّ حسن ظنّه بربّه عزّ وجلّ،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سَوَاء السَّبِيلِ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وَلَمَّا وَرَدَ مَاء مَدْيَنَ وَجَدَ عَلَيْهِ أُمَّةً مِّنَ النَّاسِ يَسْقُونَ وَوَجَدَ مِن دُونِهِمُ امْرَأتَيْنِ تَذُودَانِ</w:t>
      </w:r>
      <w:r>
        <w:rPr>
          <w:rStyle w:val="FootnoteAnchor"/>
          <w:rtl w:val="true"/>
        </w:rPr>
        <w:footnoteReference w:id="1121"/>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حابستين غنمهما،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معتزلتين لا تسقيان مع الناس؟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قوّة نزاحم القوم، وإنّما ننتظر فضول حياضهم، فسقى لهما، فجعل يغرف في الدلو ماء كثيراً، حتّى كان أوّل الرعاء فراغاً، فانصرفتا بغنمهما إلى أبيهما، وانصرف موسى فاستظل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فاستنكر أبوهما سرعة صدورهما بغنمهما حفلاً بطاناً، فقال إنّ لكما اليوم لشأناً، فأخبرتاه بما صنع موسى، فأمر إحداهما تدعوه له، فأتت موسى فدعته، فلمّا كلمه قَالَ لاَ تَخَفْ نَجَوْتَ مِنَ الْقَوْمِ الظَّالِمِينَ</w:t>
      </w:r>
      <w:r>
        <w:rPr>
          <w:rStyle w:val="FootnoteAnchor"/>
          <w:rtl w:val="true"/>
        </w:rPr>
        <w:footnoteReference w:id="1123"/>
      </w:r>
      <w:r>
        <w:rPr>
          <w:rFonts w:ascii="Amiri" w:hAnsi="Amiri" w:eastAsia="Amiri" w:cs="Amiri"/>
          <w:color w:val="111111"/>
          <w:sz w:val="28"/>
          <w:sz w:val="28"/>
          <w:szCs w:val="28"/>
          <w:rtl w:val="true"/>
          <w:lang w:bidi="ar-SA"/>
        </w:rPr>
        <w:t>، ليس لفرعون ولا لقومه علينا سلطان ولسنا في مملكته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إحداهما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 اسْتَأْجِرْهُ إِنَّ خَيْرَ مَنِ اسْتَأْجَرْتَ الْقَوِيُّ</w:t>
      </w:r>
    </w:p>
    <w:p>
      <w:pPr>
        <w:pStyle w:val="BookText"/>
        <w:rPr/>
      </w:pPr>
      <w:r>
        <w:rPr>
          <w:rFonts w:ascii="Amiri" w:hAnsi="Amiri" w:eastAsia="Amiri" w:cs="Amiri"/>
          <w:color w:val="111111"/>
          <w:sz w:val="28"/>
          <w:sz w:val="28"/>
          <w:szCs w:val="28"/>
          <w:rtl w:val="true"/>
          <w:lang w:bidi="ar-SA"/>
        </w:rPr>
        <w:t>الأَمِينُ</w:t>
      </w:r>
      <w:r>
        <w:rPr>
          <w:rStyle w:val="FootnoteAnchor"/>
          <w:rtl w:val="true"/>
        </w:rPr>
        <w:footnoteReference w:id="1124"/>
      </w:r>
      <w:r>
        <w:rPr>
          <w:rFonts w:ascii="Amiri" w:hAnsi="Amiri" w:eastAsia="Amiri" w:cs="Amiri"/>
          <w:color w:val="111111"/>
          <w:sz w:val="28"/>
          <w:sz w:val="28"/>
          <w:szCs w:val="28"/>
          <w:rtl w:val="true"/>
          <w:lang w:bidi="ar-SA"/>
        </w:rPr>
        <w:t>، فاحتملته الغيرة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ما قوّته وما أمانته؟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قوّته</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منه في الدلو حين سقى لنا، لم أر رجلاً أقوى في ذلك السقي منه، وأمّا أمانته، فإنّه نظر إليَّ حين أقبلت إليه وشخصت له، فلمّا علم أنّي امرأة صوّب رأسه ولم يرفعه، ولم ينظر إليَّ حتّى بلغته رسالتك،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خلفي وانعتي لي الطريق، فلم يفعل هذا الأمر إلاّ وهو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أبيها، فصدّقها وظنّ به الذي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أُنكِحَكَ إِحْدَى ابْنَتَيَّ هَاتَيْنِ عَلَى أَن تَأْجُرَنِي ثَمَانِيَ حِجَجٍ فَإِنْ أَتْمَمْتَ عَشْراً فَمِنْ عِندِكَ وَمَا أُرِيدُ أَنْ أَشُقَّ عَلَيْكَ سَتَجِدُنِي إِن شَاء اللَّهُ مِنَ الصَّالِحِينَ</w:t>
      </w:r>
      <w:r>
        <w:rPr>
          <w:rStyle w:val="FootnoteAnchor"/>
          <w:rtl w:val="true"/>
        </w:rPr>
        <w:footnoteReference w:id="1126"/>
      </w:r>
      <w:r>
        <w:rPr>
          <w:rFonts w:ascii="Amiri" w:hAnsi="Amiri" w:eastAsia="Amiri" w:cs="Amiri"/>
          <w:color w:val="111111"/>
          <w:sz w:val="28"/>
          <w:sz w:val="28"/>
          <w:szCs w:val="28"/>
          <w:rtl w:val="true"/>
          <w:lang w:bidi="ar-SA"/>
        </w:rPr>
        <w:t>، ففعل، فكانت على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واجبة، وكانت سنتان عدّة منه، فقضى الله عنه عدته، فأتّمها عشراً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رجل من أهل النصرانية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 الأجلين قضى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وأنا يومئذ لا أدري، فلقيت ابن عبّاس،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ثمانياً كان على موسى واجبة، ولم يكن نبيّ الله ليتنقص منها شيئاً، ويعلم أنّ الله قاض عن موسى عدته التي وعد، فإنّه قضى عشر سنين، فلقيت النصراني فأخبرته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سألته فأخبرك أعلم منك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سار موسى بأهله كان من أمر النار والعصا ويده ما قصّ الله عليك، في القرآن فشكا إلى ربّه تبارك وتعالى ما يتخوّف من آل فرعون في القتل وعقد لسانه، فإنّه كان في لسانه عقدة تمنعه من كثير من الكلام، وسأل ربّه أن يعينه بأخيه هارون يكون له ردءاً ويتكلّم عنه، فآتاه الله سؤله فعبّر عنه بكثير ممّا لا يفصح به لسانه، فآتاه الله سؤله وحلّ عقدة من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في لسانه عقدة</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هارون وأمره، أن يلقاه فاندفع موسى بعصاه، حتّى لقي هارون فانطلقا جميعاً إلى فرعون، فأقاما على بابه حيناً لا يؤذن لهما، ثمّ أذن لهما بعد حجاب شديد،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رَسُولاَ رَبِّكَ</w:t>
      </w:r>
      <w:r>
        <w:rPr>
          <w:rStyle w:val="FootnoteAnchor"/>
          <w:rtl w:val="true"/>
        </w:rPr>
        <w:footnoteReference w:id="112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فَمَن رَّبُّكُمَا يَا مُوسَى</w:t>
      </w:r>
      <w:r>
        <w:rPr>
          <w:rStyle w:val="FootnoteAnchor"/>
          <w:rtl w:val="true"/>
        </w:rPr>
        <w:footnoteReference w:id="1129"/>
      </w:r>
      <w:r>
        <w:rPr>
          <w:rFonts w:ascii="Amiri" w:hAnsi="Amiri" w:eastAsia="Amiri" w:cs="Amiri"/>
          <w:color w:val="111111"/>
          <w:sz w:val="28"/>
          <w:sz w:val="28"/>
          <w:szCs w:val="28"/>
          <w:rtl w:val="true"/>
          <w:lang w:bidi="ar-SA"/>
        </w:rPr>
        <w:t>، فأخبره بالذي قصّ الله عليك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وذكَّره القتيل، فاعتذر بما قد سمعت،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تؤمن بالله وترسل معي بني إسرائيل، فأبى عليه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بآية إن كنت من الصادقين، فألقى عصاه فإذا هي حيّة عظيمة فاغرة فاها مسرعة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فرعون قاصدة إليه خافها فاقتحم عن سريره واستغاث بموسى، أن يكفّها عنه، ففعل، ثمّ أخرج يده من جيبه فرآها بيضاء 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غير 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فعادت إلى لونها الأوّل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فاستشار الملأ حوله فيما رأى،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يُرِيدَانِ أَن يُخْرِجَاكُم مِّنْ أَرْضِكُم بِسِحْرِهِمَا وَيَذْهَبَا بِطَرِيقَتِكُمُ الْمُثْلَى</w:t>
      </w:r>
      <w:r>
        <w:rPr>
          <w:rStyle w:val="FootnoteAnchor"/>
          <w:rtl w:val="true"/>
        </w:rPr>
        <w:footnoteReference w:id="1130"/>
      </w:r>
      <w:r>
        <w:rPr>
          <w:rFonts w:ascii="Amiri" w:hAnsi="Amiri" w:eastAsia="Amiri" w:cs="Amiri"/>
          <w:color w:val="111111"/>
          <w:sz w:val="28"/>
          <w:sz w:val="28"/>
          <w:szCs w:val="28"/>
          <w:rtl w:val="true"/>
          <w:lang w:bidi="ar-SA"/>
        </w:rPr>
        <w:t xml:space="preserve">، يعني </w:t>
      </w:r>
    </w:p>
    <w:p>
      <w:pPr>
        <w:pStyle w:val="BookText"/>
        <w:rPr/>
      </w:pPr>
      <w:r>
        <w:rPr>
          <w:rFonts w:ascii="Amiri" w:hAnsi="Amiri" w:eastAsia="Amiri" w:cs="Amiri"/>
          <w:color w:val="111111"/>
          <w:sz w:val="28"/>
          <w:sz w:val="28"/>
          <w:szCs w:val="28"/>
          <w:rtl w:val="true"/>
          <w:lang w:bidi="ar-SA"/>
        </w:rPr>
        <w:t>ملكهم الذي هم فيه والعيش، فأبوا أن يعطوه شيئاً ممّا طلب،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لنا السحرة فإنّهم بأرضك كثير، حتّى يغلب سحرُهم سحرَهما، فأرسل في المدينة فحشر له كلّ ساحر متعالم، فلمّا أتوا فرعون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يعمل هذا الساحر،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أحد في الأرض يعمل السحر بالحيّات والعصي الذي نعمل، فما أجرنا إن نحن غلبنا؟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أقاربي وخاصتي، فأنا صانع إليكم كلّ ما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فتواعدوا يوم الزينة، وَأَن يُحْشَرَ النَّاسُ ضُحًى</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الزينة اليوم الذي أظهر الله فيه موسى على فرعون والسحرة هو يوم عاشوراء</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اجتمعوا في صعيد، قال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فلنحضر هذا الأمر، لَعَلَّنَا نَتَّبِعُ السَّحَرَةَ إِن كَانُوا هُمُ الْغَالِبِينَ</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موسى وهارون استهزاءً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لقدرتهم بسحرهم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أَن تُلْقِيَ وَإِمَّا أَن نَّكُونَ نَحْنُ الْمُلْقِينَ</w:t>
      </w:r>
      <w:r>
        <w:rPr>
          <w:rStyle w:val="FootnoteAnchor"/>
          <w:rtl w:val="true"/>
        </w:rPr>
        <w:footnoteReference w:id="1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ألقوا فألقوا حبالهم وعصيهم،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فِرْعَوْنَ إِنَّا لَنَحْنُ الْغَالِبُونَ</w:t>
      </w:r>
      <w:r>
        <w:rPr>
          <w:rStyle w:val="FootnoteAnchor"/>
          <w:rtl w:val="true"/>
        </w:rPr>
        <w:footnoteReference w:id="1134"/>
      </w:r>
      <w:r>
        <w:rPr>
          <w:rFonts w:ascii="Amiri" w:hAnsi="Amiri" w:eastAsia="Amiri" w:cs="Amiri"/>
          <w:color w:val="111111"/>
          <w:sz w:val="28"/>
          <w:sz w:val="28"/>
          <w:szCs w:val="28"/>
          <w:rtl w:val="true"/>
          <w:lang w:bidi="ar-SA"/>
        </w:rPr>
        <w:t>، فرأى موسى من سحرهم ما أوجس في نفسه خيفة، فأوحى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أَلْقِ عَصَاكَ</w:t>
      </w:r>
      <w:r>
        <w:rPr>
          <w:rStyle w:val="FootnoteAnchor"/>
          <w:rtl w:val="true"/>
        </w:rPr>
        <w:footnoteReference w:id="1135"/>
      </w:r>
      <w:r>
        <w:rPr>
          <w:rFonts w:ascii="Amiri" w:hAnsi="Amiri" w:eastAsia="Amiri" w:cs="Amiri"/>
          <w:color w:val="111111"/>
          <w:sz w:val="28"/>
          <w:sz w:val="28"/>
          <w:szCs w:val="28"/>
          <w:rtl w:val="true"/>
          <w:lang w:bidi="ar-SA"/>
        </w:rPr>
        <w:t xml:space="preserve">، فلمّا ألقاها صارت ثعباناً عظيماً فاغرة فاها، فجعلت العصي بدعوة موسى </w:t>
      </w:r>
    </w:p>
    <w:p>
      <w:pPr>
        <w:pStyle w:val="BookText"/>
        <w:rPr/>
      </w:pPr>
      <w:r>
        <w:rPr>
          <w:rFonts w:ascii="IRNazanin" w:hAnsi="IRNazanin" w:eastAsia="IRNazanin"/>
          <w:color w:val="111111"/>
          <w:sz w:val="28"/>
          <w:sz w:val="28"/>
          <w:szCs w:val="28"/>
          <w:rtl w:val="true"/>
          <w:lang w:bidi="fa-IR"/>
        </w:rPr>
        <w:t>تلبس بالحبال، حتّى صارت جرزاً</w:t>
      </w:r>
      <w:r>
        <w:rPr>
          <w:rStyle w:val="FootnoteAnchor"/>
          <w:rtl w:val="true"/>
        </w:rPr>
        <w:footnoteReference w:id="1136"/>
      </w:r>
      <w:r>
        <w:rPr>
          <w:rFonts w:ascii="IRNazanin" w:hAnsi="IRNazanin" w:eastAsia="IRNazanin"/>
          <w:color w:val="111111"/>
          <w:sz w:val="28"/>
          <w:sz w:val="28"/>
          <w:szCs w:val="28"/>
          <w:rtl w:val="true"/>
          <w:lang w:bidi="fa-IR"/>
        </w:rPr>
        <w:t>إلى الثعبان تدخل</w:t>
      </w:r>
      <w:r>
        <w:rPr>
          <w:rStyle w:val="FootnoteAnchor"/>
          <w:rtl w:val="true"/>
        </w:rPr>
        <w:footnoteReference w:id="1137"/>
      </w:r>
      <w:r>
        <w:rPr>
          <w:rFonts w:ascii="Amiri" w:hAnsi="Amiri" w:eastAsia="Amiri" w:cs="Amiri"/>
          <w:color w:val="111111"/>
          <w:sz w:val="28"/>
          <w:sz w:val="28"/>
          <w:szCs w:val="28"/>
          <w:rtl w:val="true"/>
          <w:lang w:bidi="ar-SA"/>
        </w:rPr>
        <w:t>فيه، حتّى ما أبقت عصا ولا حبلاً إلاّ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السحرة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سحراً لم تبتلع من سحرنا هذا، ولكنّه أمر من أمر الله تبارك وتعالى، آمنا بالله وبما جاء به موسى، ونتوب إلى الله عزّ وجلّ، ممّا 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الله ظهر فرعون في ذلك الموطن وأشياعه وأظهر الحقّ، وَبَطَلَ مَا كَانُواْ يَعْمَلُونَ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فَغُلِبُواْ هُنَالِكَ وَانقَلَبُواْ صَاغِرِينَ</w:t>
      </w:r>
      <w:r>
        <w:rPr>
          <w:rStyle w:val="FootnoteAnchor"/>
          <w:rtl w:val="true"/>
        </w:rPr>
        <w:footnoteReference w:id="1138"/>
      </w:r>
      <w:r>
        <w:rPr>
          <w:rFonts w:ascii="Amiri" w:hAnsi="Amiri" w:eastAsia="Amiri" w:cs="Amiri"/>
          <w:color w:val="111111"/>
          <w:sz w:val="28"/>
          <w:sz w:val="28"/>
          <w:szCs w:val="28"/>
          <w:rtl w:val="true"/>
          <w:lang w:bidi="ar-SA"/>
        </w:rPr>
        <w:t>، وامرأة فرعون بارزة متبذّلة تدعو الله بالنصر لموسى على فرعون، فمن رآها من آل فرعون ظنّ أنّها ابتذلت للشفقة على فرعون وأشياعه، وإنّما كان حزنها وهمّها لموسى</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 مكث موسى لمواعيد فرعون الكاذبة، كلّما جاءه بآية وعده عندها أن يرسل بني إسرائيل، فإذا مضت أخلف مواعيده،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يصنع غير هذا، فأرسل الله عليه وعلى قومه الطوفان، والجراد، والقمل، والضفادع، والدم، آيات مفصّلات، كلّ ذلك يشكو إلى موسى ويطلب إليه أن يكفّها عنه، ويواثقه أن يرسل معه بني إسرائيل، فإذا كفّ ذلك عنه أخلف موعده، ونكث عهده، حتّى أمر بالخروج بقومه، فخرج بهم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فرعون ورأى أنّهم قد مضوا، أرسل في المدائن حاشرين، يتبعهم بجنود عظيمة كثيرة، فأوحى الله إلى البحر أن إذا ضربك عبدي موسى بعصاه فانفرق اثني عشر فرقاً حتّى يجوز موسى ومن معه، ثمّ التق على من بقي بعده من فرعون وأشياعه، فنسي موسى أن يضرب البحر بالعصا فانتهى إلى البحر وله قصيف</w:t>
      </w:r>
      <w:r>
        <w:rPr>
          <w:rStyle w:val="FootnoteAnchor"/>
          <w:rtl w:val="true"/>
        </w:rPr>
        <w:footnoteReference w:id="1140"/>
      </w:r>
      <w:r>
        <w:rPr>
          <w:rFonts w:ascii="Amiri" w:hAnsi="Amiri" w:eastAsia="Amiri" w:cs="Amiri"/>
          <w:color w:val="111111"/>
          <w:sz w:val="28"/>
          <w:sz w:val="28"/>
          <w:szCs w:val="28"/>
          <w:rtl w:val="true"/>
          <w:lang w:bidi="ar-SA"/>
        </w:rPr>
        <w:t>مخافة أن يضربه موسى بعصاه، وهو غافل، فيصير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تراءى الجمعان وتقاربا، قال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لَمُدْرَكُونَ</w:t>
      </w:r>
      <w:r>
        <w:rPr>
          <w:rStyle w:val="FootnoteAnchor"/>
          <w:rtl w:val="true"/>
        </w:rPr>
        <w:footnoteReference w:id="1141"/>
      </w:r>
      <w:r>
        <w:rPr>
          <w:rFonts w:ascii="Amiri" w:hAnsi="Amiri" w:eastAsia="Amiri" w:cs="Amiri"/>
          <w:color w:val="111111"/>
          <w:sz w:val="28"/>
          <w:sz w:val="28"/>
          <w:szCs w:val="28"/>
          <w:rtl w:val="true"/>
          <w:lang w:bidi="ar-SA"/>
        </w:rPr>
        <w:t>، أفعل ما أمرك ربّك فإنّك لن تُكذب ولن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إذا أتيت البحر أن يفرق لي اثني عشر فرقاً حتّى أجاوزه، ثمّ ذكر بعد ذلك العصا، فضرب البحر بعصاه، فانفرق له حين دنا أوائل جند فرعون من أواخر جند موسى، فانفرق البحر كما أمره ربّه، وكما وعد موسى، فلمّا أن جاوز موسى وأصحابه كلّهم، ودخل فرعون وأصحابه التقى عليهم كما أمر الله، فلمّا أن جاوز موسى البحر،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لا يكون فرعون غرق فلا نؤمن بهلاكه، فدعا ربّه فأخرجه له ببدنه، حتّى استيقنوا بهلاكه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مرّوا على قوم يعكفون على أصنام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تَجْهَلُونَ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مُتَبَّرٌ مَّا هُمْ فِيهِ وَبَاطِلٌ مَّا كَانُواْ يَعْمَلُونَ</w:t>
      </w:r>
      <w:r>
        <w:rPr>
          <w:rStyle w:val="FootnoteAnchor"/>
          <w:rtl w:val="true"/>
        </w:rPr>
        <w:footnoteReference w:id="1142"/>
      </w:r>
      <w:r>
        <w:rPr>
          <w:rFonts w:ascii="Amiri" w:hAnsi="Amiri" w:eastAsia="Amiri" w:cs="Amiri"/>
          <w:color w:val="111111"/>
          <w:sz w:val="28"/>
          <w:sz w:val="28"/>
          <w:szCs w:val="28"/>
          <w:rtl w:val="true"/>
          <w:lang w:bidi="ar-SA"/>
        </w:rPr>
        <w:t xml:space="preserve">، قد رأيتم من العبر وسمعتم ما يكفيكم، </w:t>
      </w:r>
    </w:p>
    <w:p>
      <w:pPr>
        <w:pStyle w:val="BookText"/>
        <w:rPr/>
      </w:pPr>
      <w:r>
        <w:rPr>
          <w:rFonts w:ascii="Amiri" w:hAnsi="Amiri" w:eastAsia="Amiri" w:cs="Amiri"/>
          <w:color w:val="111111"/>
          <w:sz w:val="28"/>
          <w:sz w:val="28"/>
          <w:szCs w:val="28"/>
          <w:rtl w:val="true"/>
          <w:lang w:bidi="ar-SA"/>
        </w:rPr>
        <w:t>ومضيا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فأنزلهم موسى منزلاً،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هارون، فإنّي قد استخلفته عليكم وإنّي ذاهب إلى ربّي وأجّلهم ثلاثين يوماً أن يرجع إليهم، فلمّا أتى ربّه أراد أن يكلّمه في ثلاثين وقد صامهنَّ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ليلهن ونهارهن، كره أن يكلّم ربّه ويخرج من فمه ريح فم الصائم، فتناول موسى شيئاً من نبات الأرض فمضغه، فقال له ربّه حين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كرهت أن أكلّمك إلاّ وفمي طيب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يا موسى أنّ ريح فم الصائم أطيب عندي من ريح المسك؟ ارجع حتّى تصوم عشراًَ، ثمّ ائتني ففعل موسى ما أمر به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قوم موسى أنّه لم يرجع إليهم للأجل،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ساءهم ذلك، وكان هارون قد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خرجتم من مصر ولقوم فرعون عواري وودائع، ولكم فيها مثل ذلك وأنا أرى أن تحتسبوا مالكم عندهم، ولا أحلّ لكم وديعة ولا عارية، ولسنا برادين إليهم شيئاً، من ذلك ولا ممسكيه لأنفسنا، فحفر حفيراً وأمر كلّ قوم عندهم شيء من ذلك من متاع أو حلية أن يقذفوه في ذلك الحفير، ثمّ أوقد عليه النار فأحرقه،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لنا ولا لهم، وكان السامري رجلاً من قوم يعبدون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لهم ولم يكن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مع موسى وبني إسرائيل حين احتملوا، فقضي له أن رأى أثراً فأخذ منه قبضة، فمرّ بهارون،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سامري ألا تلقي ما في يدك؟ وهو قابض عليه لا يراه أحد طوال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قبضة من أثر الرسول الذي جاوز بكم البحر، فلا ألقيها بشيء إلاّ أن تدعو الله إذا ألقيها أن يكون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ودعا له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أكون عجلاً، فاجتمع ما كان في الحفرة من متاع، أو حلية، أو نحاس، أو </w:t>
      </w:r>
    </w:p>
    <w:p>
      <w:pPr>
        <w:pStyle w:val="BookText"/>
        <w:rPr/>
      </w:pPr>
      <w:r>
        <w:rPr>
          <w:rFonts w:ascii="Amiri" w:hAnsi="Amiri" w:eastAsia="Amiri" w:cs="Amiri"/>
          <w:color w:val="111111"/>
          <w:sz w:val="28"/>
          <w:sz w:val="28"/>
          <w:szCs w:val="28"/>
          <w:rtl w:val="true"/>
          <w:lang w:bidi="ar-SA"/>
        </w:rPr>
        <w:t>حديد، فصار عجلاً أجوف ليس فيه روحٌ، له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ما كان له صوتٌ قطُّ، إنّما كانت الريح تدخل من دبره وتخرج من فيه، وكان ذلك الصوت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بنو إسرائيل فرقاً،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سامري ما هذا؟ فأنت أعلم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ربّكم، ولكن موسى أضلّ الطريق، 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نكذب بهذا حتّى يرجع إلينا موسى، فإن كان ربّنا لم نكن ضيعناه وعجزنا فيه حين رأيناه، وإن لم يكن ربّنا فإنّا نتّبع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الشيطان، وليس بربّنا، ولا نؤمن به ولا نصدّق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وأُشرب فرقة في قلوبهم التصديق بما قال السامري في العجل، وأعلنوا التكذيب به، 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 وَإِنَّ رَبَّكُمُ الرَّحْمَنُ</w:t>
      </w:r>
      <w:r>
        <w:rPr>
          <w:rStyle w:val="FootnoteAnchor"/>
          <w:rtl w:val="true"/>
        </w:rPr>
        <w:footnoteReference w:id="1143"/>
      </w:r>
      <w:r>
        <w:rPr>
          <w:rFonts w:ascii="Amiri" w:hAnsi="Amiri" w:eastAsia="Amiri" w:cs="Amiri"/>
          <w:color w:val="111111"/>
          <w:sz w:val="28"/>
          <w:sz w:val="28"/>
          <w:szCs w:val="28"/>
          <w:rtl w:val="true"/>
          <w:lang w:bidi="ar-SA"/>
        </w:rPr>
        <w:t>، ليس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موسى وعدنا ثلاثين يوماً ثمّ أخلفنا، هذه أربعون قد مضت؟ فقال سفهاؤهم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ربّه، فهو يطلبه ويتبعه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كلّم الله موسى وقال له ما قال، أخبره بما لقي قومه من بعده، وَلَمَّا رَجَعَ مُوسَى إِلَى قَوْمِهِ غَضْبَانَ أَسِفاً،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الألْوَاحَ وَأَخَذَ بِرَأْسِ أَخِيهِ يَجُرُّهُ إِلَيْهِ</w:t>
      </w:r>
      <w:r>
        <w:rPr>
          <w:rStyle w:val="FootnoteAnchor"/>
          <w:rtl w:val="true"/>
        </w:rPr>
        <w:footnoteReference w:id="1144"/>
      </w:r>
      <w:r>
        <w:rPr>
          <w:rFonts w:ascii="Amiri" w:hAnsi="Amiri" w:eastAsia="Amiri" w:cs="Amiri"/>
          <w:color w:val="111111"/>
          <w:sz w:val="28"/>
          <w:sz w:val="28"/>
          <w:szCs w:val="28"/>
          <w:rtl w:val="true"/>
          <w:lang w:bidi="ar-SA"/>
        </w:rPr>
        <w:t>، ثمّ إنّه عذر أخاه واستغفر له وانصرف إلى السامري،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قبضة من أثر الرسول فنبذتها وفطنت لها، وعميت عليكم فقذفتها، وَكَذَلِكَ سَوَّلَتْ لِي نَفْسِي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فَاذْهَبْ فَإِنَّ لَكَ فِي الْحَيَاةِ أَن تَقُولَ لاَ</w:t>
      </w:r>
    </w:p>
    <w:p>
      <w:pPr>
        <w:pStyle w:val="BookText"/>
        <w:rPr/>
      </w:pPr>
      <w:r>
        <w:rPr>
          <w:rFonts w:ascii="Amiri" w:hAnsi="Amiri" w:eastAsia="Amiri" w:cs="Amiri"/>
          <w:color w:val="111111"/>
          <w:sz w:val="28"/>
          <w:sz w:val="28"/>
          <w:szCs w:val="28"/>
          <w:rtl w:val="true"/>
          <w:lang w:bidi="ar-SA"/>
        </w:rPr>
        <w:t>مِسَاسَ وَإِنَّ لَكَ مَوْعِداً لَّنْ تُخْلَفَهُ وَانظُرْ إِلَى إِلَهِكَ الَّذِي ظَلْتَ عَلَيْهِ عَاكِفاً لَّنُحَرِّقَنَّهُ ثمّ لَنَنسِفَنَّهُ فِي الْيَمِّ نَسْفاً</w:t>
      </w:r>
      <w:r>
        <w:rPr>
          <w:rStyle w:val="FootnoteAnchor"/>
          <w:rtl w:val="true"/>
        </w:rPr>
        <w:footnoteReference w:id="1145"/>
      </w:r>
      <w:r>
        <w:rPr>
          <w:rFonts w:ascii="Amiri" w:hAnsi="Amiri" w:eastAsia="Amiri" w:cs="Amiri"/>
          <w:color w:val="111111"/>
          <w:sz w:val="28"/>
          <w:sz w:val="28"/>
          <w:szCs w:val="28"/>
          <w:rtl w:val="true"/>
          <w:lang w:bidi="ar-SA"/>
        </w:rPr>
        <w:t>، ولو كان إلهاً لم يخلص إلى ذلك منه، فاستيقن بنو إسرائيل، واغتبط الذين كان رأيهم فيه مثل رأي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ربّك أن يفتح لنا باب توبة نصنعها ويكفّر لنا ما 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قومه سبعين رجلاً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لإتيان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يشرك في العجل، فانطلق بهم ليسأل لهم التوبة، فرجفت بهم الأرض، فاستحيا نبيّ الله من قومه ووفده حين فعل بهم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شِئْتَ أَهْلَكْتَهُم مِّن قَبْلُ وَإِيَّايَ أَتُهْلِكُنَا بِمَا فَعَلَ السُّفَهَاء مِنَّا</w:t>
      </w:r>
      <w:r>
        <w:rPr>
          <w:rStyle w:val="FootnoteAnchor"/>
          <w:rtl w:val="true"/>
        </w:rPr>
        <w:footnoteReference w:id="1146"/>
      </w:r>
      <w:r>
        <w:rPr>
          <w:rFonts w:ascii="Amiri" w:hAnsi="Amiri" w:eastAsia="Amiri" w:cs="Amiri"/>
          <w:color w:val="111111"/>
          <w:sz w:val="28"/>
          <w:sz w:val="28"/>
          <w:szCs w:val="28"/>
          <w:rtl w:val="true"/>
          <w:lang w:bidi="ar-SA"/>
        </w:rPr>
        <w:t>، وفيهم من كان الله اطلع على ما أشرب من حبّ العجل إيماناً به، فلذلك رجفت بهم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وَسِعَتْ كُلَّ شيء فَسَأَكْتُبُهَا لِلَّذِينَ يَتَّقُونَ وَيُؤْتُونَ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اةَ وَالَّذِينَ هُم بِآيَاتِنَا يُؤْمِنُونَ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Style w:val="FootnoteAnchor"/>
          <w:rtl w:val="true"/>
        </w:rPr>
        <w:footnoteReference w:id="11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سألتك التوبة لقومي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رحمتك كتبتها لقوم غير قومي، فليتك أخرتني حتّى تخرجني حيّاً في أُمّة ذلك الرجل المرحومة، فقال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توبتهم أن يقتل كلّ رجل منهم كلّ من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 وولدٍ فيقتله بالسيف لا يبالي من قتل في ذلك الموطن، ويأتي أولئك الذين خفي على موسى وهارون ما اطّلع الله عليه من ذنوبهم، واعترفوا بها وفعلوا ما أمروا به، فغفر الله للقاتل والمقتول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بهم موسى متوجّهاً نحو الأرض المقدّسة، وأخذ الألواح بعد </w:t>
      </w:r>
    </w:p>
    <w:p>
      <w:pPr>
        <w:pStyle w:val="BookText"/>
        <w:rPr/>
      </w:pPr>
      <w:r>
        <w:rPr>
          <w:rFonts w:ascii="Amiri" w:hAnsi="Amiri" w:eastAsia="Amiri" w:cs="Amiri"/>
          <w:color w:val="111111"/>
          <w:sz w:val="28"/>
          <w:sz w:val="28"/>
          <w:szCs w:val="28"/>
          <w:rtl w:val="true"/>
          <w:lang w:bidi="ar-SA"/>
        </w:rPr>
        <w:t>ما سكت عنه الغضب، فأمرهم بالذي أمر به أن يبلغهم من الوظائف، فثقل ذلك عليهم وأبوا أن يقرّوا بها، فنتق الله عليهم الجبل كأنّه ظلّة، ودنا منهم حتّى خافوا أن يقع عليهم فأخذوا الكتاب بأيمانهم وهم مصغون إلى الجبل والأرض، والكتاب بأيديهم، وهم ينظرون إلى الجبل مخافة أن يقع عليهم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مضوا حتّى أتوا الأرض المقدّسة، فوجدوا فيها مدينة فيها قوم جبّارون، خلقهم خلق منكر، وذكروه من ثمارهم أمراً عجيباً من عظمها،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w:t>
      </w:r>
      <w:r>
        <w:rPr>
          <w:rStyle w:val="FootnoteAnchor"/>
          <w:rtl w:val="true"/>
        </w:rPr>
        <w:footnoteReference w:id="1148"/>
      </w:r>
      <w:r>
        <w:rPr>
          <w:rFonts w:ascii="Amiri" w:hAnsi="Amiri" w:eastAsia="Amiri" w:cs="Amiri"/>
          <w:color w:val="111111"/>
          <w:sz w:val="28"/>
          <w:sz w:val="28"/>
          <w:szCs w:val="28"/>
          <w:rtl w:val="true"/>
          <w:lang w:bidi="ar-SA"/>
        </w:rPr>
        <w:t>، لا طاقة لنا بهم ولا ندخلها ما داموا فيها، فَإِن يَخْرُجُواْ مِنْهَا فَإِنَّا دَاخِلُونَ</w:t>
      </w:r>
      <w:r>
        <w:rPr>
          <w:rStyle w:val="FootnoteAnchor"/>
          <w:rtl w:val="true"/>
        </w:rPr>
        <w:footnoteReference w:id="1149"/>
      </w:r>
      <w:r>
        <w:rPr>
          <w:rFonts w:ascii="Amiri" w:hAnsi="Amiri" w:eastAsia="Amiri" w:cs="Amiri"/>
          <w:color w:val="111111"/>
          <w:sz w:val="28"/>
          <w:sz w:val="28"/>
          <w:szCs w:val="28"/>
          <w:rtl w:val="true"/>
          <w:lang w:bidi="ar-SA"/>
        </w:rPr>
        <w:t>، قال رجلان من الذين يخافون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بموسى فخرجا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بقومنا، إن كنتم إنّما تخافون ممّا ترون من أجسامهم وعدّتهم فإنّهم لا قلوب لهم ولا منعة عندهم،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عَلَيْهِمُ الْبَابَ فَإِذَا دَخَلْتُمُوهُ فَإِنَّكُمْ غَالِبُونَ</w:t>
      </w:r>
      <w:r>
        <w:rPr>
          <w:rStyle w:val="FootnoteAnchor"/>
          <w:rtl w:val="true"/>
        </w:rPr>
        <w:footnoteReference w:id="1150"/>
      </w:r>
      <w:r>
        <w:rPr>
          <w:rFonts w:ascii="Amiri" w:hAnsi="Amiri" w:eastAsia="Amiri" w:cs="Amiri"/>
          <w:color w:val="111111"/>
          <w:sz w:val="28"/>
          <w:sz w:val="28"/>
          <w:szCs w:val="28"/>
          <w:rtl w:val="true"/>
          <w:lang w:bidi="ar-SA"/>
        </w:rPr>
        <w:t>، ويقول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قوم موسى، وزعم عن سعيد بن جبير أنّهما من الجبابرة آمنا بموسى،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يَخَافُونَ</w:t>
      </w:r>
      <w:r>
        <w:rPr>
          <w:rStyle w:val="FootnoteAnchor"/>
          <w:rtl w:val="true"/>
        </w:rPr>
        <w:footnoteReference w:id="1151"/>
      </w:r>
      <w:r>
        <w:rPr>
          <w:rFonts w:ascii="Amiri" w:hAnsi="Amiri" w:eastAsia="Amiri" w:cs="Amiri"/>
          <w:color w:val="111111"/>
          <w:sz w:val="28"/>
          <w:sz w:val="28"/>
          <w:szCs w:val="28"/>
          <w:rtl w:val="true"/>
          <w:lang w:bidi="ar-SA"/>
        </w:rPr>
        <w:t>، إنّما عنى بذلك الذين يخافهم بنو إسرائيل، قَالُواْ يَا مُوسَى إِنَّا لَن نَّدْخُلَهَا أَبَداً مَّا دَامُواْ فِيهَا فَاذْهَبْ أَنتَ وَرَبُّكَ فَقَاتِلا إِنَّا هَاهُنَا قَاعِدُونَ</w:t>
      </w:r>
      <w:r>
        <w:rPr>
          <w:rStyle w:val="FootnoteAnchor"/>
          <w:rtl w:val="true"/>
        </w:rPr>
        <w:footnoteReference w:id="1152"/>
      </w:r>
      <w:r>
        <w:rPr>
          <w:rFonts w:ascii="Amiri" w:hAnsi="Amiri" w:eastAsia="Amiri" w:cs="Amiri"/>
          <w:color w:val="111111"/>
          <w:sz w:val="28"/>
          <w:sz w:val="28"/>
          <w:szCs w:val="28"/>
          <w:rtl w:val="true"/>
          <w:lang w:bidi="ar-SA"/>
        </w:rPr>
        <w:t>، فأغضبوا موسى، فدعا عليهم، وسمّاهم فاسقين، ولم يدع عليهم قبل ذلك لمّا رأى منهم من المعصية وإساءتهم، حتّى كان يومئذ، فاستجاب الله له فسمّاهم كما سمّاهم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فاسقين وحرمها عليهم أربعين </w:t>
      </w:r>
    </w:p>
    <w:p>
      <w:pPr>
        <w:pStyle w:val="BookText"/>
        <w:rPr/>
      </w:pPr>
      <w:r>
        <w:rPr>
          <w:rFonts w:ascii="Amiri" w:hAnsi="Amiri" w:eastAsia="Amiri" w:cs="Amiri"/>
          <w:color w:val="111111"/>
          <w:sz w:val="28"/>
          <w:sz w:val="28"/>
          <w:szCs w:val="28"/>
          <w:rtl w:val="true"/>
          <w:lang w:bidi="ar-SA"/>
        </w:rPr>
        <w:t>سنة يتيهون في الأرض، يصبحون كلّ يوم فيسيرون ليس لهم قرار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ظلل عليهم الغمام في التيه، وأنزل عليهم المن والسلوى، وجعل لهم ثياباً لا تبلى ولا تتسخ، وجعل بين ظهورهم حجراً مربعاً، وأمر موسى فضربه بعصاه، فَانفَجَرَتْ مِنْهُ اثْنَتَا عَشْرَةَ عَيْناً</w:t>
      </w:r>
      <w:r>
        <w:rPr>
          <w:rStyle w:val="FootnoteAnchor"/>
          <w:rtl w:val="true"/>
        </w:rPr>
        <w:footnoteReference w:id="1153"/>
      </w:r>
      <w:r>
        <w:rPr>
          <w:rFonts w:ascii="Amiri" w:hAnsi="Amiri" w:eastAsia="Amiri" w:cs="Amiri"/>
          <w:color w:val="111111"/>
          <w:sz w:val="28"/>
          <w:sz w:val="28"/>
          <w:szCs w:val="28"/>
          <w:rtl w:val="true"/>
          <w:lang w:bidi="ar-SA"/>
        </w:rPr>
        <w:t>، في كلّ ناحية ثلاثة أعين، وأعلم كلّ سبط عينهم التي يشربون منها لا يرتحلون من منقلة إلاّ وجد ذلك الحجر فيهم بالمكان الذي ﴾كان فيه</w:t>
      </w:r>
      <w:r>
        <w:rPr>
          <w:rStyle w:val="FootnoteAnchor"/>
          <w:rtl w:val="true"/>
        </w:rPr>
        <w:footnoteReference w:id="1154"/>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رفع ابن عبّاس هذا الحديث إلى النبيّ صلي الله عليه وآله وسلم، وصدق ذلك عندي أنّ معاوية سمع ابن عبّاس حدّث هذا الحديث فأنكره عليه أن يكون الفرعوني هذا الذي أفشى على موسى أمر القتيل الذي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يفشي عليه ولم يكن علم به، ولا ظهر عليه إلاّ الإسرائيلي الذي حضر ذلك وشهده، فغضب ابن عبّاس وأخذ بيد معاوية فذهب به إلى سعد بن مالك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هل تذكر يوم حدّثنا رسول الله صلي الله عليه وآله وسلم عن قتيل موسى الذي قتله من آل فرعون، الإسرائيلي أفشى عليه، أم الفرعوني؟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أفشى عليه الفرعوني بما سمع من الإسرائيلي الذي شهد ذلك وحضره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 هذا الحديث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عمر العدني في مسنده، وعبد بن حميد، والنسائي، وأبي يعلى، وابن جرير، وابن المنذر، وابن أبي حاتم، وابن مردويه عن</w:t>
      </w:r>
      <w:r>
        <w:rPr>
          <w:rFonts w:eastAsia="Amiri" w:cs="Amiri" w:ascii="Amiri" w:hAnsi="Amiri"/>
          <w:color w:val="111111"/>
          <w:sz w:val="28"/>
          <w:szCs w:val="28"/>
          <w:rtl w:val="true"/>
          <w:lang w:bidi="ar-SA"/>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جبير، عن ابن عبّاس، ولقد مرّ بنا سابقاً ذكره، ولكن أثار الشكّ في بعض النفوس لطوله، ولعلّه احتمل فيه أنّ من الإسرائيليات التي اتّهموا ابن عبّاس في أخذها عن بعض رواتهم الذين دخلوا في الإسلام، إلاّ أنّ ما جاء في آخره ينفي قول قائل هذا، وأظنّ أنّ الذي أثار الشبهة والشكّ هو قول ابن كثير في تفسيره بعد أن ذكر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رواه النسائي في السنن الكبرى، وأخرجه أبو جعفر بن جرير وابن أبي حاتم في تفسيريهما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موقوف من كلام ابن عبّاس، وليس منه مرفوع إلاّ قليل منه، وكأنّه تلقّاه ابن عبّاس رضي الله عنهما ممّا أبيح نقله من الإسرائيليات عن كعب الأحبار أو غيره، والله أعلم، وسمعنا شيخنا الحافظ أبا الحجّاج المزّي يقول ذلك أيضاً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ابن عبّاس كاذباً وهو يروي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فليتبوأ مقعده من النار، ومرّ حديثه مع بشير العدوي؟ وهل كان ابن عبّاس مدلّساً، فيسمع من غير النبيّ صلي الله عليه وآله وسلم، وينسبه إليه؟ والتدليس من الكذب، أو كان مغفّلاً فيخلط الحابل بالنابل في السماع؟ وهو الذي كان يقول لا يكتب عن الشيخ المغفّل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إنّها شناشن أمويّة لتحطيم الشخصية التي تفخر بها العبّاسية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الكبير الشهير أبو الحسن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الدارقطني فريد عصره، وقريع دهره، ونسيج وحده، وإمام وقته، انتهى إليه علوّ الأثر والمعرفة بعلل الحديث وأسماء الرجال، مع الصدق والثقة، وصحّة الاعتقاد، والاضطلاع من علوم سوى الحديث، منها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أبو الحسن إلى طريقته في هذا ومنها المعرفة بمذاهب الفقهاء، فإن كتابه السنن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المعرفة بالأدب والشعر، حدّثني حمزة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الدارقطني كان يحفظ ديوان السيّد الحميري فنُسب لذا إلى التشيّع</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ألأنّ شعر السيّد الحميري فيه مدائح أمير المؤمنين عليه السلام وذكر فضائله، ولم يترك منها واحدة لم ينظم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والمسلمين من هذا النُصب الخفي، أيكون مَن يحفظها متشيّعاً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الدراقطني هو القائل عن حاله في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قوم من أهل بغداد،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أفضل،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فتحاكموا إليَّ، فأمسكت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خير، ثمّ لم أر لديني السكوت، وقلت للذي استفتاني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أفضل من عليّ، باتّفاق جماعة أصحاب رسول الله صلي الله عليه وآله وسلم، هذا قول أهل السُنّة، وهو أوّل عقد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 في الرفض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وتعقّبه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بقوله بما زاد في الطنبور نغمة وفي التشويش على الأُمّة،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تفضيل عليّ برفض ولا هو ببدعة، بل قد ذهب إليه خلق من الصحابة والتابعين، فكلّ من عثمان وعليّ ذو فضل وسابقة وجهاد، وهما متقاربان في العلم والجلالة، ولعلّهما في الآخرة متساويان في الدرجة، وهما من سادة الشهداء رضي الله عنهما، ولكن جمهور الأُمّة على ترجيح عثمان على الإمام عليّ وإليه نذهب، والخطب في ذلك يسير، والأفضل منهما بلا شكّ أبو بكر وعمر من خالف في ذا فهو شيعيّ جلد، ومن أبغض الشيخين واعتقد صحّة إمامتهما فهو رافضي مقيت، ومن سبّهما واعتقد أنّهما ليسا بإمامي هدى فهو من غلاة الرافضة أبعدهم الله</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أسأل عن حال الدارقطني في الآخرة وما آل إليه أمره،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يدعى الإمام في الجنّة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القاضي أبو الطيب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أمير المؤمنين في الحديث</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 للذهبي ترجمة طويلة وفيها ثناء كثير</w:t>
      </w:r>
      <w:r>
        <w:rPr>
          <w:rStyle w:val="FootnoteAnchor"/>
          <w:rtl w:val="true"/>
        </w:rPr>
        <w:footnoteReference w:id="1160"/>
      </w:r>
      <w:r>
        <w:rPr>
          <w:rFonts w:ascii="Amiri" w:hAnsi="Amiri" w:eastAsia="Amiri" w:cs="Amiri"/>
          <w:color w:val="111111"/>
          <w:sz w:val="28"/>
          <w:sz w:val="28"/>
          <w:szCs w:val="28"/>
          <w:rtl w:val="true"/>
          <w:lang w:bidi="ar-SA"/>
        </w:rPr>
        <w:t xml:space="preserve">، ومع هذا كلّه فلا تعدم الحسناء ذامّاً، فقد 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البناية 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القراءة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مستحقّ للتضعيف</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وقد ردّوا عليه قوله،</w:t>
      </w:r>
      <w:r>
        <w:rPr>
          <w:rFonts w:eastAsia="Amiri" w:cs="Amiri" w:ascii="Amiri" w:hAnsi="Amiri"/>
          <w:color w:val="111111"/>
          <w:sz w:val="28"/>
          <w:szCs w:val="28"/>
          <w:rtl w:val="true"/>
          <w:lang w:bidi="ar-SA"/>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بصدد هذا، بل الذي يعنيني في المقام معرفة أثر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كان له فيما أثر عنه برواياته عن الصحابة، مع أنّه لم يذكر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مسنداً، فجعل بعضهم في هذا دليلاً على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الدارقطني إنّما استخرجه من كتاب يعقوب بن شيبة، لعدم وجود مسند ابن عبّاس فيهما معاً</w:t>
      </w:r>
      <w:r>
        <w:rPr>
          <w:rStyle w:val="FootnoteAnchor"/>
          <w:rtl w:val="true"/>
        </w:rPr>
        <w:footnoteReference w:id="1162"/>
      </w:r>
      <w:r>
        <w:rPr>
          <w:rFonts w:ascii="Amiri" w:hAnsi="Amiri" w:eastAsia="Amiri" w:cs="Amiri"/>
          <w:color w:val="111111"/>
          <w:sz w:val="28"/>
          <w:sz w:val="28"/>
          <w:szCs w:val="28"/>
          <w:rtl w:val="true"/>
          <w:lang w:bidi="ar-SA"/>
        </w:rPr>
        <w:t xml:space="preserve">، كذا قاله أبو الفتح نصر بن إبراهيم المقدسي، ورد عليه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وليس يعنيني ذلك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الذي ينبغي أن أكشفه للقرّاء هلهلة الأبراد الفضفاضة في الألقاب، فالدارقطني الذي هو أمير المؤمنين في الحديث كما قيل، يروي حديث ابن عبّاس عن أبي بكر، قال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شيبتني هود، وعمّ يتساءلون، وإذا وقعت الواقعة، وإذا الشمس كورت، ثمّ ذكر علل الإسناد في رجاله إلى ابن عبّاس، فذكر أكثر من عشرة أسانيد اختلف فيها الرواة سنداً ومتناً وأسماء السور وأسماء السائل، وهذا الحديث أخرجه غير واحد من الحفّاظ عن ابن عبّاس وعنه عدد من التابعين، ذكرهم السيوطي في أوّل تفسير سورة هود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المتيقن أنّ النبيّ صلي الله عليه وآله وسلم قال ذلك مرّة واحدة في جواب من سأله، فلماذا هذا الاختلاف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فقد جعلوا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بكثرة الطرق للحديث الواحد، ومعنى هذا الاختلاف في المتون والسند، ليكون الحديث الواحد عدّة أحاديث، أليس كذلك؟ فتطفح الأرقام عند</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الحفّاظ إلى مئات آلاف؟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وثمّة ملاحظة عابرة وبسيطة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أحد عشر حديثاً عن ابن عبّاس، عن عمر، وعن عليّ عليه السلام نحو ذلك بزيادة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كما مرّ مكرّراً، وممّا ذكره عن ابن عبّاس عن عمر أحد عشر حديثاً، ساقها محقّق العلل فذكرها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التغليظ في البكاء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المتظاهرتين صحّ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وآله وسلم إلى تبوك في حرّ شديد، فنزلنا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رأى في يد رجل خاتم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أنّه 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الليلة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إذا أوتر أطال الركعة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الدارقطني عن ابن عبّاس عن عليّ عليه السلام، فلم يذكرها مرتبة، مع أنّها منثورة،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ابن عبّاس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المجنون والنائم والصبي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يرويه أبو ظبيان حصن بن جندب، واختلف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سليمان الأعمش واختلف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وجوه الاختلاف سنداً، ومتناً موقوفاً عن أبي ظبيان، وموقوفاً عن عليّ وعمر من دون ذكر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السؤال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وسُئل عن حديث ابن عبّاس، عن عليّ،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يرويه عبد الله ابن زياد بن سمعان، عن محمّد بن المنكدر، عن طاووس، عن ابن عبّاس، عن عليّ، عن النبيّ صلي الله عليه وآله وسلم، ثمّ ذكر الاختلاف في روايته مرسلاً ومسنداً، وصحّح الإرسال،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زياد بن سمعان متروك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وسُئل عن حديث ابن عبّاس، عن عليّ، عن النبيّ صلي الله عليه وآله وسلم،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دعاني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محمّد ابن إسحاق، وقد اختلف عنه، ثمّ ذكر وجوه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وسُئل عن حديث ابن </w:t>
      </w:r>
    </w:p>
    <w:p>
      <w:pPr>
        <w:pStyle w:val="BookText"/>
        <w:rPr/>
      </w:pPr>
      <w:r>
        <w:rPr>
          <w:rFonts w:ascii="Amiri" w:hAnsi="Amiri" w:eastAsia="Amiri" w:cs="Amiri"/>
          <w:color w:val="111111"/>
          <w:sz w:val="28"/>
          <w:sz w:val="28"/>
          <w:szCs w:val="28"/>
          <w:rtl w:val="true"/>
          <w:lang w:bidi="ar-SA"/>
        </w:rPr>
        <w:t>عبّاس،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أرسله بمصحف إلى طلحة والزبير، هل وجدتما عليّ في هذا إثرة أو جوراً في حكم؟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واحدة من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اختلاف الرواة،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جعفر بن محمّد، عن أبيه، عن علي بن الحسين، عن ابن عبّاس، حدّث عنه الثوري، ثمّ ذكر الاختلاف عن الثوري، إلى أن ذكر الحديث بسنده،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المالكي، حدّثنا بندار، حدّثنا مؤمّل، حدّثنا سفيان، عن جعفر بن محمّد، عن أبيه، عن علي بن الحسين،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بن عبيد الله والزبير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أخاكما عليّاً يقرؤكما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نقمتما عليَّ، استأثرت بمال، أو جرت في حكم؟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من ثنتين، ولكنّه الخوف والطمع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وسُئل عن حديث ابن عبّاس،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نهاه عن القراءة في الركوع والسجود، وعن خاتم الذهب، ولبس المعصفر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يرويه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الاختلاف والعلل فيه سنداً ومتناً وإضافة بعض أحاديث أخرى في رواية بعض الرواة، ولا نطيل بنقلها، إذ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والاضطراب في هذا من ابن أبي ليلى، لأنّه كان سيء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رواها ابن عبّاس عن آخرين من الصحابة، نحو ما رواه عن عبد الرحمن بن عوف الذي روى عنه عن عمر خبر السقيفة مفصّلاً ومجملاً، وخطبة عمر وذكر فيها الرجم، وليس في هذا ما يزين أو يشين في ميزان ابن عبّاس على المحكّ</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ما عند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لابن عبّاس من ذاتية </w:t>
      </w:r>
    </w:p>
    <w:p>
      <w:pPr>
        <w:pStyle w:val="BookText"/>
        <w:rPr/>
      </w:pPr>
      <w:r>
        <w:rPr>
          <w:rFonts w:ascii="Amiri" w:hAnsi="Amiri" w:eastAsia="Amiri" w:cs="Amiri"/>
          <w:color w:val="111111"/>
          <w:sz w:val="28"/>
          <w:sz w:val="28"/>
          <w:szCs w:val="28"/>
          <w:rtl w:val="true"/>
          <w:lang w:bidi="ar-SA"/>
        </w:rPr>
        <w:t>ظاهرة، نحو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باب الوضوء بالنبيّذ،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أحمد الدقاق، نا أبو القاسم يحيى بن عبد الباقي، نا المسيّب بن واضح، نا مبشر بن إسماعيل الحلبي، عن الأوزاعي، عن يحيى بن أبي كثير، عن عكرمة، عن ابن عبّاس، قال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النبيّذ وضوء لمن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لا يسكر، كذا قال، ووهم فيه المسيّب بن واضح في موضعين في ذكر ابن عبّاس، وفي ذكر النبيّ صلي الله عليه وآله وسلم، وقد اختلف فيه على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به محمّد بن المظفر، نا محمّد بن سليمان، نا المسيّب بهذا الإسناد موقوفاً غير مرفوع إلى النبيّ صلي الله عليه وآله وسلم، والمحفوظ أنّه من قول عكرمة غير مرفوع إلى النبيّ صلي الله عليه وآله وسلم، ولا إلى ابن عبّاس، والمسيّب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بعشرة أسانيد تختلف متونها كما اختلفت أسانيدها، بينها أربعة عن ابن عبّاس، وأعلّها جميعاً؛ فراجع</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وجوب غسل القدمين والعقبين،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حماد، ثنا العبّاس بن يزيد، نا حيان بن عيينة، حدّثني عبد الله بن محمّد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أرسله إلى الرُبيع بنت معوذ يسألها عن وضوء رسول الله صلي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يأتيهنّ، وكانت تخرج له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فأخرجت إليَّ إناء،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كنت أخرج له الوضوء لرسول الله صلي الله عليه وآله وسلم، فيبدأ فيغسل يديه قبل أن يدخلهما ثلاثاً، ثمّ يتوضأ فيغسل وجهه ثلاثاً، ثمّ يمضمض ثلاثاً، ويستنشق ثلاثاً، ثمّ يغسل يديه، ثمّ يمسح برأسه </w:t>
      </w:r>
    </w:p>
    <w:p>
      <w:pPr>
        <w:pStyle w:val="BookText"/>
        <w:rPr/>
      </w:pPr>
      <w:r>
        <w:rPr>
          <w:rFonts w:ascii="Amiri" w:hAnsi="Amiri" w:eastAsia="Amiri" w:cs="Amiri"/>
          <w:color w:val="111111"/>
          <w:sz w:val="28"/>
          <w:sz w:val="28"/>
          <w:szCs w:val="28"/>
          <w:rtl w:val="true"/>
          <w:lang w:bidi="ar-SA"/>
        </w:rPr>
        <w:t>مقبلاً ومدبراً، ثمّ غسل رجليه،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أتاني ابن عمّ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الكتاب إلاّ غسلتين ومسحتين،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كان الإناء؟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بالهاشمي، أو مد وربع، قال العبّاس بين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حدّثت عن النبيّ صلي الله عليه وآله وسلم أنّه بدأ بالوجه قبل المضمضمة والاستنشاق، وقد حدّث أهل بدر، منهم عثمان وعليّ رضي الله عنهما أنّه بدأ بالمضمضة والاستنشاق قبل الوجه، والناس عليه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ذكر دخول ابن عبّاس على الرُبيع بنت معوّذ، وردّه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في الكتاب إلاّ غسلتين ومسحتين، في أحاديث النسائي، ومن قبل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وقفة فيه بعدما عرفنا أنّ دخوله كان وقفة في وجوه السلطة وأتباعها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الاستسقاء،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النيسابوري، ثنا علي بن جرير، ثنا سهل بن بكار، ثنا محمّد بن عبد العزيز، عن أبيه،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مروان إلى ابن عبّاس أسأله عن سُنّة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الاستسقاء سُنّة الصلاة في العيدين، إلاّ أنّ رسول الله صلي الله عليه وآله وسلم قلب رداءه فجعل يمينه على يساره، ويساره على يمينه، وصلّى ركعتين، وكبّر في الأولى سبع تكبيرات، وقرأ سبّح اسم ربّك الأعلى، وقرأ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الغاشية، وكبّر فيها خمس تكبيرات</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 المغني على سنن </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أخرجه البيهقي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 وفي تصحيحه نظر، لأنّ محمّد بن عبد العزيز هذا،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عبد العزيز مجهول الحال، فاعتلّ الحديث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السابق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الحسين بن عبد الرحمن القاضي الأنطاكي، ثنا أبو الحارث الليث بن عبدة، ثنا عبد الله بن يوسف، ثنا إسماعيل بن ربيعة بن هشام بن إسحاق من بني عامر بن لؤي، أنّه سمع جدّه هشام بن إسحاق يحدّث عن أبيه إسحاق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عتبة أمير المدينة أرسله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ابن محمّد المصري، نا يحيى بن عثمان بن صالح، ثنا عبد الله بن يوسف، ثنا إسماعيل بن ربيعة بن هشام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إسحاق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أرسله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سله كيف صنع رسول الله في الاستسقاء يوم استسقى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رسول الله صلي الله عليه وآله وسلم متخشعاً متذلّلاً، فصنع فيه كما يصنع في الفطر والأضحى، وقال القاضي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متبذّلاً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متذلّلاً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بهلول، ثنا هارون بن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إسماعيل حدّثنا يعقوب بن إبراهيم ويوسف بن موسى، والحسين بن علي بن الأسود،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ثنا سفيان، عن هشام بن إسحاق بن عبد الله بن كنانة،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أمير من الأمراء إلى ابن عبّاس أسأله عن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هارون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يسألني؟ خرج رسول الله صلي الله عليه وآله وسلم متواضعاً متبذلاً متخشعاً متضرعاً مترسلاً، فصلّى ركعتين كما يصلّى في العيد، ولم يخطب كخطبتكم هذه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هشام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أخرجه أصحاب السنن الأربعة عن إسحاق بن عبد الله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الوليد بن عتبة، وكان أمير المدينة إلى ابن عبّاس أسأله عن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وهكذا في لفظ النسائي</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الثلاثة دلّت على جهل ولاة الأمور يومئذ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جهلهم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يرعوون لنصح ولا يرعون إلاًّ ولا ذمّة، فإذا نزلت بهم نازلة، أو حلّت بهم كائنة، احتاجوا فيها إلى معرفة الحكم فيها لجاؤا إلى من عنده إثارة من علم، كابن عبّاس رضي الله عنه الذي لم يكن يبخل ببيان الأحكام رعاية لفضيلة العلم وواجب الإسلام، وقد تعلّم هذا السلوك من إمامه وابن عمّه الإمام أمير المؤمنين عليه السلام، وقد مرّت شواهد على هذا ممّا جرى في حكم الأوّلين من الخالفين</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الجنائز، باب مكان قبر آدم عليه السلام، والتكبير عليه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مخلد، ثنا محمّد بن سليمان العلاّف، ثنا صباح بن مروان، ثنا عبد الرحمن بن مالك بن مغول، عن عبد الله بن مسلم بن هرمز، </w:t>
      </w:r>
    </w:p>
    <w:p>
      <w:pPr>
        <w:pStyle w:val="BookText"/>
        <w:rPr/>
      </w:pPr>
      <w:r>
        <w:rPr>
          <w:rFonts w:ascii="Amiri" w:hAnsi="Amiri" w:eastAsia="Amiri" w:cs="Amiri"/>
          <w:color w:val="111111"/>
          <w:sz w:val="28"/>
          <w:sz w:val="28"/>
          <w:szCs w:val="28"/>
          <w:rtl w:val="true"/>
          <w:lang w:bidi="ar-SA"/>
        </w:rPr>
        <w:t>عن سعيد بن جبير وعروة،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جبريل عليه السلام على آدم عليه السلام، كبّر عليه أربعاً، صلّى جبريل بالملائكة يومئذ، ودفن بمسجد الخيف، وأخذ من قبل القبلة، ولحّد له، وسنّم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مالك بن مغول، متروك، ورواه أبو إسماعيل المؤّدب، عن ابن هرمز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متضمّن عدّة أحكام، منها الصلاة على آدم عليه السلام ومن صلاّها، وعدد تكبيراتها، ومكان قبره، وكيفية إنزاله، وتلحيده، وتسنيم قبره، ومثل هذا لا يعلم إلاّ عن الوحي إلى النبيّ صلي الله عليه وآله وسلم، أو هو من الإسرائيليات، وهذه خلت عن مثله، فهو من الأوّل وإن لم يصرّح به، وإلاّ فالخبر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تنبغي الإشارة إليه في المقام حول توضيح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آدم عليه السلام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المقدسي البشاري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المواضع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آدم عند منارة مسجد الخيف،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إبراهيم،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آدم بالتيه، وزعم رجل 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النوم أنّه خلف جبل زيتا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في معرفة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عند ذكر الكرك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أصحاب السير أنّ قبر آدم، ونوح، وسام، وإبراهيم، </w:t>
      </w:r>
    </w:p>
    <w:p>
      <w:pPr>
        <w:pStyle w:val="BookText"/>
        <w:rPr/>
      </w:pPr>
      <w:r>
        <w:rPr>
          <w:rFonts w:ascii="Amiri" w:hAnsi="Amiri" w:eastAsia="Amiri" w:cs="Amiri"/>
          <w:color w:val="111111"/>
          <w:sz w:val="28"/>
          <w:sz w:val="28"/>
          <w:szCs w:val="28"/>
          <w:rtl w:val="true"/>
          <w:lang w:bidi="ar-SA"/>
        </w:rPr>
        <w:t>وإسحاق، ويعقوب عليهم السلام في أرض القدس بالمغارة، والله أعلم،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آدم بوادي سرنديب،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جبال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جبل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 محسوب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آدم عليه السلام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عند منارة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في النجف</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ذكر الروضة والقبور التي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من باب الحضرة إلى مدرسة عظيمة يسكنها الطلبة والصوفية من الشيعة، ولكلّ وارد عليها ضيافة ثلاث أيام من الخبز واللحم والتمر مرتين في اليوم، ومن تلك المدرسة يدخل إلى باب القبة وعلى بابها الحجّاب، والنقباء، والطواشية، فعندما يصل الزائر، يقوم أحدهم أو جميعهم، وكلّ على قد الزائر، فيقفون معه على العتبة، ويستأذنون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أمركم يا أمير المؤمنين هذا العبد الضعيف يستأذن على دخوله للروضة العلية، فإن أذنتم له وإلاّ رجع، وإن لم يكن أهلاً لذلك، فأنتم أهل المكارم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يأمرونه بتقبيل العتبة، وهي من الفضّة، وكذلك العضادتان، ثمّ يدخل القبة وهي مفروشة بأنواع البسط من الحرير وسواه، وبها قناديل الذهب والفضّة من الكبار والصغار، وفي وسط القبة مصطبة مربعة مكسوة بالخشب عليه صفائح الذهب المنقوشة المحكمة مسمّرة بمسامير الفضّة، قد غلبت على الخشب بحيث لا يظهر منه شيء، وارتفاعها دون القامة، وفوقها ثلاثة من القبور يزعمون أنّ أحدها قبر آدم عليه الصلاة والسلام، والثاني قبر نوح عليه الصلاة والسلام، والثالث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القبور طسوت ذهب وفضّة فيها ماء الورد والمسك وأنواع الطيب، يغمس الزائر يده في ذلك، ويدهن به وجهه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وللقبة باب آخر عتبته أيضاً من الفضّة، وعليه ستور من الحرير الملون يفضي إلى مسجد مفروش بالبسط الحسان، مستورة حيطانه وسقفه بستور الحرير، وله أربعة أبواب، عتبتها فضّة وعليها ستور الحرير، وأهل هذه المدينة كلّهم رافضية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الروضة ظهرت لها كرامات ثبت بها عندهم أنّ بها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ليلة السابع والعشرين من رجب وتسمّى عندهم ليلة المحيا، يؤتى إلى تلك الروضة بكلّ مقعد من العراقيين، وخراسان، وبلاد فارس والروم، فيجتمع الثلاثون والأربعون ونحو ذلك، فإذا كان بعد العشاء الآخرة جعلوا فوق الضريح المقدّس، والناس ينتظرون قيامهم، وهم ما بين مصلّ وذاكر وباك ومشاهد للروضة، فإذا مضى من الليل نصفه، أو ثلثاه، أو نحو ذلك قام الجميع أصحاء من غير سوء،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مستفيض عندهم، سمعته من الثقات ولم أحضر تلك الليلة، لكنّي رأيت بمدرسة الضياف ثلاثة من الرجال أحدهم من أرض الروم، والثاني من أصبهان، والثالث من خراسان، وهم مقعدون فاستخبرتهم عن شأنهم؟ فأخبروني أنّهم لم يدركوا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منتظرون أوانها من عام آخر، وهذه الليلة يجتمع لها الناس من البلاد ويقيمون سوقاً عظيمة مدّة عشرة أيام، وليس بهذه المدينة مغرم ولا مكاس ولا وال، وإنّما يحكم عليهم نقيب الأشراف، وأهلها تجّار، يسافرون في الأقطار، وهم أهل شجاعة وكرم ولا يضام جارهم، صحبتهم في الأسفار فحمدت صحبتهم، لكنّهم غلواً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في بلاد العراق وغيرها من يصيبه المرض فينذر للروضة نذراً إذا برئ، ومنهم من يمرض رأسه فيصنع رأساً من ذهب أو فضّة ويأتي به إلى الروضة فيجعله النقيب في الخزانة، وكذلك اليد والرجل وغيرهما من الأعضاء، وخزانة الروضة عظيمة، فيها من الأموال ما لا يضبط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مشرقة كانت في أيام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تسافل الحال حتّى وصل التردّي في المجتمع إلى أبعد حدّ، وليت ابن بطوطة يبعث اليوم حيّاً ليرى تلك الأسواق التي وصفها فأحسن وصفها معجباً كيف صار فيها التزاحم على غير نظام، وساء الحال إلى أبعد ما يقال في هذا المجال، إنّها الفوضى والاختلال، وإلى الله المآل</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عليه فقهاء الإمامية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والنقطة الثانية التي ينبغي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التكبيرات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ابن عبّاس فيها كمذهب عليّ سيّد أهل البيت عليهم السلام خمس تكبيرات، لكن الدارقطني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باب التسليم في الجنازة واحد، والتكبير أربعاً وخمساً وقراءة الفاتحة،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ثنا أحمد بن الوليد الفحام ويحيى بن زيد بن يحيى الفزاري،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خنيس ابن بكر بن خنيس، نا الفرات بن سليمان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كبّر النبيّ صلي الله عليه وآله وسلم على الجنازة أربعاً، وكبّر عمر على أبي بكر أربعاً، وكبّر عبد الله بن عمر على عمر أربعاً، وكبّر الحسن بن عليّ على عليّ أربعاً، وكبّر الحسين على الحسن أربعاً، وكبّرت الملائكة على آدم عليه السلام أربعاً، إنّما هو فرات بن السائب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مبشر، ثنا أحمد بن سنان، نا ابن مهدي، ثنا سفيان، عن سعد بن إبراهيم، عن طلحة بن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ابن عبّاس على جنازة فقرأ بفاتحة الكتاب،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السُنّة أو من تمام السُنّة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أخرجه البخاري، وأبو داود، والترمذي وصحّحه، والنسائي،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وسورة، وجهر،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خبر صلاة ابن عبّاس على جنازة فقرأ فيها فاتحة الكتاب، رواه عنه طلحة بن عبد الله بن عوف، وهذا كان قاضي المدينة ليزيد، كما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ألا يكفي هذا في توثيقه؟ وتعريفه؟ ومع الإغماض عنه، فإنّ القراءة مكروهة وليست بمحرمة، وبها قال الشافعي تبعاً لابن عبّاس، وبه قال ابن مسعود وابن الزبير، وبه قال أحمد</w:t>
      </w:r>
      <w:r>
        <w:rPr>
          <w:rStyle w:val="FootnoteAnchor"/>
          <w:rtl w:val="true"/>
        </w:rPr>
        <w:footnoteReference w:id="1175"/>
      </w:r>
      <w:r>
        <w:rPr>
          <w:rFonts w:ascii="Amiri" w:hAnsi="Amiri" w:eastAsia="Amiri" w:cs="Amiri"/>
          <w:color w:val="111111"/>
          <w:sz w:val="28"/>
          <w:sz w:val="28"/>
          <w:szCs w:val="28"/>
          <w:rtl w:val="true"/>
          <w:lang w:bidi="ar-SA"/>
        </w:rPr>
        <w:t>، وأمّا في عدد التكبيرات، فقد روي عن عليّ عليه السلام أنّه كبّر على أهل بدر ستّاً، وعلى غيرهم من الصحابة خمساً، وعلى سائر الناس أربعاً، وروي أنّه كبّر على أبي قتادة سبعاً، وكان بدرياً، وهذا ثابت عن عليّ عليه السلام، وابن عبّاس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بلغنا عن عليّ لا نتعداه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في كتاب الحدود والديّات</w:t>
      </w:r>
      <w:r>
        <w:rPr>
          <w:rStyle w:val="FootnoteAnchor"/>
          <w:rtl w:val="true"/>
        </w:rPr>
        <w:footnoteReference w:id="117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المصري، نا يحيى بن أيوب العلاف، حدّثني سعيد بن عفير، حدّثني يحيى بن فليح بن سليمان، حدّثني ثور بن زيد،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الشُرّاب كانوا يضربون في عهد رسول الله صلي الله عليه وآله وسلم بالأيدي والنعال وبالعصي، ثمّ توفّي رسول الله صلي الله عليه وآله وسلم فكان في خلافة أبي بكر أكثر منهم في عهد رسول الله صلي الله عليه وآله وسلم، فكان أبو بكر يجلدهم أربعين حتّى توفّي، فكان عمر من بعده فجلدهم أربعين كذلك، حتّى أتي برجل من المهاجرين الأوّلين وقد شرب، فأمر به أن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تجلدني، بيني وبينك كتاب الله، فقال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كتاب الله تجد أن لا أجلدك؟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الآية، فأنا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وَعَمِلُواْ الصَّالِحَاتِ ثمّ اتَّقَواْ وَّآمَنُواْ ثمّ اتَّقَواْ وَّأَحْسَنُواْ وَاللّهُ يُحِبُّ الْمُحْسِنِينَ</w:t>
      </w:r>
      <w:r>
        <w:rPr>
          <w:rStyle w:val="FootnoteAnchor"/>
          <w:rtl w:val="true"/>
        </w:rPr>
        <w:footnoteReference w:id="1177"/>
      </w:r>
      <w:r>
        <w:rPr>
          <w:rFonts w:ascii="Amiri" w:hAnsi="Amiri" w:eastAsia="Amiri" w:cs="Amiri"/>
          <w:color w:val="111111"/>
          <w:sz w:val="28"/>
          <w:sz w:val="28"/>
          <w:szCs w:val="28"/>
          <w:rtl w:val="true"/>
          <w:lang w:bidi="ar-SA"/>
        </w:rPr>
        <w:t>، شهدت مع رسول الله صلي الله عليه وآله وسلم بدراً وأُحداً والخندق والمشاهد،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تردّون عليه ما يقول؟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الآيات أنزلت عذراً للماضين، وحجّة على المنافقين،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وَالْمَيْسِرُ</w:t>
      </w:r>
      <w:r>
        <w:rPr>
          <w:rStyle w:val="FootnoteAnchor"/>
          <w:rtl w:val="true"/>
        </w:rPr>
        <w:footnoteReference w:id="1178"/>
      </w:r>
      <w:r>
        <w:rPr>
          <w:rFonts w:ascii="Amiri" w:hAnsi="Amiri" w:eastAsia="Amiri" w:cs="Amiri"/>
          <w:color w:val="111111"/>
          <w:sz w:val="28"/>
          <w:sz w:val="28"/>
          <w:szCs w:val="28"/>
          <w:rtl w:val="true"/>
          <w:lang w:bidi="ar-SA"/>
        </w:rPr>
        <w:t>الآية، ثمّ قرأ حتّى أنفذ الآية الأخرى، فإن كان من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الله قد نهاه أن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ماذا ترون؟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شرب سكر، وإذا سكر هذى، وإذا هذى افترى، وعلى المفتري ثمانون جلدة، فأمر به عمر فجلد ثمانين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أصله في البخاري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نؤتى بالشارب على عهد رسول الله صلي الله عليه وآله وسلم، وإمرة أبي بكر، وصدراً من خلافة عمر، فنقوم إليه بأيدينا ونعالنا وأرديتنا، حتّى كان آخر أمر عمر فجلد أربعين، حتّى إذا عتوا وفسقوا جلد ثمانين، ووقع في مرسل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عبد الرزاق بسند صحيح عنه، نحو حديث السائب، وفيه أنّ عمر جعله أربعين سوطاً، فلمّا رآهم لا يتناهون جعله ستّين سوطاً، فلمّا رآهم لا يتناهون جعله ثمانين </w:t>
      </w:r>
    </w:p>
    <w:p>
      <w:pPr>
        <w:pStyle w:val="BookText"/>
        <w:rPr/>
      </w:pPr>
      <w:r>
        <w:rPr>
          <w:rFonts w:ascii="Amiri" w:hAnsi="Amiri" w:eastAsia="Amiri" w:cs="Amiri"/>
          <w:color w:val="111111"/>
          <w:sz w:val="28"/>
          <w:sz w:val="28"/>
          <w:szCs w:val="28"/>
          <w:rtl w:val="true"/>
          <w:lang w:bidi="ar-SA"/>
        </w:rPr>
        <w:t>سوطاً،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أدنى الحدود، وكذا قال عبد الرحمن بن عوف، وأراد بذلك الحدود المذكورة في القرآن، وهي حدّ الزنا، وحدّ السرقة القطع، وحدّ القذف، وهو أخفها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النسائي والطحاوي موصولاً من طريق يحيى بن فليح، عن ثور، عن عكرمة، عن ابن عبّاس مطولاً، ولفظه قريب من لفظ المصنّف، فذكر قصّة رجل أتي به إلى عمر، وأنّه 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وأنّ ابن عبّاس ناظره في ذلك، واحتجّ ببقية الآية،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اتَّقَواْ، والذي يرتكب ما حرّمه الله ليس بمتقّ،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الذي روي عن ابن عبّاس مطوّلاً ومختصراً، ولم يسمّ الرجل الذي شرب الخمر، وهو من أهل بدر، وقد ناظر عمراً في أمره، هو قدامة بن مظعون خال حفصة وعبد الله بن عمر، وأحسب كتمان الرواة اسمه رعاية لأُمّ المؤمنين حفصة، ولا يبعد هذا بعد أن سمح له عمر بالدفاع عن نفسه بما توهّمه سيدرأ عنه الحدّ، لكن ابن عبّاس ردّ الدفاع وأثبت عليه الحدّ، ولمّا كان عمر قد سبق منه جعله أربعين سوطاً، ثمّ ستّين سوطاً، ثمّ ثمانين سوطاً،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أدنى الحدود، وأقرّ الإمام أمير المؤمنين عليه السلام الثمانين على شارب الخمر،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سكر، وإذا سكر هذى، وإذا هذى افترى، وعلى المفتري ثمانين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به عمر فجلد ثمانين، والخبر يكشف حقائق مغيّبة ومعيبة، عن رجال في عدالتهم الريبة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أحاديث ابن عبّاس، ولم أجد </w:t>
      </w:r>
    </w:p>
    <w:p>
      <w:pPr>
        <w:pStyle w:val="BookText"/>
        <w:rPr/>
      </w:pPr>
      <w:r>
        <w:rPr>
          <w:rFonts w:ascii="Amiri" w:hAnsi="Amiri" w:eastAsia="Amiri" w:cs="Amiri"/>
          <w:color w:val="111111"/>
          <w:sz w:val="28"/>
          <w:sz w:val="28"/>
          <w:szCs w:val="28"/>
          <w:rtl w:val="true"/>
          <w:lang w:bidi="ar-SA"/>
        </w:rPr>
        <w:t xml:space="preserve">فيها ما يستوجب الوقوف عنده، إمّا لأنّه قد مرّ عن غيره ومرّت مناقشته، كخبر تحريق المرتدّين بأمر الإمام عليّ عليه السلام، وإمّا ليس في عرضه كبير فائدة نحو الخبر الذي رواه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امرأة إلى ابن عبّاس قد نذرت نحر ابنها، فأمرها بالكفّارة،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كفّارة في معصية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 الله الظهار، وأمر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فيه إدانة لابن عبّاس في استدلاله، لأنّه فيما رواه عنه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ثمّ جعل فيه من الكفّارة ما رأيت، وأشار إلى الآية الشريفة في سورة المجادلة التي ذكرت أنّ المظاهرة منكراً من القول وزوراً، وذكرت الكفّارة، ونختم المقام بالآيات المباركات،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وَإِنَّهُمْ لَيَقُولُونَ مُنكَراً مِّنَ الْقَوْلِ وَزُوراً وَإِنَّ اللَّهَ لَعَفُوٌّ غَفُورٌ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وَرَسُولِهِ وَتِلْكَ حُدُودُ اللَّهِ وَلِلْكَافِرِينَ عَذَابٌ أَلِيمٌ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نختم الجزء الأوّل من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قرأنا على المحكّ في آثاره في التراثين الشيعي والسُنّي، بعد عرض نماذج من أعلام الفريقين بنظرة إنصاف لما عندهم متماثلة عدداً، متفاوتة أداءً، وفيما مرّ لم أجد ما يُنقص من قدر ابن عبّاس في كفّة الرجحان والتعديل في الميزان، ولا بدّ من التزام الوسطية في كلّ حوار جدلي، لئلا يشط المرء في أحكامه مع أخصامه، فالاهتمام برأي الآخرين من الصواب المنهجي في الحياة، حتّى ولو كان خطأ محضاً لأسباب شخصية، فنحن نحتاج إلى إعادة النظر في الموروث لنا ولغيرنا، من دون تمييز في العرض والتقويم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فإنّا مع ابن عبّاس رضي الله عنه على حدّ قول أبي الأسود الدؤلي رحمه الله، حيث يقول يمدح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 xml:space="preserve">بنو عم النبيّ وأقربوهم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بمخطئ إن كان غيّا</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يقل هذا لكونه كان شاكاً في محبّتهم، وقد أيقن أن محبّتهم رشد وهدى، إنّما قال ذلك على وجه الإنصاف في الحجّاج دون الشكّ، كما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1180"/>
      </w:r>
      <w:r>
        <w:rPr>
          <w:rFonts w:ascii="Amiri" w:hAnsi="Amiri" w:eastAsia="Amiri" w:cs="Amiri"/>
          <w:color w:val="111111"/>
          <w:sz w:val="28"/>
          <w:sz w:val="28"/>
          <w:szCs w:val="28"/>
          <w:rtl w:val="true"/>
          <w:lang w:bidi="ar-SA"/>
        </w:rPr>
        <w:t xml:space="preserve">، فقد قال الطبرسي رحمه الله في تفسير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 على وجه الاستعطاف والمداراة ليسمع الكلام، وهذا من أحسن ما ينسب به المحقّق نفسه إلى الهدى وخصمه إلى الضلال، لأنّه كلام من لا يكاشف خصمه بالتضليل، بل </w:t>
      </w:r>
    </w:p>
    <w:p>
      <w:pPr>
        <w:pStyle w:val="BookText"/>
        <w:rPr/>
      </w:pPr>
      <w:r>
        <w:rPr>
          <w:rFonts w:ascii="Amiri" w:hAnsi="Amiri" w:eastAsia="Amiri" w:cs="Amiri"/>
          <w:color w:val="111111"/>
          <w:sz w:val="28"/>
          <w:sz w:val="28"/>
          <w:szCs w:val="28"/>
          <w:rtl w:val="true"/>
          <w:lang w:bidi="ar-SA"/>
        </w:rPr>
        <w:t>ينسبه إليه على أحسن وجه، ويحثه على النظر، ولا يجب النظر إلاّ بعد التردّد</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السبل في المحاورات، تقرير مبدأ المسئولية الشخصية، وهذا من مفاخر الإسلام بخلاف باقي الأديان، بل وحتّى الأعراف القبلية في الجاهلية،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118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تُسْأَلُونَ عَمَّا أَجْرَمْنَا وَلاَ نُسْأَلُ عَمَّا تَعْمَلُونَ</w:t>
      </w:r>
      <w:r>
        <w:rPr>
          <w:rStyle w:val="FootnoteAnchor"/>
          <w:rtl w:val="true"/>
        </w:rPr>
        <w:footnoteReference w:id="1183"/>
      </w:r>
      <w:r>
        <w:rPr>
          <w:rFonts w:ascii="Amiri" w:hAnsi="Amiri" w:eastAsia="Amiri" w:cs="Amiri"/>
          <w:color w:val="111111"/>
          <w:sz w:val="28"/>
          <w:sz w:val="28"/>
          <w:szCs w:val="28"/>
          <w:rtl w:val="true"/>
          <w:lang w:bidi="ar-SA"/>
        </w:rPr>
        <w:t>، فهو في غاية الإنصاف والاعتدال في أدب الجدال على نحو مهذب وأقرب إلى لمس القلوب لدى المعاندين، وبهذه اللغة الهادئة يأمن المحاور تعدّي محاوره من المعاندين عليه، فما أولانا نحن ومن خالفنا في الرأي أن نكون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الجزء الثاني حول قضية خيانة بيت مال البصرة، فحديثها مزيج من واقع قليل، ومن خيال واسع كثير، ومن خلط بين الحدث وما ينبغي ويلزم، أبَعدَ عنّا هذا المزيج والخلط حقيقة الواقع، بقدر ما مرّ علينا من غياهب السنين منذ زمانه، فضعفت الرؤية، واستوحشها القارئ فهو بحقّ لو عاش بين التصوّر والتصديق، لأنّه كادت أن تضيع عليه معالم الطريق، بين التمزيق والتلفيق، فإلى البحث حول هذا الموضوع في الأجزاء الآتية من هذه الحلقة، ونسأله تعالى تمام الهداية إلى الحقّ ومزيد من التوفيق</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تحريره ليلة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الراجي عفو ربّه محمّد مهدي السيّد حسن الموسوي الخرسان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الخيرات الحسان في مناقب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 تح جميل إبراهيم،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في كتاب الفتن باب لا يأتي زمان إلاّ والذي بعده شرّ منه، عن أنس، فتح الباري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7068</w:t>
      </w:r>
      <w:r>
        <w:rPr>
          <w:rFonts w:ascii="IRNazanin" w:hAnsi="IRNazanin" w:eastAsia="IRNazanin"/>
          <w:b w:val="false"/>
          <w:b w:val="false"/>
          <w:bCs w:val="false"/>
          <w:i w:val="false"/>
          <w:i w:val="false"/>
          <w:iCs w:val="false"/>
          <w:color w:val="333333"/>
          <w:sz w:val="20"/>
          <w:sz w:val="20"/>
          <w:szCs w:val="20"/>
          <w:rtl w:val="true"/>
        </w:rPr>
        <w:t xml:space="preserve">، وأخرجه 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وأخرجه أحمد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باقتضاب أجبت عن سؤال زهير جعفر من لندن من السيّد الأُستاذ قدس سره، وقد أَحاله علَيَّ كما مرّت صورته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محمّد عبده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محمّد عبده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للطبري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في ترجمة أبان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موسوعة عبد الله بن عبّاس، فما بعده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التاسع، الفصل الرابع، المبحث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 من أهله وحكماً من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عشر من موسوعة عبد الله بن عبّاس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ط الأعلمي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ط الفاروق الحديثة، تحقيق صلاح بن فتحي هلل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تفسير ابن أبي حاتم، وفي فتح القدير للشوكاني نقلاً عن ابن جرير والحاكم وصحّحه من طريق سعيد بن جبير عن ابن عبّاس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نسخة مخطوطة بقلمي، وقد مرّ في الجزء الأوّل من الموسوعة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ق</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وقد مرّ في الجزء السادس من الموسوعة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المكتبة الإسلامية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العينين في محاكمة الأحمدين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 بولاق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w:t>
      </w:r>
      <w:r>
        <w:rPr>
          <w:rFonts w:eastAsia="IRNazanin" w:cs="IRNazanin"/>
          <w:b w:val="false"/>
          <w:bCs w:val="false"/>
          <w:i w:val="false"/>
          <w:iCs w:val="false"/>
          <w:color w:val="333333"/>
          <w:sz w:val="20"/>
          <w:szCs w:val="20"/>
        </w:rPr>
        <w:t>3/1063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العاصمة بالرياض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الملام عن الأئمّة الأعلام </w:t>
      </w:r>
      <w:r>
        <w:rPr>
          <w:rFonts w:eastAsia="IRNazanin" w:cs="IRNazanin"/>
          <w:b w:val="false"/>
          <w:bCs w:val="false"/>
          <w:i w:val="false"/>
          <w:iCs w:val="false"/>
          <w:color w:val="333333"/>
          <w:sz w:val="20"/>
          <w:szCs w:val="20"/>
        </w:rPr>
        <w:t>1/97/80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من آثار الصحابة، لعبد الرزاق، تح مجدي السيّد إبراهيم، نشر مكتبة القرآن بالقاهرة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عماد الدين خليل، حول إعادة كتابة التاريخ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 دار الثقافة، الدوحة، قطر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المقدّمة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النواوي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مصنّف في الصحيح المجرّد، صحيح البخاري ثمّ مسلم، وهما أصحّ الكتب بعد القرآن، والبخاري أصحّهما وأكثرهما فوائد،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أصحّ، والصواب الأوّل، تدريب الراوي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سيّدنا الأُستاذ قدس سره عن أُستاذه الشيخ النائيني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لأبي عيسى محمّد بن عيسى بن سورة، بتحقيق وشرح أحمد محمّد شاكر، نشر المكتبة الإسلامية لصاحبها الحاج رياض الشيخ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العلمية بالمدينة المنورة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ولبعضهم من الشيعة في هذا المعنى قوله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نشر دار القرآن الكريم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نقلاً عن مالك، وأحمد، والبخاري، ومسلم، وأبي داود، والترمذي، والنسائي، وابن ماجة، عن عمر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الفصل الثاني، 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مختارة عن ابن عبّاس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الآداب في النجف الأشرف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قاتلي أضيق أستاً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ط حيدر أباد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ابن أبي الحديد على الوصية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الخامس عشر،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أقباس واقتباس من فقه ابن عبّاس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الطائر الأبيض في أكفانه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لأخلاق الراوي وآداب السامع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تلخيص المتشابه في الرسم والخصال للصدوق، وغيرها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الضاد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 إسلامية، وأخرجه الكليني في الكافي والطوسي في التهذيب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الكافي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 من الكافي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واحد وعشرون عنواناً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الخلقة التي تقسّم عليه الديّة في الأسنان والأصابع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بلا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مرآة العقول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وموضعها من الكافي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اصطلاح أهل دهرنا،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تصالحهم وتوافقهم، والتوازر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يأرز، في بعض النسخ بتقدّم المعجمة على المهملة، وهو جاء بمعنى القوّة والضعف، والمراد هنا الثاني، والظاهر أنّه بتقديم المهملة، كما سيأتي إن شاء الله تعالى في باب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فيأرز العلم كما تأرز الحيّة إلى حجرها،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ينضم إليها ويجتمع بعضه إلى بعض فيها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والنشؤ عليه، بفتح النون على فعل، أو بالضم على فعول،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في بني فلان نشوءاً إذا شببت فيهم،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نشق الظبي في الحبالة،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فيها، ورجل نشيق إذا كان ممّن يدخل في أمور لا يكاد يتخلّص منها،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والسبق إليه، والأوّل أصوب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عقولهم، الضمير راجع إلى الأسلاف والكبراء، أو إلى أنفسهم،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منفصلة،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متميزة،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والعقول، مجرور بالعطف على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محتملة صفة بعد أخرى لقوله خلقه، أو حال عن العقول، ويحتمل أن تكون العقول مبتدأ ومحتمله خبره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 بدل أو عطف بيان للمفعول الأوّل،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الصحّة مفعول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تقدير الفعل ثانياً، ثمّ إنّه يحتمل أن يكون المراد بالصنف الأوّل المكلّفين مطلقاً، وبالصنف الثاني غير المكلّفين أصلاً من الصبيان والمجانين، ويمكن أن يكون المراد بالأوّل من كان قابلاً لتحصيل المعارف والعلوم والكمالات، وبالثاني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العقول من المكلّفين الذين ليس لهم قوّة تحصيل العلوم والمعارف والتمييز التام بين الحقّ والباطل، واستنباط الأحكام من أدلّتها، وهذا أظهر، وإن كان بعض الفقرات الآتية يؤيّد الأوّل، فعلى الثاني المراد بالأمر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بتحصيل المعارف والأحكام، والنهي عن الاكتفاء بالتقليد كالعوام، وكذا المراد بوضع التكليف رفع التكليف بتحصيل العلم، وإن أمكن حمله في الثاني على رفع التكليف مطلقاً، إذ مع رفع العلم مطلقاً لا يتأتى التكليف أصلاً، وعلى الأوّل بطلان الكتب والرسل لأن الغرض الأصلي من البعثة تكميل النفوس القابلة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يخصّ، بالخاء المعجمة والصاد المهملة، وفي بعض النسخ بالحاء المهملة والضاد المعجمة، بمعنى التحريص والترغيب، والأوّل أظهر،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 والنهي متعلّق بيخص، والسُدى بضم السين، وقد يفتح، وكلاهما للواحد والجمع بمعنى المهمل،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مهملين عطف بيان موضحة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مِّيثَاقُ الْكِتَابِ</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المأخوذ في الكتاب وهو التوراة، وقوله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أَن لاَّ يِقُولُواْ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للميثاق، أو متعلّق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يقولوا،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بالميثاق قوله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ارتكب ذنباً عظيماً فإنّه لا يغفر </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Pr>
        <w:t>ayebaz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بالتوبة، وحينئذ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يقولوا مفعول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يقولوا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بَلْ كَذَّبُواْ بِمَا لَمْ يُحِيطُواْ بِعِلْمِهِ</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وَلَمَّا يَأْتِهِمْ تَأْوِيلُهُ</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والمعنى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سارعوا إلى التكذيب بالقرآن أوّل ما سمعوه قبل أن يفقهوا ويتدبروا آياته، ويقفوا على تأويله ومعانيه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بالسؤال، لمّا كان بمنزلة التعليل للسابق ترك العاطف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لِّيَتَفَقَّهُواْ</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الظاهر أنّ ضمير الجمع فيه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وَلِيُنذِرُواْ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الطائفة، فالمراد بالنفور الخروج للتفقّه،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النفور إلى الجهاد،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نفر طائفة للجهاد ويبقى بعضهم للتفقّه لينذر ويعلم الباقون الساكنون، النافرين من بعد رجوع النافرين إليهم، فالضمير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لِّيَتَفَقَّهُواْ</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لِيُنذِرُواْ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الفرقة،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بقيتهم،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توحيده، بيان للدين، وما بعده بيان لما استعبد الله به خلقه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بعلم ويقين، لقوله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وَلاَ تَقْفُ مَا لَيْسَ لَكَ بِهِ عِلْمٌ</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وأمثاله كثيرة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بالشهادة،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المشهود 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على حرف</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واحد كأن يعبده على السرّاء لا الضرّاء، أو على شكّ، أو على غير طمأنينة، والحاصل أنّه لا يدخل في الدين متمكّناً مستقراً، وقال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طرف من الدين لا ثبات له فيه، كالذي يكون على طرف الجيش، فإن أحس بظفر قرّ وإلاّ فرّ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العالم، أي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وتخصيصه بالكاظم عليه السلام غير معلوم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يزول، الضمير المستتر إمّا راجع إلى الموصول، أو إلى الدين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يتنكب،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عنه كنصر وفرح وفرح نكباً ونكّباً ونكوباً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كنكّب وتنكّب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انبثقت،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بثق الماء بثوقاً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بأن خرق الشط، وانبثق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جرى بنفسه من غير فجر، والبثق بالفتح والكسر الاسم، كذا في المغرب، والبثوق فاعل انبثقت، فإن كان المراد بالبثوق الشقوق،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المنخرقة، فالمراد بالانبثاق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التشقق، ولو حمل على الجريان فالإسناد مجازي، وكذا لو حمل البثوق على المعنى المصدري لا بدّ من ارتكاب تجوز في الإسناد، ويحتمل على بعد إرجاع الضمير انبثقت إلى الفتن، فيكون البثوق مفعولاً مطلقاً من غير بابه،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الأديان الفاسدة بالسيول، وأثبت لها البثوق، ففيه استعارة مكنية وتخييلية، وفيه ما لا يخفى على المتأمّل، وسيأتي تحقيق معنى التوفيق والخذلان على وجه يوافق أُصول أهل العدل في كتاب الإيمان والكفر إن شاء الله تعالى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فَمُسْتَقَرٌّ</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بفتح القاف وكسرها على اختلاف القراءة جار في النبيّ والوصي، فبالفتح اسم مفعول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 في الإيمان، أو اسم مكان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موضع استقرار وثبات فيه، وبالكسر اسم فاعل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ثابت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اسم مفعول، أو اسم مكان جار في المعار، وقال البيضاوي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وَهُوَ الَّذِيَ أَنشَأَكُم مِّن نَّفْسٍ وَاحِدَةٍ فَمُسْتَقَرٌّ وَمُسْتَوْدَعٌ</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فلكم استقرار في الأصلاب أو فوق الأرض، واستيداع في الأرحام أو تحت الأرض، وقرء ابن كثير والبصريان بكسر القاف، على أنّه فاعل، والمستودع 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فمنكم قار ومنكم مستودع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بالآثار الصحيحة، استدلّ به الإخباريون على جواز العمل بجميع أخبار الكافي وكونها كلّها صحيحة وإنّ الصحّة عندهم غير الصحّة باصطلاح المتأخّرين، وزعموا أنّ حكمهم بالصحّة لا تقصر عن توثيق الشيخ أو النجاشي أو غيرهما رجال السند، بل ادّعى بعضهم أنّ الصحّة عندهم بمعنى التواتر، والكلام فيها طويل، وقد فصّلنا القول في ذلك في المجلّد الآخر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عندي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 الخبر في أمثال تلك الأُصول المعتبرة ممّا يورث جواز العمل به، لكن لا بدّ من الرجوع إلى الأسانيد لترجيح بعضها على بعض عند التعارض، فإنّ كون جميعها معتبراً لا ينافي كون بعضها أقوى، وأمّا جزم بعض المجازفين بكون جميع الكافي معروضاً على القائم عليه السلام لكونه في بلدة السفراء، فلا يخفى ما فيه على ذي لب، نعم عدم إنكار القائم وآبائه صلوات الله عليه وعليهم عليه وعلى أمثاله في تأليفاتهم ورواياتهم ممّا يورث الظنّ المتاخم للعلم بكونهم عليهم السلام راضين بفعلهم ومجوّزين للعمل بأخبارهم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بمعونته وتوفيقه،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الضميران عائدان إلى السبب لا إلى الله تعالى، لخلوّ الجملة الوصفية عن العائد ويمكن تقدير العائد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اختلفت الرواية فيه، قيل، المراد بالروايات المختلفة التي لا يحتمل الحمل على معنى يرتفع به الاختلاف بملاحظة جميعها، وكون بعضها قرينة على المراد من البعض، لا التي يتراءى فيها الاختلاف في بادي الرأي، وطريق العمل في المختلفات الحقيقية كما ذكره بعد شهرتها واعتبارها العرض على كتاب الله والأخذ بموافقه دون مخالفه، ثمّ الأخذ بمخالف القوم، ثمّ الأخذ من باب التسليم بأيّها تيسر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أقلّه،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ذلك الجميع،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نعرف من أفراد التمييز الحاصل من جهة تلك القوانين المذكورة إلاّ الأقلّ، أو لا نعرف من جميع ذلك المذكور من القوانين الثلاثة إلاّ الأقلّ، والحاصل أنّ الاطّلاع على تلك الأمور والتوسّل بها في رفع الاختلاف بين الأخبار مشكل، إذ العرض على الكتاب موقوف على معرفته وفهمه، ودونه خرط القتاد، وأيضاً أكثر الأحكام لا يستنبط ظاهراً منه، وأمّا أقوال المخالفين فإنّ الاطّلاع عليها مشكل لأكثر المحصّلين ومع الاطّلاع عليها قلّ ما يوجد مسألة لم يختلفوا فيها، ومع اختلافهم لا يعرف ما يخالفهم إلاّ أن يعلم ما كان أشهر وأقوى عند القضاة والحكّام في زمان من صدر عنه الخبر عليه السلام، وهذا يتوقّف على تتبع تام لكتب المخالفين وأقوالهم، ولا يتيسر لكلّ أحد، وأمّا الأخذ بالمجمع عليه فإن كان المراد به ما أجمع على الإفتاء به كما فهمه أكثر المتأخّرين فالاطّلاع عليه متعسّر بل متعذّر، إلاّ أن يحمل على الشهرة فإنّها وإن لم تكن حجّة في نفسها يمكن كونها مرجّحة لبعض الأخبار المتعارضة، لكن يرد عليه أنّ الفتوى لم تكن شايعاً في تلك الأزمنة السالفة، بل كان مدارهم على نقل الأخبار وكانت تصانيفهم مقصورة على جمع الأخبار وروايتها وتدوينها، وإن كان المراد به الإجماع في النقل والرواية، وتكرّره في الأُصول المعتبرة كما هو الظاهر من دأبهم، فهذا أيضاً ممّا يعسر الاطّلاع عليه، ويتوقّف على تتبع كلّ الأُصول المعتبرة، فظهر أنّ ما ذكره رحمه الله من قلّة ما يعرف من ذلك حقّ، لكن كلامه يحتمل وجهين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أهل الذكر هم الأئمّةعليهم السلام،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ط الخانجي، تح الدكتور علي محمّد عمر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26/178</w:t>
      </w:r>
      <w:r>
        <w:rPr>
          <w:rFonts w:ascii="IRNazanin" w:hAnsi="IRNazanin" w:eastAsia="IRNazanin"/>
          <w:b w:val="false"/>
          <w:b w:val="false"/>
          <w:bCs w:val="false"/>
          <w:i w:val="false"/>
          <w:i w:val="false"/>
          <w:iCs w:val="false"/>
          <w:color w:val="333333"/>
          <w:sz w:val="20"/>
          <w:sz w:val="20"/>
          <w:szCs w:val="20"/>
          <w:rtl w:val="true"/>
        </w:rPr>
        <w:t xml:space="preserve">، ط دار الكتب الإسلامية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46/138</w:t>
      </w:r>
      <w:r>
        <w:rPr>
          <w:rFonts w:ascii="IRNazanin" w:hAnsi="IRNazanin" w:eastAsia="IRNazanin"/>
          <w:b w:val="false"/>
          <w:b w:val="false"/>
          <w:bCs w:val="false"/>
          <w:i w:val="false"/>
          <w:i w:val="false"/>
          <w:iCs w:val="false"/>
          <w:color w:val="333333"/>
          <w:sz w:val="20"/>
          <w:sz w:val="20"/>
          <w:szCs w:val="20"/>
          <w:rtl w:val="true"/>
        </w:rPr>
        <w:t>، ط الإسلامية بتحقيقي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ط مؤسسة آل البيت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المعتبرة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إبطال الرؤية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الحسن موسى عليه السلام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الإشارة النص على أبي الحسن موسى عليه السلام،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مولد أمير المؤمنين صلوات الله عليه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مولد الحسين بن عليّ عليهما السلام</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حسن البشر</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الحلم</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مجالسة أهل المعاصي</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التعزية وما يجب على صاحب المصيبة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تفسير ما يحل من النكاح وما يحرم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العلة في أنّ السهام لا تكون أكثر من ستّة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بيان الفرائض في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والسبعون والثلاثمائة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26/405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26/407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المطبعة الإسلامية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الرجال،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تغيرت حاله وذهبت أمانته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الأمور المعلومة الواضحة المتواترة لا تدفع بالمشكوكات فضلاً عمّا علم بطلانه يقيناً وقد ذكر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في الممدوحين من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من أصحاب رسول الله عليه السلام كان محبّاً لعليّ عليه السلام وتلميذاً له، حاله في الجلالة والإخلاص لأمير المؤمنين عليه السلام أشهر من أن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الكشّي أحاديث تتضمّن قدحاً فيه وهو أجل من ذلك قد ذكرناها في كتابنا الكبير وأجبنا عنها رضي الله عنه، انتهى قوله وهو الحجّة هنا، وأمّا الكشّي فكما روى أحاديث في القدح روى أحاديث في مدحه غاية المدح وسلامته إلى آخر عمره خلافاً لما قاله الشارح ولعلّ من رأى احتجاجاته في حرب الجمل ومحاجته مع معاوية على ما في البحار وتأسف أمير المؤمنين عليه السلام من عدم رضا أصحابه بتعيين ابن عبّاس مكان أبي موسى الأشعري، وغير ذلك ممّا لا يحصى لم يشكّ في حسن حال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عتاب أمير المؤمنين عليه السلام عليه فلا يدلّ على عناد فيه ومخالفته في الإمامة ولم يكن ابن عبّاس معصوماً، فجاز أن يشتبه عليه أمر في مال أخذه من بيت المال وقد عتب على عثمان بن حنيف بأشدّ من ذلك، وكان كتابه إليه ألطف وأرأف، ولا اعتبار بسائر ما روي بطريق ضعيف والعبرة بالمتواتر من صحبته له ورضاه عنه وسعيه في تأكيد أمره وتحكيم خلافته، وقد ذكر علماؤنا في الكلام أنّ المؤمن الحقّ لا يمكن أن يرتدّ ولا أدري كيف غفل عنه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ويختلج بالبال أنّ واضع الخبر أراد توهين ابن عبّاس تقرّباً إلى عوام الشيعة تنفيراً لهم عن خلفاء وقته لأنّهم كانوا يفتخرون بجدّهم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رووا أنّ ابن عبّاس رأى جبرئيل على عهد النبيّ صلي الله عليه وآله وسلم وأخبره النبيّ صلي الله عليه وآله وسلم أنّه يعمى في آخر عمره، وكانوا يعدّون ذلك من فضائل ابن عبّاس لأنّ رؤية جبرئيل تدلّ على وجوده بصراً ملكوتياً يرى به ذلك العالم، ولم يكن عماه في آخر عمره مجازاة على رؤية الملك لأنّها لم تكن باختياره، ولم تكن محرّمة حتّى يجازى عليها، ولم تكن من أثر ضربة جناح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لعمي من بدو صباه في عهد النبيّ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واضع هذا الخبر فكان سمع أنّ شيعة بني العبّاس يفتخرون برؤية جدّهم جبرئيل عليه السلام، وأنّ عماه في آخر عمره كان لذاك، لأنّ الذي ينظر إلى ضياء قوي فوق استطاعة القوّة الباصرة يتهيأ بصره للضعف والانحلال، ولم يكن هذا الراوي مطّلعاً على تفصيل ما يرونه ويروونه وما يتمسّكون به، فلفق هذه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والمكالمة لم تقع قطّ بين الإمام عليه السلام وابن عبّاس لأنّ الإمام معصوم عن الخطأ والغفلة وإن كان صبياً ولا يشتبه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الباقر عليه السلام لم يدرك ابن عبّاس إلاّ في صغره جدّاً، فإنّه مات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وأكثر ما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ولم يكن عليه السلام حين ملاقاته إلاّ غلاماً ابن عشر سنين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عبّاس بن الحريش واضع الخبر لم يكن عالماً بالتاريخ لبعد عهده عنهما، وإلاّ لأشار إلى كون هذه المحاجّة معجزة، ولكن روى الخبر بحيث يتبادر منه كون المحاجّة حين إمامة الباقر عليه السلام وكونه محاطاً بأصحابه وحضور أبي عبد الله عليه السلام مع كون ابن عبّاس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 التي ليست لها مقدر من الديّة يفرض المجروح عبداً لو لم يكن فيه هذه الجراحة كم قيمته، ولو كان فيه هذه الجراحة كم قيمته، وبنسبة التفاوت بين القيمتين من الديّة الكاملة يؤخذ للمجروح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اقطع قاطع الكفّ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أيضاً من أدلّة ضعف الرواية إذ شرط قصاص الطرف التساوي أو كون الجاني أنقص فلا يجوز قطع يد ذات أصابع قصاصاً بيد فاقدة لها وإن أعطاه ديّة الأصابع، ولا حاجة لنا إلى التكلّف في توجيه فتوى ابن عبّاس بعد عدم اعتبار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جحدتها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يعم بصر ابن عبّاس في خلافة أمير المؤمنين عليه السلام، وكان في زمن معاوية بصيراً، بل عمي في آخر عمره في زمان ابن الزبير، وقد حجّ في سنة حجّ فيها معاوية في خلافته، فكان لابن عبّاس موكب ولمعاوية موكب، وهذا أيضاً من مخائل ضعف الخبر التي أشار إليها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مات ذهبت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بهذه النسبة ولا يعتد بها مع ضعف الحديث، والمشهور عن ابن عبّاس أن ليلة القدر في السابعة والعشرين من شهر رمضان وهو معروف عنه في كتب العامّة والخاصّة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الأكبر والأصغر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التي كانت بالبصرة بين جيش الناكثين طلحة والزبير وبين جيش الإمام أمير المؤمنين عليه السلام، وإنّما عرفت بيوم الجمل لأنّ أُمّ المؤمنين عائشة كانت تقود جيش الناكثين وهي راكبة على الجمل، وفي ذلك من الشعر والنثر الكثير من الشواهد، وقد مرّ ذكر بعضها فيما تقدّم من أجزاء الموسوعة، حسبك منها الجزء الرابع من الحلقة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وقعة صفّين التي استدامت الحرب فيها أيّاماً طويلة بين جيش القاسطين معاوية وأهل الشام، وبين الإمام أمير المؤمنين عليه السلام، وقد كتب باسمها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 وكتاب صفّين لابن ديزيل، وغيرهما، وإنّما سمّيت بصفّين باسم الموضع الذي كانت فيه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بعاث، حرب كانت فيها وقائع بين الأوس والخزرج في الجاهلية، وبعاث اسم موضع في نواحي المدينة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دار الكتب الإسلامية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ين عبّاس، الجزء الخامس عشر،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أقباس واقتباس من فقه ابن عبّاس، كتاب المواريث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تعقيب وتصويب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11/291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المكتبة الإسلامية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دار الكتب الإسلامية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النشاط الإداري والسياسي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المقام بينما مرّ سعيد، ولعلّه من سهو الطباعة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سقط واسطتين، ولم ينبّه عليه لا في طبعة النجف، ولا في الطبعة الحجرية، ولا في تفسير البرهان فيما نقل عن تفسير علي بن إبراهيم، ويبدو أنّه من سهو قلم المؤلّف، وإلاّ فقد مرّ مكرّراً مثل هذا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عن بكر بن سهل، عن عبد الغني بن سعيد، عن موسى بن عبد الرحمن، عن ابن جريج، لاحظ جميع الأرقام التي مرّت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 نقلاً عن تفسير علي بن إبراهيم عن حمّاد بن مهران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قمّ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تح السلمي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17/123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اختلفت النسخ هاهنا،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استكثرنا ذلك منك، وفي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استنكرنا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المحكي عن كتاب مسند أحمد بن حنبل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إنّك للئيم، كان صاحبك نراميه فلا يتضوّر وأنت تتضوّر، وقد استنكرنا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هامش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رهط يفسدون في الأرض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مع تسعة رهط يفسدون في الأرض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نجده بن عامر الحنفي رأس النجدات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الكاف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ط العلمية بيروت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 بزيادات القطيعي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42/363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303/304/305/306/307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الغدير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محاورات نافع مع ابن عبّاس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تدريب الراوي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العلمية بالمدينة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أمثلة ما وضع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الحاكم بسنده إلى عمّار المروزي أنّه قيل لأبي عصمة نوح بن أبي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عن عكرمة عن ابن عبّاس في فضائل القرآن سورة سورة، وليس عند أصحاب عكرمة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الناس قد أعرضوا عن القرآن واشتغلوا بفقه أبي حنيفة ومغازي ابن إسحاق، فوضعت هذا الحديث حُسبة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 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ابن عبّاس مع المحكّمة في الكوفة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ابن عبّاس مع المحكّمة في الكوفة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العاشر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 في التوحيد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الإسلامية نقلاً عن روضة الواعظين للفتال النيسابوري، والخبر في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الحيدرية بتقديمي سنة</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أحصيت على عجل الموارد التي روى الحسكاني فيها عن فرات فكانت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رواية، وفي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وثلاثين رواية، وربّما فاتني 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مطبوع، ذكره شيخنا الرازي قدّس سرّه في الذريعة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وهذا بعض ما قاله باقتضاب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رأى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ولعلّ مراده من القطعة هي الروايات المبسوطة التي رواها النعماني بإسناد إلى الإمام الصادق عليه السلام وجعلها مقدّمة تفسيره، وقد أوردها بتمامها العلاّمة المجلسي في مجلّد القرآن من البحار، وهي التي دوّنت مفردة مع خطبة مختصرة وتسمى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إلى السيّد المرتضى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ورد عند الصدوق في بعض كتبه وعند غيره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دار المفيد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النبيّ صلي الله عليه وآله وسلم سلسلة مؤلّفات الشيخ المفيد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 في التوحيد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عساكر في ترجمة الإمام عليه السلام من تاريخ مدينة دمشق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وشيخ الإسلام الحموي في فرائد السمطين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وكلاهما بتحقيق العلاّمة الشيخ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وممّن أخرجه الخوارزمي الحنفي في المناقب في الفصل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الغري، والحافظ المحبّ الطبري شيخ الحرم المكّي في كتابيه ذخائر العقبى والرياض النضرة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الأدباء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والقفطي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فذكرا الحديث عن عبد الرزاق، عن معمر، عن الزهري، عن سعيد بن المسيّب، عن أبي هريرة، ثمّ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فأورد المفجّع ذلك في قصيدته، وفيها مناقب كثيرة، وأوّلها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ط إسلامبول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لحيته أي ابتلت بالدموع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جوابات أهل الموصل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وراجع فتح المغيث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العبّاس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القرآنية نشر مؤسسة سجل العرب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لإبراهيم الأبياري ت</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ط الجمالية بمصر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وَجَعَلَ الظُّلُمَاتِ وَالنُّورَ</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ط ذخائر العرب بمصر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الأعمش والمنصور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ثابت بن دينار أبو صفية الثمالي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ظنّه الشيخ الصدوق رحمه الله في تفسير الجمل صحيح بناءً على صحّة نسخته، غير أنّ الصحيح عند أهل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وبائين متتاليتين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الجمل كثير الوبر،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الجوزي، وقد بحثت هذا الحديث في رسالتي الوتيراء في لقب الحميراء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الفكر بيروت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ط الإسلامية في النجف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الإسلامية في النجف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السابع، المبحث الأوّل،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كتبه إلى الإمام أمير المؤمنين عليه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الزرقاء بالأردن في الحديث الرابع والعشرين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المفيد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المفيد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شيء من تعريفه، غير أنّ ابن حجر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جعفر بن موسى بن جعفر بن محمّد بن أحمد بن العبّاس بن محمّد بن العبّاس الرازي، ثمّ الدوري كان يذكر أنّه من ولد حذيفة بن اليمان، وكان أحد الفقهاء على مذهب الإمامية، ذكره ابن النجّار، روى عن جدّه محمّد بن موسى، روى عنه قريش بن اليسع العلوي، مات بعد الستمائة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ورد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أصحاب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بنجم الدين من ذرّية الصحابي حذيفة ابن اليمان، روى عن جدّه محمّد بن موسى، والسيّد فضل الله بن علي الحسيني الراوندي، وارتحل إلى بغداد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وأقام بها مدّة، وحدّث بها بروايات أئمّة أهل البيت عليهم السلام، ثمّ عاد إلى بلده، روى عنه محمّد بن جعفر المشهدي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والفقيه الكبير محمّد بن إدريس العجلي الحلّي، ومات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بإحاطة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أصحاب الفقهاء ذكر جعفر بن محمّد بن أحمد بن العبّاس العبسي، من ذرّية الصحابي حذيفة بن اليمان أبو عبد الله الرازي الدوريستي، أحد أعيان فقهاء الإمامية، ولد سنة</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أسرة عرفت بالعلم والفضل، روى عن أبيه الذي كان من تلامذة الشيخ الصدوق، ثمّ رحل إلى بغداد، فقرأ بها على الشيخ المفيد ابن المعلّم، وعلى الشريف المرتضى، وتفقّه بهما، ثمّ عاد إلى بلده فحدّث بها ودرّس، وتخرّج به جماعة من الأعلام، وعلت شهرته، حتّى أنّ الوزير نظام الملك كان يقصده من الريّ في كلّ أسبوعين مرّة يقرأ عليه ويسمع منه الحديث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 الهامش رواه عماد الدين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وورد باختلاف في ألفاظه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ومصباح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ونقله العلاّمة المجلسي في البحار </w:t>
      </w:r>
      <w:r>
        <w:rPr>
          <w:rFonts w:eastAsia="IRNazanin" w:cs="IRNazanin"/>
          <w:b w:val="false"/>
          <w:bCs w:val="false"/>
          <w:i w:val="false"/>
          <w:iCs w:val="false"/>
          <w:color w:val="333333"/>
          <w:sz w:val="20"/>
          <w:szCs w:val="20"/>
        </w:rPr>
        <w:t>40/17/35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أخرج هذه الكلمة عن ابن عبّاس ابن قدامة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والسؤالات في المنتخب من علل الخلال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نشر دار الراية للنشر والتوزيع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 لأحمد، حدّثوني عن شعبة عن منصور، عن أبي إدريس، عن المرهبي،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أُميّة وطئوا على سماخ الدين، وذبحوا كتاب الله بشفرة،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غندر عن شعبة،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منكر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جماعات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رزق، حدّثنا أبو الفضل النيسابوري، حدّثنا عبد الله بن العبّاس، حدّثنا أبو الأزهر أحمد بن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الحسن بن أبي بكر، حدّثنا عبد الصمد بن علي الطستي لفظاً، حدّثنا أبو بكر إسماعيل بن الفضل البلخي، حدّثنا أحمد بن محمّد العبدي أبو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أبو القاسم الأزهري، حدّثنا على بن عمر الختلي، حدّثنا الحسن بن محمّد ابن الحسن بن صالح بن شيخ بن عميرة الأسدي، حدّثنا أبو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عبد العزيز بن علي الوراق، حدّثنا أبو المفضل محمّد بن عبد الله الشيباني بالكوفة، حدّثنا أبو حاتم المكّي ابن عبدان النيسابوري بنيسابور وأبو عمران موسى بن العبّاس الجويني،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الأزهر أحمد بن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محمّد بن عمر بن بكير 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جعفر بن حمدان القطيعي، حدّثنا أحمد بن الحسن بن عبد الجبار، حدّثنا أبو الأزهر، حدّثنا عبد الرزاق، أخبرنا معمر، عن الزهري، عن عبيد الله بن عبد الله،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النبيّ صلي الله عليه وآله وسلم إلى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 في الدنيا، سيّد في الآخرة، ومن أحبّك فقد أحبّني وحبيبي حبيب الله، وعدوك عدوى وعدوي عدو الله، والويل لمن أبغضك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أبا حاتم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الأزهر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عبد الرزاق إلى قريته فكنت معه في الطريق،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أفيدك حديثاً ما حدّثت به غيرك؟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أحمد بن يعقوب، أخبرنا محمّد بن نعيم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علي الحسين بن علي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يحيى بن زهير التستري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حدّث أبو الأزهر النيسابوري بحديثه عن عبد الرزاق في الفضائل، أخبر يحيى بن معين بذلك، فبينا هو عنده في جماعة أهل الحديث، إذ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الكذّاب النيسابوري الذي حدّث عن عبد الرزاق بهذا الحديث؟ فقام أبو الأزهر،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يحيى بن معين،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لست بكذّاب، وتعجب من سلامته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لغيرك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أبا أحمد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حامد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حديث أبي الأزهر عن عبد الرزاق عن معمر في فضائل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باطل، والسبب فيه أنّ معمراً كان له ابن أخ رافضي، وكان معمر يمكّنه من كتبه فأدخل عليه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معمر رجلاً مهيباً لا يقدر عليه أحد في السؤال والمراجعة، فسمعه عبد الرزاق في كتاب ابن أخي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محمّد بن حامد البزّار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مكّي بن عبدان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الأزهر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عبد الرزاق إلى قريته فبكرت إليه يوماً حتّى خشيت على نفسي من البكور، فوصلت إليه قبل أن يخرج لصلاة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البارحة هاهنا؟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ولكنّي خرجت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فأعجبه ذلك، فلمّا فرغ من صلاة الصبح دعاني وقرأ علَيَّ هذا الحديث، وخصّني به دون أصحابي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الجزء الأوّل من الموسوعة حديث الرزية بصوره وجمهرة رواته وتداعياته؛ فراجع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ذكره في مصادرنا الرجالية، وورد في ميزان الاعتدال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سالم،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جهضم العبّاسي مولاهم، أرسل عن ابن عبّاس، وروى عن عبد الله بن عبيد الله بن عبّاس وأبي جعفر الباقر، وعنه عبد الوارث وابن عُليّة وجماعة آخرهم يحيى بن آدم، فهذا ثقة، قاله أحمد وابن معين وأبو زرعة،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ليس هو المذكور في المتن ظاهراً، وإن احتمل بعيداً لروايته عن أبي ذرّ سماعاً إذا كان من المعمّرين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مجاهداً إلى الشام بناحية الأردن في طاعون عمواس سنة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عمر بن الخطّاب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سلسلة مؤلّفات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المفيد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الغري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منتدى النشر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ط دار إحياء التراث بيروت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 حبر الأُمّة وولايته على البصرة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الإداري والسياسي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أبو الفضل إبراهيم بمصر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الحيدرية في النجف الأشرف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وصاياه لابنه علي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التحقيق فيما جرى بين الصديقة والصديق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لقد كرّر الشيخ رواية هذا الحديث مرّتين كما في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هذا الحديث برواية ابن عبّاس مرّة ثانية في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الخطبة ثانية في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تح محمّد أبو الفضل إبراهيم، ط ذخائر العرب دار المعارف بمصر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المكتبة الحيدرية 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الثالث، في عهد أمير المؤمنين عليّ عليه السلام قبل 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عن نصّ المحاورة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 الآداب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نقلاً عن طبقات ابن سعد وتقييد العلم للخطيب البغدادي والإصابة لابن حجر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بمبي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بمبي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تح عمر عبد السلام التدمري، ط دار الكتاب العربي بيروت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بمكتبتي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ط الحيدرية في النجف الأشرف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معطيات ابن عبّاس في الطائف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والمثعنجر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ط دار التعارف بيروت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التفاسير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 والخازن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والنسفي </w:t>
      </w:r>
      <w:r>
        <w:rPr>
          <w:rFonts w:eastAsia="IRNazanin" w:cs="IRNazanin"/>
          <w:b w:val="false"/>
          <w:bCs w:val="false"/>
          <w:i w:val="false"/>
          <w:iCs w:val="false"/>
          <w:color w:val="333333"/>
          <w:sz w:val="20"/>
          <w:szCs w:val="20"/>
        </w:rPr>
        <w:t>8/389</w:t>
      </w:r>
      <w:r>
        <w:rPr>
          <w:rFonts w:ascii="IRNazanin" w:hAnsi="IRNazanin" w:eastAsia="IRNazanin"/>
          <w:b w:val="false"/>
          <w:b w:val="false"/>
          <w:bCs w:val="false"/>
          <w:i w:val="false"/>
          <w:i w:val="false"/>
          <w:iCs w:val="false"/>
          <w:color w:val="333333"/>
          <w:sz w:val="20"/>
          <w:sz w:val="20"/>
          <w:szCs w:val="20"/>
          <w:rtl w:val="true"/>
        </w:rPr>
        <w:t xml:space="preserve">، وفتح الباري، لابن حجر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 مؤسسة آل البيت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 في غبن 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العصر والوافي بالوفيات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سنذكره من أنّ في الأخبار ما هو صحح عند جماعة من الأصحاب، وليس بصحيح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للسيّد ابن طاووس بتحرير الشيخ حسن المذكور أعلاه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ط الساسي، و</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ط دار الكتب بمصر، تاريخ بغداد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رسالة الغفران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هندية، وص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 ذخائر العرب، تجد شواهد على ما مرّ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للخولي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الدين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ط التجارية بمصر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موطأ ابن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الدار التونسية للنشر، وفي تنوير الحوالك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2767</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العطية، سند الخصام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وورد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بأخصر منه، وفيه السؤال عن سهم ذوي القربى لمن تراه؟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 لقربى رسول الله صلي الله عليه وآله وسلم قسمه رسول الله صلي الله عليه وآله وسلم لهم، وقد كان عمر عرض علينا منه شيئاً رأيناه دون حقّنا فرددناه عليه، وأبينا أن نقبله، وكان الذي عرض عليهم أن يعين ناكحهم، وأن يقضي عن غارمهم، وأن يعطي فقيرهم، وأبى أن يزيدهم على ذلك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بتفاوت يسير، وفي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رسول الله صلي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أتوني بكتف أكتب لكم فيه كتاباً لا يختلف منكم رجلان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القوم في لغطهم، فقالت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عهد 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ابن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وما يوم الخميس، ثمّ نظرت إلى دموعه على خديه تحدر كأنّها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أتوني باللوح والدواة أو الكتف أكتب لكم كتاباً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وآله وسلم يهجر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الخصام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وما ورد فيه من ذكر المناقب العشرة أفردتها بالشرح والتوثيق في رسالة سمّيتها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النظرة في مناقب الإمام عليه السلام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أسأله التوفيق لإتمامها ونشرها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أحمد برواية ابنه أبي الفضل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الدار العلمية الهند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رواية ابنه عبد الله، نشر المكتب الإسلامي بيروت، تح زهير الشاويش، ط الأولى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رواية أبي داود السجستاني، نشر مكتبة ابن تيمية بمصر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والترجّل من مسائل الإمام أحمد، تح سيّد كسروي حسن، ط دار الكتب العلمية بيروت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الشام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أخذ ابن عبّاس من كعب الأحبار؟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أحوال رواة الصحاح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أحوال رواة الصحاح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يا عرية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ط أوفست بيروت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عن رأي القارئ الكريم، إنّ المراد بلفظ الشيعتين، هم شيعة عليّ، وشيعة أصحاب الجمل، ففي التاريخ الكبير، للبخاري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بابنونس، قال البخاري كان من الشيعة الذي قاتلوا عليّاً، سمع عائشة، قاله مرحوم عن أبي عمران الجوني، فهذا شاهد على تسمية أتباع الطرفين بالشيعة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محمّد علي صبيح وأولاده بمصر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ط دمشق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وكرّر ذكرها 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ط دمشق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تح عبد الفتاح محمّد الحلو ومحمود محمّد الطناحي،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البابي الحلبي وشركاه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الباكستانية السنة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رمضان وشوال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قبر البخاري اندثر وبقي مكانه قبر آخر، وهو في قرية تعرف الآن بقرية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خواجة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من سمرقند في طريق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 المستدرك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وعليه صوم من كتاب الصوم، ط بولاق من دون سند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ط بولاق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في طبقات الحنابلة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والسبكي وابن حجر في طبقات الشافعية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الأقوال وغيرها طبقات الحنابلة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وستجد أنّ الفربري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كتاب الصحيح لمحمّد بن إسماعيل تسعون ألف رجل، فما بقي أحد يرويه عنه غيري، طبقات الحنابلة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كلّ هذا ونحوه من الأقوال فلندعه في غيابة الإهمال، فالإمام البخاري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يعروه النسيان والخطأ، ويغلبه الغرور ويعلوه الغلوّ</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الإكمال في أسماء الرجال الملحق بمشكاة المصابيح بتحقيق الألباني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بكر بن عبد الله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مالك بن أنس، فجعل يحدّث عن ربيعة بن عبد الرحمن وكنّا نستزيده عن حديثه، فقال لنا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بربيعة وهو نائم بذلك الطاق، فأتينا ربيعة فنبّهناه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لأنت ربيعة؟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يحدّث عنك مالك بن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حظي بك مالك ولم تحظ بنفسك؟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علمتم أنّ مثقالاً من دولة خير من جمل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جناية البخاري، إنقاذ الدين من إمام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أوزون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الريس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روى حوالي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البخاري ومسلم في صحيحهما، وهذا قول تعوزه الدقّة، والصحيح ما ذكر في المتن، كذلك لا يصحّ قول رشيد رضا في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شيئاً لأنّه كان صغيراً يوم وفاة النبيّ صلي الله عليه وآله وسلم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في تاريخ زمان ومكان الولادة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عند أئمّتنا أنّه ولد في الشعب حين حصرت قريش بني هاشم، وأنّه كان له عند موت النبيّ صلي الله عليه وآله وسلم ثلاث عشرة سنة، الإصابة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والاستيعاب في ترجمته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الرزية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القادر الأرنؤط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فلاناً باع خمراً،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فلاناً ألم يعلم أنّ رسول الله صلي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اليهود حرّمت عليهم الشحوم فحملوها فباعوها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رواية البخاري ومسلم، وأخرجه النسائي،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عمر أنّ سمرة بن جندب باع خمراً،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سمرة ألم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أيمن صالح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والبخاري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الحميدي، 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عبد الله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أبي شيبة وزهير بن حرب وإسحاق بن إبراهيم 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أبي شيبة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سبعتهم الحميدي، وأحمد ومحمّد بن أحمد وعلي وأبو بكر وزهير وإسحاق عن سفيان بن عيينة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ذكرت الطبعات قديمها وحديثها لغاية التأكّد من صحّة المنقول فيها عن البخاري، فهو قد ذكر مثلاً عليّاً عليه السلام ستّ عشرة مرّة، في أربع منها في أوائل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كما في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وص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وأهمل ذلك مرّتين، كما في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في عشرة مواضع، كما في الباقية </w:t>
      </w:r>
      <w:r>
        <w:rPr>
          <w:rFonts w:eastAsia="IRNazanin" w:cs="IRNazanin"/>
          <w:b w:val="false"/>
          <w:bCs w:val="false"/>
          <w:i w:val="false"/>
          <w:iCs w:val="false"/>
          <w:color w:val="333333"/>
          <w:sz w:val="20"/>
          <w:szCs w:val="20"/>
        </w:rPr>
        <w:t>90/145/150/209/213/221/24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263/267/326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المكتبة الإسلامية ديار بكر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هجاهم أبو الأسود الدئلي بقوله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البخاري ومسلم من الأحاديث التي لاتُلزِم، ط الانتشار العربي،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هذا الجانب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تفعيل قواعد نقد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تطبيقية على بعض أحاديث الصحيحين، إسماعيل كردي، ط دار الأوائل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الطبعة الأولى في سوريا دمشق بموافقة وزارة الإعلام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6/2/2002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والكتاب من خيرة ما كتب في بابه فيما تناول به أحاديث الصحيحين بالتمحيص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تفعيل قواعد نقد متن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15/101</w:t>
      </w:r>
      <w:r>
        <w:rPr>
          <w:rFonts w:ascii="IRNazanin" w:hAnsi="IRNazanin" w:eastAsia="IRNazanin"/>
          <w:b w:val="false"/>
          <w:b w:val="false"/>
          <w:bCs w:val="false"/>
          <w:i w:val="false"/>
          <w:i w:val="false"/>
          <w:iCs w:val="false"/>
          <w:color w:val="333333"/>
          <w:sz w:val="20"/>
          <w:sz w:val="20"/>
          <w:szCs w:val="20"/>
          <w:rtl w:val="true"/>
        </w:rPr>
        <w:t xml:space="preserve">، وفيه تحقيق حول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النسخ فيها وفي بعضها فصغّره، استصغره عن معرفته بذلك وأشار إلى قول الشاعر أبي قيس صرمة بن أبي أنس، حيث يقول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بيروت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محمّد علي صبيح بمصر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ط صبيح بمصر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عائشة المتشنجة مع أهل البيت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وفي تمريض رسول الله صلي الله عليه وآله وسلم في بيت عائشة بتحقيق السقا والأبياري وشلبي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الموصلي مسند عائشة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ط السعادة بمصر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 التي لا يعيش لها ولد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محمّد علي صبيح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الجرح والتعديل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8/3353</w:t>
      </w:r>
      <w:r>
        <w:rPr>
          <w:rFonts w:ascii="IRNazanin" w:hAnsi="IRNazanin" w:eastAsia="IRNazanin"/>
          <w:b w:val="false"/>
          <w:b w:val="false"/>
          <w:bCs w:val="false"/>
          <w:i w:val="false"/>
          <w:i w:val="false"/>
          <w:iCs w:val="false"/>
          <w:color w:val="333333"/>
          <w:sz w:val="20"/>
          <w:sz w:val="20"/>
          <w:szCs w:val="20"/>
          <w:rtl w:val="true"/>
        </w:rPr>
        <w:t>، والضعفاء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ط حمص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ط حمص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 تح الأبياري والسقا وشلبي، ط مصر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تفسيره الكشّاف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ط البابي الحلبي بمصر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أَفَرَأَيْتَ الَّذِي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وَأَعْطَى قَلِيلاً وَأَكْدَى</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عثمانرضي الله عنه كان يعطي ماله في الخير، فقال له عبد الله بن سعد بن أبي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أخوه من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 أن لا يبقى لك شيئاً،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ذنوباً وخطايا، وإنّي أطلب بما أصنع رضا الله تعالى وأرجو عفوه،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ناقتك برحلها وأنا أتحمّل عنك ذنوبك كلّها، فأعطاه وأشهد عليه، وأمسك عن العطاء، فنزلت، ومعنى تولّى ترك المركز يوم أحد، فعاد عثمان إلى أحسن من ذلك وأجمل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عبد الله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أبي سرح أخو عثمان لأُمّه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بعسقلان بعد قتل عثمان، وكره أن يكون مع معاوية،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لأجامع رجلاً قد عرفته أن كان ليهوى 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المعرفة والتاريخ، للفسوي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ط دار الفكر، ومختصر تاريخ دمشق، لابن عساكر </w:t>
      </w:r>
      <w:r>
        <w:rPr>
          <w:rFonts w:eastAsia="IRNazanin" w:cs="IRNazanin"/>
          <w:b w:val="false"/>
          <w:bCs w:val="false"/>
          <w:i w:val="false"/>
          <w:iCs w:val="false"/>
          <w:color w:val="333333"/>
          <w:sz w:val="20"/>
          <w:szCs w:val="20"/>
        </w:rPr>
        <w:t>11/231</w:t>
      </w:r>
      <w:r>
        <w:rPr>
          <w:rFonts w:ascii="IRNazanin" w:hAnsi="IRNazanin" w:eastAsia="IRNazanin"/>
          <w:b w:val="false"/>
          <w:b w:val="false"/>
          <w:bCs w:val="false"/>
          <w:i w:val="false"/>
          <w:i w:val="false"/>
          <w:iCs w:val="false"/>
          <w:color w:val="333333"/>
          <w:sz w:val="20"/>
          <w:sz w:val="20"/>
          <w:szCs w:val="20"/>
          <w:rtl w:val="true"/>
        </w:rPr>
        <w:t xml:space="preserve">، نقلاً عن هامش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الموسوعة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ط حمص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في المناقب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وابن طلحة الشافعي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والكنجي الشافعي في كفاية الطالب باب </w:t>
      </w:r>
      <w:r>
        <w:rPr>
          <w:rFonts w:eastAsia="IRNazanin" w:cs="IRNazanin"/>
          <w:b w:val="false"/>
          <w:bCs w:val="false"/>
          <w:i w:val="false"/>
          <w:iCs w:val="false"/>
          <w:color w:val="333333"/>
          <w:sz w:val="20"/>
          <w:szCs w:val="20"/>
        </w:rPr>
        <w:t>57/219</w:t>
      </w:r>
      <w:r>
        <w:rPr>
          <w:rFonts w:ascii="IRNazanin" w:hAnsi="IRNazanin" w:eastAsia="IRNazanin"/>
          <w:b w:val="false"/>
          <w:b w:val="false"/>
          <w:bCs w:val="false"/>
          <w:i w:val="false"/>
          <w:i w:val="false"/>
          <w:iCs w:val="false"/>
          <w:color w:val="333333"/>
          <w:sz w:val="20"/>
          <w:sz w:val="20"/>
          <w:szCs w:val="20"/>
          <w:rtl w:val="true"/>
        </w:rPr>
        <w:t>، وابن قيم الجوزية في الطرق الحكمية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وشيت الثوب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الشين وتشديدها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زخرفته ونقشته، فهو موشى بزنة مرضى وموشى بزنة مزكّى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يسقف بها البيت، ثمّ يوضع عليها أطراف الخشب الصغار،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البيت تعريضاً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 ط حمص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ط مصر بتحقيق علي محمّد عمر، والإفصاح عن أحوال رواة الصحاح، للمظفّر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عكرمة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ط أفست انتشارات جهان عن مطبعة السُنّة المحمّدية، تح محمّد حامد الفقي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4/177/563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والمحدّثون لمحمّد محمّد أبو زهو من علماء الأزهر الشريف وأُستاذ بكلّية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كتاب الشمائل في أوّل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عيش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قتيبة بن سعيد، حدّثنا حمّاد بن زيد، عن أيوب، عن محمّد ابن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أبي هريرة وعليه ثوبان ممشقان من كتّان، فتمخط في أحدهما،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يتمخط أبو هريرة في الكتّان، لقد رأيتني وإنّي لأخرّ فيما بين منبر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وحجرة عائشةرضي الله عنها، مغشيّاً عليَّ فيجيء الجائي، فيضع رجله على عنقي، يرى أنّ بي جنوناً، وما بي جنون، وما هو إلاّ الجوع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في الطبقات </w:t>
      </w:r>
      <w:r>
        <w:rPr>
          <w:rFonts w:eastAsia="IRNazanin" w:cs="IRNazanin"/>
          <w:b w:val="false"/>
          <w:bCs w:val="false"/>
          <w:i w:val="false"/>
          <w:iCs w:val="false"/>
          <w:color w:val="333333"/>
          <w:sz w:val="20"/>
          <w:szCs w:val="20"/>
        </w:rPr>
        <w:t>4/1335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ومصنّف عبد الرزاق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20659</w:t>
      </w:r>
      <w:r>
        <w:rPr>
          <w:rFonts w:ascii="IRNazanin" w:hAnsi="IRNazanin" w:eastAsia="IRNazanin"/>
          <w:b w:val="false"/>
          <w:b w:val="false"/>
          <w:bCs w:val="false"/>
          <w:i w:val="false"/>
          <w:i w:val="false"/>
          <w:iCs w:val="false"/>
          <w:color w:val="333333"/>
          <w:sz w:val="20"/>
          <w:sz w:val="20"/>
          <w:szCs w:val="20"/>
          <w:rtl w:val="true"/>
        </w:rPr>
        <w:t>، وأبو عبيد في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وابن زنجويه في الأموال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والبلاذري 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استعمل أبا هريرة على البحرين فاجتمع له اثنا عشر ألفاً، فلمّا قدم على عمر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وعدوّ المسلمين أسرقت مال الله؟ فقال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بعدو الله والمسلمين ولكنّي عدوّ من عاداهما ولم أسرق مال الله، ولكن خيلي تناسلت وعطائي تلاحق وسهامي اجتمعت، 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منّي عمر اثني عشر ألفاً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شبرت قثّاءً بمصر ثلاثة عشر شبراً، ورأيت أتّرجةً على بعير، وقد قطعت قطعتين، وعملت مثل عدلين، مقدّمة المراسيل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حقّقه وعلّق عليه وخرّج أحاديثه شعيب الأرناؤوط، الطبعة الأولى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تح وشرح أحمد محمّد شاكر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ط دار الكتب الإسلامية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 الاستقامة بمصر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ط بيروت المحقّقة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هاشم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ط أفست أوربا، وتاريخ الطبري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وبنى بي رسول الله صلي الله عليه وآله وسلم في بيتنا ما نُحرت عليّ جزور ولا ذُبحت عليّ شاة حتّى أرسل إلينا سعد بن عبادة بجفنة، كان يرسل بها إلى رسول الله صلي الله عليه وآله وسلم إذا دار إلى 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سننه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جاء عثمان إلى النبيّ صلي الله عليه وآله وسلم بألف دينار في كمّه حين جهّز جيش العسرة فنثرها في حجره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بن سمرة راوي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النبيّ صلي الله عليه وآله وسلم يقلبّها في حجره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 عثمان ما عمل 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قال أبو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 هذا عند الترمذي من الحديث الحسن الغريب، فإنّ الحاكم في المستدرك،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 فاستعلى واستغلى فروى الحديث وان النبيّ صلي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 عثمان ما عمل بعد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مراراً هذا حديث صحيح الإسناد، ولم يخرجّاه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وَإِذَا رَأَوْا تِجَارَةً أَوْ لَهْواً انفَضُّوا إِلَيْهَا وَتَرَكُوكَ قَائِماً</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عير عبد الرحمن بن عوف تحمل الطعام، فخرجوا من الجمعة، بعضهم يريد أن يشتري، وبعضهم يريد أن ينظر إلى دحية، وتركوا رسول الله صلي الله عليه وآله وسلم قائماً على المنبر، وبقي في المسجد اثنا عشر رجلاً وسبع نسوة، فقال رسول الله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خرجوا كلّهم لاضطرم المسجد عليها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الروضة الحيدرية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بحاشية السندي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لابن عساكر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تح الدكتورة وفاء تقي الدين نشر دار البشائر دمشق، وإتحاف الزائر وأطراف المقيم للمسافر لعبد الصمد بن عبد الوهاب نزيل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الأرقم بن أبي الأرقم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لأبي البقاء ابن الضياء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وسكون الراء وفي آخرها الميم، نسبة إلى جرم، وهو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الوسطى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دمشق إذ ذاك مشحونة بالأمراء ذوي التحامل على عليّ رضي الله عنه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يدفعون في خصيته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 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يدافعون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بغير إعجام، وأثبتنا ما وافق شذرات الذهب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 الأولى البابي الحلبي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ط دار الكتب العلمية بيروت،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مصطفى عبد القادر عطا، راجعه وصححه، نعيم زرزور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الأولى، دار الكتب المصرية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بيروت ذخائر التراث العربي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ط الرياض دار الوطن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صفع رأسه ببسط الكف من قبل القفا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في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تح صبحي السامرائي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13/104</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ط مكتبة الرشد بالرياض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الهادي بيروت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ط الثانية بحيدر آباد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ط المصرية بالأزهر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وهو في المجتبى أيضاً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السيوطي وحاشية السندي، والطبعة المصرية بالأزهر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وعنه في كنز العمّال </w:t>
      </w:r>
      <w:r>
        <w:rPr>
          <w:rFonts w:eastAsia="IRNazanin" w:cs="IRNazanin"/>
          <w:b w:val="false"/>
          <w:bCs w:val="false"/>
          <w:i w:val="false"/>
          <w:iCs w:val="false"/>
          <w:color w:val="333333"/>
          <w:sz w:val="20"/>
          <w:szCs w:val="20"/>
        </w:rPr>
        <w:t>9/249</w:t>
      </w:r>
      <w:r>
        <w:rPr>
          <w:rFonts w:ascii="IRNazanin" w:hAnsi="IRNazanin" w:eastAsia="IRNazanin"/>
          <w:b w:val="false"/>
          <w:b w:val="false"/>
          <w:bCs w:val="false"/>
          <w:i w:val="false"/>
          <w:i w:val="false"/>
          <w:iCs w:val="false"/>
          <w:color w:val="333333"/>
          <w:sz w:val="20"/>
          <w:sz w:val="20"/>
          <w:szCs w:val="20"/>
          <w:rtl w:val="true"/>
        </w:rPr>
        <w:t>، ط حيدر آباد الثانية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ط حيدر آباد الثانية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والثالث من الموسوعة، وكذا الجزء الخامس، في أيّام معاوية ويزيد وابن الزبير في مسألة المتعتين، متعة النساء ومتعة الحجّ</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ذكره ابن سعد وابن عبد البرّ وابن حجر في الطبقات والاستيعاب والإصابة، وخير الأمور أوساطها، فإلى القارئ ما في خير كتب تراجم الصحابة ممّن لا يتهم في شأنه، وهو ما قاله أبو عمر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مسلمة الفتح، وأخرجه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وطرده عنها، فنزل الطائف وخرج معه ابنه مروان،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مروان ولد بالطائف، فلم يزل الحكم بالطائف إلى أن ولي عثمان، فردّه عثمان إلى المدينة وبقي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 آخر خلافة عثمان قبل القيام على عثمان بأشهر فيما أحسب، واختلف في السبب الموجب لنفي رسول الله إياه،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يتحيّل ويستخفي ويتسمع ما يسرّ رسول الله إلى كبّار الصحابة إلى مشركي قريش وسائر الكفّار والمنافقين، فكان يفشي ذلك عنه حتّى ظهر ذلك عليه، وكان يحكيه في مشيته وبعض حركاته، إلى أمور غيرها كرهت 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النبيّ صلي الله عليه وآله وسلم كان إذا مشى يتكفأ وكان الحكم بن أبي العاص يحكيه، فالتفت النبيّ صلي الله عليه وآله وسلم يوماً فرآه يفعل ذلك، فقال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فلتكن، فكان الحكم مختلجاً يرتعش من يومئذ، فعيّره عبد الرحمن بن حسّان بن ثابت، فقال في عبد الرحمن بن الحكم يهجوه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أنبانا أبو أحمد الأشقر في كتابه، أنّ أبا الفضل الأشهب 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قاسم الزمِن، أنبأنا والدي أبو عبد الله المقعد،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أبي خراسان المفلوج، حدّثنا الأثرم ببغداد، حدّثنا الحسن بن مهران بن الوليد أبو سعيد الأصبهاني، حدّثنا الأحدب، حدّثنا الأصم، حدّثنا الضرير، عن الأعمش، عن الأعور، عن الأعرج، عن 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مرّة مرّة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نقلاً عن عبد الرزاق، وسعيد بن منصور، وابن أبي شيبة، وأبي داود، والترمذي، والنسائي، وابن ماجة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معاوية في يوم عرفة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وابن أبي حاتم، والطبراني، والحاكم، وعنهم السيوطي في الدرّ المنثور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نقلاً عن عبد بن حميد، وابن جرير، وابن المنذر عن قتادة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طبعت مستقلاً محقّقة وغير محقّقة في مصر، والهند، وإيران، والكويت، ولبنان، والعراق، وفي كلّ منها مكرّراً ناهزت العشرين، وقد أحصيت بعضها فذكرته في أوّل، ط إيران بتحقيق محمّد الكاظم، وهي التي اعتمدتها في هذا المقام، وقد أورد فيها عن ابن عبّاس ستّة أخبار أذكر منها أربعة، وادع اثنين،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تسعة رهط، 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ابن عبّاس مع الخوارج، وكلاهما قد مرّ ذكره في الحلقة الأولى من الموسوعة، فلا حاجة لإعادتهما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11/200</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تلخيص الذهبي بهامشه،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الضعفاء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هلال بن سويد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ط مصر بتحقيق هراس وغيره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وفي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 كما في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في الجدار تؤدي الضوء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أكثر جامع الموضوعات في نحو مجلدين، أعني أبا الفرج ابن الجوزي، فذكر كثيراً ممّا لا دليل عليه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منهاج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الذب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التوربشتي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عندنا أنّ أبا بكر كان له منزل بجنب المسجد، وإنّما كان منزله بالسنح من أعلى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ط أفست عن طبعة بولاق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المغانم المطابة في معالم الطابة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حمد الجاسر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بضم أوّله وسكون ثانيه، محلّة من محال المدينة كان بها منزل أبي بكر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تزوّج ملكية،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حبيبة بنت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في طرف من أطراف المدينة، وهي منازل بني الحرث بن الخزرج من الأنصار بعوالي المدينة، وبينها وبين منزل النبيّ صلي الله عليه وآله وسلم ميل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أدعو القارئ لمراجعة ما ذكره السيوطي في كتابه الحاوي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ميدان جدلي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ذكر مناقشة أصحاب المذاهب الأربعة وغيرهم، فأثبت أنّهم جميعاً خالفوا عملاً في مسائل كثيرة ما ورد في الصحيحين أو في أحدهما، وهو بحث ممتع ونافع وتحسن مراجعته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ومحصّل الجمع أنّ الأمر بسدّ الأبواب وقع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الأولى استثني عليّ لما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بيته كان في المسجد، وفي الأخرى استثني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يتم ذلك إلاّ بأن يحمل ما في قصّة عليّ على الباب الحقيقي، وما في قصّة أبي بكر على الباب المجازي، والمراد به الخوخة، كما صرّح به في بعض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طريقة لا بأس بها في الجمع بين الحديثين، اه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من كتاب المرضى، وموارد أخرى في كتاب العلم، وغيرها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أمين المصري صاحب كتاب فجر الإسلام وضحى الإسلام في آخر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 مرضه الذي مات فيه أن يعيَّن من يلي الأمر بعده، ففي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لمّا احتضر،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أكتب لكم كتاباً لا تضلّوا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 البيت رجال منهم عمر بن الخطّاب،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 عليه الوجع وعندكم القرآن، حسبنا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القوم واختصموا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إليه يكتب لكم كتاباً لن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ما قاله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أكثروا اللغو والاختلاف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ط دار الكتاب العربي، بيروت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الطبعة المصرية الأولى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أو حبل يفتل من خوص، نفس المصدر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معروف تذكره العرب، والجمع أتوار، المصباح المنير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ط الأميرية بمصر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استطعته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من الغريب المدهش صنيع ابن الجوزي هذا في كتابه المدهش، فالقارئ يقرأ العنوان في تزويج عليّ بفاطمةعليها السلام والكلام المعنون يكون تبعاً للعنوان، أمّا دسّ وحشي الكلام في السياق فغير مقبول، كما في دسّه ذكر عائشة وسبقها بالفضل أزواج النبيّ صلي الله عليه وآله وسلم، ثمّ كيف يقول ابن الجوزي ذلك، وعائشة هي التي تروي تفضيل خديجة عليها حين تحكي عن غيرتها حينما يذكرها النبيّ صلي الله عليه وآله وسلم؟ فقد أخرج البخاري في صحيحه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ط بولاق، باب تزويج النبيّ صلي الله عليه وآله وسلم خديجة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على أحد من نساء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على خديجة وما رأيتها، ولكن 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ذكرها، وربّما ذبح الشاة، ثمّ يقطعها أعضاء، ثمّ يبعثها في صدائق خديجة، فربّما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لم يكن في الدنيا امرأة إلاّ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وكانت، وكان لي منها ولد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 بغداد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الوحي الإلهي قد سمَّى عليّاً نوراً، وسمَّى فاطمة زوجته نوراً، فلماذا لا يسمِّي الوحي الأموي عثمان ذا النورين أنّه تزوّج رقيّة وأمّ كلثوم؟ ما دام النبيّ صلي الله عليه وآله وسلم الوالد واحداً، والأُمّ واحدة وهي خديجة، وقد رضع الجميع من ثدي واحد؟</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مناقب الحافظ السروي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والعبر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ودول الإسلام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وكشف الظنون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وطبقات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هارون بن عون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2/438/2451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2/378/2345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2/465/2511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دار الهادي بيروت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من الطبري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المصادر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الأُصول وأضفناه من مصادر التخريج</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أمانته؟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الأُصول وأضفناه من المصادر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إرشاد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مفردها جرزة، وهي القبضة من الفصفصة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أو الحزمة منه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إرشاد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إرشاد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فوقها إشارة نحو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الهائل الذي يشبه صوت الرعد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الأُصول، وأضيف من المصادر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العلمية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12/489</w:t>
      </w:r>
      <w:r>
        <w:rPr>
          <w:rFonts w:ascii="IRNazanin" w:hAnsi="IRNazanin" w:eastAsia="IRNazanin"/>
          <w:b w:val="false"/>
          <w:b w:val="false"/>
          <w:bCs w:val="false"/>
          <w:i w:val="false"/>
          <w:i w:val="false"/>
          <w:iCs w:val="false"/>
          <w:color w:val="333333"/>
          <w:sz w:val="20"/>
          <w:sz w:val="20"/>
          <w:szCs w:val="20"/>
          <w:rtl w:val="true"/>
        </w:rPr>
        <w:t>، ط دار الفكر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 من فضّل عليّاً عليه السلام، ورسول الله صلي الله عليه وآله وسلم قد فضّله بقوله لابنته فاطمة الزهراء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خير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أعلمهم علماً، وأفضلهم حلماً، وأوّلهم سلماً، أخرجه أحمد في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وجاء في تاريخ دمشق لابن عساكر عن ابن مسعود مرفوعاً، قال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رجالكم عليّ بن أبي طالب، وخير شبابكم الحسن والحسين، وخير نسائكم فاطمة بنت محمّد صلّى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ولقد ذكر الذهبي في سير أعلام النبلاء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الحسن الرماني،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 اعتزاله شيعياً، ثمّ حكى عن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ذهب في زمانناً إلى أنّ عليّاً رضي الله عنه أفضل الناس بعد رسول الله صلي الله عليه وآله وسلم من المعتزلة، أبو الحسن الرماني، لله 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مات الرماني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التنوخي مات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فهما متعاصران مع الدارقطني الذي مات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زماناً ومكاناً، فكلّهم في بغداد، كيف بالدارقطني ينسب إلى التشيّع ورأيه في التفضيل ما سبق؟ ولقد ذكرت مسألة المفاضلة في كتابي عليّ إمام البررة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فراجع تجد أسماء من قالوا بأفضلية عليّ عليه السلام على الجميع من صحابة وتابعين، وأذكر للقارئ هنا قول الإمام عليّ عليه السلام في خطبته الشقشقية،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اعترض الريب فيّ مع الأوّل منهم حتّى صرت أقرن إلى هذه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قال 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يقل عليّ خير الناس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عائشة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 خير البشر لا يشكّ فيه إلاّ كافر نفس المصدر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 إليها في الكنز المدفون،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البابي الحلبي وأولاده بمصر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عائشة رضي الله عنها عن عليّ بن أبي طالب رضي الله عنه؟ فأنشدت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تبيّن زيفه من غير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التبر حك على محك</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البناية شرح الهداية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ط الأولى دار الكتب العلمية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طيبة بالرياض</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طاووس قال سمعت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سمرة باع خمراً،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سمرة ألم يعلم أنّ رسول الله صلي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اليهود حرّمت عليهم الشحوم فجملوها وباعوها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جملوها أذابوها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 اليماني المدني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في معرفة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وعجائب 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أكاديمية المملكة المغربية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رحلنا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فنزلنا مشهد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وهي مدينة حسنة في أرض فسيحة صلبة من أحسن مدن العراق، وأكثرها ناساً، وأتقنها بناءاً، ولها أسواق حسنة نظيفة، دخلناها فاستقبلنا سوق البقالين، والطباخين، والخبازين، ثمّ سوق الفاكهة، ثمّ سوق الخياطين والقيسارية، ثمّ سوق العطارين، ثمّ باب الحضرة، حيث القبر الذي يزعمون أنّه قبر علي عليه السلام، وبأزائه المدارس والزوايا والخوانق معمورة أحسن عمارة، وحيطانها بالقاشاني وهو شبه الزيّج عندنا، لكن لونه أشرق، ونقشه أحسن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الفضل بن الحسن الطبرسي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image" Target="media/image2.jpeg"/><Relationship Id="rId677" Type="http://schemas.openxmlformats.org/officeDocument/2006/relationships/image" Target="media/image2.jpeg"/><Relationship Id="rId678" Type="http://schemas.openxmlformats.org/officeDocument/2006/relationships/footer" Target="footer671.xml"/><Relationship Id="rId679" Type="http://schemas.openxmlformats.org/officeDocument/2006/relationships/footnotes" Target="footnotes.xml"/><Relationship Id="rId680" Type="http://schemas.openxmlformats.org/officeDocument/2006/relationships/numbering" Target="numbering.xml"/><Relationship Id="rId681" Type="http://schemas.openxmlformats.org/officeDocument/2006/relationships/fontTable" Target="fontTable.xml"/><Relationship Id="rId682" Type="http://schemas.openxmlformats.org/officeDocument/2006/relationships/settings" Target="settings.xml"/><Relationship Id="rId6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133291</Words>
  <Characters>572886</Characters>
  <CharactersWithSpaces>703353</CharactersWithSpaces>
  <Paragraphs>3423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2026-08-25T03:07:56Z</dcterms:created>
  <dc:creator>ghaemiyeh.com</dc:creator>
  <dc:description/>
  <dc:language>en-US</dc:language>
  <cp:lastModifiedBy/>
  <dcterms:modified xsi:type="dcterms:W3CDTF">2026-08-25T06:38:15Z</dcterms:modified>
  <cp:revision>1</cp:revision>
  <dc:subject/>
  <dc:title>موسوعة عبد الله بن عبّاس حبر الأُمة وترجمان القرآن جلد 16</dc:title>
</cp:coreProperties>
</file>

<file path=docProps/custom.xml><?xml version="1.0" encoding="utf-8"?>
<Properties xmlns="http://schemas.openxmlformats.org/officeDocument/2006/custom-properties" xmlns:vt="http://schemas.openxmlformats.org/officeDocument/2006/docPropsVTypes"/>
</file>