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97776_2142443653">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6197778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197780_2142443653">
            <w:r>
              <w:rPr>
                <w:webHidden/>
                <w:rStyle w:val="IndexLink"/>
                <w:rtl w:val="true"/>
              </w:rPr>
              <w:t>تتمة تفسير سورة النساء</w:t>
            </w:r>
            <w:r>
              <w:rPr>
                <w:rStyle w:val="IndexLink"/>
                <w:rtl w:val="true"/>
              </w:rPr>
              <w:tab/>
            </w:r>
            <w:r>
              <w:rPr>
                <w:rStyle w:val="IndexLink"/>
              </w:rPr>
              <w:t>18</w:t>
            </w:r>
          </w:hyperlink>
        </w:p>
        <w:p>
          <w:pPr>
            <w:pStyle w:val="Contents3"/>
            <w:tabs>
              <w:tab w:val="clear" w:pos="8459"/>
              <w:tab w:val="right" w:pos="9026" w:leader="dot"/>
            </w:tabs>
            <w:rPr/>
          </w:pPr>
          <w:hyperlink w:anchor="__RefHeading___Toc6197782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197784_2142443653">
            <w:r>
              <w:rPr>
                <w:webHidden/>
                <w:rStyle w:val="IndexLink"/>
                <w:rtl w:val="true"/>
              </w:rPr>
              <w:t>وَ مَنْ يُطِعِ اَللّهَ وَ اَلرَّسُولَ فَأُولئِكَ مَعَ اَلَّذِينَ أَنْعَمَ اَللّهُ عَلَيْهِمْ مِنَ اَلنَّبِيِّينَ وَ اَلصِّدِّيق</w:t>
            </w:r>
            <w:r>
              <w:rPr>
                <w:rStyle w:val="IndexLink"/>
                <w:rtl w:val="true"/>
              </w:rPr>
              <w:t>.......</w:t>
              <w:tab/>
            </w:r>
            <w:r>
              <w:rPr>
                <w:rStyle w:val="IndexLink"/>
              </w:rPr>
              <w:t>18</w:t>
            </w:r>
          </w:hyperlink>
        </w:p>
        <w:p>
          <w:pPr>
            <w:pStyle w:val="Contents4"/>
            <w:tabs>
              <w:tab w:val="clear" w:pos="8176"/>
              <w:tab w:val="right" w:pos="9026" w:leader="dot"/>
            </w:tabs>
            <w:rPr/>
          </w:pPr>
          <w:hyperlink w:anchor="__RefHeading___Toc6197786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197788_2142443653">
            <w:r>
              <w:rPr>
                <w:webHidden/>
                <w:rStyle w:val="IndexLink"/>
                <w:rtl w:val="true"/>
              </w:rPr>
              <w:t>التفسير</w:t>
            </w:r>
            <w:r>
              <w:rPr>
                <w:rStyle w:val="IndexLink"/>
                <w:rtl w:val="true"/>
              </w:rPr>
              <w:tab/>
            </w:r>
            <w:r>
              <w:rPr>
                <w:rStyle w:val="IndexLink"/>
              </w:rPr>
              <w:t>19</w:t>
            </w:r>
          </w:hyperlink>
        </w:p>
        <w:p>
          <w:pPr>
            <w:pStyle w:val="Contents5"/>
            <w:tabs>
              <w:tab w:val="clear" w:pos="7892"/>
              <w:tab w:val="right" w:pos="9026" w:leader="dot"/>
            </w:tabs>
            <w:rPr/>
          </w:pPr>
          <w:hyperlink w:anchor="__RefHeading___Toc6197790_2142443653">
            <w:r>
              <w:rPr>
                <w:webHidden/>
                <w:rStyle w:val="IndexLink"/>
                <w:rtl w:val="true"/>
              </w:rPr>
              <w:t>قوله تعالى</w:t>
            </w:r>
            <w:r>
              <w:rPr>
                <w:rStyle w:val="IndexLink"/>
                <w:rtl w:val="true"/>
              </w:rPr>
              <w:t xml:space="preserve">: </w:t>
            </w:r>
            <w:r>
              <w:rPr>
                <w:rStyle w:val="IndexLink"/>
                <w:rtl w:val="true"/>
              </w:rPr>
              <w:t>وَ مَنْ يُطِعِ اَللّهَ وَ اَلرَّسُولَ‌</w:t>
            </w:r>
            <w:r>
              <w:rPr>
                <w:rStyle w:val="IndexLink"/>
                <w:rtl w:val="true"/>
              </w:rPr>
              <w:tab/>
            </w:r>
            <w:r>
              <w:rPr>
                <w:rStyle w:val="IndexLink"/>
              </w:rPr>
              <w:t>19</w:t>
            </w:r>
          </w:hyperlink>
        </w:p>
        <w:p>
          <w:pPr>
            <w:pStyle w:val="Contents5"/>
            <w:tabs>
              <w:tab w:val="clear" w:pos="7892"/>
              <w:tab w:val="right" w:pos="9026" w:leader="dot"/>
            </w:tabs>
            <w:rPr/>
          </w:pPr>
          <w:hyperlink w:anchor="__RefHeading___Toc6197792_2142443653">
            <w:r>
              <w:rPr>
                <w:webHidden/>
                <w:rStyle w:val="IndexLink"/>
                <w:rtl w:val="true"/>
              </w:rPr>
              <w:t>قوله تعالى</w:t>
            </w:r>
            <w:r>
              <w:rPr>
                <w:rStyle w:val="IndexLink"/>
                <w:rtl w:val="true"/>
              </w:rPr>
              <w:t xml:space="preserve">: </w:t>
            </w:r>
            <w:r>
              <w:rPr>
                <w:rStyle w:val="IndexLink"/>
                <w:rtl w:val="true"/>
              </w:rPr>
              <w:t xml:space="preserve">فَأُولئِكَ مَعَ اَلَّذِينَ أَنْعَمَ اَللّهُ عَلَيْهِمْ‌ </w:t>
            </w:r>
            <w:r>
              <w:rPr>
                <w:rStyle w:val="IndexLink"/>
                <w:rtl w:val="true"/>
              </w:rPr>
              <w:t>.</w:t>
              <w:tab/>
            </w:r>
            <w:r>
              <w:rPr>
                <w:rStyle w:val="IndexLink"/>
              </w:rPr>
              <w:t>20</w:t>
            </w:r>
          </w:hyperlink>
        </w:p>
        <w:p>
          <w:pPr>
            <w:pStyle w:val="Contents5"/>
            <w:tabs>
              <w:tab w:val="clear" w:pos="7892"/>
              <w:tab w:val="right" w:pos="9026" w:leader="dot"/>
            </w:tabs>
            <w:rPr/>
          </w:pPr>
          <w:hyperlink w:anchor="__RefHeading___Toc6197794_2142443653">
            <w:r>
              <w:rPr>
                <w:webHidden/>
                <w:rStyle w:val="IndexLink"/>
                <w:rtl w:val="true"/>
              </w:rPr>
              <w:t>قوله تعالى</w:t>
            </w:r>
            <w:r>
              <w:rPr>
                <w:rStyle w:val="IndexLink"/>
                <w:rtl w:val="true"/>
              </w:rPr>
              <w:t xml:space="preserve">: </w:t>
            </w:r>
            <w:r>
              <w:rPr>
                <w:rStyle w:val="IndexLink"/>
                <w:rtl w:val="true"/>
              </w:rPr>
              <w:t xml:space="preserve">مِنَ اَلنَّبِيِّينَ‌ </w:t>
            </w:r>
            <w:r>
              <w:rPr>
                <w:rStyle w:val="IndexLink"/>
                <w:rtl w:val="true"/>
              </w:rPr>
              <w:t>.</w:t>
              <w:tab/>
            </w:r>
            <w:r>
              <w:rPr>
                <w:rStyle w:val="IndexLink"/>
              </w:rPr>
              <w:t>20</w:t>
            </w:r>
          </w:hyperlink>
        </w:p>
        <w:p>
          <w:pPr>
            <w:pStyle w:val="Contents5"/>
            <w:tabs>
              <w:tab w:val="clear" w:pos="7892"/>
              <w:tab w:val="right" w:pos="9026" w:leader="dot"/>
            </w:tabs>
            <w:rPr/>
          </w:pPr>
          <w:hyperlink w:anchor="__RefHeading___Toc6197796_2142443653">
            <w:r>
              <w:rPr>
                <w:webHidden/>
                <w:rStyle w:val="IndexLink"/>
                <w:rtl w:val="true"/>
              </w:rPr>
              <w:t>قوله تعالى</w:t>
            </w:r>
            <w:r>
              <w:rPr>
                <w:rStyle w:val="IndexLink"/>
                <w:rtl w:val="true"/>
              </w:rPr>
              <w:t xml:space="preserve">: </w:t>
            </w:r>
            <w:r>
              <w:rPr>
                <w:rStyle w:val="IndexLink"/>
                <w:rtl w:val="true"/>
              </w:rPr>
              <w:t xml:space="preserve">وَ اَلصِّدِّيقِينَ‌ </w:t>
            </w:r>
            <w:r>
              <w:rPr>
                <w:rStyle w:val="IndexLink"/>
                <w:rtl w:val="true"/>
              </w:rPr>
              <w:t>.</w:t>
              <w:tab/>
            </w:r>
            <w:r>
              <w:rPr>
                <w:rStyle w:val="IndexLink"/>
              </w:rPr>
              <w:t>21</w:t>
            </w:r>
          </w:hyperlink>
        </w:p>
        <w:p>
          <w:pPr>
            <w:pStyle w:val="Contents5"/>
            <w:tabs>
              <w:tab w:val="clear" w:pos="7892"/>
              <w:tab w:val="right" w:pos="9026" w:leader="dot"/>
            </w:tabs>
            <w:rPr/>
          </w:pPr>
          <w:hyperlink w:anchor="__RefHeading___Toc6197798_2142443653">
            <w:r>
              <w:rPr>
                <w:webHidden/>
                <w:rStyle w:val="IndexLink"/>
                <w:rtl w:val="true"/>
              </w:rPr>
              <w:t>قوله تعالى</w:t>
            </w:r>
            <w:r>
              <w:rPr>
                <w:rStyle w:val="IndexLink"/>
                <w:rtl w:val="true"/>
              </w:rPr>
              <w:t xml:space="preserve">: </w:t>
            </w:r>
            <w:r>
              <w:rPr>
                <w:rStyle w:val="IndexLink"/>
                <w:rtl w:val="true"/>
              </w:rPr>
              <w:t xml:space="preserve">وَ اَلشُّهَداءِ‌ </w:t>
            </w:r>
            <w:r>
              <w:rPr>
                <w:rStyle w:val="IndexLink"/>
                <w:rtl w:val="true"/>
              </w:rPr>
              <w:t>.</w:t>
              <w:tab/>
            </w:r>
            <w:r>
              <w:rPr>
                <w:rStyle w:val="IndexLink"/>
              </w:rPr>
              <w:t>21</w:t>
            </w:r>
          </w:hyperlink>
        </w:p>
        <w:p>
          <w:pPr>
            <w:pStyle w:val="Contents5"/>
            <w:tabs>
              <w:tab w:val="clear" w:pos="7892"/>
              <w:tab w:val="right" w:pos="9026" w:leader="dot"/>
            </w:tabs>
            <w:rPr/>
          </w:pPr>
          <w:hyperlink w:anchor="__RefHeading___Toc6197800_2142443653">
            <w:r>
              <w:rPr>
                <w:webHidden/>
                <w:rStyle w:val="IndexLink"/>
                <w:rtl w:val="true"/>
              </w:rPr>
              <w:t>قوله تعالى</w:t>
            </w:r>
            <w:r>
              <w:rPr>
                <w:rStyle w:val="IndexLink"/>
                <w:rtl w:val="true"/>
              </w:rPr>
              <w:t xml:space="preserve">: </w:t>
            </w:r>
            <w:r>
              <w:rPr>
                <w:rStyle w:val="IndexLink"/>
                <w:rtl w:val="true"/>
              </w:rPr>
              <w:t xml:space="preserve">وَ اَلصّالِحِينَ‌ </w:t>
            </w:r>
            <w:r>
              <w:rPr>
                <w:rStyle w:val="IndexLink"/>
                <w:rtl w:val="true"/>
              </w:rPr>
              <w:t>.</w:t>
              <w:tab/>
            </w:r>
            <w:r>
              <w:rPr>
                <w:rStyle w:val="IndexLink"/>
              </w:rPr>
              <w:t>22</w:t>
            </w:r>
          </w:hyperlink>
        </w:p>
        <w:p>
          <w:pPr>
            <w:pStyle w:val="Contents5"/>
            <w:tabs>
              <w:tab w:val="clear" w:pos="7892"/>
              <w:tab w:val="right" w:pos="9026" w:leader="dot"/>
            </w:tabs>
            <w:rPr/>
          </w:pPr>
          <w:hyperlink w:anchor="__RefHeading___Toc6197802_2142443653">
            <w:r>
              <w:rPr>
                <w:webHidden/>
                <w:rStyle w:val="IndexLink"/>
                <w:rtl w:val="true"/>
              </w:rPr>
              <w:t>قوله تعالى</w:t>
            </w:r>
            <w:r>
              <w:rPr>
                <w:rStyle w:val="IndexLink"/>
                <w:rtl w:val="true"/>
              </w:rPr>
              <w:t xml:space="preserve">: </w:t>
            </w:r>
            <w:r>
              <w:rPr>
                <w:rStyle w:val="IndexLink"/>
                <w:rtl w:val="true"/>
              </w:rPr>
              <w:t xml:space="preserve">وَ حَسُنَ أُولئِكَ رَفِيقاً </w:t>
            </w:r>
            <w:r>
              <w:rPr>
                <w:rStyle w:val="IndexLink"/>
                <w:rtl w:val="true"/>
              </w:rPr>
              <w:t>.</w:t>
              <w:tab/>
            </w:r>
            <w:r>
              <w:rPr>
                <w:rStyle w:val="IndexLink"/>
              </w:rPr>
              <w:t>22</w:t>
            </w:r>
          </w:hyperlink>
        </w:p>
        <w:p>
          <w:pPr>
            <w:pStyle w:val="Contents5"/>
            <w:tabs>
              <w:tab w:val="clear" w:pos="7892"/>
              <w:tab w:val="right" w:pos="9026" w:leader="dot"/>
            </w:tabs>
            <w:rPr/>
          </w:pPr>
          <w:hyperlink w:anchor="__RefHeading___Toc6197804_2142443653">
            <w:r>
              <w:rPr>
                <w:webHidden/>
                <w:rStyle w:val="IndexLink"/>
                <w:rtl w:val="true"/>
              </w:rPr>
              <w:t>قوله تعالى</w:t>
            </w:r>
            <w:r>
              <w:rPr>
                <w:rStyle w:val="IndexLink"/>
                <w:rtl w:val="true"/>
              </w:rPr>
              <w:t xml:space="preserve">: </w:t>
            </w:r>
            <w:r>
              <w:rPr>
                <w:rStyle w:val="IndexLink"/>
                <w:rtl w:val="true"/>
              </w:rPr>
              <w:t xml:space="preserve">ذلِكَ اَلْفَضْلُ مِنَ اَللّهِ‌ </w:t>
            </w:r>
            <w:r>
              <w:rPr>
                <w:rStyle w:val="IndexLink"/>
                <w:rtl w:val="true"/>
              </w:rPr>
              <w:t>.</w:t>
              <w:tab/>
            </w:r>
            <w:r>
              <w:rPr>
                <w:rStyle w:val="IndexLink"/>
              </w:rPr>
              <w:t>23</w:t>
            </w:r>
          </w:hyperlink>
        </w:p>
        <w:p>
          <w:pPr>
            <w:pStyle w:val="Contents5"/>
            <w:tabs>
              <w:tab w:val="clear" w:pos="7892"/>
              <w:tab w:val="right" w:pos="9026" w:leader="dot"/>
            </w:tabs>
            <w:rPr/>
          </w:pPr>
          <w:hyperlink w:anchor="__RefHeading___Toc6197806_2142443653">
            <w:r>
              <w:rPr>
                <w:webHidden/>
                <w:rStyle w:val="IndexLink"/>
                <w:rtl w:val="true"/>
              </w:rPr>
              <w:t>قوله تعالى</w:t>
            </w:r>
            <w:r>
              <w:rPr>
                <w:rStyle w:val="IndexLink"/>
                <w:rtl w:val="true"/>
              </w:rPr>
              <w:t xml:space="preserve">: </w:t>
            </w:r>
            <w:r>
              <w:rPr>
                <w:rStyle w:val="IndexLink"/>
                <w:rtl w:val="true"/>
              </w:rPr>
              <w:t xml:space="preserve">وَ كَفى بِاللّهِ عَلِيماً </w:t>
            </w:r>
            <w:r>
              <w:rPr>
                <w:rStyle w:val="IndexLink"/>
                <w:rtl w:val="true"/>
              </w:rPr>
              <w:t>.</w:t>
              <w:tab/>
            </w:r>
            <w:r>
              <w:rPr>
                <w:rStyle w:val="IndexLink"/>
              </w:rPr>
              <w:t>23</w:t>
            </w:r>
          </w:hyperlink>
        </w:p>
        <w:p>
          <w:pPr>
            <w:pStyle w:val="Contents4"/>
            <w:tabs>
              <w:tab w:val="clear" w:pos="8176"/>
              <w:tab w:val="right" w:pos="9026" w:leader="dot"/>
            </w:tabs>
            <w:rPr/>
          </w:pPr>
          <w:hyperlink w:anchor="__RefHeading___Toc6197808_2142443653">
            <w:r>
              <w:rPr>
                <w:webHidden/>
                <w:rStyle w:val="IndexLink"/>
                <w:rtl w:val="true"/>
              </w:rPr>
              <w:t>بحوث المقام</w:t>
            </w:r>
            <w:r>
              <w:rPr>
                <w:rStyle w:val="IndexLink"/>
                <w:rtl w:val="true"/>
              </w:rPr>
              <w:tab/>
            </w:r>
            <w:r>
              <w:rPr>
                <w:rStyle w:val="IndexLink"/>
              </w:rPr>
              <w:t>25</w:t>
            </w:r>
          </w:hyperlink>
        </w:p>
        <w:p>
          <w:pPr>
            <w:pStyle w:val="Contents5"/>
            <w:tabs>
              <w:tab w:val="clear" w:pos="7892"/>
              <w:tab w:val="right" w:pos="9026" w:leader="dot"/>
            </w:tabs>
            <w:rPr/>
          </w:pPr>
          <w:hyperlink w:anchor="__RefHeading___Toc6197810_2142443653">
            <w:r>
              <w:rPr>
                <w:webHidden/>
                <w:rStyle w:val="IndexLink"/>
                <w:rtl w:val="true"/>
              </w:rPr>
              <w:t>بحث دلالي</w:t>
            </w:r>
            <w:r>
              <w:rPr>
                <w:rStyle w:val="IndexLink"/>
                <w:rtl w:val="true"/>
              </w:rPr>
              <w:tab/>
            </w:r>
            <w:r>
              <w:rPr>
                <w:rStyle w:val="IndexLink"/>
              </w:rPr>
              <w:t>25</w:t>
            </w:r>
          </w:hyperlink>
        </w:p>
        <w:p>
          <w:pPr>
            <w:pStyle w:val="Contents6"/>
            <w:tabs>
              <w:tab w:val="clear" w:pos="7609"/>
              <w:tab w:val="right" w:pos="9026" w:leader="dot"/>
            </w:tabs>
            <w:rPr/>
          </w:pPr>
          <w:hyperlink w:anchor="__RefHeading___Toc6197812_2142443653">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6197814_2142443653">
            <w:r>
              <w:rPr>
                <w:webHidden/>
                <w:rStyle w:val="IndexLink"/>
                <w:rtl w:val="true"/>
              </w:rPr>
              <w:t>الأوّل</w:t>
            </w:r>
            <w:r>
              <w:rPr>
                <w:rStyle w:val="IndexLink"/>
                <w:rtl w:val="true"/>
              </w:rPr>
              <w:t>:</w:t>
              <w:tab/>
            </w:r>
            <w:r>
              <w:rPr>
                <w:rStyle w:val="IndexLink"/>
              </w:rPr>
              <w:t>25</w:t>
            </w:r>
          </w:hyperlink>
        </w:p>
        <w:p>
          <w:pPr>
            <w:pStyle w:val="Contents6"/>
            <w:tabs>
              <w:tab w:val="clear" w:pos="7609"/>
              <w:tab w:val="right" w:pos="9026" w:leader="dot"/>
            </w:tabs>
            <w:rPr/>
          </w:pPr>
          <w:hyperlink w:anchor="__RefHeading___Toc6197816_2142443653">
            <w:r>
              <w:rPr>
                <w:webHidden/>
                <w:rStyle w:val="IndexLink"/>
                <w:rtl w:val="true"/>
              </w:rPr>
              <w:t>الثاني</w:t>
            </w:r>
            <w:r>
              <w:rPr>
                <w:rStyle w:val="IndexLink"/>
                <w:rtl w:val="true"/>
              </w:rPr>
              <w:t>:</w:t>
              <w:tab/>
            </w:r>
            <w:r>
              <w:rPr>
                <w:rStyle w:val="IndexLink"/>
              </w:rPr>
              <w:t>25</w:t>
            </w:r>
          </w:hyperlink>
        </w:p>
        <w:p>
          <w:pPr>
            <w:pStyle w:val="Contents6"/>
            <w:tabs>
              <w:tab w:val="clear" w:pos="7609"/>
              <w:tab w:val="right" w:pos="9026" w:leader="dot"/>
            </w:tabs>
            <w:rPr/>
          </w:pPr>
          <w:hyperlink w:anchor="__RefHeading___Toc6197818_2142443653">
            <w:r>
              <w:rPr>
                <w:webHidden/>
                <w:rStyle w:val="IndexLink"/>
                <w:rtl w:val="true"/>
              </w:rPr>
              <w:t>الثالث</w:t>
            </w:r>
            <w:r>
              <w:rPr>
                <w:rStyle w:val="IndexLink"/>
                <w:rtl w:val="true"/>
              </w:rPr>
              <w:t>:</w:t>
              <w:tab/>
            </w:r>
            <w:r>
              <w:rPr>
                <w:rStyle w:val="IndexLink"/>
              </w:rPr>
              <w:t>25</w:t>
            </w:r>
          </w:hyperlink>
        </w:p>
        <w:p>
          <w:pPr>
            <w:pStyle w:val="Contents6"/>
            <w:tabs>
              <w:tab w:val="clear" w:pos="7609"/>
              <w:tab w:val="right" w:pos="9026" w:leader="dot"/>
            </w:tabs>
            <w:rPr/>
          </w:pPr>
          <w:hyperlink w:anchor="__RefHeading___Toc6197820_2142443653">
            <w:r>
              <w:rPr>
                <w:webHidden/>
                <w:rStyle w:val="IndexLink"/>
                <w:rtl w:val="true"/>
              </w:rPr>
              <w:t>الرابع</w:t>
            </w:r>
            <w:r>
              <w:rPr>
                <w:rStyle w:val="IndexLink"/>
                <w:rtl w:val="true"/>
              </w:rPr>
              <w:t>:</w:t>
              <w:tab/>
            </w:r>
            <w:r>
              <w:rPr>
                <w:rStyle w:val="IndexLink"/>
              </w:rPr>
              <w:t>25</w:t>
            </w:r>
          </w:hyperlink>
        </w:p>
        <w:p>
          <w:pPr>
            <w:pStyle w:val="Contents6"/>
            <w:tabs>
              <w:tab w:val="clear" w:pos="7609"/>
              <w:tab w:val="right" w:pos="9026" w:leader="dot"/>
            </w:tabs>
            <w:rPr/>
          </w:pPr>
          <w:hyperlink w:anchor="__RefHeading___Toc6197822_2142443653">
            <w:r>
              <w:rPr>
                <w:webHidden/>
                <w:rStyle w:val="IndexLink"/>
                <w:rtl w:val="true"/>
              </w:rPr>
              <w:t>الخامس</w:t>
            </w:r>
            <w:r>
              <w:rPr>
                <w:rStyle w:val="IndexLink"/>
                <w:rtl w:val="true"/>
              </w:rPr>
              <w:t>:</w:t>
              <w:tab/>
            </w:r>
            <w:r>
              <w:rPr>
                <w:rStyle w:val="IndexLink"/>
              </w:rPr>
              <w:t>26</w:t>
            </w:r>
          </w:hyperlink>
        </w:p>
        <w:p>
          <w:pPr>
            <w:pStyle w:val="Contents6"/>
            <w:tabs>
              <w:tab w:val="clear" w:pos="7609"/>
              <w:tab w:val="right" w:pos="9026" w:leader="dot"/>
            </w:tabs>
            <w:rPr/>
          </w:pPr>
          <w:hyperlink w:anchor="__RefHeading___Toc6197824_2142443653">
            <w:r>
              <w:rPr>
                <w:webHidden/>
                <w:rStyle w:val="IndexLink"/>
                <w:rtl w:val="true"/>
              </w:rPr>
              <w:t>السادس</w:t>
            </w:r>
            <w:r>
              <w:rPr>
                <w:rStyle w:val="IndexLink"/>
                <w:rtl w:val="true"/>
              </w:rPr>
              <w:t>:</w:t>
              <w:tab/>
            </w:r>
            <w:r>
              <w:rPr>
                <w:rStyle w:val="IndexLink"/>
              </w:rPr>
              <w:t>26</w:t>
            </w:r>
          </w:hyperlink>
        </w:p>
        <w:p>
          <w:pPr>
            <w:pStyle w:val="Contents6"/>
            <w:tabs>
              <w:tab w:val="clear" w:pos="7609"/>
              <w:tab w:val="right" w:pos="9026" w:leader="dot"/>
            </w:tabs>
            <w:rPr/>
          </w:pPr>
          <w:hyperlink w:anchor="__RefHeading___Toc6197826_2142443653">
            <w:r>
              <w:rPr>
                <w:webHidden/>
                <w:rStyle w:val="IndexLink"/>
                <w:rtl w:val="true"/>
              </w:rPr>
              <w:t>السابع</w:t>
            </w:r>
            <w:r>
              <w:rPr>
                <w:rStyle w:val="IndexLink"/>
                <w:rtl w:val="true"/>
              </w:rPr>
              <w:t>:</w:t>
              <w:tab/>
            </w:r>
            <w:r>
              <w:rPr>
                <w:rStyle w:val="IndexLink"/>
              </w:rPr>
              <w:t>26</w:t>
            </w:r>
          </w:hyperlink>
        </w:p>
        <w:p>
          <w:pPr>
            <w:pStyle w:val="Contents5"/>
            <w:tabs>
              <w:tab w:val="clear" w:pos="7892"/>
              <w:tab w:val="right" w:pos="9026" w:leader="dot"/>
            </w:tabs>
            <w:rPr/>
          </w:pPr>
          <w:hyperlink w:anchor="__RefHeading___Toc6197828_2142443653">
            <w:r>
              <w:rPr>
                <w:webHidden/>
                <w:rStyle w:val="IndexLink"/>
                <w:rtl w:val="true"/>
              </w:rPr>
              <w:t>بحث روائي</w:t>
            </w:r>
            <w:r>
              <w:rPr>
                <w:rStyle w:val="IndexLink"/>
                <w:rtl w:val="true"/>
              </w:rPr>
              <w:tab/>
            </w:r>
            <w:r>
              <w:rPr>
                <w:rStyle w:val="IndexLink"/>
              </w:rPr>
              <w:t>26</w:t>
            </w:r>
          </w:hyperlink>
        </w:p>
        <w:p>
          <w:pPr>
            <w:pStyle w:val="Contents5"/>
            <w:tabs>
              <w:tab w:val="clear" w:pos="7892"/>
              <w:tab w:val="right" w:pos="9026" w:leader="dot"/>
            </w:tabs>
            <w:rPr/>
          </w:pPr>
          <w:hyperlink w:anchor="__RefHeading___Toc6197830_2142443653">
            <w:r>
              <w:rPr>
                <w:webHidden/>
                <w:rStyle w:val="IndexLink"/>
                <w:rtl w:val="true"/>
              </w:rPr>
              <w:t>بحث عرفاني</w:t>
            </w:r>
            <w:r>
              <w:rPr>
                <w:rStyle w:val="IndexLink"/>
                <w:rtl w:val="true"/>
              </w:rPr>
              <w:tab/>
            </w:r>
            <w:r>
              <w:rPr>
                <w:rStyle w:val="IndexLink"/>
              </w:rPr>
              <w:t>30</w:t>
            </w:r>
          </w:hyperlink>
        </w:p>
        <w:p>
          <w:pPr>
            <w:pStyle w:val="Contents3"/>
            <w:tabs>
              <w:tab w:val="clear" w:pos="8459"/>
              <w:tab w:val="right" w:pos="9026" w:leader="dot"/>
            </w:tabs>
            <w:rPr/>
          </w:pPr>
          <w:hyperlink w:anchor="__RefHeading___Toc6197832_2142443653">
            <w:r>
              <w:rPr>
                <w:webHidden/>
                <w:rStyle w:val="IndexLink"/>
                <w:rtl w:val="true"/>
              </w:rPr>
              <w:t xml:space="preserve">يا أَيُّهَا اَلَّذِينَ آمَنُوا خُذُوا حِذْرَكُمْ فَانْفِرُوا ثُباتٍ أَوِ اِنْفِرُوا جَمِيعاً </w:t>
            </w:r>
            <w:r>
              <w:rPr>
                <w:rStyle w:val="IndexLink"/>
                <w:rtl w:val="true"/>
              </w:rPr>
              <w:t>(</w:t>
            </w:r>
            <w:r>
              <w:rPr>
                <w:rStyle w:val="IndexLink"/>
              </w:rPr>
              <w:t>71</w:t>
            </w:r>
            <w:r>
              <w:rPr>
                <w:rStyle w:val="IndexLink"/>
                <w:rtl w:val="true"/>
              </w:rPr>
              <w:t xml:space="preserve">) </w:t>
            </w:r>
            <w:r>
              <w:rPr>
                <w:rStyle w:val="IndexLink"/>
                <w:rtl w:val="true"/>
              </w:rPr>
              <w:t>وَ إِنَّ مِنْكُمْ لَمَنْ لَيُ</w:t>
            </w:r>
            <w:r>
              <w:rPr>
                <w:rStyle w:val="IndexLink"/>
                <w:rtl w:val="true"/>
              </w:rPr>
              <w:t>.......</w:t>
              <w:tab/>
            </w:r>
            <w:r>
              <w:rPr>
                <w:rStyle w:val="IndexLink"/>
              </w:rPr>
              <w:t>33</w:t>
            </w:r>
          </w:hyperlink>
        </w:p>
        <w:p>
          <w:pPr>
            <w:pStyle w:val="Contents4"/>
            <w:tabs>
              <w:tab w:val="clear" w:pos="8176"/>
              <w:tab w:val="right" w:pos="9026" w:leader="dot"/>
            </w:tabs>
            <w:rPr/>
          </w:pPr>
          <w:hyperlink w:anchor="__RefHeading___Toc6197834_2142443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6197836_2142443653">
            <w:r>
              <w:rPr>
                <w:webHidden/>
                <w:rStyle w:val="IndexLink"/>
                <w:rtl w:val="true"/>
              </w:rPr>
              <w:t>التفسير</w:t>
            </w:r>
            <w:r>
              <w:rPr>
                <w:rStyle w:val="IndexLink"/>
                <w:rtl w:val="true"/>
              </w:rPr>
              <w:tab/>
            </w:r>
            <w:r>
              <w:rPr>
                <w:rStyle w:val="IndexLink"/>
              </w:rPr>
              <w:t>34</w:t>
            </w:r>
          </w:hyperlink>
        </w:p>
        <w:p>
          <w:pPr>
            <w:pStyle w:val="Contents5"/>
            <w:tabs>
              <w:tab w:val="clear" w:pos="7892"/>
              <w:tab w:val="right" w:pos="9026" w:leader="dot"/>
            </w:tabs>
            <w:rPr/>
          </w:pPr>
          <w:hyperlink w:anchor="__RefHeading___Toc6197838_2142443653">
            <w:r>
              <w:rPr>
                <w:webHidden/>
                <w:rStyle w:val="IndexLink"/>
                <w:rtl w:val="true"/>
              </w:rPr>
              <w:t>قوله تعالى</w:t>
            </w:r>
            <w:r>
              <w:rPr>
                <w:rStyle w:val="IndexLink"/>
                <w:rtl w:val="true"/>
              </w:rPr>
              <w:t xml:space="preserve">: </w:t>
            </w:r>
            <w:r>
              <w:rPr>
                <w:rStyle w:val="IndexLink"/>
                <w:rtl w:val="true"/>
              </w:rPr>
              <w:t xml:space="preserve">يا أَيُّهَا اَلَّذِينَ آمَنُوا خُذُوا حِذْرَكُمْ‌ </w:t>
            </w:r>
            <w:r>
              <w:rPr>
                <w:rStyle w:val="IndexLink"/>
                <w:rtl w:val="true"/>
              </w:rPr>
              <w:t>.</w:t>
              <w:tab/>
            </w:r>
            <w:r>
              <w:rPr>
                <w:rStyle w:val="IndexLink"/>
              </w:rPr>
              <w:t>34</w:t>
            </w:r>
          </w:hyperlink>
        </w:p>
        <w:p>
          <w:pPr>
            <w:pStyle w:val="Contents5"/>
            <w:tabs>
              <w:tab w:val="clear" w:pos="7892"/>
              <w:tab w:val="right" w:pos="9026" w:leader="dot"/>
            </w:tabs>
            <w:rPr/>
          </w:pPr>
          <w:hyperlink w:anchor="__RefHeading___Toc6197840_2142443653">
            <w:r>
              <w:rPr>
                <w:webHidden/>
                <w:rStyle w:val="IndexLink"/>
                <w:rtl w:val="true"/>
              </w:rPr>
              <w:t>قوله تعالى</w:t>
            </w:r>
            <w:r>
              <w:rPr>
                <w:rStyle w:val="IndexLink"/>
                <w:rtl w:val="true"/>
              </w:rPr>
              <w:t xml:space="preserve">: </w:t>
            </w:r>
            <w:r>
              <w:rPr>
                <w:rStyle w:val="IndexLink"/>
                <w:rtl w:val="true"/>
              </w:rPr>
              <w:t xml:space="preserve">فَانْفِرُوا ثُباتٍ أَوِ اِنْفِرُوا جَمِيعاً </w:t>
            </w:r>
            <w:r>
              <w:rPr>
                <w:rStyle w:val="IndexLink"/>
                <w:rtl w:val="true"/>
              </w:rPr>
              <w:t>.</w:t>
              <w:tab/>
            </w:r>
            <w:r>
              <w:rPr>
                <w:rStyle w:val="IndexLink"/>
              </w:rPr>
              <w:t>35</w:t>
            </w:r>
          </w:hyperlink>
        </w:p>
        <w:p>
          <w:pPr>
            <w:pStyle w:val="Contents5"/>
            <w:tabs>
              <w:tab w:val="clear" w:pos="7892"/>
              <w:tab w:val="right" w:pos="9026" w:leader="dot"/>
            </w:tabs>
            <w:rPr/>
          </w:pPr>
          <w:hyperlink w:anchor="__RefHeading___Toc6197842_2142443653">
            <w:r>
              <w:rPr>
                <w:webHidden/>
                <w:rStyle w:val="IndexLink"/>
                <w:rtl w:val="true"/>
              </w:rPr>
              <w:t>قوله تعالى</w:t>
            </w:r>
            <w:r>
              <w:rPr>
                <w:rStyle w:val="IndexLink"/>
                <w:rtl w:val="true"/>
              </w:rPr>
              <w:t xml:space="preserve">: </w:t>
            </w:r>
            <w:r>
              <w:rPr>
                <w:rStyle w:val="IndexLink"/>
                <w:rtl w:val="true"/>
              </w:rPr>
              <w:t xml:space="preserve">وَ إِنَّ مِنْكُمْ لَمَنْ لَيُبَطِّئَنَّ‌ </w:t>
            </w:r>
            <w:r>
              <w:rPr>
                <w:rStyle w:val="IndexLink"/>
                <w:rtl w:val="true"/>
              </w:rPr>
              <w:t>.</w:t>
              <w:tab/>
            </w:r>
            <w:r>
              <w:rPr>
                <w:rStyle w:val="IndexLink"/>
              </w:rPr>
              <w:t>36</w:t>
            </w:r>
          </w:hyperlink>
        </w:p>
        <w:p>
          <w:pPr>
            <w:pStyle w:val="Contents5"/>
            <w:tabs>
              <w:tab w:val="clear" w:pos="7892"/>
              <w:tab w:val="right" w:pos="9026" w:leader="dot"/>
            </w:tabs>
            <w:rPr/>
          </w:pPr>
          <w:hyperlink w:anchor="__RefHeading___Toc6197844_2142443653">
            <w:r>
              <w:rPr>
                <w:webHidden/>
                <w:rStyle w:val="IndexLink"/>
                <w:rtl w:val="true"/>
              </w:rPr>
              <w:t>قوله تعالى</w:t>
            </w:r>
            <w:r>
              <w:rPr>
                <w:rStyle w:val="IndexLink"/>
                <w:rtl w:val="true"/>
              </w:rPr>
              <w:t xml:space="preserve">: </w:t>
            </w:r>
            <w:r>
              <w:rPr>
                <w:rStyle w:val="IndexLink"/>
                <w:rtl w:val="true"/>
              </w:rPr>
              <w:t xml:space="preserve">فَإِنْ أَصابَتْكُمْ مُصِيبَةٌ‌ </w:t>
            </w:r>
            <w:r>
              <w:rPr>
                <w:rStyle w:val="IndexLink"/>
                <w:rtl w:val="true"/>
              </w:rPr>
              <w:t>.</w:t>
              <w:tab/>
            </w:r>
            <w:r>
              <w:rPr>
                <w:rStyle w:val="IndexLink"/>
              </w:rPr>
              <w:t>38</w:t>
            </w:r>
          </w:hyperlink>
        </w:p>
        <w:p>
          <w:pPr>
            <w:pStyle w:val="Contents5"/>
            <w:tabs>
              <w:tab w:val="clear" w:pos="7892"/>
              <w:tab w:val="right" w:pos="9026" w:leader="dot"/>
            </w:tabs>
            <w:rPr/>
          </w:pPr>
          <w:hyperlink w:anchor="__RefHeading___Toc6197846_2142443653">
            <w:r>
              <w:rPr>
                <w:webHidden/>
                <w:rStyle w:val="IndexLink"/>
                <w:rtl w:val="true"/>
              </w:rPr>
              <w:t>قوله تعالى</w:t>
            </w:r>
            <w:r>
              <w:rPr>
                <w:rStyle w:val="IndexLink"/>
                <w:rtl w:val="true"/>
              </w:rPr>
              <w:t xml:space="preserve">: </w:t>
            </w:r>
            <w:r>
              <w:rPr>
                <w:rStyle w:val="IndexLink"/>
                <w:rtl w:val="true"/>
              </w:rPr>
              <w:t xml:space="preserve">قالَ قَدْ أَنْعَمَ اَللّهُ عَلَيَّ إِذْ لَمْ أَكُنْ مَعَهُمْ شَهِيداً </w:t>
            </w:r>
            <w:r>
              <w:rPr>
                <w:rStyle w:val="IndexLink"/>
                <w:rtl w:val="true"/>
              </w:rPr>
              <w:t>.</w:t>
              <w:tab/>
            </w:r>
            <w:r>
              <w:rPr>
                <w:rStyle w:val="IndexLink"/>
              </w:rPr>
              <w:t>38</w:t>
            </w:r>
          </w:hyperlink>
        </w:p>
        <w:p>
          <w:pPr>
            <w:pStyle w:val="Contents5"/>
            <w:tabs>
              <w:tab w:val="clear" w:pos="7892"/>
              <w:tab w:val="right" w:pos="9026" w:leader="dot"/>
            </w:tabs>
            <w:rPr/>
          </w:pPr>
          <w:hyperlink w:anchor="__RefHeading___Toc6197848_2142443653">
            <w:r>
              <w:rPr>
                <w:webHidden/>
                <w:rStyle w:val="IndexLink"/>
                <w:rtl w:val="true"/>
              </w:rPr>
              <w:t>قوله تعالى</w:t>
            </w:r>
            <w:r>
              <w:rPr>
                <w:rStyle w:val="IndexLink"/>
                <w:rtl w:val="true"/>
              </w:rPr>
              <w:t xml:space="preserve">: </w:t>
            </w:r>
            <w:r>
              <w:rPr>
                <w:rStyle w:val="IndexLink"/>
                <w:rtl w:val="true"/>
              </w:rPr>
              <w:t xml:space="preserve">وَ لَئِنْ أَصابَكُمْ فَضْلٌ مِنَ اَللّهِ‌ </w:t>
            </w:r>
            <w:r>
              <w:rPr>
                <w:rStyle w:val="IndexLink"/>
                <w:rtl w:val="true"/>
              </w:rPr>
              <w:t>.</w:t>
              <w:tab/>
            </w:r>
            <w:r>
              <w:rPr>
                <w:rStyle w:val="IndexLink"/>
              </w:rPr>
              <w:t>38</w:t>
            </w:r>
          </w:hyperlink>
        </w:p>
        <w:p>
          <w:pPr>
            <w:pStyle w:val="Contents5"/>
            <w:tabs>
              <w:tab w:val="clear" w:pos="7892"/>
              <w:tab w:val="right" w:pos="9026" w:leader="dot"/>
            </w:tabs>
            <w:rPr/>
          </w:pPr>
          <w:hyperlink w:anchor="__RefHeading___Toc6197850_2142443653">
            <w:r>
              <w:rPr>
                <w:webHidden/>
                <w:rStyle w:val="IndexLink"/>
                <w:rtl w:val="true"/>
              </w:rPr>
              <w:t>قوله تعالى</w:t>
            </w:r>
            <w:r>
              <w:rPr>
                <w:rStyle w:val="IndexLink"/>
                <w:rtl w:val="true"/>
              </w:rPr>
              <w:t xml:space="preserve">: </w:t>
            </w:r>
            <w:r>
              <w:rPr>
                <w:rStyle w:val="IndexLink"/>
                <w:rtl w:val="true"/>
              </w:rPr>
              <w:t xml:space="preserve">لَيَقُولَنَّ كَأَنْ لَمْ تَكُنْ بَيْنَكُمْ وَ بَيْنَهُ مَوَدَّةٌ‌ </w:t>
            </w:r>
            <w:r>
              <w:rPr>
                <w:rStyle w:val="IndexLink"/>
                <w:rtl w:val="true"/>
              </w:rPr>
              <w:t>.</w:t>
              <w:tab/>
            </w:r>
            <w:r>
              <w:rPr>
                <w:rStyle w:val="IndexLink"/>
              </w:rPr>
              <w:t>38</w:t>
            </w:r>
          </w:hyperlink>
        </w:p>
        <w:p>
          <w:pPr>
            <w:pStyle w:val="Contents5"/>
            <w:tabs>
              <w:tab w:val="clear" w:pos="7892"/>
              <w:tab w:val="right" w:pos="9026" w:leader="dot"/>
            </w:tabs>
            <w:rPr/>
          </w:pPr>
          <w:hyperlink w:anchor="__RefHeading___Toc6197852_2142443653">
            <w:r>
              <w:rPr>
                <w:webHidden/>
                <w:rStyle w:val="IndexLink"/>
                <w:rtl w:val="true"/>
              </w:rPr>
              <w:t>قوله تعالى</w:t>
            </w:r>
            <w:r>
              <w:rPr>
                <w:rStyle w:val="IndexLink"/>
                <w:rtl w:val="true"/>
              </w:rPr>
              <w:t xml:space="preserve">: </w:t>
            </w:r>
            <w:r>
              <w:rPr>
                <w:rStyle w:val="IndexLink"/>
                <w:rtl w:val="true"/>
              </w:rPr>
              <w:t xml:space="preserve">يا لَيْتَنِي كُنْتُ مَعَهُمْ فَأَفُوزَ فَوْزاً عَظِيماً </w:t>
            </w:r>
            <w:r>
              <w:rPr>
                <w:rStyle w:val="IndexLink"/>
                <w:rtl w:val="true"/>
              </w:rPr>
              <w:t>.</w:t>
              <w:tab/>
            </w:r>
            <w:r>
              <w:rPr>
                <w:rStyle w:val="IndexLink"/>
              </w:rPr>
              <w:t>39</w:t>
            </w:r>
          </w:hyperlink>
        </w:p>
        <w:p>
          <w:pPr>
            <w:pStyle w:val="Contents5"/>
            <w:tabs>
              <w:tab w:val="clear" w:pos="7892"/>
              <w:tab w:val="right" w:pos="9026" w:leader="dot"/>
            </w:tabs>
            <w:rPr/>
          </w:pPr>
          <w:hyperlink w:anchor="__RefHeading___Toc6197854_2142443653">
            <w:r>
              <w:rPr>
                <w:webHidden/>
                <w:rStyle w:val="IndexLink"/>
                <w:rtl w:val="true"/>
              </w:rPr>
              <w:t>قوله تعالى</w:t>
            </w:r>
            <w:r>
              <w:rPr>
                <w:rStyle w:val="IndexLink"/>
                <w:rtl w:val="true"/>
              </w:rPr>
              <w:t xml:space="preserve">: </w:t>
            </w:r>
            <w:r>
              <w:rPr>
                <w:rStyle w:val="IndexLink"/>
                <w:rtl w:val="true"/>
              </w:rPr>
              <w:t xml:space="preserve">فَلْيُقاتِلْ فِي سَبِيلِ اَللّهِ اَلَّذِينَ يَشْرُونَ اَلْحَياةَ اَلدُّنْيا بِالْآخِرَةِ‌ </w:t>
            </w:r>
            <w:r>
              <w:rPr>
                <w:rStyle w:val="IndexLink"/>
                <w:rtl w:val="true"/>
              </w:rPr>
              <w:t>.</w:t>
              <w:tab/>
            </w:r>
            <w:r>
              <w:rPr>
                <w:rStyle w:val="IndexLink"/>
              </w:rPr>
              <w:t>39</w:t>
            </w:r>
          </w:hyperlink>
        </w:p>
        <w:p>
          <w:pPr>
            <w:pStyle w:val="Contents5"/>
            <w:tabs>
              <w:tab w:val="clear" w:pos="7892"/>
              <w:tab w:val="right" w:pos="9026" w:leader="dot"/>
            </w:tabs>
            <w:rPr/>
          </w:pPr>
          <w:hyperlink w:anchor="__RefHeading___Toc6197856_2142443653">
            <w:r>
              <w:rPr>
                <w:webHidden/>
                <w:rStyle w:val="IndexLink"/>
                <w:rtl w:val="true"/>
              </w:rPr>
              <w:t>قوله تعالى</w:t>
            </w:r>
            <w:r>
              <w:rPr>
                <w:rStyle w:val="IndexLink"/>
                <w:rtl w:val="true"/>
              </w:rPr>
              <w:t xml:space="preserve">: </w:t>
            </w:r>
            <w:r>
              <w:rPr>
                <w:rStyle w:val="IndexLink"/>
                <w:rtl w:val="true"/>
              </w:rPr>
              <w:t xml:space="preserve">وَ مَنْ يُقاتِلْ فِي سَبِيلِ اَللّهِ فَيُقْتَلْ أَوْ يَغْلِبْ‌ </w:t>
            </w:r>
            <w:r>
              <w:rPr>
                <w:rStyle w:val="IndexLink"/>
                <w:rtl w:val="true"/>
              </w:rPr>
              <w:t>.</w:t>
              <w:tab/>
            </w:r>
            <w:r>
              <w:rPr>
                <w:rStyle w:val="IndexLink"/>
              </w:rPr>
              <w:t>39</w:t>
            </w:r>
          </w:hyperlink>
        </w:p>
        <w:p>
          <w:pPr>
            <w:pStyle w:val="Contents5"/>
            <w:tabs>
              <w:tab w:val="clear" w:pos="7892"/>
              <w:tab w:val="right" w:pos="9026" w:leader="dot"/>
            </w:tabs>
            <w:rPr/>
          </w:pPr>
          <w:hyperlink w:anchor="__RefHeading___Toc6197858_2142443653">
            <w:r>
              <w:rPr>
                <w:webHidden/>
                <w:rStyle w:val="IndexLink"/>
                <w:rtl w:val="true"/>
              </w:rPr>
              <w:t>قوله تعالى</w:t>
            </w:r>
            <w:r>
              <w:rPr>
                <w:rStyle w:val="IndexLink"/>
                <w:rtl w:val="true"/>
              </w:rPr>
              <w:t xml:space="preserve">: </w:t>
            </w:r>
            <w:r>
              <w:rPr>
                <w:rStyle w:val="IndexLink"/>
                <w:rtl w:val="true"/>
              </w:rPr>
              <w:t xml:space="preserve">فَسَوْفَ نُؤْتِيهِ أَجْراً عَظِيماً </w:t>
            </w:r>
            <w:r>
              <w:rPr>
                <w:rStyle w:val="IndexLink"/>
                <w:rtl w:val="true"/>
              </w:rPr>
              <w:t>.</w:t>
              <w:tab/>
            </w:r>
            <w:r>
              <w:rPr>
                <w:rStyle w:val="IndexLink"/>
              </w:rPr>
              <w:t>40</w:t>
            </w:r>
          </w:hyperlink>
        </w:p>
        <w:p>
          <w:pPr>
            <w:pStyle w:val="Contents5"/>
            <w:tabs>
              <w:tab w:val="clear" w:pos="7892"/>
              <w:tab w:val="right" w:pos="9026" w:leader="dot"/>
            </w:tabs>
            <w:rPr/>
          </w:pPr>
          <w:hyperlink w:anchor="__RefHeading___Toc6197860_2142443653">
            <w:r>
              <w:rPr>
                <w:webHidden/>
                <w:rStyle w:val="IndexLink"/>
                <w:rtl w:val="true"/>
              </w:rPr>
              <w:t>قوله تعالى</w:t>
            </w:r>
            <w:r>
              <w:rPr>
                <w:rStyle w:val="IndexLink"/>
                <w:rtl w:val="true"/>
              </w:rPr>
              <w:t xml:space="preserve">: </w:t>
            </w:r>
            <w:r>
              <w:rPr>
                <w:rStyle w:val="IndexLink"/>
                <w:rtl w:val="true"/>
              </w:rPr>
              <w:t xml:space="preserve">وَ ما لَكُمْ لا تُقاتِلُونَ فِي سَبِيلِ اَللّهِ‌ </w:t>
            </w:r>
            <w:r>
              <w:rPr>
                <w:rStyle w:val="IndexLink"/>
                <w:rtl w:val="true"/>
              </w:rPr>
              <w:t>.</w:t>
              <w:tab/>
            </w:r>
            <w:r>
              <w:rPr>
                <w:rStyle w:val="IndexLink"/>
              </w:rPr>
              <w:t>41</w:t>
            </w:r>
          </w:hyperlink>
        </w:p>
        <w:p>
          <w:pPr>
            <w:pStyle w:val="Contents5"/>
            <w:tabs>
              <w:tab w:val="clear" w:pos="7892"/>
              <w:tab w:val="right" w:pos="9026" w:leader="dot"/>
            </w:tabs>
            <w:rPr/>
          </w:pPr>
          <w:hyperlink w:anchor="__RefHeading___Toc6197862_2142443653">
            <w:r>
              <w:rPr>
                <w:webHidden/>
                <w:rStyle w:val="IndexLink"/>
                <w:rtl w:val="true"/>
              </w:rPr>
              <w:t>قوله تعالى</w:t>
            </w:r>
            <w:r>
              <w:rPr>
                <w:rStyle w:val="IndexLink"/>
                <w:rtl w:val="true"/>
              </w:rPr>
              <w:t xml:space="preserve">: </w:t>
            </w:r>
            <w:r>
              <w:rPr>
                <w:rStyle w:val="IndexLink"/>
                <w:rtl w:val="true"/>
              </w:rPr>
              <w:t xml:space="preserve">وَ اَلْمُسْتَضْعَفِينَ مِنَ اَلرِّجالِ وَ اَلنِّساءِ وَ اَلْوِلْدانِ‌ </w:t>
            </w:r>
            <w:r>
              <w:rPr>
                <w:rStyle w:val="IndexLink"/>
                <w:rtl w:val="true"/>
              </w:rPr>
              <w:t>.</w:t>
              <w:tab/>
            </w:r>
            <w:r>
              <w:rPr>
                <w:rStyle w:val="IndexLink"/>
              </w:rPr>
              <w:t>41</w:t>
            </w:r>
          </w:hyperlink>
        </w:p>
        <w:p>
          <w:pPr>
            <w:pStyle w:val="Contents5"/>
            <w:tabs>
              <w:tab w:val="clear" w:pos="7892"/>
              <w:tab w:val="right" w:pos="9026" w:leader="dot"/>
            </w:tabs>
            <w:rPr/>
          </w:pPr>
          <w:hyperlink w:anchor="__RefHeading___Toc6197864_2142443653">
            <w:r>
              <w:rPr>
                <w:webHidden/>
                <w:rStyle w:val="IndexLink"/>
                <w:rtl w:val="true"/>
              </w:rPr>
              <w:t>قوله تعالى</w:t>
            </w:r>
            <w:r>
              <w:rPr>
                <w:rStyle w:val="IndexLink"/>
                <w:rtl w:val="true"/>
              </w:rPr>
              <w:t xml:space="preserve">: </w:t>
            </w:r>
            <w:r>
              <w:rPr>
                <w:rStyle w:val="IndexLink"/>
                <w:rtl w:val="true"/>
              </w:rPr>
              <w:t xml:space="preserve">اَلَّذِينَ يَقُولُونَ رَبَّنا أَخْرِجْنا مِنْ هذِهِ اَلْقَرْيَةِ اَلظّالِمِ أَهْلُها </w:t>
            </w:r>
            <w:r>
              <w:rPr>
                <w:rStyle w:val="IndexLink"/>
                <w:rtl w:val="true"/>
              </w:rPr>
              <w:t>.</w:t>
              <w:tab/>
            </w:r>
            <w:r>
              <w:rPr>
                <w:rStyle w:val="IndexLink"/>
              </w:rPr>
              <w:t>42</w:t>
            </w:r>
          </w:hyperlink>
        </w:p>
        <w:p>
          <w:pPr>
            <w:pStyle w:val="Contents5"/>
            <w:tabs>
              <w:tab w:val="clear" w:pos="7892"/>
              <w:tab w:val="right" w:pos="9026" w:leader="dot"/>
            </w:tabs>
            <w:rPr/>
          </w:pPr>
          <w:hyperlink w:anchor="__RefHeading___Toc6197866_2142443653">
            <w:r>
              <w:rPr>
                <w:webHidden/>
                <w:rStyle w:val="IndexLink"/>
                <w:rtl w:val="true"/>
              </w:rPr>
              <w:t>قوله تعالى</w:t>
            </w:r>
            <w:r>
              <w:rPr>
                <w:rStyle w:val="IndexLink"/>
                <w:rtl w:val="true"/>
              </w:rPr>
              <w:t xml:space="preserve">: </w:t>
            </w:r>
            <w:r>
              <w:rPr>
                <w:rStyle w:val="IndexLink"/>
                <w:rtl w:val="true"/>
              </w:rPr>
              <w:t xml:space="preserve">وَ اِجْعَلْ لَنا مِنْ لَدُنْكَ وَلِيًّا </w:t>
            </w:r>
            <w:r>
              <w:rPr>
                <w:rStyle w:val="IndexLink"/>
                <w:rtl w:val="true"/>
              </w:rPr>
              <w:t>.</w:t>
              <w:tab/>
            </w:r>
            <w:r>
              <w:rPr>
                <w:rStyle w:val="IndexLink"/>
              </w:rPr>
              <w:t>42</w:t>
            </w:r>
          </w:hyperlink>
        </w:p>
        <w:p>
          <w:pPr>
            <w:pStyle w:val="Contents5"/>
            <w:tabs>
              <w:tab w:val="clear" w:pos="7892"/>
              <w:tab w:val="right" w:pos="9026" w:leader="dot"/>
            </w:tabs>
            <w:rPr/>
          </w:pPr>
          <w:hyperlink w:anchor="__RefHeading___Toc6197868_2142443653">
            <w:r>
              <w:rPr>
                <w:webHidden/>
                <w:rStyle w:val="IndexLink"/>
                <w:rtl w:val="true"/>
              </w:rPr>
              <w:t>قوله تعالى</w:t>
            </w:r>
            <w:r>
              <w:rPr>
                <w:rStyle w:val="IndexLink"/>
                <w:rtl w:val="true"/>
              </w:rPr>
              <w:t xml:space="preserve">: </w:t>
            </w:r>
            <w:r>
              <w:rPr>
                <w:rStyle w:val="IndexLink"/>
                <w:rtl w:val="true"/>
              </w:rPr>
              <w:t xml:space="preserve">وَ اِجْعَلْ لَنا مِنْ لَدُنْكَ نَصِيراً </w:t>
            </w:r>
            <w:r>
              <w:rPr>
                <w:rStyle w:val="IndexLink"/>
                <w:rtl w:val="true"/>
              </w:rPr>
              <w:t>.</w:t>
              <w:tab/>
            </w:r>
            <w:r>
              <w:rPr>
                <w:rStyle w:val="IndexLink"/>
              </w:rPr>
              <w:t>43</w:t>
            </w:r>
          </w:hyperlink>
        </w:p>
        <w:p>
          <w:pPr>
            <w:pStyle w:val="Contents5"/>
            <w:tabs>
              <w:tab w:val="clear" w:pos="7892"/>
              <w:tab w:val="right" w:pos="9026" w:leader="dot"/>
            </w:tabs>
            <w:rPr/>
          </w:pPr>
          <w:hyperlink w:anchor="__RefHeading___Toc6197870_2142443653">
            <w:r>
              <w:rPr>
                <w:webHidden/>
                <w:rStyle w:val="IndexLink"/>
                <w:rtl w:val="true"/>
              </w:rPr>
              <w:t>قوله تعالى</w:t>
            </w:r>
            <w:r>
              <w:rPr>
                <w:rStyle w:val="IndexLink"/>
                <w:rtl w:val="true"/>
              </w:rPr>
              <w:t xml:space="preserve">: </w:t>
            </w:r>
            <w:r>
              <w:rPr>
                <w:rStyle w:val="IndexLink"/>
                <w:rtl w:val="true"/>
              </w:rPr>
              <w:t xml:space="preserve">اَلَّذِينَ آمَنُوا يُقاتِلُونَ فِي سَبِيلِ اَللّهِ‌ </w:t>
            </w:r>
            <w:r>
              <w:rPr>
                <w:rStyle w:val="IndexLink"/>
                <w:rtl w:val="true"/>
              </w:rPr>
              <w:t>.</w:t>
              <w:tab/>
            </w:r>
            <w:r>
              <w:rPr>
                <w:rStyle w:val="IndexLink"/>
              </w:rPr>
              <w:t>43</w:t>
            </w:r>
          </w:hyperlink>
        </w:p>
        <w:p>
          <w:pPr>
            <w:pStyle w:val="Contents5"/>
            <w:tabs>
              <w:tab w:val="clear" w:pos="7892"/>
              <w:tab w:val="right" w:pos="9026" w:leader="dot"/>
            </w:tabs>
            <w:rPr/>
          </w:pPr>
          <w:hyperlink w:anchor="__RefHeading___Toc6197872_2142443653">
            <w:r>
              <w:rPr>
                <w:webHidden/>
                <w:rStyle w:val="IndexLink"/>
                <w:rtl w:val="true"/>
              </w:rPr>
              <w:t>قوله تعالى</w:t>
            </w:r>
            <w:r>
              <w:rPr>
                <w:rStyle w:val="IndexLink"/>
                <w:rtl w:val="true"/>
              </w:rPr>
              <w:t xml:space="preserve">: </w:t>
            </w:r>
            <w:r>
              <w:rPr>
                <w:rStyle w:val="IndexLink"/>
                <w:rtl w:val="true"/>
              </w:rPr>
              <w:t xml:space="preserve">وَ اَلَّذِينَ كَفَرُوا يُقاتِلُونَ فِي سَبِيلِ اَلطّاغُوتِ‌ </w:t>
            </w:r>
            <w:r>
              <w:rPr>
                <w:rStyle w:val="IndexLink"/>
                <w:rtl w:val="true"/>
              </w:rPr>
              <w:t>.</w:t>
              <w:tab/>
            </w:r>
            <w:r>
              <w:rPr>
                <w:rStyle w:val="IndexLink"/>
              </w:rPr>
              <w:t>43</w:t>
            </w:r>
          </w:hyperlink>
        </w:p>
        <w:p>
          <w:pPr>
            <w:pStyle w:val="Contents5"/>
            <w:tabs>
              <w:tab w:val="clear" w:pos="7892"/>
              <w:tab w:val="right" w:pos="9026" w:leader="dot"/>
            </w:tabs>
            <w:rPr/>
          </w:pPr>
          <w:hyperlink w:anchor="__RefHeading___Toc6197874_2142443653">
            <w:r>
              <w:rPr>
                <w:webHidden/>
                <w:rStyle w:val="IndexLink"/>
                <w:rtl w:val="true"/>
              </w:rPr>
              <w:t>قوله تعالى</w:t>
            </w:r>
            <w:r>
              <w:rPr>
                <w:rStyle w:val="IndexLink"/>
                <w:rtl w:val="true"/>
              </w:rPr>
              <w:t xml:space="preserve">: </w:t>
            </w:r>
            <w:r>
              <w:rPr>
                <w:rStyle w:val="IndexLink"/>
                <w:rtl w:val="true"/>
              </w:rPr>
              <w:t xml:space="preserve">فَقاتِلُوا أَوْلِياءَ اَلشَّيْطانِ‌ </w:t>
            </w:r>
            <w:r>
              <w:rPr>
                <w:rStyle w:val="IndexLink"/>
                <w:rtl w:val="true"/>
              </w:rPr>
              <w:t>.</w:t>
              <w:tab/>
            </w:r>
            <w:r>
              <w:rPr>
                <w:rStyle w:val="IndexLink"/>
              </w:rPr>
              <w:t>44</w:t>
            </w:r>
          </w:hyperlink>
        </w:p>
        <w:p>
          <w:pPr>
            <w:pStyle w:val="Contents5"/>
            <w:tabs>
              <w:tab w:val="clear" w:pos="7892"/>
              <w:tab w:val="right" w:pos="9026" w:leader="dot"/>
            </w:tabs>
            <w:rPr/>
          </w:pPr>
          <w:hyperlink w:anchor="__RefHeading___Toc6197876_2142443653">
            <w:r>
              <w:rPr>
                <w:webHidden/>
                <w:rStyle w:val="IndexLink"/>
                <w:rtl w:val="true"/>
              </w:rPr>
              <w:t>قوله تعالى</w:t>
            </w:r>
            <w:r>
              <w:rPr>
                <w:rStyle w:val="IndexLink"/>
                <w:rtl w:val="true"/>
              </w:rPr>
              <w:t xml:space="preserve">: </w:t>
            </w:r>
            <w:r>
              <w:rPr>
                <w:rStyle w:val="IndexLink"/>
                <w:rtl w:val="true"/>
              </w:rPr>
              <w:t xml:space="preserve">إِنَّ كَيْدَ اَلشَّيْطانِ كانَ ضَعِيفاً </w:t>
            </w:r>
            <w:r>
              <w:rPr>
                <w:rStyle w:val="IndexLink"/>
                <w:rtl w:val="true"/>
              </w:rPr>
              <w:t>.</w:t>
              <w:tab/>
            </w:r>
            <w:r>
              <w:rPr>
                <w:rStyle w:val="IndexLink"/>
              </w:rPr>
              <w:t>44</w:t>
            </w:r>
          </w:hyperlink>
        </w:p>
        <w:p>
          <w:pPr>
            <w:pStyle w:val="Contents4"/>
            <w:tabs>
              <w:tab w:val="clear" w:pos="8176"/>
              <w:tab w:val="right" w:pos="9026" w:leader="dot"/>
            </w:tabs>
            <w:rPr/>
          </w:pPr>
          <w:hyperlink w:anchor="__RefHeading___Toc6197878_2142443653">
            <w:r>
              <w:rPr>
                <w:webHidden/>
                <w:rStyle w:val="IndexLink"/>
                <w:rtl w:val="true"/>
              </w:rPr>
              <w:t>بحوث المقام</w:t>
            </w:r>
            <w:r>
              <w:rPr>
                <w:rStyle w:val="IndexLink"/>
                <w:rtl w:val="true"/>
              </w:rPr>
              <w:tab/>
            </w:r>
            <w:r>
              <w:rPr>
                <w:rStyle w:val="IndexLink"/>
              </w:rPr>
              <w:t>45</w:t>
            </w:r>
          </w:hyperlink>
        </w:p>
        <w:p>
          <w:pPr>
            <w:pStyle w:val="Contents5"/>
            <w:tabs>
              <w:tab w:val="clear" w:pos="7892"/>
              <w:tab w:val="right" w:pos="9026" w:leader="dot"/>
            </w:tabs>
            <w:rPr/>
          </w:pPr>
          <w:hyperlink w:anchor="__RefHeading___Toc6197880_2142443653">
            <w:r>
              <w:rPr>
                <w:webHidden/>
                <w:rStyle w:val="IndexLink"/>
                <w:rtl w:val="true"/>
              </w:rPr>
              <w:t>بحث أدبي</w:t>
            </w:r>
            <w:r>
              <w:rPr>
                <w:rStyle w:val="IndexLink"/>
                <w:rtl w:val="true"/>
              </w:rPr>
              <w:t>:</w:t>
              <w:tab/>
            </w:r>
            <w:r>
              <w:rPr>
                <w:rStyle w:val="IndexLink"/>
              </w:rPr>
              <w:t>45</w:t>
            </w:r>
          </w:hyperlink>
        </w:p>
        <w:p>
          <w:pPr>
            <w:pStyle w:val="Contents5"/>
            <w:tabs>
              <w:tab w:val="clear" w:pos="7892"/>
              <w:tab w:val="right" w:pos="9026" w:leader="dot"/>
            </w:tabs>
            <w:rPr/>
          </w:pPr>
          <w:hyperlink w:anchor="__RefHeading___Toc6197882_2142443653">
            <w:r>
              <w:rPr>
                <w:webHidden/>
                <w:rStyle w:val="IndexLink"/>
                <w:rtl w:val="true"/>
              </w:rPr>
              <w:t>بحث دلالي</w:t>
            </w:r>
            <w:r>
              <w:rPr>
                <w:rStyle w:val="IndexLink"/>
                <w:rtl w:val="true"/>
              </w:rPr>
              <w:tab/>
            </w:r>
            <w:r>
              <w:rPr>
                <w:rStyle w:val="IndexLink"/>
              </w:rPr>
              <w:t>46</w:t>
            </w:r>
          </w:hyperlink>
        </w:p>
        <w:p>
          <w:pPr>
            <w:pStyle w:val="Contents6"/>
            <w:tabs>
              <w:tab w:val="clear" w:pos="7609"/>
              <w:tab w:val="right" w:pos="9026" w:leader="dot"/>
            </w:tabs>
            <w:rPr/>
          </w:pPr>
          <w:hyperlink w:anchor="__RefHeading___Toc6197884_2142443653">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6197886_2142443653">
            <w:r>
              <w:rPr>
                <w:webHidden/>
                <w:rStyle w:val="IndexLink"/>
                <w:rtl w:val="true"/>
              </w:rPr>
              <w:t>الأوّل</w:t>
            </w:r>
            <w:r>
              <w:rPr>
                <w:rStyle w:val="IndexLink"/>
                <w:rtl w:val="true"/>
              </w:rPr>
              <w:t>:</w:t>
              <w:tab/>
            </w:r>
            <w:r>
              <w:rPr>
                <w:rStyle w:val="IndexLink"/>
              </w:rPr>
              <w:t>46</w:t>
            </w:r>
          </w:hyperlink>
        </w:p>
        <w:p>
          <w:pPr>
            <w:pStyle w:val="Contents6"/>
            <w:tabs>
              <w:tab w:val="clear" w:pos="7609"/>
              <w:tab w:val="right" w:pos="9026" w:leader="dot"/>
            </w:tabs>
            <w:rPr/>
          </w:pPr>
          <w:hyperlink w:anchor="__RefHeading___Toc6197888_2142443653">
            <w:r>
              <w:rPr>
                <w:webHidden/>
                <w:rStyle w:val="IndexLink"/>
                <w:rtl w:val="true"/>
              </w:rPr>
              <w:t>الثاني</w:t>
            </w:r>
            <w:r>
              <w:rPr>
                <w:rStyle w:val="IndexLink"/>
                <w:rtl w:val="true"/>
              </w:rPr>
              <w:t>:</w:t>
              <w:tab/>
            </w:r>
            <w:r>
              <w:rPr>
                <w:rStyle w:val="IndexLink"/>
              </w:rPr>
              <w:t>47</w:t>
            </w:r>
          </w:hyperlink>
        </w:p>
        <w:p>
          <w:pPr>
            <w:pStyle w:val="Contents6"/>
            <w:tabs>
              <w:tab w:val="clear" w:pos="7609"/>
              <w:tab w:val="right" w:pos="9026" w:leader="dot"/>
            </w:tabs>
            <w:rPr/>
          </w:pPr>
          <w:hyperlink w:anchor="__RefHeading___Toc6197890_2142443653">
            <w:r>
              <w:rPr>
                <w:webHidden/>
                <w:rStyle w:val="IndexLink"/>
                <w:rtl w:val="true"/>
              </w:rPr>
              <w:t>الثالث</w:t>
            </w:r>
            <w:r>
              <w:rPr>
                <w:rStyle w:val="IndexLink"/>
                <w:rtl w:val="true"/>
              </w:rPr>
              <w:t>:</w:t>
              <w:tab/>
            </w:r>
            <w:r>
              <w:rPr>
                <w:rStyle w:val="IndexLink"/>
              </w:rPr>
              <w:t>47</w:t>
            </w:r>
          </w:hyperlink>
        </w:p>
        <w:p>
          <w:pPr>
            <w:pStyle w:val="Contents6"/>
            <w:tabs>
              <w:tab w:val="clear" w:pos="7609"/>
              <w:tab w:val="right" w:pos="9026" w:leader="dot"/>
            </w:tabs>
            <w:rPr/>
          </w:pPr>
          <w:hyperlink w:anchor="__RefHeading___Toc6197892_2142443653">
            <w:r>
              <w:rPr>
                <w:webHidden/>
                <w:rStyle w:val="IndexLink"/>
                <w:rtl w:val="true"/>
              </w:rPr>
              <w:t>الرابع</w:t>
            </w:r>
            <w:r>
              <w:rPr>
                <w:rStyle w:val="IndexLink"/>
                <w:rtl w:val="true"/>
              </w:rPr>
              <w:t>:</w:t>
              <w:tab/>
            </w:r>
            <w:r>
              <w:rPr>
                <w:rStyle w:val="IndexLink"/>
              </w:rPr>
              <w:t>47</w:t>
            </w:r>
          </w:hyperlink>
        </w:p>
        <w:p>
          <w:pPr>
            <w:pStyle w:val="Contents6"/>
            <w:tabs>
              <w:tab w:val="clear" w:pos="7609"/>
              <w:tab w:val="right" w:pos="9026" w:leader="dot"/>
            </w:tabs>
            <w:rPr/>
          </w:pPr>
          <w:hyperlink w:anchor="__RefHeading___Toc6197894_2142443653">
            <w:r>
              <w:rPr>
                <w:webHidden/>
                <w:rStyle w:val="IndexLink"/>
                <w:rtl w:val="true"/>
              </w:rPr>
              <w:t>الخامس</w:t>
            </w:r>
            <w:r>
              <w:rPr>
                <w:rStyle w:val="IndexLink"/>
                <w:rtl w:val="true"/>
              </w:rPr>
              <w:t>:</w:t>
              <w:tab/>
            </w:r>
            <w:r>
              <w:rPr>
                <w:rStyle w:val="IndexLink"/>
              </w:rPr>
              <w:t>48</w:t>
            </w:r>
          </w:hyperlink>
        </w:p>
        <w:p>
          <w:pPr>
            <w:pStyle w:val="Contents6"/>
            <w:tabs>
              <w:tab w:val="clear" w:pos="7609"/>
              <w:tab w:val="right" w:pos="9026" w:leader="dot"/>
            </w:tabs>
            <w:rPr/>
          </w:pPr>
          <w:hyperlink w:anchor="__RefHeading___Toc6197896_2142443653">
            <w:r>
              <w:rPr>
                <w:webHidden/>
                <w:rStyle w:val="IndexLink"/>
                <w:rtl w:val="true"/>
              </w:rPr>
              <w:t>السادس</w:t>
            </w:r>
            <w:r>
              <w:rPr>
                <w:rStyle w:val="IndexLink"/>
                <w:rtl w:val="true"/>
              </w:rPr>
              <w:t>:</w:t>
              <w:tab/>
            </w:r>
            <w:r>
              <w:rPr>
                <w:rStyle w:val="IndexLink"/>
              </w:rPr>
              <w:t>48</w:t>
            </w:r>
          </w:hyperlink>
        </w:p>
        <w:p>
          <w:pPr>
            <w:pStyle w:val="Contents6"/>
            <w:tabs>
              <w:tab w:val="clear" w:pos="7609"/>
              <w:tab w:val="right" w:pos="9026" w:leader="dot"/>
            </w:tabs>
            <w:rPr/>
          </w:pPr>
          <w:hyperlink w:anchor="__RefHeading___Toc6197898_2142443653">
            <w:r>
              <w:rPr>
                <w:webHidden/>
                <w:rStyle w:val="IndexLink"/>
                <w:rtl w:val="true"/>
              </w:rPr>
              <w:t>السابع</w:t>
            </w:r>
            <w:r>
              <w:rPr>
                <w:rStyle w:val="IndexLink"/>
                <w:rtl w:val="true"/>
              </w:rPr>
              <w:t>:</w:t>
              <w:tab/>
            </w:r>
            <w:r>
              <w:rPr>
                <w:rStyle w:val="IndexLink"/>
              </w:rPr>
              <w:t>49</w:t>
            </w:r>
          </w:hyperlink>
        </w:p>
        <w:p>
          <w:pPr>
            <w:pStyle w:val="Contents6"/>
            <w:tabs>
              <w:tab w:val="clear" w:pos="7609"/>
              <w:tab w:val="right" w:pos="9026" w:leader="dot"/>
            </w:tabs>
            <w:rPr/>
          </w:pPr>
          <w:hyperlink w:anchor="__RefHeading___Toc6197900_2142443653">
            <w:r>
              <w:rPr>
                <w:webHidden/>
                <w:rStyle w:val="IndexLink"/>
                <w:rtl w:val="true"/>
              </w:rPr>
              <w:t>الثامن</w:t>
            </w:r>
            <w:r>
              <w:rPr>
                <w:rStyle w:val="IndexLink"/>
                <w:rtl w:val="true"/>
              </w:rPr>
              <w:t>:</w:t>
              <w:tab/>
            </w:r>
            <w:r>
              <w:rPr>
                <w:rStyle w:val="IndexLink"/>
              </w:rPr>
              <w:t>49</w:t>
            </w:r>
          </w:hyperlink>
        </w:p>
        <w:p>
          <w:pPr>
            <w:pStyle w:val="Contents6"/>
            <w:tabs>
              <w:tab w:val="clear" w:pos="7609"/>
              <w:tab w:val="right" w:pos="9026" w:leader="dot"/>
            </w:tabs>
            <w:rPr/>
          </w:pPr>
          <w:hyperlink w:anchor="__RefHeading___Toc6197902_2142443653">
            <w:r>
              <w:rPr>
                <w:webHidden/>
                <w:rStyle w:val="IndexLink"/>
                <w:rtl w:val="true"/>
              </w:rPr>
              <w:t>التاسع</w:t>
            </w:r>
            <w:r>
              <w:rPr>
                <w:rStyle w:val="IndexLink"/>
                <w:rtl w:val="true"/>
              </w:rPr>
              <w:t>:</w:t>
              <w:tab/>
            </w:r>
            <w:r>
              <w:rPr>
                <w:rStyle w:val="IndexLink"/>
              </w:rPr>
              <w:t>50</w:t>
            </w:r>
          </w:hyperlink>
        </w:p>
        <w:p>
          <w:pPr>
            <w:pStyle w:val="Contents5"/>
            <w:tabs>
              <w:tab w:val="clear" w:pos="7892"/>
              <w:tab w:val="right" w:pos="9026" w:leader="dot"/>
            </w:tabs>
            <w:rPr/>
          </w:pPr>
          <w:hyperlink w:anchor="__RefHeading___Toc6197904_2142443653">
            <w:r>
              <w:rPr>
                <w:webHidden/>
                <w:rStyle w:val="IndexLink"/>
                <w:rtl w:val="true"/>
              </w:rPr>
              <w:t>بحث روائي</w:t>
            </w:r>
            <w:r>
              <w:rPr>
                <w:rStyle w:val="IndexLink"/>
                <w:rtl w:val="true"/>
              </w:rPr>
              <w:t>:</w:t>
              <w:tab/>
            </w:r>
            <w:r>
              <w:rPr>
                <w:rStyle w:val="IndexLink"/>
              </w:rPr>
              <w:t>50</w:t>
            </w:r>
          </w:hyperlink>
        </w:p>
        <w:p>
          <w:pPr>
            <w:pStyle w:val="Contents5"/>
            <w:tabs>
              <w:tab w:val="clear" w:pos="7892"/>
              <w:tab w:val="right" w:pos="9026" w:leader="dot"/>
            </w:tabs>
            <w:rPr/>
          </w:pPr>
          <w:hyperlink w:anchor="__RefHeading___Toc6197906_2142443653">
            <w:r>
              <w:rPr>
                <w:webHidden/>
                <w:rStyle w:val="IndexLink"/>
                <w:rtl w:val="true"/>
              </w:rPr>
              <w:t>بحث كلامي</w:t>
            </w:r>
            <w:r>
              <w:rPr>
                <w:rStyle w:val="IndexLink"/>
                <w:rtl w:val="true"/>
              </w:rPr>
              <w:t>:</w:t>
              <w:tab/>
            </w:r>
            <w:r>
              <w:rPr>
                <w:rStyle w:val="IndexLink"/>
              </w:rPr>
              <w:t>54</w:t>
            </w:r>
          </w:hyperlink>
        </w:p>
        <w:p>
          <w:pPr>
            <w:pStyle w:val="Contents3"/>
            <w:tabs>
              <w:tab w:val="clear" w:pos="8459"/>
              <w:tab w:val="right" w:pos="9026" w:leader="dot"/>
            </w:tabs>
            <w:rPr/>
          </w:pPr>
          <w:hyperlink w:anchor="__RefHeading___Toc6197908_2142443653">
            <w:r>
              <w:rPr>
                <w:webHidden/>
                <w:rStyle w:val="IndexLink"/>
                <w:rtl w:val="true"/>
              </w:rPr>
              <w:t>أَ لَمْ تَرَ إِلَى اَلَّذِينَ قِيلَ لَهُمْ كُفُّوا أَيْدِيَكُمْ وَ أَقِيمُوا اَلصَّلاةَ وَ آتُوا اَلزَّكاةَ فَلَمّا كُتِبَ عَلَ</w:t>
            </w:r>
            <w:r>
              <w:rPr>
                <w:rStyle w:val="IndexLink"/>
                <w:rtl w:val="true"/>
              </w:rPr>
              <w:t>.......</w:t>
              <w:tab/>
            </w:r>
            <w:r>
              <w:rPr>
                <w:rStyle w:val="IndexLink"/>
              </w:rPr>
              <w:t>55</w:t>
            </w:r>
          </w:hyperlink>
        </w:p>
        <w:p>
          <w:pPr>
            <w:pStyle w:val="Contents4"/>
            <w:tabs>
              <w:tab w:val="clear" w:pos="8176"/>
              <w:tab w:val="right" w:pos="9026" w:leader="dot"/>
            </w:tabs>
            <w:rPr/>
          </w:pPr>
          <w:hyperlink w:anchor="__RefHeading___Toc6197910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6197912_2142443653">
            <w:r>
              <w:rPr>
                <w:webHidden/>
                <w:rStyle w:val="IndexLink"/>
                <w:rtl w:val="true"/>
              </w:rPr>
              <w:t>التفسير</w:t>
            </w:r>
            <w:r>
              <w:rPr>
                <w:rStyle w:val="IndexLink"/>
                <w:rtl w:val="true"/>
              </w:rPr>
              <w:tab/>
            </w:r>
            <w:r>
              <w:rPr>
                <w:rStyle w:val="IndexLink"/>
              </w:rPr>
              <w:t>56</w:t>
            </w:r>
          </w:hyperlink>
        </w:p>
        <w:p>
          <w:pPr>
            <w:pStyle w:val="Contents5"/>
            <w:tabs>
              <w:tab w:val="clear" w:pos="7892"/>
              <w:tab w:val="right" w:pos="9026" w:leader="dot"/>
            </w:tabs>
            <w:rPr/>
          </w:pPr>
          <w:hyperlink w:anchor="__RefHeading___Toc6197914_2142443653">
            <w:r>
              <w:rPr>
                <w:webHidden/>
                <w:rStyle w:val="IndexLink"/>
                <w:rtl w:val="true"/>
              </w:rPr>
              <w:t>قوله تعالى</w:t>
            </w:r>
            <w:r>
              <w:rPr>
                <w:rStyle w:val="IndexLink"/>
                <w:rtl w:val="true"/>
              </w:rPr>
              <w:t xml:space="preserve">: </w:t>
            </w:r>
            <w:r>
              <w:rPr>
                <w:rStyle w:val="IndexLink"/>
                <w:rtl w:val="true"/>
              </w:rPr>
              <w:t xml:space="preserve">أَ لَمْ تَرَ إِلَى اَلَّذِينَ قِيلَ لَهُمْ كُفُّوا أَيْدِيَكُمْ‌ </w:t>
            </w:r>
            <w:r>
              <w:rPr>
                <w:rStyle w:val="IndexLink"/>
                <w:rtl w:val="true"/>
              </w:rPr>
              <w:t>.</w:t>
              <w:tab/>
            </w:r>
            <w:r>
              <w:rPr>
                <w:rStyle w:val="IndexLink"/>
              </w:rPr>
              <w:t>56</w:t>
            </w:r>
          </w:hyperlink>
        </w:p>
        <w:p>
          <w:pPr>
            <w:pStyle w:val="Contents5"/>
            <w:tabs>
              <w:tab w:val="clear" w:pos="7892"/>
              <w:tab w:val="right" w:pos="9026" w:leader="dot"/>
            </w:tabs>
            <w:rPr/>
          </w:pPr>
          <w:hyperlink w:anchor="__RefHeading___Toc6197916_2142443653">
            <w:r>
              <w:rPr>
                <w:webHidden/>
                <w:rStyle w:val="IndexLink"/>
                <w:rtl w:val="true"/>
              </w:rPr>
              <w:t>قوله تعالى</w:t>
            </w:r>
            <w:r>
              <w:rPr>
                <w:rStyle w:val="IndexLink"/>
                <w:rtl w:val="true"/>
              </w:rPr>
              <w:t xml:space="preserve">: </w:t>
            </w:r>
            <w:r>
              <w:rPr>
                <w:rStyle w:val="IndexLink"/>
                <w:rtl w:val="true"/>
              </w:rPr>
              <w:t xml:space="preserve">وَ أَقِيمُوا اَلصَّلاةَ وَ آتُوا اَلزَّكاةَ‌ </w:t>
            </w:r>
            <w:r>
              <w:rPr>
                <w:rStyle w:val="IndexLink"/>
                <w:rtl w:val="true"/>
              </w:rPr>
              <w:t>.</w:t>
              <w:tab/>
            </w:r>
            <w:r>
              <w:rPr>
                <w:rStyle w:val="IndexLink"/>
              </w:rPr>
              <w:t>56</w:t>
            </w:r>
          </w:hyperlink>
        </w:p>
        <w:p>
          <w:pPr>
            <w:pStyle w:val="Contents5"/>
            <w:tabs>
              <w:tab w:val="clear" w:pos="7892"/>
              <w:tab w:val="right" w:pos="9026" w:leader="dot"/>
            </w:tabs>
            <w:rPr/>
          </w:pPr>
          <w:hyperlink w:anchor="__RefHeading___Toc6197918_2142443653">
            <w:r>
              <w:rPr>
                <w:webHidden/>
                <w:rStyle w:val="IndexLink"/>
                <w:rtl w:val="true"/>
              </w:rPr>
              <w:t>قوله تعالى</w:t>
            </w:r>
            <w:r>
              <w:rPr>
                <w:rStyle w:val="IndexLink"/>
                <w:rtl w:val="true"/>
              </w:rPr>
              <w:t xml:space="preserve">: </w:t>
            </w:r>
            <w:r>
              <w:rPr>
                <w:rStyle w:val="IndexLink"/>
                <w:rtl w:val="true"/>
              </w:rPr>
              <w:t xml:space="preserve">فَلَمّا كُتِبَ عَلَيْهِمُ اَلْقِتالُ إِذا فَرِيقٌ مِنْهُمْ يَخْشَوْنَ اَلنّاسَ‌ </w:t>
            </w:r>
            <w:r>
              <w:rPr>
                <w:rStyle w:val="IndexLink"/>
                <w:rtl w:val="true"/>
              </w:rPr>
              <w:t>.</w:t>
              <w:tab/>
            </w:r>
            <w:r>
              <w:rPr>
                <w:rStyle w:val="IndexLink"/>
              </w:rPr>
              <w:t>57</w:t>
            </w:r>
          </w:hyperlink>
        </w:p>
        <w:p>
          <w:pPr>
            <w:pStyle w:val="Contents5"/>
            <w:tabs>
              <w:tab w:val="clear" w:pos="7892"/>
              <w:tab w:val="right" w:pos="9026" w:leader="dot"/>
            </w:tabs>
            <w:rPr/>
          </w:pPr>
          <w:hyperlink w:anchor="__RefHeading___Toc6197920_2142443653">
            <w:r>
              <w:rPr>
                <w:webHidden/>
                <w:rStyle w:val="IndexLink"/>
                <w:rtl w:val="true"/>
              </w:rPr>
              <w:t>قوله تعالى</w:t>
            </w:r>
            <w:r>
              <w:rPr>
                <w:rStyle w:val="IndexLink"/>
                <w:rtl w:val="true"/>
              </w:rPr>
              <w:t xml:space="preserve">: </w:t>
            </w:r>
            <w:r>
              <w:rPr>
                <w:rStyle w:val="IndexLink"/>
                <w:rtl w:val="true"/>
              </w:rPr>
              <w:t xml:space="preserve">كَخَشْيَةِ اَللّهِ أَوْ أَشَدَّ خَشْيَةً‌ </w:t>
            </w:r>
            <w:r>
              <w:rPr>
                <w:rStyle w:val="IndexLink"/>
                <w:rtl w:val="true"/>
              </w:rPr>
              <w:t>.</w:t>
              <w:tab/>
            </w:r>
            <w:r>
              <w:rPr>
                <w:rStyle w:val="IndexLink"/>
              </w:rPr>
              <w:t>57</w:t>
            </w:r>
          </w:hyperlink>
        </w:p>
        <w:p>
          <w:pPr>
            <w:pStyle w:val="Contents5"/>
            <w:tabs>
              <w:tab w:val="clear" w:pos="7892"/>
              <w:tab w:val="right" w:pos="9026" w:leader="dot"/>
            </w:tabs>
            <w:rPr/>
          </w:pPr>
          <w:hyperlink w:anchor="__RefHeading___Toc6197922_2142443653">
            <w:r>
              <w:rPr>
                <w:webHidden/>
                <w:rStyle w:val="IndexLink"/>
                <w:rtl w:val="true"/>
              </w:rPr>
              <w:t>قوله تعالى</w:t>
            </w:r>
            <w:r>
              <w:rPr>
                <w:rStyle w:val="IndexLink"/>
                <w:rtl w:val="true"/>
              </w:rPr>
              <w:t xml:space="preserve">: </w:t>
            </w:r>
            <w:r>
              <w:rPr>
                <w:rStyle w:val="IndexLink"/>
                <w:rtl w:val="true"/>
              </w:rPr>
              <w:t xml:space="preserve">وَ قالُوا رَبَّنا لِمَ كَتَبْتَ عَلَيْنَا اَلْقِتالَ‌ </w:t>
            </w:r>
            <w:r>
              <w:rPr>
                <w:rStyle w:val="IndexLink"/>
                <w:rtl w:val="true"/>
              </w:rPr>
              <w:t>.</w:t>
              <w:tab/>
            </w:r>
            <w:r>
              <w:rPr>
                <w:rStyle w:val="IndexLink"/>
              </w:rPr>
              <w:t>58</w:t>
            </w:r>
          </w:hyperlink>
        </w:p>
        <w:p>
          <w:pPr>
            <w:pStyle w:val="Contents5"/>
            <w:tabs>
              <w:tab w:val="clear" w:pos="7892"/>
              <w:tab w:val="right" w:pos="9026" w:leader="dot"/>
            </w:tabs>
            <w:rPr/>
          </w:pPr>
          <w:hyperlink w:anchor="__RefHeading___Toc6197924_2142443653">
            <w:r>
              <w:rPr>
                <w:webHidden/>
                <w:rStyle w:val="IndexLink"/>
                <w:rtl w:val="true"/>
              </w:rPr>
              <w:t>قوله تعالى</w:t>
            </w:r>
            <w:r>
              <w:rPr>
                <w:rStyle w:val="IndexLink"/>
                <w:rtl w:val="true"/>
              </w:rPr>
              <w:t xml:space="preserve">: </w:t>
            </w:r>
            <w:r>
              <w:rPr>
                <w:rStyle w:val="IndexLink"/>
                <w:rtl w:val="true"/>
              </w:rPr>
              <w:t xml:space="preserve">لَوْ لا أَخَّرْتَنا إِلى أَجَلٍ قَرِيبٍ‌ </w:t>
            </w:r>
            <w:r>
              <w:rPr>
                <w:rStyle w:val="IndexLink"/>
                <w:rtl w:val="true"/>
              </w:rPr>
              <w:t>.</w:t>
              <w:tab/>
            </w:r>
            <w:r>
              <w:rPr>
                <w:rStyle w:val="IndexLink"/>
              </w:rPr>
              <w:t>58</w:t>
            </w:r>
          </w:hyperlink>
        </w:p>
        <w:p>
          <w:pPr>
            <w:pStyle w:val="Contents5"/>
            <w:tabs>
              <w:tab w:val="clear" w:pos="7892"/>
              <w:tab w:val="right" w:pos="9026" w:leader="dot"/>
            </w:tabs>
            <w:rPr/>
          </w:pPr>
          <w:hyperlink w:anchor="__RefHeading___Toc6197926_2142443653">
            <w:r>
              <w:rPr>
                <w:webHidden/>
                <w:rStyle w:val="IndexLink"/>
                <w:rtl w:val="true"/>
              </w:rPr>
              <w:t>قوله تعالى</w:t>
            </w:r>
            <w:r>
              <w:rPr>
                <w:rStyle w:val="IndexLink"/>
                <w:rtl w:val="true"/>
              </w:rPr>
              <w:t xml:space="preserve">: </w:t>
            </w:r>
            <w:r>
              <w:rPr>
                <w:rStyle w:val="IndexLink"/>
                <w:rtl w:val="true"/>
              </w:rPr>
              <w:t xml:space="preserve">قُلْ مَتاعُ اَلدُّنْيا قَلِيلٌ‌ </w:t>
            </w:r>
            <w:r>
              <w:rPr>
                <w:rStyle w:val="IndexLink"/>
                <w:rtl w:val="true"/>
              </w:rPr>
              <w:t>.</w:t>
              <w:tab/>
            </w:r>
            <w:r>
              <w:rPr>
                <w:rStyle w:val="IndexLink"/>
              </w:rPr>
              <w:t>58</w:t>
            </w:r>
          </w:hyperlink>
        </w:p>
        <w:p>
          <w:pPr>
            <w:pStyle w:val="Contents5"/>
            <w:tabs>
              <w:tab w:val="clear" w:pos="7892"/>
              <w:tab w:val="right" w:pos="9026" w:leader="dot"/>
            </w:tabs>
            <w:rPr/>
          </w:pPr>
          <w:hyperlink w:anchor="__RefHeading___Toc6197928_2142443653">
            <w:r>
              <w:rPr>
                <w:webHidden/>
                <w:rStyle w:val="IndexLink"/>
                <w:rtl w:val="true"/>
              </w:rPr>
              <w:t>قوله تعالى</w:t>
            </w:r>
            <w:r>
              <w:rPr>
                <w:rStyle w:val="IndexLink"/>
                <w:rtl w:val="true"/>
              </w:rPr>
              <w:t xml:space="preserve">: </w:t>
            </w:r>
            <w:r>
              <w:rPr>
                <w:rStyle w:val="IndexLink"/>
                <w:rtl w:val="true"/>
              </w:rPr>
              <w:t xml:space="preserve">وَ اَلْآخِرَةُ خَيْرٌ لِمَنِ اِتَّقى‌ </w:t>
            </w:r>
            <w:r>
              <w:rPr>
                <w:rStyle w:val="IndexLink"/>
                <w:rtl w:val="true"/>
              </w:rPr>
              <w:t>.</w:t>
              <w:tab/>
            </w:r>
            <w:r>
              <w:rPr>
                <w:rStyle w:val="IndexLink"/>
              </w:rPr>
              <w:t>59</w:t>
            </w:r>
          </w:hyperlink>
        </w:p>
        <w:p>
          <w:pPr>
            <w:pStyle w:val="Contents5"/>
            <w:tabs>
              <w:tab w:val="clear" w:pos="7892"/>
              <w:tab w:val="right" w:pos="9026" w:leader="dot"/>
            </w:tabs>
            <w:rPr/>
          </w:pPr>
          <w:hyperlink w:anchor="__RefHeading___Toc6197930_2142443653">
            <w:r>
              <w:rPr>
                <w:webHidden/>
                <w:rStyle w:val="IndexLink"/>
                <w:rtl w:val="true"/>
              </w:rPr>
              <w:t>قوله تعالى</w:t>
            </w:r>
            <w:r>
              <w:rPr>
                <w:rStyle w:val="IndexLink"/>
                <w:rtl w:val="true"/>
              </w:rPr>
              <w:t xml:space="preserve">: </w:t>
            </w:r>
            <w:r>
              <w:rPr>
                <w:rStyle w:val="IndexLink"/>
                <w:rtl w:val="true"/>
              </w:rPr>
              <w:t xml:space="preserve">وَ لا تُظْلَمُونَ فَتِيلاً </w:t>
            </w:r>
            <w:r>
              <w:rPr>
                <w:rStyle w:val="IndexLink"/>
                <w:rtl w:val="true"/>
              </w:rPr>
              <w:t>.</w:t>
              <w:tab/>
            </w:r>
            <w:r>
              <w:rPr>
                <w:rStyle w:val="IndexLink"/>
              </w:rPr>
              <w:t>59</w:t>
            </w:r>
          </w:hyperlink>
        </w:p>
        <w:p>
          <w:pPr>
            <w:pStyle w:val="Contents5"/>
            <w:tabs>
              <w:tab w:val="clear" w:pos="7892"/>
              <w:tab w:val="right" w:pos="9026" w:leader="dot"/>
            </w:tabs>
            <w:rPr/>
          </w:pPr>
          <w:hyperlink w:anchor="__RefHeading___Toc6197932_2142443653">
            <w:r>
              <w:rPr>
                <w:webHidden/>
                <w:rStyle w:val="IndexLink"/>
                <w:rtl w:val="true"/>
              </w:rPr>
              <w:t>قوله تعالى</w:t>
            </w:r>
            <w:r>
              <w:rPr>
                <w:rStyle w:val="IndexLink"/>
                <w:rtl w:val="true"/>
              </w:rPr>
              <w:t xml:space="preserve">: </w:t>
            </w:r>
            <w:r>
              <w:rPr>
                <w:rStyle w:val="IndexLink"/>
                <w:rtl w:val="true"/>
              </w:rPr>
              <w:t xml:space="preserve">أَيْنَما تَكُونُوا يُدْرِكْكُمُ اَلْمَوْتُ وَ لَوْ كُنْتُمْ فِي بُرُوجٍ مُشَيَّدَةٍ‌ </w:t>
            </w:r>
            <w:r>
              <w:rPr>
                <w:rStyle w:val="IndexLink"/>
                <w:rtl w:val="true"/>
              </w:rPr>
              <w:t>.</w:t>
              <w:tab/>
            </w:r>
            <w:r>
              <w:rPr>
                <w:rStyle w:val="IndexLink"/>
              </w:rPr>
              <w:t>60</w:t>
            </w:r>
          </w:hyperlink>
        </w:p>
        <w:p>
          <w:pPr>
            <w:pStyle w:val="Contents5"/>
            <w:tabs>
              <w:tab w:val="clear" w:pos="7892"/>
              <w:tab w:val="right" w:pos="9026" w:leader="dot"/>
            </w:tabs>
            <w:rPr/>
          </w:pPr>
          <w:hyperlink w:anchor="__RefHeading___Toc6197934_2142443653">
            <w:r>
              <w:rPr>
                <w:webHidden/>
                <w:rStyle w:val="IndexLink"/>
                <w:rtl w:val="true"/>
              </w:rPr>
              <w:t>قوله تعالى</w:t>
            </w:r>
            <w:r>
              <w:rPr>
                <w:rStyle w:val="IndexLink"/>
                <w:rtl w:val="true"/>
              </w:rPr>
              <w:t xml:space="preserve">: </w:t>
            </w:r>
            <w:r>
              <w:rPr>
                <w:rStyle w:val="IndexLink"/>
                <w:rtl w:val="true"/>
              </w:rPr>
              <w:t xml:space="preserve">وَ إِنْ تُصِبْهُمْ حَسَنَةٌ يَقُولُوا هذِهِ مِنْ عِنْدِ اَللّهِ‌ </w:t>
            </w:r>
            <w:r>
              <w:rPr>
                <w:rStyle w:val="IndexLink"/>
                <w:rtl w:val="true"/>
              </w:rPr>
              <w:t>.</w:t>
              <w:tab/>
            </w:r>
            <w:r>
              <w:rPr>
                <w:rStyle w:val="IndexLink"/>
              </w:rPr>
              <w:t>61</w:t>
            </w:r>
          </w:hyperlink>
        </w:p>
        <w:p>
          <w:pPr>
            <w:pStyle w:val="Contents5"/>
            <w:tabs>
              <w:tab w:val="clear" w:pos="7892"/>
              <w:tab w:val="right" w:pos="9026" w:leader="dot"/>
            </w:tabs>
            <w:rPr/>
          </w:pPr>
          <w:hyperlink w:anchor="__RefHeading___Toc6197936_2142443653">
            <w:r>
              <w:rPr>
                <w:webHidden/>
                <w:rStyle w:val="IndexLink"/>
                <w:rtl w:val="true"/>
              </w:rPr>
              <w:t>قوله تعالى</w:t>
            </w:r>
            <w:r>
              <w:rPr>
                <w:rStyle w:val="IndexLink"/>
                <w:rtl w:val="true"/>
              </w:rPr>
              <w:t xml:space="preserve">: </w:t>
            </w:r>
            <w:r>
              <w:rPr>
                <w:rStyle w:val="IndexLink"/>
                <w:rtl w:val="true"/>
              </w:rPr>
              <w:t xml:space="preserve">وَ إِنْ تُصِبْهُمْ سَيِّئَةٌ يَقُولُوا هذِهِ مِنْ عِنْدِكَ‌ </w:t>
            </w:r>
            <w:r>
              <w:rPr>
                <w:rStyle w:val="IndexLink"/>
                <w:rtl w:val="true"/>
              </w:rPr>
              <w:t>.</w:t>
              <w:tab/>
            </w:r>
            <w:r>
              <w:rPr>
                <w:rStyle w:val="IndexLink"/>
              </w:rPr>
              <w:t>62</w:t>
            </w:r>
          </w:hyperlink>
        </w:p>
        <w:p>
          <w:pPr>
            <w:pStyle w:val="Contents5"/>
            <w:tabs>
              <w:tab w:val="clear" w:pos="7892"/>
              <w:tab w:val="right" w:pos="9026" w:leader="dot"/>
            </w:tabs>
            <w:rPr/>
          </w:pPr>
          <w:hyperlink w:anchor="__RefHeading___Toc6197938_2142443653">
            <w:r>
              <w:rPr>
                <w:webHidden/>
                <w:rStyle w:val="IndexLink"/>
                <w:rtl w:val="true"/>
              </w:rPr>
              <w:t>قوله تعالى</w:t>
            </w:r>
            <w:r>
              <w:rPr>
                <w:rStyle w:val="IndexLink"/>
                <w:rtl w:val="true"/>
              </w:rPr>
              <w:t xml:space="preserve">: </w:t>
            </w:r>
            <w:r>
              <w:rPr>
                <w:rStyle w:val="IndexLink"/>
                <w:rtl w:val="true"/>
              </w:rPr>
              <w:t xml:space="preserve">قُلْ كُلٌّ مِنْ عِنْدِ اَللّهِ‌ </w:t>
            </w:r>
            <w:r>
              <w:rPr>
                <w:rStyle w:val="IndexLink"/>
                <w:rtl w:val="true"/>
              </w:rPr>
              <w:t>.</w:t>
              <w:tab/>
            </w:r>
            <w:r>
              <w:rPr>
                <w:rStyle w:val="IndexLink"/>
              </w:rPr>
              <w:t>63</w:t>
            </w:r>
          </w:hyperlink>
        </w:p>
        <w:p>
          <w:pPr>
            <w:pStyle w:val="Contents5"/>
            <w:tabs>
              <w:tab w:val="clear" w:pos="7892"/>
              <w:tab w:val="right" w:pos="9026" w:leader="dot"/>
            </w:tabs>
            <w:rPr/>
          </w:pPr>
          <w:hyperlink w:anchor="__RefHeading___Toc6197940_2142443653">
            <w:r>
              <w:rPr>
                <w:webHidden/>
                <w:rStyle w:val="IndexLink"/>
                <w:rtl w:val="true"/>
              </w:rPr>
              <w:t>قوله تعالى</w:t>
            </w:r>
            <w:r>
              <w:rPr>
                <w:rStyle w:val="IndexLink"/>
                <w:rtl w:val="true"/>
              </w:rPr>
              <w:t xml:space="preserve">: </w:t>
            </w:r>
            <w:r>
              <w:rPr>
                <w:rStyle w:val="IndexLink"/>
                <w:rtl w:val="true"/>
              </w:rPr>
              <w:t xml:space="preserve">فَما لِهؤُلاءِ اَلْقَوْمِ لا يَكادُونَ يَفْقَهُونَ حَدِيثاً </w:t>
            </w:r>
            <w:r>
              <w:rPr>
                <w:rStyle w:val="IndexLink"/>
                <w:rtl w:val="true"/>
              </w:rPr>
              <w:t>.</w:t>
              <w:tab/>
            </w:r>
            <w:r>
              <w:rPr>
                <w:rStyle w:val="IndexLink"/>
              </w:rPr>
              <w:t>63</w:t>
            </w:r>
          </w:hyperlink>
        </w:p>
        <w:p>
          <w:pPr>
            <w:pStyle w:val="Contents5"/>
            <w:tabs>
              <w:tab w:val="clear" w:pos="7892"/>
              <w:tab w:val="right" w:pos="9026" w:leader="dot"/>
            </w:tabs>
            <w:rPr/>
          </w:pPr>
          <w:hyperlink w:anchor="__RefHeading___Toc6197942_2142443653">
            <w:r>
              <w:rPr>
                <w:webHidden/>
                <w:rStyle w:val="IndexLink"/>
                <w:rtl w:val="true"/>
              </w:rPr>
              <w:t>قوله تعالى</w:t>
            </w:r>
            <w:r>
              <w:rPr>
                <w:rStyle w:val="IndexLink"/>
                <w:rtl w:val="true"/>
              </w:rPr>
              <w:t xml:space="preserve">: </w:t>
            </w:r>
            <w:r>
              <w:rPr>
                <w:rStyle w:val="IndexLink"/>
                <w:rtl w:val="true"/>
              </w:rPr>
              <w:t xml:space="preserve">ما أَصابَكَ مِنْ حَسَنَةٍ فَمِنَ اَللّهِ وَ ما أَصابَكَ مِنْ سَيِّئَةٍ فَمِنْ نَفْسِكَ‌ </w:t>
            </w:r>
            <w:r>
              <w:rPr>
                <w:rStyle w:val="IndexLink"/>
                <w:rtl w:val="true"/>
              </w:rPr>
              <w:t>.</w:t>
              <w:tab/>
            </w:r>
            <w:r>
              <w:rPr>
                <w:rStyle w:val="IndexLink"/>
              </w:rPr>
              <w:t>64</w:t>
            </w:r>
          </w:hyperlink>
        </w:p>
        <w:p>
          <w:pPr>
            <w:pStyle w:val="Contents5"/>
            <w:tabs>
              <w:tab w:val="clear" w:pos="7892"/>
              <w:tab w:val="right" w:pos="9026" w:leader="dot"/>
            </w:tabs>
            <w:rPr/>
          </w:pPr>
          <w:hyperlink w:anchor="__RefHeading___Toc6197944_2142443653">
            <w:r>
              <w:rPr>
                <w:webHidden/>
                <w:rStyle w:val="IndexLink"/>
                <w:rtl w:val="true"/>
              </w:rPr>
              <w:t>قوله تعالى</w:t>
            </w:r>
            <w:r>
              <w:rPr>
                <w:rStyle w:val="IndexLink"/>
                <w:rtl w:val="true"/>
              </w:rPr>
              <w:t xml:space="preserve">: </w:t>
            </w:r>
            <w:r>
              <w:rPr>
                <w:rStyle w:val="IndexLink"/>
                <w:rtl w:val="true"/>
              </w:rPr>
              <w:t xml:space="preserve">وَ أَرْسَلْناكَ لِلنّاسِ رَسُولاً </w:t>
            </w:r>
            <w:r>
              <w:rPr>
                <w:rStyle w:val="IndexLink"/>
                <w:rtl w:val="true"/>
              </w:rPr>
              <w:t>.</w:t>
              <w:tab/>
            </w:r>
            <w:r>
              <w:rPr>
                <w:rStyle w:val="IndexLink"/>
              </w:rPr>
              <w:t>65</w:t>
            </w:r>
          </w:hyperlink>
        </w:p>
        <w:p>
          <w:pPr>
            <w:pStyle w:val="Contents5"/>
            <w:tabs>
              <w:tab w:val="clear" w:pos="7892"/>
              <w:tab w:val="right" w:pos="9026" w:leader="dot"/>
            </w:tabs>
            <w:rPr/>
          </w:pPr>
          <w:hyperlink w:anchor="__RefHeading___Toc6197946_2142443653">
            <w:r>
              <w:rPr>
                <w:webHidden/>
                <w:rStyle w:val="IndexLink"/>
                <w:rtl w:val="true"/>
              </w:rPr>
              <w:t>قوله تعالى</w:t>
            </w:r>
            <w:r>
              <w:rPr>
                <w:rStyle w:val="IndexLink"/>
                <w:rtl w:val="true"/>
              </w:rPr>
              <w:t xml:space="preserve">: </w:t>
            </w:r>
            <w:r>
              <w:rPr>
                <w:rStyle w:val="IndexLink"/>
                <w:rtl w:val="true"/>
              </w:rPr>
              <w:t xml:space="preserve">وَ كَفى بِاللّهِ شَهِيداً </w:t>
            </w:r>
            <w:r>
              <w:rPr>
                <w:rStyle w:val="IndexLink"/>
                <w:rtl w:val="true"/>
              </w:rPr>
              <w:t>.</w:t>
              <w:tab/>
            </w:r>
            <w:r>
              <w:rPr>
                <w:rStyle w:val="IndexLink"/>
              </w:rPr>
              <w:t>65</w:t>
            </w:r>
          </w:hyperlink>
        </w:p>
        <w:p>
          <w:pPr>
            <w:pStyle w:val="Contents5"/>
            <w:tabs>
              <w:tab w:val="clear" w:pos="7892"/>
              <w:tab w:val="right" w:pos="9026" w:leader="dot"/>
            </w:tabs>
            <w:rPr/>
          </w:pPr>
          <w:hyperlink w:anchor="__RefHeading___Toc6197948_2142443653">
            <w:r>
              <w:rPr>
                <w:webHidden/>
                <w:rStyle w:val="IndexLink"/>
                <w:rtl w:val="true"/>
              </w:rPr>
              <w:t>قوله تعالى</w:t>
            </w:r>
            <w:r>
              <w:rPr>
                <w:rStyle w:val="IndexLink"/>
                <w:rtl w:val="true"/>
              </w:rPr>
              <w:t xml:space="preserve">: </w:t>
            </w:r>
            <w:r>
              <w:rPr>
                <w:rStyle w:val="IndexLink"/>
                <w:rtl w:val="true"/>
              </w:rPr>
              <w:t xml:space="preserve">مَنْ يُطِعِ اَلرَّسُولَ فَقَدْ أَطاعَ اَللّهَ‌ </w:t>
            </w:r>
            <w:r>
              <w:rPr>
                <w:rStyle w:val="IndexLink"/>
                <w:rtl w:val="true"/>
              </w:rPr>
              <w:t>.</w:t>
              <w:tab/>
            </w:r>
            <w:r>
              <w:rPr>
                <w:rStyle w:val="IndexLink"/>
              </w:rPr>
              <w:t>65</w:t>
            </w:r>
          </w:hyperlink>
        </w:p>
        <w:p>
          <w:pPr>
            <w:pStyle w:val="Contents5"/>
            <w:tabs>
              <w:tab w:val="clear" w:pos="7892"/>
              <w:tab w:val="right" w:pos="9026" w:leader="dot"/>
            </w:tabs>
            <w:rPr/>
          </w:pPr>
          <w:hyperlink w:anchor="__RefHeading___Toc6197950_2142443653">
            <w:r>
              <w:rPr>
                <w:webHidden/>
                <w:rStyle w:val="IndexLink"/>
                <w:rtl w:val="true"/>
              </w:rPr>
              <w:t>قوله تعالى</w:t>
            </w:r>
            <w:r>
              <w:rPr>
                <w:rStyle w:val="IndexLink"/>
                <w:rtl w:val="true"/>
              </w:rPr>
              <w:t xml:space="preserve">: </w:t>
            </w:r>
            <w:r>
              <w:rPr>
                <w:rStyle w:val="IndexLink"/>
                <w:rtl w:val="true"/>
              </w:rPr>
              <w:t xml:space="preserve">وَ مَنْ تَوَلّى فَما أَرْسَلْناكَ عَلَيْهِمْ حَفِيظاً </w:t>
            </w:r>
            <w:r>
              <w:rPr>
                <w:rStyle w:val="IndexLink"/>
                <w:rtl w:val="true"/>
              </w:rPr>
              <w:t>.</w:t>
              <w:tab/>
            </w:r>
            <w:r>
              <w:rPr>
                <w:rStyle w:val="IndexLink"/>
              </w:rPr>
              <w:t>67</w:t>
            </w:r>
          </w:hyperlink>
        </w:p>
        <w:p>
          <w:pPr>
            <w:pStyle w:val="Contents4"/>
            <w:tabs>
              <w:tab w:val="clear" w:pos="8176"/>
              <w:tab w:val="right" w:pos="9026" w:leader="dot"/>
            </w:tabs>
            <w:rPr/>
          </w:pPr>
          <w:hyperlink w:anchor="__RefHeading___Toc6197952_2142443653">
            <w:r>
              <w:rPr>
                <w:webHidden/>
                <w:rStyle w:val="IndexLink"/>
                <w:rtl w:val="true"/>
              </w:rPr>
              <w:t>بحوث المقام</w:t>
            </w:r>
            <w:r>
              <w:rPr>
                <w:rStyle w:val="IndexLink"/>
                <w:rtl w:val="true"/>
              </w:rPr>
              <w:tab/>
            </w:r>
            <w:r>
              <w:rPr>
                <w:rStyle w:val="IndexLink"/>
              </w:rPr>
              <w:t>68</w:t>
            </w:r>
          </w:hyperlink>
        </w:p>
        <w:p>
          <w:pPr>
            <w:pStyle w:val="Contents5"/>
            <w:tabs>
              <w:tab w:val="clear" w:pos="7892"/>
              <w:tab w:val="right" w:pos="9026" w:leader="dot"/>
            </w:tabs>
            <w:rPr/>
          </w:pPr>
          <w:hyperlink w:anchor="__RefHeading___Toc6197954_2142443653">
            <w:r>
              <w:rPr>
                <w:webHidden/>
                <w:rStyle w:val="IndexLink"/>
                <w:rtl w:val="true"/>
              </w:rPr>
              <w:t>بحث أدبي</w:t>
            </w:r>
            <w:r>
              <w:rPr>
                <w:rStyle w:val="IndexLink"/>
                <w:rtl w:val="true"/>
              </w:rPr>
              <w:t>:</w:t>
              <w:tab/>
            </w:r>
            <w:r>
              <w:rPr>
                <w:rStyle w:val="IndexLink"/>
              </w:rPr>
              <w:t>68</w:t>
            </w:r>
          </w:hyperlink>
        </w:p>
        <w:p>
          <w:pPr>
            <w:pStyle w:val="Contents5"/>
            <w:tabs>
              <w:tab w:val="clear" w:pos="7892"/>
              <w:tab w:val="right" w:pos="9026" w:leader="dot"/>
            </w:tabs>
            <w:rPr/>
          </w:pPr>
          <w:hyperlink w:anchor="__RefHeading___Toc6197956_2142443653">
            <w:r>
              <w:rPr>
                <w:webHidden/>
                <w:rStyle w:val="IndexLink"/>
                <w:rtl w:val="true"/>
              </w:rPr>
              <w:t>بحث دلالي</w:t>
            </w:r>
            <w:r>
              <w:rPr>
                <w:rStyle w:val="IndexLink"/>
                <w:rtl w:val="true"/>
              </w:rPr>
              <w:t>:</w:t>
              <w:tab/>
            </w:r>
            <w:r>
              <w:rPr>
                <w:rStyle w:val="IndexLink"/>
              </w:rPr>
              <w:t>69</w:t>
            </w:r>
          </w:hyperlink>
        </w:p>
        <w:p>
          <w:pPr>
            <w:pStyle w:val="Contents6"/>
            <w:tabs>
              <w:tab w:val="clear" w:pos="7609"/>
              <w:tab w:val="right" w:pos="9026" w:leader="dot"/>
            </w:tabs>
            <w:rPr/>
          </w:pPr>
          <w:hyperlink w:anchor="__RefHeading___Toc6197958_2142443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6197960_2142443653">
            <w:r>
              <w:rPr>
                <w:webHidden/>
                <w:rStyle w:val="IndexLink"/>
                <w:rtl w:val="true"/>
              </w:rPr>
              <w:t>الأوّل</w:t>
            </w:r>
            <w:r>
              <w:rPr>
                <w:rStyle w:val="IndexLink"/>
                <w:rtl w:val="true"/>
              </w:rPr>
              <w:t>:</w:t>
              <w:tab/>
            </w:r>
            <w:r>
              <w:rPr>
                <w:rStyle w:val="IndexLink"/>
              </w:rPr>
              <w:t>69</w:t>
            </w:r>
          </w:hyperlink>
        </w:p>
        <w:p>
          <w:pPr>
            <w:pStyle w:val="Contents6"/>
            <w:tabs>
              <w:tab w:val="clear" w:pos="7609"/>
              <w:tab w:val="right" w:pos="9026" w:leader="dot"/>
            </w:tabs>
            <w:rPr/>
          </w:pPr>
          <w:hyperlink w:anchor="__RefHeading___Toc6197962_2142443653">
            <w:r>
              <w:rPr>
                <w:webHidden/>
                <w:rStyle w:val="IndexLink"/>
                <w:rtl w:val="true"/>
              </w:rPr>
              <w:t>الثاني</w:t>
            </w:r>
            <w:r>
              <w:rPr>
                <w:rStyle w:val="IndexLink"/>
                <w:rtl w:val="true"/>
              </w:rPr>
              <w:t>:</w:t>
              <w:tab/>
            </w:r>
            <w:r>
              <w:rPr>
                <w:rStyle w:val="IndexLink"/>
              </w:rPr>
              <w:t>70</w:t>
            </w:r>
          </w:hyperlink>
        </w:p>
        <w:p>
          <w:pPr>
            <w:pStyle w:val="Contents6"/>
            <w:tabs>
              <w:tab w:val="clear" w:pos="7609"/>
              <w:tab w:val="right" w:pos="9026" w:leader="dot"/>
            </w:tabs>
            <w:rPr/>
          </w:pPr>
          <w:hyperlink w:anchor="__RefHeading___Toc6197964_2142443653">
            <w:r>
              <w:rPr>
                <w:webHidden/>
                <w:rStyle w:val="IndexLink"/>
                <w:rtl w:val="true"/>
              </w:rPr>
              <w:t>الثالث</w:t>
            </w:r>
            <w:r>
              <w:rPr>
                <w:rStyle w:val="IndexLink"/>
                <w:rtl w:val="true"/>
              </w:rPr>
              <w:t>:</w:t>
              <w:tab/>
            </w:r>
            <w:r>
              <w:rPr>
                <w:rStyle w:val="IndexLink"/>
              </w:rPr>
              <w:t>71</w:t>
            </w:r>
          </w:hyperlink>
        </w:p>
        <w:p>
          <w:pPr>
            <w:pStyle w:val="Contents6"/>
            <w:tabs>
              <w:tab w:val="clear" w:pos="7609"/>
              <w:tab w:val="right" w:pos="9026" w:leader="dot"/>
            </w:tabs>
            <w:rPr/>
          </w:pPr>
          <w:hyperlink w:anchor="__RefHeading___Toc6197966_2142443653">
            <w:r>
              <w:rPr>
                <w:webHidden/>
                <w:rStyle w:val="IndexLink"/>
                <w:rtl w:val="true"/>
              </w:rPr>
              <w:t>الرابع</w:t>
            </w:r>
            <w:r>
              <w:rPr>
                <w:rStyle w:val="IndexLink"/>
                <w:rtl w:val="true"/>
              </w:rPr>
              <w:t>:</w:t>
              <w:tab/>
            </w:r>
            <w:r>
              <w:rPr>
                <w:rStyle w:val="IndexLink"/>
              </w:rPr>
              <w:t>72</w:t>
            </w:r>
          </w:hyperlink>
        </w:p>
        <w:p>
          <w:pPr>
            <w:pStyle w:val="Contents6"/>
            <w:tabs>
              <w:tab w:val="clear" w:pos="7609"/>
              <w:tab w:val="right" w:pos="9026" w:leader="dot"/>
            </w:tabs>
            <w:rPr/>
          </w:pPr>
          <w:hyperlink w:anchor="__RefHeading___Toc6197968_2142443653">
            <w:r>
              <w:rPr>
                <w:webHidden/>
                <w:rStyle w:val="IndexLink"/>
                <w:rtl w:val="true"/>
              </w:rPr>
              <w:t>الخامس</w:t>
            </w:r>
            <w:r>
              <w:rPr>
                <w:rStyle w:val="IndexLink"/>
                <w:rtl w:val="true"/>
              </w:rPr>
              <w:t>:</w:t>
              <w:tab/>
            </w:r>
            <w:r>
              <w:rPr>
                <w:rStyle w:val="IndexLink"/>
              </w:rPr>
              <w:t>73</w:t>
            </w:r>
          </w:hyperlink>
        </w:p>
        <w:p>
          <w:pPr>
            <w:pStyle w:val="Contents6"/>
            <w:tabs>
              <w:tab w:val="clear" w:pos="7609"/>
              <w:tab w:val="right" w:pos="9026" w:leader="dot"/>
            </w:tabs>
            <w:rPr/>
          </w:pPr>
          <w:hyperlink w:anchor="__RefHeading___Toc6197970_2142443653">
            <w:r>
              <w:rPr>
                <w:webHidden/>
                <w:rStyle w:val="IndexLink"/>
                <w:rtl w:val="true"/>
              </w:rPr>
              <w:t>السادس</w:t>
            </w:r>
            <w:r>
              <w:rPr>
                <w:rStyle w:val="IndexLink"/>
                <w:rtl w:val="true"/>
              </w:rPr>
              <w:t>:</w:t>
              <w:tab/>
            </w:r>
            <w:r>
              <w:rPr>
                <w:rStyle w:val="IndexLink"/>
              </w:rPr>
              <w:t>73</w:t>
            </w:r>
          </w:hyperlink>
        </w:p>
        <w:p>
          <w:pPr>
            <w:pStyle w:val="Contents6"/>
            <w:tabs>
              <w:tab w:val="clear" w:pos="7609"/>
              <w:tab w:val="right" w:pos="9026" w:leader="dot"/>
            </w:tabs>
            <w:rPr/>
          </w:pPr>
          <w:hyperlink w:anchor="__RefHeading___Toc6197972_2142443653">
            <w:r>
              <w:rPr>
                <w:webHidden/>
                <w:rStyle w:val="IndexLink"/>
                <w:rtl w:val="true"/>
              </w:rPr>
              <w:t>السابع</w:t>
            </w:r>
            <w:r>
              <w:rPr>
                <w:rStyle w:val="IndexLink"/>
                <w:rtl w:val="true"/>
              </w:rPr>
              <w:t>:</w:t>
              <w:tab/>
            </w:r>
            <w:r>
              <w:rPr>
                <w:rStyle w:val="IndexLink"/>
              </w:rPr>
              <w:t>73</w:t>
            </w:r>
          </w:hyperlink>
        </w:p>
        <w:p>
          <w:pPr>
            <w:pStyle w:val="Contents6"/>
            <w:tabs>
              <w:tab w:val="clear" w:pos="7609"/>
              <w:tab w:val="right" w:pos="9026" w:leader="dot"/>
            </w:tabs>
            <w:rPr/>
          </w:pPr>
          <w:hyperlink w:anchor="__RefHeading___Toc6197974_2142443653">
            <w:r>
              <w:rPr>
                <w:webHidden/>
                <w:rStyle w:val="IndexLink"/>
                <w:rtl w:val="true"/>
              </w:rPr>
              <w:t>الثامن</w:t>
            </w:r>
            <w:r>
              <w:rPr>
                <w:rStyle w:val="IndexLink"/>
                <w:rtl w:val="true"/>
              </w:rPr>
              <w:t>:</w:t>
              <w:tab/>
            </w:r>
            <w:r>
              <w:rPr>
                <w:rStyle w:val="IndexLink"/>
              </w:rPr>
              <w:t>74</w:t>
            </w:r>
          </w:hyperlink>
        </w:p>
        <w:p>
          <w:pPr>
            <w:pStyle w:val="Contents6"/>
            <w:tabs>
              <w:tab w:val="clear" w:pos="7609"/>
              <w:tab w:val="right" w:pos="9026" w:leader="dot"/>
            </w:tabs>
            <w:rPr/>
          </w:pPr>
          <w:hyperlink w:anchor="__RefHeading___Toc6197976_2142443653">
            <w:r>
              <w:rPr>
                <w:webHidden/>
                <w:rStyle w:val="IndexLink"/>
                <w:rtl w:val="true"/>
              </w:rPr>
              <w:t>التاسع</w:t>
            </w:r>
            <w:r>
              <w:rPr>
                <w:rStyle w:val="IndexLink"/>
                <w:rtl w:val="true"/>
              </w:rPr>
              <w:t>:</w:t>
              <w:tab/>
            </w:r>
            <w:r>
              <w:rPr>
                <w:rStyle w:val="IndexLink"/>
              </w:rPr>
              <w:t>75</w:t>
            </w:r>
          </w:hyperlink>
        </w:p>
        <w:p>
          <w:pPr>
            <w:pStyle w:val="Contents6"/>
            <w:tabs>
              <w:tab w:val="clear" w:pos="7609"/>
              <w:tab w:val="right" w:pos="9026" w:leader="dot"/>
            </w:tabs>
            <w:rPr/>
          </w:pPr>
          <w:hyperlink w:anchor="__RefHeading___Toc6197978_2142443653">
            <w:r>
              <w:rPr>
                <w:webHidden/>
                <w:rStyle w:val="IndexLink"/>
                <w:rtl w:val="true"/>
              </w:rPr>
              <w:t>العاشر</w:t>
            </w:r>
            <w:r>
              <w:rPr>
                <w:rStyle w:val="IndexLink"/>
                <w:rtl w:val="true"/>
              </w:rPr>
              <w:t>:</w:t>
              <w:tab/>
            </w:r>
            <w:r>
              <w:rPr>
                <w:rStyle w:val="IndexLink"/>
              </w:rPr>
              <w:t>75</w:t>
            </w:r>
          </w:hyperlink>
        </w:p>
        <w:p>
          <w:pPr>
            <w:pStyle w:val="Contents5"/>
            <w:tabs>
              <w:tab w:val="clear" w:pos="7892"/>
              <w:tab w:val="right" w:pos="9026" w:leader="dot"/>
            </w:tabs>
            <w:rPr/>
          </w:pPr>
          <w:hyperlink w:anchor="__RefHeading___Toc6197980_2142443653">
            <w:r>
              <w:rPr>
                <w:webHidden/>
                <w:rStyle w:val="IndexLink"/>
                <w:rtl w:val="true"/>
              </w:rPr>
              <w:t>بحث روائي</w:t>
            </w:r>
            <w:r>
              <w:rPr>
                <w:rStyle w:val="IndexLink"/>
                <w:rtl w:val="true"/>
              </w:rPr>
              <w:t>:</w:t>
              <w:tab/>
            </w:r>
            <w:r>
              <w:rPr>
                <w:rStyle w:val="IndexLink"/>
              </w:rPr>
              <w:t>76</w:t>
            </w:r>
          </w:hyperlink>
        </w:p>
        <w:p>
          <w:pPr>
            <w:pStyle w:val="Contents5"/>
            <w:tabs>
              <w:tab w:val="clear" w:pos="7892"/>
              <w:tab w:val="right" w:pos="9026" w:leader="dot"/>
            </w:tabs>
            <w:rPr/>
          </w:pPr>
          <w:hyperlink w:anchor="__RefHeading___Toc6197982_2142443653">
            <w:r>
              <w:rPr>
                <w:webHidden/>
                <w:rStyle w:val="IndexLink"/>
                <w:rtl w:val="true"/>
              </w:rPr>
              <w:t>بحث فلسفي</w:t>
            </w:r>
            <w:r>
              <w:rPr>
                <w:rStyle w:val="IndexLink"/>
                <w:rtl w:val="true"/>
              </w:rPr>
              <w:t>:</w:t>
              <w:tab/>
            </w:r>
            <w:r>
              <w:rPr>
                <w:rStyle w:val="IndexLink"/>
              </w:rPr>
              <w:t>83</w:t>
            </w:r>
          </w:hyperlink>
        </w:p>
        <w:p>
          <w:pPr>
            <w:pStyle w:val="Contents6"/>
            <w:tabs>
              <w:tab w:val="clear" w:pos="7609"/>
              <w:tab w:val="right" w:pos="9026" w:leader="dot"/>
            </w:tabs>
            <w:rPr/>
          </w:pPr>
          <w:hyperlink w:anchor="__RefHeading___Toc6197984_2142443653">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6197986_2142443653">
            <w:r>
              <w:rPr>
                <w:webHidden/>
                <w:rStyle w:val="IndexLink"/>
                <w:rtl w:val="true"/>
              </w:rPr>
              <w:t>حقيقة الموت و مظهره</w:t>
            </w:r>
            <w:r>
              <w:rPr>
                <w:rStyle w:val="IndexLink"/>
                <w:rtl w:val="true"/>
              </w:rPr>
              <w:t>:</w:t>
              <w:tab/>
            </w:r>
            <w:r>
              <w:rPr>
                <w:rStyle w:val="IndexLink"/>
              </w:rPr>
              <w:t>83</w:t>
            </w:r>
          </w:hyperlink>
        </w:p>
        <w:p>
          <w:pPr>
            <w:pStyle w:val="Contents6"/>
            <w:tabs>
              <w:tab w:val="clear" w:pos="7609"/>
              <w:tab w:val="right" w:pos="9026" w:leader="dot"/>
            </w:tabs>
            <w:rPr/>
          </w:pPr>
          <w:hyperlink w:anchor="__RefHeading___Toc6197988_2142443653">
            <w:r>
              <w:rPr>
                <w:webHidden/>
                <w:rStyle w:val="IndexLink"/>
                <w:rtl w:val="true"/>
              </w:rPr>
              <w:t>الحذر من الموت</w:t>
            </w:r>
            <w:r>
              <w:rPr>
                <w:rStyle w:val="IndexLink"/>
                <w:rtl w:val="true"/>
              </w:rPr>
              <w:t>:</w:t>
              <w:tab/>
            </w:r>
            <w:r>
              <w:rPr>
                <w:rStyle w:val="IndexLink"/>
              </w:rPr>
              <w:t>84</w:t>
            </w:r>
          </w:hyperlink>
        </w:p>
        <w:p>
          <w:pPr>
            <w:pStyle w:val="Contents6"/>
            <w:tabs>
              <w:tab w:val="clear" w:pos="7609"/>
              <w:tab w:val="right" w:pos="9026" w:leader="dot"/>
            </w:tabs>
            <w:rPr/>
          </w:pPr>
          <w:hyperlink w:anchor="__RefHeading___Toc6197990_2142443653">
            <w:r>
              <w:rPr>
                <w:webHidden/>
                <w:rStyle w:val="IndexLink"/>
                <w:rtl w:val="true"/>
              </w:rPr>
              <w:t>أنواع الموت</w:t>
            </w:r>
            <w:r>
              <w:rPr>
                <w:rStyle w:val="IndexLink"/>
                <w:rtl w:val="true"/>
              </w:rPr>
              <w:t>:</w:t>
              <w:tab/>
            </w:r>
            <w:r>
              <w:rPr>
                <w:rStyle w:val="IndexLink"/>
              </w:rPr>
              <w:t>85</w:t>
            </w:r>
          </w:hyperlink>
        </w:p>
        <w:p>
          <w:pPr>
            <w:pStyle w:val="Contents3"/>
            <w:tabs>
              <w:tab w:val="clear" w:pos="8459"/>
              <w:tab w:val="right" w:pos="9026" w:leader="dot"/>
            </w:tabs>
            <w:rPr/>
          </w:pPr>
          <w:hyperlink w:anchor="__RefHeading___Toc6197992_2142443653">
            <w:r>
              <w:rPr>
                <w:webHidden/>
                <w:rStyle w:val="IndexLink"/>
                <w:rtl w:val="true"/>
              </w:rPr>
              <w:t>وَ يَقُولُونَ طاعَةٌ فَإِذا بَرَزُوا مِنْ عِنْدِكَ بَيَّتَ طائِفَةٌ مِنْهُمْ غَيْرَ اَلَّذِي تَقُولُ وَ اَللّهُ يَكْتُبُ ما يُب</w:t>
            </w:r>
            <w:r>
              <w:rPr>
                <w:rStyle w:val="IndexLink"/>
                <w:rtl w:val="true"/>
              </w:rPr>
              <w:t>.......</w:t>
              <w:tab/>
            </w:r>
            <w:r>
              <w:rPr>
                <w:rStyle w:val="IndexLink"/>
              </w:rPr>
              <w:t>87</w:t>
            </w:r>
          </w:hyperlink>
        </w:p>
        <w:p>
          <w:pPr>
            <w:pStyle w:val="Contents4"/>
            <w:tabs>
              <w:tab w:val="clear" w:pos="8176"/>
              <w:tab w:val="right" w:pos="9026" w:leader="dot"/>
            </w:tabs>
            <w:rPr/>
          </w:pPr>
          <w:hyperlink w:anchor="__RefHeading___Toc6197994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6197996_2142443653">
            <w:r>
              <w:rPr>
                <w:webHidden/>
                <w:rStyle w:val="IndexLink"/>
                <w:rtl w:val="true"/>
              </w:rPr>
              <w:t>التفسير</w:t>
            </w:r>
            <w:r>
              <w:rPr>
                <w:rStyle w:val="IndexLink"/>
                <w:rtl w:val="true"/>
              </w:rPr>
              <w:tab/>
            </w:r>
            <w:r>
              <w:rPr>
                <w:rStyle w:val="IndexLink"/>
              </w:rPr>
              <w:t>88</w:t>
            </w:r>
          </w:hyperlink>
        </w:p>
        <w:p>
          <w:pPr>
            <w:pStyle w:val="Contents5"/>
            <w:tabs>
              <w:tab w:val="clear" w:pos="7892"/>
              <w:tab w:val="right" w:pos="9026" w:leader="dot"/>
            </w:tabs>
            <w:rPr/>
          </w:pPr>
          <w:hyperlink w:anchor="__RefHeading___Toc6197998_2142443653">
            <w:r>
              <w:rPr>
                <w:webHidden/>
                <w:rStyle w:val="IndexLink"/>
                <w:rtl w:val="true"/>
              </w:rPr>
              <w:t>قوله تعالى</w:t>
            </w:r>
            <w:r>
              <w:rPr>
                <w:rStyle w:val="IndexLink"/>
                <w:rtl w:val="true"/>
              </w:rPr>
              <w:t xml:space="preserve">: </w:t>
            </w:r>
            <w:r>
              <w:rPr>
                <w:rStyle w:val="IndexLink"/>
                <w:rtl w:val="true"/>
              </w:rPr>
              <w:t xml:space="preserve">وَ يَقُولُونَ طاعَةٌ‌ </w:t>
            </w:r>
            <w:r>
              <w:rPr>
                <w:rStyle w:val="IndexLink"/>
                <w:rtl w:val="true"/>
              </w:rPr>
              <w:t>.</w:t>
              <w:tab/>
            </w:r>
            <w:r>
              <w:rPr>
                <w:rStyle w:val="IndexLink"/>
              </w:rPr>
              <w:t>88</w:t>
            </w:r>
          </w:hyperlink>
        </w:p>
        <w:p>
          <w:pPr>
            <w:pStyle w:val="Contents5"/>
            <w:tabs>
              <w:tab w:val="clear" w:pos="7892"/>
              <w:tab w:val="right" w:pos="9026" w:leader="dot"/>
            </w:tabs>
            <w:rPr/>
          </w:pPr>
          <w:hyperlink w:anchor="__RefHeading___Toc6198000_2142443653">
            <w:r>
              <w:rPr>
                <w:webHidden/>
                <w:rStyle w:val="IndexLink"/>
                <w:rtl w:val="true"/>
              </w:rPr>
              <w:t>قوله تعالى</w:t>
            </w:r>
            <w:r>
              <w:rPr>
                <w:rStyle w:val="IndexLink"/>
                <w:rtl w:val="true"/>
              </w:rPr>
              <w:t xml:space="preserve">: </w:t>
            </w:r>
            <w:r>
              <w:rPr>
                <w:rStyle w:val="IndexLink"/>
                <w:rtl w:val="true"/>
              </w:rPr>
              <w:t xml:space="preserve">فَإِذا بَرَزُوا مِنْ عِنْدِكَ بَيَّتَ طائِفَةٌ مِنْهُمْ غَيْرَ اَلَّذِي تَقُولُ‌ </w:t>
            </w:r>
            <w:r>
              <w:rPr>
                <w:rStyle w:val="IndexLink"/>
                <w:rtl w:val="true"/>
              </w:rPr>
              <w:t>.</w:t>
              <w:tab/>
            </w:r>
            <w:r>
              <w:rPr>
                <w:rStyle w:val="IndexLink"/>
              </w:rPr>
              <w:t>88</w:t>
            </w:r>
          </w:hyperlink>
        </w:p>
        <w:p>
          <w:pPr>
            <w:pStyle w:val="Contents5"/>
            <w:tabs>
              <w:tab w:val="clear" w:pos="7892"/>
              <w:tab w:val="right" w:pos="9026" w:leader="dot"/>
            </w:tabs>
            <w:rPr/>
          </w:pPr>
          <w:hyperlink w:anchor="__RefHeading___Toc6198002_2142443653">
            <w:r>
              <w:rPr>
                <w:webHidden/>
                <w:rStyle w:val="IndexLink"/>
                <w:rtl w:val="true"/>
              </w:rPr>
              <w:t>قوله تعالى</w:t>
            </w:r>
            <w:r>
              <w:rPr>
                <w:rStyle w:val="IndexLink"/>
                <w:rtl w:val="true"/>
              </w:rPr>
              <w:t xml:space="preserve">: </w:t>
            </w:r>
            <w:r>
              <w:rPr>
                <w:rStyle w:val="IndexLink"/>
                <w:rtl w:val="true"/>
              </w:rPr>
              <w:t xml:space="preserve">وَ اَللّهُ يَكْتُبُ ما يُبَيِّتُونَ‌ </w:t>
            </w:r>
            <w:r>
              <w:rPr>
                <w:rStyle w:val="IndexLink"/>
                <w:rtl w:val="true"/>
              </w:rPr>
              <w:t>.</w:t>
              <w:tab/>
            </w:r>
            <w:r>
              <w:rPr>
                <w:rStyle w:val="IndexLink"/>
              </w:rPr>
              <w:t>89</w:t>
            </w:r>
          </w:hyperlink>
        </w:p>
        <w:p>
          <w:pPr>
            <w:pStyle w:val="Contents5"/>
            <w:tabs>
              <w:tab w:val="clear" w:pos="7892"/>
              <w:tab w:val="right" w:pos="9026" w:leader="dot"/>
            </w:tabs>
            <w:rPr/>
          </w:pPr>
          <w:hyperlink w:anchor="__RefHeading___Toc6198004_2142443653">
            <w:r>
              <w:rPr>
                <w:webHidden/>
                <w:rStyle w:val="IndexLink"/>
                <w:rtl w:val="true"/>
              </w:rPr>
              <w:t>قوله تعالى</w:t>
            </w:r>
            <w:r>
              <w:rPr>
                <w:rStyle w:val="IndexLink"/>
                <w:rtl w:val="true"/>
              </w:rPr>
              <w:t xml:space="preserve">: </w:t>
            </w:r>
            <w:r>
              <w:rPr>
                <w:rStyle w:val="IndexLink"/>
                <w:rtl w:val="true"/>
              </w:rPr>
              <w:t xml:space="preserve">فَأَعْرِضْ عَنْهُمْ وَ تَوَكَّلْ عَلَى اَللّهِ‌ </w:t>
            </w:r>
            <w:r>
              <w:rPr>
                <w:rStyle w:val="IndexLink"/>
                <w:rtl w:val="true"/>
              </w:rPr>
              <w:t>.</w:t>
              <w:tab/>
            </w:r>
            <w:r>
              <w:rPr>
                <w:rStyle w:val="IndexLink"/>
              </w:rPr>
              <w:t>89</w:t>
            </w:r>
          </w:hyperlink>
        </w:p>
        <w:p>
          <w:pPr>
            <w:pStyle w:val="Contents5"/>
            <w:tabs>
              <w:tab w:val="clear" w:pos="7892"/>
              <w:tab w:val="right" w:pos="9026" w:leader="dot"/>
            </w:tabs>
            <w:rPr/>
          </w:pPr>
          <w:hyperlink w:anchor="__RefHeading___Toc6198006_2142443653">
            <w:r>
              <w:rPr>
                <w:webHidden/>
                <w:rStyle w:val="IndexLink"/>
                <w:rtl w:val="true"/>
              </w:rPr>
              <w:t>قوله تعالى</w:t>
            </w:r>
            <w:r>
              <w:rPr>
                <w:rStyle w:val="IndexLink"/>
                <w:rtl w:val="true"/>
              </w:rPr>
              <w:t xml:space="preserve">: </w:t>
            </w:r>
            <w:r>
              <w:rPr>
                <w:rStyle w:val="IndexLink"/>
                <w:rtl w:val="true"/>
              </w:rPr>
              <w:t xml:space="preserve">وَ كَفى بِاللّهِ وَكِيلاً </w:t>
            </w:r>
            <w:r>
              <w:rPr>
                <w:rStyle w:val="IndexLink"/>
                <w:rtl w:val="true"/>
              </w:rPr>
              <w:t>.</w:t>
              <w:tab/>
            </w:r>
            <w:r>
              <w:rPr>
                <w:rStyle w:val="IndexLink"/>
              </w:rPr>
              <w:t>89</w:t>
            </w:r>
          </w:hyperlink>
        </w:p>
        <w:p>
          <w:pPr>
            <w:pStyle w:val="Contents5"/>
            <w:tabs>
              <w:tab w:val="clear" w:pos="7892"/>
              <w:tab w:val="right" w:pos="9026" w:leader="dot"/>
            </w:tabs>
            <w:rPr/>
          </w:pPr>
          <w:hyperlink w:anchor="__RefHeading___Toc6198008_2142443653">
            <w:r>
              <w:rPr>
                <w:webHidden/>
                <w:rStyle w:val="IndexLink"/>
                <w:rtl w:val="true"/>
              </w:rPr>
              <w:t>قوله تعالى</w:t>
            </w:r>
            <w:r>
              <w:rPr>
                <w:rStyle w:val="IndexLink"/>
                <w:rtl w:val="true"/>
              </w:rPr>
              <w:t xml:space="preserve">: </w:t>
            </w:r>
            <w:r>
              <w:rPr>
                <w:rStyle w:val="IndexLink"/>
                <w:rtl w:val="true"/>
              </w:rPr>
              <w:t xml:space="preserve">أَ فَلا يَتَدَبَّرُونَ اَلْقُرْآنَ‌ </w:t>
            </w:r>
            <w:r>
              <w:rPr>
                <w:rStyle w:val="IndexLink"/>
                <w:rtl w:val="true"/>
              </w:rPr>
              <w:t>.</w:t>
              <w:tab/>
            </w:r>
            <w:r>
              <w:rPr>
                <w:rStyle w:val="IndexLink"/>
              </w:rPr>
              <w:t>90</w:t>
            </w:r>
          </w:hyperlink>
        </w:p>
        <w:p>
          <w:pPr>
            <w:pStyle w:val="Contents5"/>
            <w:tabs>
              <w:tab w:val="clear" w:pos="7892"/>
              <w:tab w:val="right" w:pos="9026" w:leader="dot"/>
            </w:tabs>
            <w:rPr/>
          </w:pPr>
          <w:hyperlink w:anchor="__RefHeading___Toc6198010_2142443653">
            <w:r>
              <w:rPr>
                <w:webHidden/>
                <w:rStyle w:val="IndexLink"/>
                <w:rtl w:val="true"/>
              </w:rPr>
              <w:t>قوله تعالى</w:t>
            </w:r>
            <w:r>
              <w:rPr>
                <w:rStyle w:val="IndexLink"/>
                <w:rtl w:val="true"/>
              </w:rPr>
              <w:t xml:space="preserve">: </w:t>
            </w:r>
            <w:r>
              <w:rPr>
                <w:rStyle w:val="IndexLink"/>
                <w:rtl w:val="true"/>
              </w:rPr>
              <w:t xml:space="preserve">وَ لَوْ كانَ مِنْ عِنْدِ غَيْرِ اَللّهِ لَوَجَدُوا فِيهِ اِخْتِلافاً كَثِيراً </w:t>
            </w:r>
            <w:r>
              <w:rPr>
                <w:rStyle w:val="IndexLink"/>
                <w:rtl w:val="true"/>
              </w:rPr>
              <w:t>.</w:t>
              <w:tab/>
            </w:r>
            <w:r>
              <w:rPr>
                <w:rStyle w:val="IndexLink"/>
              </w:rPr>
              <w:t>91</w:t>
            </w:r>
          </w:hyperlink>
        </w:p>
        <w:p>
          <w:pPr>
            <w:pStyle w:val="Contents6"/>
            <w:tabs>
              <w:tab w:val="clear" w:pos="7609"/>
              <w:tab w:val="right" w:pos="9026" w:leader="dot"/>
            </w:tabs>
            <w:rPr/>
          </w:pPr>
          <w:hyperlink w:anchor="__RefHeading___Toc6198012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198014_2142443653">
            <w:r>
              <w:rPr>
                <w:webHidden/>
                <w:rStyle w:val="IndexLink"/>
                <w:rtl w:val="true"/>
              </w:rPr>
              <w:t>و المستفاد من الآية الشريفة أمور</w:t>
            </w:r>
            <w:r>
              <w:rPr>
                <w:rStyle w:val="IndexLink"/>
                <w:rtl w:val="true"/>
              </w:rPr>
              <w:t>:</w:t>
              <w:tab/>
            </w:r>
            <w:r>
              <w:rPr>
                <w:rStyle w:val="IndexLink"/>
              </w:rPr>
              <w:t>92</w:t>
            </w:r>
          </w:hyperlink>
        </w:p>
        <w:p>
          <w:pPr>
            <w:pStyle w:val="Contents6"/>
            <w:tabs>
              <w:tab w:val="clear" w:pos="7609"/>
              <w:tab w:val="right" w:pos="9026" w:leader="dot"/>
            </w:tabs>
            <w:rPr/>
          </w:pPr>
          <w:hyperlink w:anchor="__RefHeading___Toc6198016_2142443653">
            <w:r>
              <w:rPr>
                <w:webHidden/>
                <w:rStyle w:val="IndexLink"/>
                <w:rtl w:val="true"/>
              </w:rPr>
              <w:t>الأوّل</w:t>
            </w:r>
            <w:r>
              <w:rPr>
                <w:rStyle w:val="IndexLink"/>
                <w:rtl w:val="true"/>
              </w:rPr>
              <w:t>:</w:t>
              <w:tab/>
            </w:r>
            <w:r>
              <w:rPr>
                <w:rStyle w:val="IndexLink"/>
              </w:rPr>
              <w:t>92</w:t>
            </w:r>
          </w:hyperlink>
        </w:p>
        <w:p>
          <w:pPr>
            <w:pStyle w:val="Contents6"/>
            <w:tabs>
              <w:tab w:val="clear" w:pos="7609"/>
              <w:tab w:val="right" w:pos="9026" w:leader="dot"/>
            </w:tabs>
            <w:rPr/>
          </w:pPr>
          <w:hyperlink w:anchor="__RefHeading___Toc6198018_2142443653">
            <w:r>
              <w:rPr>
                <w:webHidden/>
                <w:rStyle w:val="IndexLink"/>
                <w:rtl w:val="true"/>
              </w:rPr>
              <w:t>الثاني</w:t>
            </w:r>
            <w:r>
              <w:rPr>
                <w:rStyle w:val="IndexLink"/>
                <w:rtl w:val="true"/>
              </w:rPr>
              <w:t>:</w:t>
              <w:tab/>
            </w:r>
            <w:r>
              <w:rPr>
                <w:rStyle w:val="IndexLink"/>
              </w:rPr>
              <w:t>92</w:t>
            </w:r>
          </w:hyperlink>
        </w:p>
        <w:p>
          <w:pPr>
            <w:pStyle w:val="Contents6"/>
            <w:tabs>
              <w:tab w:val="clear" w:pos="7609"/>
              <w:tab w:val="right" w:pos="9026" w:leader="dot"/>
            </w:tabs>
            <w:rPr/>
          </w:pPr>
          <w:hyperlink w:anchor="__RefHeading___Toc6198020_2142443653">
            <w:r>
              <w:rPr>
                <w:webHidden/>
                <w:rStyle w:val="IndexLink"/>
                <w:rtl w:val="true"/>
              </w:rPr>
              <w:t>الثالث</w:t>
            </w:r>
            <w:r>
              <w:rPr>
                <w:rStyle w:val="IndexLink"/>
                <w:rtl w:val="true"/>
              </w:rPr>
              <w:t>:</w:t>
              <w:tab/>
            </w:r>
            <w:r>
              <w:rPr>
                <w:rStyle w:val="IndexLink"/>
              </w:rPr>
              <w:t>92</w:t>
            </w:r>
          </w:hyperlink>
        </w:p>
        <w:p>
          <w:pPr>
            <w:pStyle w:val="Contents6"/>
            <w:tabs>
              <w:tab w:val="clear" w:pos="7609"/>
              <w:tab w:val="right" w:pos="9026" w:leader="dot"/>
            </w:tabs>
            <w:rPr/>
          </w:pPr>
          <w:hyperlink w:anchor="__RefHeading___Toc6198022_2142443653">
            <w:r>
              <w:rPr>
                <w:webHidden/>
                <w:rStyle w:val="IndexLink"/>
                <w:rtl w:val="true"/>
              </w:rPr>
              <w:t>الرابع</w:t>
            </w:r>
            <w:r>
              <w:rPr>
                <w:rStyle w:val="IndexLink"/>
                <w:rtl w:val="true"/>
              </w:rPr>
              <w:t>:</w:t>
              <w:tab/>
            </w:r>
            <w:r>
              <w:rPr>
                <w:rStyle w:val="IndexLink"/>
              </w:rPr>
              <w:t>92</w:t>
            </w:r>
          </w:hyperlink>
        </w:p>
        <w:p>
          <w:pPr>
            <w:pStyle w:val="Contents6"/>
            <w:tabs>
              <w:tab w:val="clear" w:pos="7609"/>
              <w:tab w:val="right" w:pos="9026" w:leader="dot"/>
            </w:tabs>
            <w:rPr/>
          </w:pPr>
          <w:hyperlink w:anchor="__RefHeading___Toc6198024_2142443653">
            <w:r>
              <w:rPr>
                <w:webHidden/>
                <w:rStyle w:val="IndexLink"/>
                <w:rtl w:val="true"/>
              </w:rPr>
              <w:t>الخامس</w:t>
            </w:r>
            <w:r>
              <w:rPr>
                <w:rStyle w:val="IndexLink"/>
                <w:rtl w:val="true"/>
              </w:rPr>
              <w:t>:</w:t>
              <w:tab/>
            </w:r>
            <w:r>
              <w:rPr>
                <w:rStyle w:val="IndexLink"/>
              </w:rPr>
              <w:t>92</w:t>
            </w:r>
          </w:hyperlink>
        </w:p>
        <w:p>
          <w:pPr>
            <w:pStyle w:val="Contents6"/>
            <w:tabs>
              <w:tab w:val="clear" w:pos="7609"/>
              <w:tab w:val="right" w:pos="9026" w:leader="dot"/>
            </w:tabs>
            <w:rPr/>
          </w:pPr>
          <w:hyperlink w:anchor="__RefHeading___Toc6198026_2142443653">
            <w:r>
              <w:rPr>
                <w:webHidden/>
                <w:rStyle w:val="IndexLink"/>
                <w:rtl w:val="true"/>
              </w:rPr>
              <w:t>السادس</w:t>
            </w:r>
            <w:r>
              <w:rPr>
                <w:rStyle w:val="IndexLink"/>
                <w:rtl w:val="true"/>
              </w:rPr>
              <w:t>:</w:t>
              <w:tab/>
            </w:r>
            <w:r>
              <w:rPr>
                <w:rStyle w:val="IndexLink"/>
              </w:rPr>
              <w:t>93</w:t>
            </w:r>
          </w:hyperlink>
        </w:p>
        <w:p>
          <w:pPr>
            <w:pStyle w:val="Contents6"/>
            <w:tabs>
              <w:tab w:val="clear" w:pos="7609"/>
              <w:tab w:val="right" w:pos="9026" w:leader="dot"/>
            </w:tabs>
            <w:rPr/>
          </w:pPr>
          <w:hyperlink w:anchor="__RefHeading___Toc6198028_2142443653">
            <w:r>
              <w:rPr>
                <w:webHidden/>
                <w:rStyle w:val="IndexLink"/>
                <w:rtl w:val="true"/>
              </w:rPr>
              <w:t>السابع</w:t>
            </w:r>
            <w:r>
              <w:rPr>
                <w:rStyle w:val="IndexLink"/>
                <w:rtl w:val="true"/>
              </w:rPr>
              <w:t>:</w:t>
              <w:tab/>
            </w:r>
            <w:r>
              <w:rPr>
                <w:rStyle w:val="IndexLink"/>
              </w:rPr>
              <w:t>93</w:t>
            </w:r>
          </w:hyperlink>
        </w:p>
        <w:p>
          <w:pPr>
            <w:pStyle w:val="Contents5"/>
            <w:tabs>
              <w:tab w:val="clear" w:pos="7892"/>
              <w:tab w:val="right" w:pos="9026" w:leader="dot"/>
            </w:tabs>
            <w:rPr/>
          </w:pPr>
          <w:hyperlink w:anchor="__RefHeading___Toc6198030_2142443653">
            <w:r>
              <w:rPr>
                <w:webHidden/>
                <w:rStyle w:val="IndexLink"/>
                <w:rtl w:val="true"/>
              </w:rPr>
              <w:t>قوله تعالى</w:t>
            </w:r>
            <w:r>
              <w:rPr>
                <w:rStyle w:val="IndexLink"/>
                <w:rtl w:val="true"/>
              </w:rPr>
              <w:t xml:space="preserve">: </w:t>
            </w:r>
            <w:r>
              <w:rPr>
                <w:rStyle w:val="IndexLink"/>
                <w:rtl w:val="true"/>
              </w:rPr>
              <w:t xml:space="preserve">وَ إِذا جاءَهُمْ أَمْرٌ مِنَ اَلْأَمْنِ أَوِ اَلْخَوْفِ أَذاعُوا بِهِ‌ </w:t>
            </w:r>
            <w:r>
              <w:rPr>
                <w:rStyle w:val="IndexLink"/>
                <w:rtl w:val="true"/>
              </w:rPr>
              <w:t>.</w:t>
              <w:tab/>
            </w:r>
            <w:r>
              <w:rPr>
                <w:rStyle w:val="IndexLink"/>
              </w:rPr>
              <w:t>94</w:t>
            </w:r>
          </w:hyperlink>
        </w:p>
        <w:p>
          <w:pPr>
            <w:pStyle w:val="Contents5"/>
            <w:tabs>
              <w:tab w:val="clear" w:pos="7892"/>
              <w:tab w:val="right" w:pos="9026" w:leader="dot"/>
            </w:tabs>
            <w:rPr/>
          </w:pPr>
          <w:hyperlink w:anchor="__RefHeading___Toc6198032_2142443653">
            <w:r>
              <w:rPr>
                <w:webHidden/>
                <w:rStyle w:val="IndexLink"/>
                <w:rtl w:val="true"/>
              </w:rPr>
              <w:t>قوله تعالى</w:t>
            </w:r>
            <w:r>
              <w:rPr>
                <w:rStyle w:val="IndexLink"/>
                <w:rtl w:val="true"/>
              </w:rPr>
              <w:t xml:space="preserve">: </w:t>
            </w:r>
            <w:r>
              <w:rPr>
                <w:rStyle w:val="IndexLink"/>
                <w:rtl w:val="true"/>
              </w:rPr>
              <w:t xml:space="preserve">وَ لَوْ رَدُّوهُ إِلَى اَلرَّسُولِ وَ إِلى أُولِي اَلْأَمْرِ مِنْهُمْ‌ </w:t>
            </w:r>
            <w:r>
              <w:rPr>
                <w:rStyle w:val="IndexLink"/>
                <w:rtl w:val="true"/>
              </w:rPr>
              <w:t>.</w:t>
              <w:tab/>
            </w:r>
            <w:r>
              <w:rPr>
                <w:rStyle w:val="IndexLink"/>
              </w:rPr>
              <w:t>94</w:t>
            </w:r>
          </w:hyperlink>
        </w:p>
        <w:p>
          <w:pPr>
            <w:pStyle w:val="Contents5"/>
            <w:tabs>
              <w:tab w:val="clear" w:pos="7892"/>
              <w:tab w:val="right" w:pos="9026" w:leader="dot"/>
            </w:tabs>
            <w:rPr/>
          </w:pPr>
          <w:hyperlink w:anchor="__RefHeading___Toc6198034_2142443653">
            <w:r>
              <w:rPr>
                <w:webHidden/>
                <w:rStyle w:val="IndexLink"/>
                <w:rtl w:val="true"/>
              </w:rPr>
              <w:t>قوله تعالى</w:t>
            </w:r>
            <w:r>
              <w:rPr>
                <w:rStyle w:val="IndexLink"/>
                <w:rtl w:val="true"/>
              </w:rPr>
              <w:t xml:space="preserve">: </w:t>
            </w:r>
            <w:r>
              <w:rPr>
                <w:rStyle w:val="IndexLink"/>
                <w:rtl w:val="true"/>
              </w:rPr>
              <w:t xml:space="preserve">لَعَلِمَهُ اَلَّذِينَ يَسْتَنْبِطُونَهُ مِنْهُمْ‌ </w:t>
            </w:r>
            <w:r>
              <w:rPr>
                <w:rStyle w:val="IndexLink"/>
                <w:rtl w:val="true"/>
              </w:rPr>
              <w:t>.</w:t>
              <w:tab/>
            </w:r>
            <w:r>
              <w:rPr>
                <w:rStyle w:val="IndexLink"/>
              </w:rPr>
              <w:t>95</w:t>
            </w:r>
          </w:hyperlink>
        </w:p>
        <w:p>
          <w:pPr>
            <w:pStyle w:val="Contents5"/>
            <w:tabs>
              <w:tab w:val="clear" w:pos="7892"/>
              <w:tab w:val="right" w:pos="9026" w:leader="dot"/>
            </w:tabs>
            <w:rPr/>
          </w:pPr>
          <w:hyperlink w:anchor="__RefHeading___Toc6198036_2142443653">
            <w:r>
              <w:rPr>
                <w:webHidden/>
                <w:rStyle w:val="IndexLink"/>
                <w:rtl w:val="true"/>
              </w:rPr>
              <w:t>قوله تعالى</w:t>
            </w:r>
            <w:r>
              <w:rPr>
                <w:rStyle w:val="IndexLink"/>
                <w:rtl w:val="true"/>
              </w:rPr>
              <w:t xml:space="preserve">: </w:t>
            </w:r>
            <w:r>
              <w:rPr>
                <w:rStyle w:val="IndexLink"/>
                <w:rtl w:val="true"/>
              </w:rPr>
              <w:t xml:space="preserve">وَ لَوْ لا فَضْلُ اَللّهِ عَلَيْكُمْ وَ رَحْمَتُهُ لاَتَّبَعْتُمُ اَلشَّيْطانَ إِلاّ قَلِيلاً </w:t>
            </w:r>
            <w:r>
              <w:rPr>
                <w:rStyle w:val="IndexLink"/>
                <w:rtl w:val="true"/>
              </w:rPr>
              <w:t>.</w:t>
              <w:tab/>
            </w:r>
            <w:r>
              <w:rPr>
                <w:rStyle w:val="IndexLink"/>
              </w:rPr>
              <w:t>96</w:t>
            </w:r>
          </w:hyperlink>
        </w:p>
        <w:p>
          <w:pPr>
            <w:pStyle w:val="Contents5"/>
            <w:tabs>
              <w:tab w:val="clear" w:pos="7892"/>
              <w:tab w:val="right" w:pos="9026" w:leader="dot"/>
            </w:tabs>
            <w:rPr/>
          </w:pPr>
          <w:hyperlink w:anchor="__RefHeading___Toc6198038_2142443653">
            <w:r>
              <w:rPr>
                <w:webHidden/>
                <w:rStyle w:val="IndexLink"/>
                <w:rtl w:val="true"/>
              </w:rPr>
              <w:t>قوله تعالى</w:t>
            </w:r>
            <w:r>
              <w:rPr>
                <w:rStyle w:val="IndexLink"/>
                <w:rtl w:val="true"/>
              </w:rPr>
              <w:t xml:space="preserve">: </w:t>
            </w:r>
            <w:r>
              <w:rPr>
                <w:rStyle w:val="IndexLink"/>
                <w:rtl w:val="true"/>
              </w:rPr>
              <w:t xml:space="preserve">فَقاتِلْ فِي سَبِيلِ اَللّهِ لا تُكَلَّفُ إِلاّ نَفْسَكَ‌ </w:t>
            </w:r>
            <w:r>
              <w:rPr>
                <w:rStyle w:val="IndexLink"/>
                <w:rtl w:val="true"/>
              </w:rPr>
              <w:t>.</w:t>
              <w:tab/>
            </w:r>
            <w:r>
              <w:rPr>
                <w:rStyle w:val="IndexLink"/>
              </w:rPr>
              <w:t>97</w:t>
            </w:r>
          </w:hyperlink>
        </w:p>
        <w:p>
          <w:pPr>
            <w:pStyle w:val="Contents5"/>
            <w:tabs>
              <w:tab w:val="clear" w:pos="7892"/>
              <w:tab w:val="right" w:pos="9026" w:leader="dot"/>
            </w:tabs>
            <w:rPr/>
          </w:pPr>
          <w:hyperlink w:anchor="__RefHeading___Toc6198040_2142443653">
            <w:r>
              <w:rPr>
                <w:webHidden/>
                <w:rStyle w:val="IndexLink"/>
                <w:rtl w:val="true"/>
              </w:rPr>
              <w:t>قوله تعالى</w:t>
            </w:r>
            <w:r>
              <w:rPr>
                <w:rStyle w:val="IndexLink"/>
                <w:rtl w:val="true"/>
              </w:rPr>
              <w:t xml:space="preserve">: </w:t>
            </w:r>
            <w:r>
              <w:rPr>
                <w:rStyle w:val="IndexLink"/>
                <w:rtl w:val="true"/>
              </w:rPr>
              <w:t xml:space="preserve">وَ حَرِّضِ اَلْمُؤْمِنِينَ‌ </w:t>
            </w:r>
            <w:r>
              <w:rPr>
                <w:rStyle w:val="IndexLink"/>
                <w:rtl w:val="true"/>
              </w:rPr>
              <w:t>.</w:t>
              <w:tab/>
            </w:r>
            <w:r>
              <w:rPr>
                <w:rStyle w:val="IndexLink"/>
              </w:rPr>
              <w:t>98</w:t>
            </w:r>
          </w:hyperlink>
        </w:p>
        <w:p>
          <w:pPr>
            <w:pStyle w:val="Contents5"/>
            <w:tabs>
              <w:tab w:val="clear" w:pos="7892"/>
              <w:tab w:val="right" w:pos="9026" w:leader="dot"/>
            </w:tabs>
            <w:rPr/>
          </w:pPr>
          <w:hyperlink w:anchor="__RefHeading___Toc6198042_2142443653">
            <w:r>
              <w:rPr>
                <w:webHidden/>
                <w:rStyle w:val="IndexLink"/>
                <w:rtl w:val="true"/>
              </w:rPr>
              <w:t>قوله تعالى</w:t>
            </w:r>
            <w:r>
              <w:rPr>
                <w:rStyle w:val="IndexLink"/>
                <w:rtl w:val="true"/>
              </w:rPr>
              <w:t xml:space="preserve">: </w:t>
            </w:r>
            <w:r>
              <w:rPr>
                <w:rStyle w:val="IndexLink"/>
                <w:rtl w:val="true"/>
              </w:rPr>
              <w:t xml:space="preserve">عَسَى اَللّهُ أَنْ يَكُفَّ بَأْسَ اَلَّذِينَ كَفَرُوا </w:t>
            </w:r>
            <w:r>
              <w:rPr>
                <w:rStyle w:val="IndexLink"/>
                <w:rtl w:val="true"/>
              </w:rPr>
              <w:t>.</w:t>
              <w:tab/>
            </w:r>
            <w:r>
              <w:rPr>
                <w:rStyle w:val="IndexLink"/>
              </w:rPr>
              <w:t>99</w:t>
            </w:r>
          </w:hyperlink>
        </w:p>
        <w:p>
          <w:pPr>
            <w:pStyle w:val="Contents5"/>
            <w:tabs>
              <w:tab w:val="clear" w:pos="7892"/>
              <w:tab w:val="right" w:pos="9026" w:leader="dot"/>
            </w:tabs>
            <w:rPr/>
          </w:pPr>
          <w:hyperlink w:anchor="__RefHeading___Toc6198044_2142443653">
            <w:r>
              <w:rPr>
                <w:webHidden/>
                <w:rStyle w:val="IndexLink"/>
                <w:rtl w:val="true"/>
              </w:rPr>
              <w:t>قوله تعالى</w:t>
            </w:r>
            <w:r>
              <w:rPr>
                <w:rStyle w:val="IndexLink"/>
                <w:rtl w:val="true"/>
              </w:rPr>
              <w:t xml:space="preserve">: </w:t>
            </w:r>
            <w:r>
              <w:rPr>
                <w:rStyle w:val="IndexLink"/>
                <w:rtl w:val="true"/>
              </w:rPr>
              <w:t xml:space="preserve">وَ اَللّهُ أَشَدُّ بَأْساً وَ أَشَدُّ تَنْكِيلاً </w:t>
            </w:r>
            <w:r>
              <w:rPr>
                <w:rStyle w:val="IndexLink"/>
                <w:rtl w:val="true"/>
              </w:rPr>
              <w:t>.</w:t>
              <w:tab/>
            </w:r>
            <w:r>
              <w:rPr>
                <w:rStyle w:val="IndexLink"/>
              </w:rPr>
              <w:t>99</w:t>
            </w:r>
          </w:hyperlink>
        </w:p>
        <w:p>
          <w:pPr>
            <w:pStyle w:val="Contents4"/>
            <w:tabs>
              <w:tab w:val="clear" w:pos="8176"/>
              <w:tab w:val="right" w:pos="9026" w:leader="dot"/>
            </w:tabs>
            <w:rPr/>
          </w:pPr>
          <w:hyperlink w:anchor="__RefHeading___Toc6198046_2142443653">
            <w:r>
              <w:rPr>
                <w:webHidden/>
                <w:rStyle w:val="IndexLink"/>
                <w:rtl w:val="true"/>
              </w:rPr>
              <w:t>بحوث المقام</w:t>
            </w:r>
            <w:r>
              <w:rPr>
                <w:rStyle w:val="IndexLink"/>
                <w:rtl w:val="true"/>
              </w:rPr>
              <w:tab/>
            </w:r>
            <w:r>
              <w:rPr>
                <w:rStyle w:val="IndexLink"/>
              </w:rPr>
              <w:t>101</w:t>
            </w:r>
          </w:hyperlink>
        </w:p>
        <w:p>
          <w:pPr>
            <w:pStyle w:val="Contents5"/>
            <w:tabs>
              <w:tab w:val="clear" w:pos="7892"/>
              <w:tab w:val="right" w:pos="9026" w:leader="dot"/>
            </w:tabs>
            <w:rPr/>
          </w:pPr>
          <w:hyperlink w:anchor="__RefHeading___Toc6198048_2142443653">
            <w:r>
              <w:rPr>
                <w:webHidden/>
                <w:rStyle w:val="IndexLink"/>
                <w:rtl w:val="true"/>
              </w:rPr>
              <w:t>بحث دلالي</w:t>
            </w:r>
            <w:r>
              <w:rPr>
                <w:rStyle w:val="IndexLink"/>
                <w:rtl w:val="true"/>
              </w:rPr>
              <w:t>:</w:t>
              <w:tab/>
            </w:r>
            <w:r>
              <w:rPr>
                <w:rStyle w:val="IndexLink"/>
              </w:rPr>
              <w:t>101</w:t>
            </w:r>
          </w:hyperlink>
        </w:p>
        <w:p>
          <w:pPr>
            <w:pStyle w:val="Contents6"/>
            <w:tabs>
              <w:tab w:val="clear" w:pos="7609"/>
              <w:tab w:val="right" w:pos="9026" w:leader="dot"/>
            </w:tabs>
            <w:rPr/>
          </w:pPr>
          <w:hyperlink w:anchor="__RefHeading___Toc6198050_2142443653">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198052_2142443653">
            <w:r>
              <w:rPr>
                <w:webHidden/>
                <w:rStyle w:val="IndexLink"/>
                <w:rtl w:val="true"/>
              </w:rPr>
              <w:t>الأوّل</w:t>
            </w:r>
            <w:r>
              <w:rPr>
                <w:rStyle w:val="IndexLink"/>
                <w:rtl w:val="true"/>
              </w:rPr>
              <w:t>:</w:t>
              <w:tab/>
            </w:r>
            <w:r>
              <w:rPr>
                <w:rStyle w:val="IndexLink"/>
              </w:rPr>
              <w:t>101</w:t>
            </w:r>
          </w:hyperlink>
        </w:p>
        <w:p>
          <w:pPr>
            <w:pStyle w:val="Contents6"/>
            <w:tabs>
              <w:tab w:val="clear" w:pos="7609"/>
              <w:tab w:val="right" w:pos="9026" w:leader="dot"/>
            </w:tabs>
            <w:rPr/>
          </w:pPr>
          <w:hyperlink w:anchor="__RefHeading___Toc6198054_2142443653">
            <w:r>
              <w:rPr>
                <w:webHidden/>
                <w:rStyle w:val="IndexLink"/>
                <w:rtl w:val="true"/>
              </w:rPr>
              <w:t>الثاني</w:t>
            </w:r>
            <w:r>
              <w:rPr>
                <w:rStyle w:val="IndexLink"/>
                <w:rtl w:val="true"/>
              </w:rPr>
              <w:t>:</w:t>
              <w:tab/>
            </w:r>
            <w:r>
              <w:rPr>
                <w:rStyle w:val="IndexLink"/>
              </w:rPr>
              <w:t>101</w:t>
            </w:r>
          </w:hyperlink>
        </w:p>
        <w:p>
          <w:pPr>
            <w:pStyle w:val="Contents6"/>
            <w:tabs>
              <w:tab w:val="clear" w:pos="7609"/>
              <w:tab w:val="right" w:pos="9026" w:leader="dot"/>
            </w:tabs>
            <w:rPr/>
          </w:pPr>
          <w:hyperlink w:anchor="__RefHeading___Toc6198056_2142443653">
            <w:r>
              <w:rPr>
                <w:webHidden/>
                <w:rStyle w:val="IndexLink"/>
                <w:rtl w:val="true"/>
              </w:rPr>
              <w:t>الثالث</w:t>
            </w:r>
            <w:r>
              <w:rPr>
                <w:rStyle w:val="IndexLink"/>
                <w:rtl w:val="true"/>
              </w:rPr>
              <w:t>:</w:t>
              <w:tab/>
            </w:r>
            <w:r>
              <w:rPr>
                <w:rStyle w:val="IndexLink"/>
              </w:rPr>
              <w:t>101</w:t>
            </w:r>
          </w:hyperlink>
        </w:p>
        <w:p>
          <w:pPr>
            <w:pStyle w:val="Contents6"/>
            <w:tabs>
              <w:tab w:val="clear" w:pos="7609"/>
              <w:tab w:val="right" w:pos="9026" w:leader="dot"/>
            </w:tabs>
            <w:rPr/>
          </w:pPr>
          <w:hyperlink w:anchor="__RefHeading___Toc6198058_2142443653">
            <w:r>
              <w:rPr>
                <w:webHidden/>
                <w:rStyle w:val="IndexLink"/>
                <w:rtl w:val="true"/>
              </w:rPr>
              <w:t>الرابع</w:t>
            </w:r>
            <w:r>
              <w:rPr>
                <w:rStyle w:val="IndexLink"/>
                <w:rtl w:val="true"/>
              </w:rPr>
              <w:t>:</w:t>
              <w:tab/>
            </w:r>
            <w:r>
              <w:rPr>
                <w:rStyle w:val="IndexLink"/>
              </w:rPr>
              <w:t>102</w:t>
            </w:r>
          </w:hyperlink>
        </w:p>
        <w:p>
          <w:pPr>
            <w:pStyle w:val="Contents6"/>
            <w:tabs>
              <w:tab w:val="clear" w:pos="7609"/>
              <w:tab w:val="right" w:pos="9026" w:leader="dot"/>
            </w:tabs>
            <w:rPr/>
          </w:pPr>
          <w:hyperlink w:anchor="__RefHeading___Toc6198060_2142443653">
            <w:r>
              <w:rPr>
                <w:webHidden/>
                <w:rStyle w:val="IndexLink"/>
                <w:rtl w:val="true"/>
              </w:rPr>
              <w:t>الخامس</w:t>
            </w:r>
            <w:r>
              <w:rPr>
                <w:rStyle w:val="IndexLink"/>
                <w:rtl w:val="true"/>
              </w:rPr>
              <w:t>:</w:t>
              <w:tab/>
            </w:r>
            <w:r>
              <w:rPr>
                <w:rStyle w:val="IndexLink"/>
              </w:rPr>
              <w:t>102</w:t>
            </w:r>
          </w:hyperlink>
        </w:p>
        <w:p>
          <w:pPr>
            <w:pStyle w:val="Contents6"/>
            <w:tabs>
              <w:tab w:val="clear" w:pos="7609"/>
              <w:tab w:val="right" w:pos="9026" w:leader="dot"/>
            </w:tabs>
            <w:rPr/>
          </w:pPr>
          <w:hyperlink w:anchor="__RefHeading___Toc6198062_2142443653">
            <w:r>
              <w:rPr>
                <w:webHidden/>
                <w:rStyle w:val="IndexLink"/>
                <w:rtl w:val="true"/>
              </w:rPr>
              <w:t>السادس</w:t>
            </w:r>
            <w:r>
              <w:rPr>
                <w:rStyle w:val="IndexLink"/>
                <w:rtl w:val="true"/>
              </w:rPr>
              <w:t>:</w:t>
              <w:tab/>
            </w:r>
            <w:r>
              <w:rPr>
                <w:rStyle w:val="IndexLink"/>
              </w:rPr>
              <w:t>102</w:t>
            </w:r>
          </w:hyperlink>
        </w:p>
        <w:p>
          <w:pPr>
            <w:pStyle w:val="Contents6"/>
            <w:tabs>
              <w:tab w:val="clear" w:pos="7609"/>
              <w:tab w:val="right" w:pos="9026" w:leader="dot"/>
            </w:tabs>
            <w:rPr/>
          </w:pPr>
          <w:hyperlink w:anchor="__RefHeading___Toc6198064_2142443653">
            <w:r>
              <w:rPr>
                <w:webHidden/>
                <w:rStyle w:val="IndexLink"/>
                <w:rtl w:val="true"/>
              </w:rPr>
              <w:t>السابع</w:t>
            </w:r>
            <w:r>
              <w:rPr>
                <w:rStyle w:val="IndexLink"/>
                <w:rtl w:val="true"/>
              </w:rPr>
              <w:t>:</w:t>
              <w:tab/>
            </w:r>
            <w:r>
              <w:rPr>
                <w:rStyle w:val="IndexLink"/>
              </w:rPr>
              <w:t>102</w:t>
            </w:r>
          </w:hyperlink>
        </w:p>
        <w:p>
          <w:pPr>
            <w:pStyle w:val="Contents6"/>
            <w:tabs>
              <w:tab w:val="clear" w:pos="7609"/>
              <w:tab w:val="right" w:pos="9026" w:leader="dot"/>
            </w:tabs>
            <w:rPr/>
          </w:pPr>
          <w:hyperlink w:anchor="__RefHeading___Toc6198066_2142443653">
            <w:r>
              <w:rPr>
                <w:webHidden/>
                <w:rStyle w:val="IndexLink"/>
                <w:rtl w:val="true"/>
              </w:rPr>
              <w:t>الثامن</w:t>
            </w:r>
            <w:r>
              <w:rPr>
                <w:rStyle w:val="IndexLink"/>
                <w:rtl w:val="true"/>
              </w:rPr>
              <w:t>:</w:t>
              <w:tab/>
            </w:r>
            <w:r>
              <w:rPr>
                <w:rStyle w:val="IndexLink"/>
              </w:rPr>
              <w:t>103</w:t>
            </w:r>
          </w:hyperlink>
        </w:p>
        <w:p>
          <w:pPr>
            <w:pStyle w:val="Contents6"/>
            <w:tabs>
              <w:tab w:val="clear" w:pos="7609"/>
              <w:tab w:val="right" w:pos="9026" w:leader="dot"/>
            </w:tabs>
            <w:rPr/>
          </w:pPr>
          <w:hyperlink w:anchor="__RefHeading___Toc6198068_2142443653">
            <w:r>
              <w:rPr>
                <w:webHidden/>
                <w:rStyle w:val="IndexLink"/>
                <w:rtl w:val="true"/>
              </w:rPr>
              <w:t>التاسع</w:t>
            </w:r>
            <w:r>
              <w:rPr>
                <w:rStyle w:val="IndexLink"/>
                <w:rtl w:val="true"/>
              </w:rPr>
              <w:t>:</w:t>
              <w:tab/>
            </w:r>
            <w:r>
              <w:rPr>
                <w:rStyle w:val="IndexLink"/>
              </w:rPr>
              <w:t>103</w:t>
            </w:r>
          </w:hyperlink>
        </w:p>
        <w:p>
          <w:pPr>
            <w:pStyle w:val="Contents6"/>
            <w:tabs>
              <w:tab w:val="clear" w:pos="7609"/>
              <w:tab w:val="right" w:pos="9026" w:leader="dot"/>
            </w:tabs>
            <w:rPr/>
          </w:pPr>
          <w:hyperlink w:anchor="__RefHeading___Toc6198070_2142443653">
            <w:r>
              <w:rPr>
                <w:webHidden/>
                <w:rStyle w:val="IndexLink"/>
                <w:rtl w:val="true"/>
              </w:rPr>
              <w:t>العاشر</w:t>
            </w:r>
            <w:r>
              <w:rPr>
                <w:rStyle w:val="IndexLink"/>
                <w:rtl w:val="true"/>
              </w:rPr>
              <w:t>:</w:t>
              <w:tab/>
            </w:r>
            <w:r>
              <w:rPr>
                <w:rStyle w:val="IndexLink"/>
              </w:rPr>
              <w:t>103</w:t>
            </w:r>
          </w:hyperlink>
        </w:p>
        <w:p>
          <w:pPr>
            <w:pStyle w:val="Contents6"/>
            <w:tabs>
              <w:tab w:val="clear" w:pos="7609"/>
              <w:tab w:val="right" w:pos="9026" w:leader="dot"/>
            </w:tabs>
            <w:rPr/>
          </w:pPr>
          <w:hyperlink w:anchor="__RefHeading___Toc6198072_2142443653">
            <w:r>
              <w:rPr>
                <w:webHidden/>
                <w:rStyle w:val="IndexLink"/>
                <w:rtl w:val="true"/>
              </w:rPr>
              <w:t>الحادي عشر</w:t>
            </w:r>
            <w:r>
              <w:rPr>
                <w:rStyle w:val="IndexLink"/>
                <w:rtl w:val="true"/>
              </w:rPr>
              <w:t>:</w:t>
              <w:tab/>
            </w:r>
            <w:r>
              <w:rPr>
                <w:rStyle w:val="IndexLink"/>
              </w:rPr>
              <w:t>104</w:t>
            </w:r>
          </w:hyperlink>
        </w:p>
        <w:p>
          <w:pPr>
            <w:pStyle w:val="Contents5"/>
            <w:tabs>
              <w:tab w:val="clear" w:pos="7892"/>
              <w:tab w:val="right" w:pos="9026" w:leader="dot"/>
            </w:tabs>
            <w:rPr/>
          </w:pPr>
          <w:hyperlink w:anchor="__RefHeading___Toc6198074_2142443653">
            <w:r>
              <w:rPr>
                <w:webHidden/>
                <w:rStyle w:val="IndexLink"/>
                <w:rtl w:val="true"/>
              </w:rPr>
              <w:t>بحث روائي</w:t>
            </w:r>
            <w:r>
              <w:rPr>
                <w:rStyle w:val="IndexLink"/>
                <w:rtl w:val="true"/>
              </w:rPr>
              <w:t>:</w:t>
              <w:tab/>
            </w:r>
            <w:r>
              <w:rPr>
                <w:rStyle w:val="IndexLink"/>
              </w:rPr>
              <w:t>104</w:t>
            </w:r>
          </w:hyperlink>
        </w:p>
        <w:p>
          <w:pPr>
            <w:pStyle w:val="Contents5"/>
            <w:tabs>
              <w:tab w:val="clear" w:pos="7892"/>
              <w:tab w:val="right" w:pos="9026" w:leader="dot"/>
            </w:tabs>
            <w:rPr/>
          </w:pPr>
          <w:hyperlink w:anchor="__RefHeading___Toc6198076_2142443653">
            <w:r>
              <w:rPr>
                <w:webHidden/>
                <w:rStyle w:val="IndexLink"/>
                <w:rtl w:val="true"/>
              </w:rPr>
              <w:t>بحث فلسفي</w:t>
            </w:r>
            <w:r>
              <w:rPr>
                <w:rStyle w:val="IndexLink"/>
                <w:rtl w:val="true"/>
              </w:rPr>
              <w:tab/>
            </w:r>
            <w:r>
              <w:rPr>
                <w:rStyle w:val="IndexLink"/>
              </w:rPr>
              <w:t>110</w:t>
            </w:r>
          </w:hyperlink>
        </w:p>
        <w:p>
          <w:pPr>
            <w:pStyle w:val="Contents3"/>
            <w:tabs>
              <w:tab w:val="clear" w:pos="8459"/>
              <w:tab w:val="right" w:pos="9026" w:leader="dot"/>
            </w:tabs>
            <w:rPr/>
          </w:pPr>
          <w:hyperlink w:anchor="__RefHeading___Toc6198078_2142443653">
            <w:r>
              <w:rPr>
                <w:webHidden/>
                <w:rStyle w:val="IndexLink"/>
                <w:rtl w:val="true"/>
              </w:rPr>
              <w:t>مَنْ يَشْفَعْ شَفاعَةً حَسَنَةً يَكُنْ لَهُ نَصِيبٌ مِنْها وَ مَنْ يَشْفَعْ شَفاعَةً سَيِّئَةً يَكُنْ لَهُ كِفْلٌ مِنْها وَ كان</w:t>
            </w:r>
            <w:r>
              <w:rPr>
                <w:rStyle w:val="IndexLink"/>
                <w:rtl w:val="true"/>
              </w:rPr>
              <w:t>.......</w:t>
              <w:tab/>
            </w:r>
            <w:r>
              <w:rPr>
                <w:rStyle w:val="IndexLink"/>
              </w:rPr>
              <w:t>112</w:t>
            </w:r>
          </w:hyperlink>
        </w:p>
        <w:p>
          <w:pPr>
            <w:pStyle w:val="Contents4"/>
            <w:tabs>
              <w:tab w:val="clear" w:pos="8176"/>
              <w:tab w:val="right" w:pos="9026" w:leader="dot"/>
            </w:tabs>
            <w:rPr/>
          </w:pPr>
          <w:hyperlink w:anchor="__RefHeading___Toc6198080_2142443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198082_2142443653">
            <w:r>
              <w:rPr>
                <w:webHidden/>
                <w:rStyle w:val="IndexLink"/>
                <w:rtl w:val="true"/>
              </w:rPr>
              <w:t>التفسير</w:t>
            </w:r>
            <w:r>
              <w:rPr>
                <w:rStyle w:val="IndexLink"/>
                <w:rtl w:val="true"/>
              </w:rPr>
              <w:tab/>
            </w:r>
            <w:r>
              <w:rPr>
                <w:rStyle w:val="IndexLink"/>
              </w:rPr>
              <w:t>113</w:t>
            </w:r>
          </w:hyperlink>
        </w:p>
        <w:p>
          <w:pPr>
            <w:pStyle w:val="Contents5"/>
            <w:tabs>
              <w:tab w:val="clear" w:pos="7892"/>
              <w:tab w:val="right" w:pos="9026" w:leader="dot"/>
            </w:tabs>
            <w:rPr/>
          </w:pPr>
          <w:hyperlink w:anchor="__RefHeading___Toc6198084_2142443653">
            <w:r>
              <w:rPr>
                <w:webHidden/>
                <w:rStyle w:val="IndexLink"/>
                <w:rtl w:val="true"/>
              </w:rPr>
              <w:t>قوله تعالى</w:t>
            </w:r>
            <w:r>
              <w:rPr>
                <w:rStyle w:val="IndexLink"/>
                <w:rtl w:val="true"/>
              </w:rPr>
              <w:t xml:space="preserve">: </w:t>
            </w:r>
            <w:r>
              <w:rPr>
                <w:rStyle w:val="IndexLink"/>
                <w:rtl w:val="true"/>
              </w:rPr>
              <w:t xml:space="preserve">مَنْ يَشْفَعْ شَفاعَةً حَسَنَةً يَكُنْ لَهُ نَصِيبٌ مِنْها </w:t>
            </w:r>
            <w:r>
              <w:rPr>
                <w:rStyle w:val="IndexLink"/>
                <w:rtl w:val="true"/>
              </w:rPr>
              <w:t>.</w:t>
              <w:tab/>
            </w:r>
            <w:r>
              <w:rPr>
                <w:rStyle w:val="IndexLink"/>
              </w:rPr>
              <w:t>113</w:t>
            </w:r>
          </w:hyperlink>
        </w:p>
        <w:p>
          <w:pPr>
            <w:pStyle w:val="Contents5"/>
            <w:tabs>
              <w:tab w:val="clear" w:pos="7892"/>
              <w:tab w:val="right" w:pos="9026" w:leader="dot"/>
            </w:tabs>
            <w:rPr/>
          </w:pPr>
          <w:hyperlink w:anchor="__RefHeading___Toc6198086_2142443653">
            <w:r>
              <w:rPr>
                <w:webHidden/>
                <w:rStyle w:val="IndexLink"/>
                <w:rtl w:val="true"/>
              </w:rPr>
              <w:t>قوله تعالى</w:t>
            </w:r>
            <w:r>
              <w:rPr>
                <w:rStyle w:val="IndexLink"/>
                <w:rtl w:val="true"/>
              </w:rPr>
              <w:t xml:space="preserve">: </w:t>
            </w:r>
            <w:r>
              <w:rPr>
                <w:rStyle w:val="IndexLink"/>
                <w:rtl w:val="true"/>
              </w:rPr>
              <w:t xml:space="preserve">وَ مَنْ يَشْفَعْ شَفاعَةً سَيِّئَةً يَكُنْ لَهُ كِفْلٌ مِنْها </w:t>
            </w:r>
            <w:r>
              <w:rPr>
                <w:rStyle w:val="IndexLink"/>
                <w:rtl w:val="true"/>
              </w:rPr>
              <w:t>.</w:t>
              <w:tab/>
            </w:r>
            <w:r>
              <w:rPr>
                <w:rStyle w:val="IndexLink"/>
              </w:rPr>
              <w:t>114</w:t>
            </w:r>
          </w:hyperlink>
        </w:p>
        <w:p>
          <w:pPr>
            <w:pStyle w:val="Contents5"/>
            <w:tabs>
              <w:tab w:val="clear" w:pos="7892"/>
              <w:tab w:val="right" w:pos="9026" w:leader="dot"/>
            </w:tabs>
            <w:rPr/>
          </w:pPr>
          <w:hyperlink w:anchor="__RefHeading___Toc6198088_2142443653">
            <w:r>
              <w:rPr>
                <w:webHidden/>
                <w:rStyle w:val="IndexLink"/>
                <w:rtl w:val="true"/>
              </w:rPr>
              <w:t>قوله تعالى</w:t>
            </w:r>
            <w:r>
              <w:rPr>
                <w:rStyle w:val="IndexLink"/>
                <w:rtl w:val="true"/>
              </w:rPr>
              <w:t xml:space="preserve">: </w:t>
            </w:r>
            <w:r>
              <w:rPr>
                <w:rStyle w:val="IndexLink"/>
                <w:rtl w:val="true"/>
              </w:rPr>
              <w:t xml:space="preserve">وَ كانَ اَللّهُ عَلى كُلِّ شَيْ‌ءٍ مُقِيتاً </w:t>
            </w:r>
            <w:r>
              <w:rPr>
                <w:rStyle w:val="IndexLink"/>
                <w:rtl w:val="true"/>
              </w:rPr>
              <w:t>.</w:t>
              <w:tab/>
            </w:r>
            <w:r>
              <w:rPr>
                <w:rStyle w:val="IndexLink"/>
              </w:rPr>
              <w:t>115</w:t>
            </w:r>
          </w:hyperlink>
        </w:p>
        <w:p>
          <w:pPr>
            <w:pStyle w:val="Contents5"/>
            <w:tabs>
              <w:tab w:val="clear" w:pos="7892"/>
              <w:tab w:val="right" w:pos="9026" w:leader="dot"/>
            </w:tabs>
            <w:rPr/>
          </w:pPr>
          <w:hyperlink w:anchor="__RefHeading___Toc6198090_2142443653">
            <w:r>
              <w:rPr>
                <w:webHidden/>
                <w:rStyle w:val="IndexLink"/>
                <w:rtl w:val="true"/>
              </w:rPr>
              <w:t>قوله تعالى</w:t>
            </w:r>
            <w:r>
              <w:rPr>
                <w:rStyle w:val="IndexLink"/>
                <w:rtl w:val="true"/>
              </w:rPr>
              <w:t xml:space="preserve">: </w:t>
            </w:r>
            <w:r>
              <w:rPr>
                <w:rStyle w:val="IndexLink"/>
                <w:rtl w:val="true"/>
              </w:rPr>
              <w:t xml:space="preserve">وَ إِذا حُيِّيتُمْ بِتَحِيَّةٍ‌ </w:t>
            </w:r>
            <w:r>
              <w:rPr>
                <w:rStyle w:val="IndexLink"/>
                <w:rtl w:val="true"/>
              </w:rPr>
              <w:t>.</w:t>
              <w:tab/>
            </w:r>
            <w:r>
              <w:rPr>
                <w:rStyle w:val="IndexLink"/>
              </w:rPr>
              <w:t>116</w:t>
            </w:r>
          </w:hyperlink>
        </w:p>
        <w:p>
          <w:pPr>
            <w:pStyle w:val="Contents5"/>
            <w:tabs>
              <w:tab w:val="clear" w:pos="7892"/>
              <w:tab w:val="right" w:pos="9026" w:leader="dot"/>
            </w:tabs>
            <w:rPr/>
          </w:pPr>
          <w:hyperlink w:anchor="__RefHeading___Toc6198092_2142443653">
            <w:r>
              <w:rPr>
                <w:webHidden/>
                <w:rStyle w:val="IndexLink"/>
                <w:rtl w:val="true"/>
              </w:rPr>
              <w:t>قوله تعالى</w:t>
            </w:r>
            <w:r>
              <w:rPr>
                <w:rStyle w:val="IndexLink"/>
                <w:rtl w:val="true"/>
              </w:rPr>
              <w:t xml:space="preserve">: </w:t>
            </w:r>
            <w:r>
              <w:rPr>
                <w:rStyle w:val="IndexLink"/>
                <w:rtl w:val="true"/>
              </w:rPr>
              <w:t xml:space="preserve">فَحَيُّوا بِأَحْسَنَ مِنْها أَوْ رُدُّوها </w:t>
            </w:r>
            <w:r>
              <w:rPr>
                <w:rStyle w:val="IndexLink"/>
                <w:rtl w:val="true"/>
              </w:rPr>
              <w:t>.</w:t>
              <w:tab/>
            </w:r>
            <w:r>
              <w:rPr>
                <w:rStyle w:val="IndexLink"/>
              </w:rPr>
              <w:t>117</w:t>
            </w:r>
          </w:hyperlink>
        </w:p>
        <w:p>
          <w:pPr>
            <w:pStyle w:val="Contents5"/>
            <w:tabs>
              <w:tab w:val="clear" w:pos="7892"/>
              <w:tab w:val="right" w:pos="9026" w:leader="dot"/>
            </w:tabs>
            <w:rPr/>
          </w:pPr>
          <w:hyperlink w:anchor="__RefHeading___Toc6198094_2142443653">
            <w:r>
              <w:rPr>
                <w:webHidden/>
                <w:rStyle w:val="IndexLink"/>
                <w:rtl w:val="true"/>
              </w:rPr>
              <w:t>قوله تعالى</w:t>
            </w:r>
            <w:r>
              <w:rPr>
                <w:rStyle w:val="IndexLink"/>
                <w:rtl w:val="true"/>
              </w:rPr>
              <w:t xml:space="preserve">: </w:t>
            </w:r>
            <w:r>
              <w:rPr>
                <w:rStyle w:val="IndexLink"/>
                <w:rtl w:val="true"/>
              </w:rPr>
              <w:t xml:space="preserve">إِنَّ اَللّهَ كانَ عَلى كُلِّ شَيْ‌ءٍ حَسِيباً </w:t>
            </w:r>
            <w:r>
              <w:rPr>
                <w:rStyle w:val="IndexLink"/>
                <w:rtl w:val="true"/>
              </w:rPr>
              <w:t>.</w:t>
              <w:tab/>
            </w:r>
            <w:r>
              <w:rPr>
                <w:rStyle w:val="IndexLink"/>
              </w:rPr>
              <w:t>117</w:t>
            </w:r>
          </w:hyperlink>
        </w:p>
        <w:p>
          <w:pPr>
            <w:pStyle w:val="Contents5"/>
            <w:tabs>
              <w:tab w:val="clear" w:pos="7892"/>
              <w:tab w:val="right" w:pos="9026" w:leader="dot"/>
            </w:tabs>
            <w:rPr/>
          </w:pPr>
          <w:hyperlink w:anchor="__RefHeading___Toc6198096_2142443653">
            <w:r>
              <w:rPr>
                <w:webHidden/>
                <w:rStyle w:val="IndexLink"/>
                <w:rtl w:val="true"/>
              </w:rPr>
              <w:t>قوله تعالى</w:t>
            </w:r>
            <w:r>
              <w:rPr>
                <w:rStyle w:val="IndexLink"/>
                <w:rtl w:val="true"/>
              </w:rPr>
              <w:t xml:space="preserve">: </w:t>
            </w:r>
            <w:r>
              <w:rPr>
                <w:rStyle w:val="IndexLink"/>
                <w:rtl w:val="true"/>
              </w:rPr>
              <w:t xml:space="preserve">اَللّهُ لا إِلهَ إِلاّ هُوَ </w:t>
            </w:r>
            <w:r>
              <w:rPr>
                <w:rStyle w:val="IndexLink"/>
                <w:rtl w:val="true"/>
              </w:rPr>
              <w:t>.</w:t>
              <w:tab/>
            </w:r>
            <w:r>
              <w:rPr>
                <w:rStyle w:val="IndexLink"/>
              </w:rPr>
              <w:t>117</w:t>
            </w:r>
          </w:hyperlink>
        </w:p>
        <w:p>
          <w:pPr>
            <w:pStyle w:val="Contents5"/>
            <w:tabs>
              <w:tab w:val="clear" w:pos="7892"/>
              <w:tab w:val="right" w:pos="9026" w:leader="dot"/>
            </w:tabs>
            <w:rPr/>
          </w:pPr>
          <w:hyperlink w:anchor="__RefHeading___Toc6198098_2142443653">
            <w:r>
              <w:rPr>
                <w:webHidden/>
                <w:rStyle w:val="IndexLink"/>
                <w:rtl w:val="true"/>
              </w:rPr>
              <w:t>قوله تعالى</w:t>
            </w:r>
            <w:r>
              <w:rPr>
                <w:rStyle w:val="IndexLink"/>
                <w:rtl w:val="true"/>
              </w:rPr>
              <w:t xml:space="preserve">: </w:t>
            </w:r>
            <w:r>
              <w:rPr>
                <w:rStyle w:val="IndexLink"/>
                <w:rtl w:val="true"/>
              </w:rPr>
              <w:t xml:space="preserve">لَيَجْمَعَنَّكُمْ إِلى يَوْمِ اَلْقِيامَةِ‌ </w:t>
            </w:r>
            <w:r>
              <w:rPr>
                <w:rStyle w:val="IndexLink"/>
                <w:rtl w:val="true"/>
              </w:rPr>
              <w:t>.</w:t>
              <w:tab/>
            </w:r>
            <w:r>
              <w:rPr>
                <w:rStyle w:val="IndexLink"/>
              </w:rPr>
              <w:t>118</w:t>
            </w:r>
          </w:hyperlink>
        </w:p>
        <w:p>
          <w:pPr>
            <w:pStyle w:val="Contents5"/>
            <w:tabs>
              <w:tab w:val="clear" w:pos="7892"/>
              <w:tab w:val="right" w:pos="9026" w:leader="dot"/>
            </w:tabs>
            <w:rPr/>
          </w:pPr>
          <w:hyperlink w:anchor="__RefHeading___Toc6198100_2142443653">
            <w:r>
              <w:rPr>
                <w:webHidden/>
                <w:rStyle w:val="IndexLink"/>
                <w:rtl w:val="true"/>
              </w:rPr>
              <w:t>قوله تعالى</w:t>
            </w:r>
            <w:r>
              <w:rPr>
                <w:rStyle w:val="IndexLink"/>
                <w:rtl w:val="true"/>
              </w:rPr>
              <w:t xml:space="preserve">: </w:t>
            </w:r>
            <w:r>
              <w:rPr>
                <w:rStyle w:val="IndexLink"/>
                <w:rtl w:val="true"/>
              </w:rPr>
              <w:t xml:space="preserve">لا رَيْبَ فِيهِ‌ </w:t>
            </w:r>
            <w:r>
              <w:rPr>
                <w:rStyle w:val="IndexLink"/>
                <w:rtl w:val="true"/>
              </w:rPr>
              <w:t>.</w:t>
              <w:tab/>
            </w:r>
            <w:r>
              <w:rPr>
                <w:rStyle w:val="IndexLink"/>
              </w:rPr>
              <w:t>119</w:t>
            </w:r>
          </w:hyperlink>
        </w:p>
        <w:p>
          <w:pPr>
            <w:pStyle w:val="Contents5"/>
            <w:tabs>
              <w:tab w:val="clear" w:pos="7892"/>
              <w:tab w:val="right" w:pos="9026" w:leader="dot"/>
            </w:tabs>
            <w:rPr/>
          </w:pPr>
          <w:hyperlink w:anchor="__RefHeading___Toc6198102_2142443653">
            <w:r>
              <w:rPr>
                <w:webHidden/>
                <w:rStyle w:val="IndexLink"/>
                <w:rtl w:val="true"/>
              </w:rPr>
              <w:t>قوله تعالى</w:t>
            </w:r>
            <w:r>
              <w:rPr>
                <w:rStyle w:val="IndexLink"/>
                <w:rtl w:val="true"/>
              </w:rPr>
              <w:t xml:space="preserve">: </w:t>
            </w:r>
            <w:r>
              <w:rPr>
                <w:rStyle w:val="IndexLink"/>
                <w:rtl w:val="true"/>
              </w:rPr>
              <w:t xml:space="preserve">وَ مَنْ أَصْدَقُ مِنَ اَللّهِ حَدِيثاً </w:t>
            </w:r>
            <w:r>
              <w:rPr>
                <w:rStyle w:val="IndexLink"/>
                <w:rtl w:val="true"/>
              </w:rPr>
              <w:t>.</w:t>
              <w:tab/>
            </w:r>
            <w:r>
              <w:rPr>
                <w:rStyle w:val="IndexLink"/>
              </w:rPr>
              <w:t>119</w:t>
            </w:r>
          </w:hyperlink>
        </w:p>
        <w:p>
          <w:pPr>
            <w:pStyle w:val="Contents4"/>
            <w:tabs>
              <w:tab w:val="clear" w:pos="8176"/>
              <w:tab w:val="right" w:pos="9026" w:leader="dot"/>
            </w:tabs>
            <w:rPr/>
          </w:pPr>
          <w:hyperlink w:anchor="__RefHeading___Toc6198104_2142443653">
            <w:r>
              <w:rPr>
                <w:webHidden/>
                <w:rStyle w:val="IndexLink"/>
                <w:rtl w:val="true"/>
              </w:rPr>
              <w:t>بحوث المقام</w:t>
            </w:r>
            <w:r>
              <w:rPr>
                <w:rStyle w:val="IndexLink"/>
                <w:rtl w:val="true"/>
              </w:rPr>
              <w:tab/>
            </w:r>
            <w:r>
              <w:rPr>
                <w:rStyle w:val="IndexLink"/>
              </w:rPr>
              <w:t>120</w:t>
            </w:r>
          </w:hyperlink>
        </w:p>
        <w:p>
          <w:pPr>
            <w:pStyle w:val="Contents5"/>
            <w:tabs>
              <w:tab w:val="clear" w:pos="7892"/>
              <w:tab w:val="right" w:pos="9026" w:leader="dot"/>
            </w:tabs>
            <w:rPr/>
          </w:pPr>
          <w:hyperlink w:anchor="__RefHeading___Toc6198106_2142443653">
            <w:r>
              <w:rPr>
                <w:webHidden/>
                <w:rStyle w:val="IndexLink"/>
                <w:rtl w:val="true"/>
              </w:rPr>
              <w:t>بحث دلالي</w:t>
            </w:r>
            <w:r>
              <w:rPr>
                <w:rStyle w:val="IndexLink"/>
                <w:rtl w:val="true"/>
              </w:rPr>
              <w:t>:</w:t>
              <w:tab/>
            </w:r>
            <w:r>
              <w:rPr>
                <w:rStyle w:val="IndexLink"/>
              </w:rPr>
              <w:t>120</w:t>
            </w:r>
          </w:hyperlink>
        </w:p>
        <w:p>
          <w:pPr>
            <w:pStyle w:val="Contents6"/>
            <w:tabs>
              <w:tab w:val="clear" w:pos="7609"/>
              <w:tab w:val="right" w:pos="9026" w:leader="dot"/>
            </w:tabs>
            <w:rPr/>
          </w:pPr>
          <w:hyperlink w:anchor="__RefHeading___Toc6198108_2142443653">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6198110_2142443653">
            <w:r>
              <w:rPr>
                <w:webHidden/>
                <w:rStyle w:val="IndexLink"/>
                <w:rtl w:val="true"/>
              </w:rPr>
              <w:t>الأوّل</w:t>
            </w:r>
            <w:r>
              <w:rPr>
                <w:rStyle w:val="IndexLink"/>
                <w:rtl w:val="true"/>
              </w:rPr>
              <w:t>:</w:t>
              <w:tab/>
            </w:r>
            <w:r>
              <w:rPr>
                <w:rStyle w:val="IndexLink"/>
              </w:rPr>
              <w:t>120</w:t>
            </w:r>
          </w:hyperlink>
        </w:p>
        <w:p>
          <w:pPr>
            <w:pStyle w:val="Contents6"/>
            <w:tabs>
              <w:tab w:val="clear" w:pos="7609"/>
              <w:tab w:val="right" w:pos="9026" w:leader="dot"/>
            </w:tabs>
            <w:rPr/>
          </w:pPr>
          <w:hyperlink w:anchor="__RefHeading___Toc6198112_2142443653">
            <w:r>
              <w:rPr>
                <w:webHidden/>
                <w:rStyle w:val="IndexLink"/>
                <w:rtl w:val="true"/>
              </w:rPr>
              <w:t>الثاني</w:t>
            </w:r>
            <w:r>
              <w:rPr>
                <w:rStyle w:val="IndexLink"/>
                <w:rtl w:val="true"/>
              </w:rPr>
              <w:t>:</w:t>
              <w:tab/>
            </w:r>
            <w:r>
              <w:rPr>
                <w:rStyle w:val="IndexLink"/>
              </w:rPr>
              <w:t>120</w:t>
            </w:r>
          </w:hyperlink>
        </w:p>
        <w:p>
          <w:pPr>
            <w:pStyle w:val="Contents6"/>
            <w:tabs>
              <w:tab w:val="clear" w:pos="7609"/>
              <w:tab w:val="right" w:pos="9026" w:leader="dot"/>
            </w:tabs>
            <w:rPr/>
          </w:pPr>
          <w:hyperlink w:anchor="__RefHeading___Toc6198114_2142443653">
            <w:r>
              <w:rPr>
                <w:webHidden/>
                <w:rStyle w:val="IndexLink"/>
                <w:rtl w:val="true"/>
              </w:rPr>
              <w:t>الثالث</w:t>
            </w:r>
            <w:r>
              <w:rPr>
                <w:rStyle w:val="IndexLink"/>
                <w:rtl w:val="true"/>
              </w:rPr>
              <w:t>:</w:t>
              <w:tab/>
            </w:r>
            <w:r>
              <w:rPr>
                <w:rStyle w:val="IndexLink"/>
              </w:rPr>
              <w:t>121</w:t>
            </w:r>
          </w:hyperlink>
        </w:p>
        <w:p>
          <w:pPr>
            <w:pStyle w:val="Contents6"/>
            <w:tabs>
              <w:tab w:val="clear" w:pos="7609"/>
              <w:tab w:val="right" w:pos="9026" w:leader="dot"/>
            </w:tabs>
            <w:rPr/>
          </w:pPr>
          <w:hyperlink w:anchor="__RefHeading___Toc6198116_2142443653">
            <w:r>
              <w:rPr>
                <w:webHidden/>
                <w:rStyle w:val="IndexLink"/>
                <w:rtl w:val="true"/>
              </w:rPr>
              <w:t>الرابع</w:t>
            </w:r>
            <w:r>
              <w:rPr>
                <w:rStyle w:val="IndexLink"/>
                <w:rtl w:val="true"/>
              </w:rPr>
              <w:t>:</w:t>
              <w:tab/>
            </w:r>
            <w:r>
              <w:rPr>
                <w:rStyle w:val="IndexLink"/>
              </w:rPr>
              <w:t>122</w:t>
            </w:r>
          </w:hyperlink>
        </w:p>
        <w:p>
          <w:pPr>
            <w:pStyle w:val="Contents5"/>
            <w:tabs>
              <w:tab w:val="clear" w:pos="7892"/>
              <w:tab w:val="right" w:pos="9026" w:leader="dot"/>
            </w:tabs>
            <w:rPr/>
          </w:pPr>
          <w:hyperlink w:anchor="__RefHeading___Toc6198118_2142443653">
            <w:r>
              <w:rPr>
                <w:webHidden/>
                <w:rStyle w:val="IndexLink"/>
                <w:rtl w:val="true"/>
              </w:rPr>
              <w:t>بحث روائي</w:t>
            </w:r>
            <w:r>
              <w:rPr>
                <w:rStyle w:val="IndexLink"/>
                <w:rtl w:val="true"/>
              </w:rPr>
              <w:t>:</w:t>
              <w:tab/>
            </w:r>
            <w:r>
              <w:rPr>
                <w:rStyle w:val="IndexLink"/>
              </w:rPr>
              <w:t>122</w:t>
            </w:r>
          </w:hyperlink>
        </w:p>
        <w:p>
          <w:pPr>
            <w:pStyle w:val="Contents5"/>
            <w:tabs>
              <w:tab w:val="clear" w:pos="7892"/>
              <w:tab w:val="right" w:pos="9026" w:leader="dot"/>
            </w:tabs>
            <w:rPr/>
          </w:pPr>
          <w:hyperlink w:anchor="__RefHeading___Toc6198120_2142443653">
            <w:r>
              <w:rPr>
                <w:webHidden/>
                <w:rStyle w:val="IndexLink"/>
                <w:rtl w:val="true"/>
              </w:rPr>
              <w:t>بحث فقهي</w:t>
            </w:r>
            <w:r>
              <w:rPr>
                <w:rStyle w:val="IndexLink"/>
                <w:rtl w:val="true"/>
              </w:rPr>
              <w:tab/>
            </w:r>
            <w:r>
              <w:rPr>
                <w:rStyle w:val="IndexLink"/>
              </w:rPr>
              <w:t>132</w:t>
            </w:r>
          </w:hyperlink>
        </w:p>
        <w:p>
          <w:pPr>
            <w:pStyle w:val="Contents3"/>
            <w:tabs>
              <w:tab w:val="clear" w:pos="8459"/>
              <w:tab w:val="right" w:pos="9026" w:leader="dot"/>
            </w:tabs>
            <w:rPr/>
          </w:pPr>
          <w:hyperlink w:anchor="__RefHeading___Toc6198122_2142443653">
            <w:r>
              <w:rPr>
                <w:webHidden/>
                <w:rStyle w:val="IndexLink"/>
                <w:rtl w:val="true"/>
              </w:rPr>
              <w:t>فَما لَكُمْ فِي اَلْمُنافِقِينَ فِئَتَيْنِ وَ اَللّهُ أَرْكَسَهُمْ بِما كَسَبُوا أَ تُرِيدُونَ أَنْ تَهْدُوا مَنْ أَضَلَّ اَللّ</w:t>
            </w:r>
            <w:r>
              <w:rPr>
                <w:rStyle w:val="IndexLink"/>
                <w:rtl w:val="true"/>
              </w:rPr>
              <w:t>.......</w:t>
              <w:tab/>
            </w:r>
            <w:r>
              <w:rPr>
                <w:rStyle w:val="IndexLink"/>
              </w:rPr>
              <w:t>135</w:t>
            </w:r>
          </w:hyperlink>
        </w:p>
        <w:p>
          <w:pPr>
            <w:pStyle w:val="Contents4"/>
            <w:tabs>
              <w:tab w:val="clear" w:pos="8176"/>
              <w:tab w:val="right" w:pos="9026" w:leader="dot"/>
            </w:tabs>
            <w:rPr/>
          </w:pPr>
          <w:hyperlink w:anchor="__RefHeading___Toc6198124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6198126_2142443653">
            <w:r>
              <w:rPr>
                <w:webHidden/>
                <w:rStyle w:val="IndexLink"/>
                <w:rtl w:val="true"/>
              </w:rPr>
              <w:t>التفسير</w:t>
            </w:r>
            <w:r>
              <w:rPr>
                <w:rStyle w:val="IndexLink"/>
                <w:rtl w:val="true"/>
              </w:rPr>
              <w:tab/>
            </w:r>
            <w:r>
              <w:rPr>
                <w:rStyle w:val="IndexLink"/>
              </w:rPr>
              <w:t>136</w:t>
            </w:r>
          </w:hyperlink>
        </w:p>
        <w:p>
          <w:pPr>
            <w:pStyle w:val="Contents5"/>
            <w:tabs>
              <w:tab w:val="clear" w:pos="7892"/>
              <w:tab w:val="right" w:pos="9026" w:leader="dot"/>
            </w:tabs>
            <w:rPr/>
          </w:pPr>
          <w:hyperlink w:anchor="__RefHeading___Toc6198128_2142443653">
            <w:r>
              <w:rPr>
                <w:webHidden/>
                <w:rStyle w:val="IndexLink"/>
                <w:rtl w:val="true"/>
              </w:rPr>
              <w:t>قوله تعالى</w:t>
            </w:r>
            <w:r>
              <w:rPr>
                <w:rStyle w:val="IndexLink"/>
                <w:rtl w:val="true"/>
              </w:rPr>
              <w:t xml:space="preserve">: </w:t>
            </w:r>
            <w:r>
              <w:rPr>
                <w:rStyle w:val="IndexLink"/>
                <w:rtl w:val="true"/>
              </w:rPr>
              <w:t xml:space="preserve">فَما لَكُمْ فِي اَلْمُنافِقِينَ فِئَتَيْنِ‌ </w:t>
            </w:r>
            <w:r>
              <w:rPr>
                <w:rStyle w:val="IndexLink"/>
                <w:rtl w:val="true"/>
              </w:rPr>
              <w:t>.</w:t>
              <w:tab/>
            </w:r>
            <w:r>
              <w:rPr>
                <w:rStyle w:val="IndexLink"/>
              </w:rPr>
              <w:t>136</w:t>
            </w:r>
          </w:hyperlink>
        </w:p>
        <w:p>
          <w:pPr>
            <w:pStyle w:val="Contents5"/>
            <w:tabs>
              <w:tab w:val="clear" w:pos="7892"/>
              <w:tab w:val="right" w:pos="9026" w:leader="dot"/>
            </w:tabs>
            <w:rPr/>
          </w:pPr>
          <w:hyperlink w:anchor="__RefHeading___Toc6198130_2142443653">
            <w:r>
              <w:rPr>
                <w:webHidden/>
                <w:rStyle w:val="IndexLink"/>
                <w:rtl w:val="true"/>
              </w:rPr>
              <w:t>قوله تعالى</w:t>
            </w:r>
            <w:r>
              <w:rPr>
                <w:rStyle w:val="IndexLink"/>
                <w:rtl w:val="true"/>
              </w:rPr>
              <w:t xml:space="preserve">: </w:t>
            </w:r>
            <w:r>
              <w:rPr>
                <w:rStyle w:val="IndexLink"/>
                <w:rtl w:val="true"/>
              </w:rPr>
              <w:t xml:space="preserve">وَ اَللّهُ أَرْكَسَهُمْ بِما كَسَبُوا </w:t>
            </w:r>
            <w:r>
              <w:rPr>
                <w:rStyle w:val="IndexLink"/>
                <w:rtl w:val="true"/>
              </w:rPr>
              <w:t>.</w:t>
              <w:tab/>
            </w:r>
            <w:r>
              <w:rPr>
                <w:rStyle w:val="IndexLink"/>
              </w:rPr>
              <w:t>137</w:t>
            </w:r>
          </w:hyperlink>
        </w:p>
        <w:p>
          <w:pPr>
            <w:pStyle w:val="Contents5"/>
            <w:tabs>
              <w:tab w:val="clear" w:pos="7892"/>
              <w:tab w:val="right" w:pos="9026" w:leader="dot"/>
            </w:tabs>
            <w:rPr/>
          </w:pPr>
          <w:hyperlink w:anchor="__RefHeading___Toc6198132_2142443653">
            <w:r>
              <w:rPr>
                <w:webHidden/>
                <w:rStyle w:val="IndexLink"/>
                <w:rtl w:val="true"/>
              </w:rPr>
              <w:t>قوله تعالى</w:t>
            </w:r>
            <w:r>
              <w:rPr>
                <w:rStyle w:val="IndexLink"/>
                <w:rtl w:val="true"/>
              </w:rPr>
              <w:t xml:space="preserve">: </w:t>
            </w:r>
            <w:r>
              <w:rPr>
                <w:rStyle w:val="IndexLink"/>
                <w:rtl w:val="true"/>
              </w:rPr>
              <w:t xml:space="preserve">أَ تُرِيدُونَ أَنْ تَهْدُوا مَنْ أَضَلَّ اَللّهُ‌ </w:t>
            </w:r>
            <w:r>
              <w:rPr>
                <w:rStyle w:val="IndexLink"/>
                <w:rtl w:val="true"/>
              </w:rPr>
              <w:t>.</w:t>
              <w:tab/>
            </w:r>
            <w:r>
              <w:rPr>
                <w:rStyle w:val="IndexLink"/>
              </w:rPr>
              <w:t>138</w:t>
            </w:r>
          </w:hyperlink>
        </w:p>
        <w:p>
          <w:pPr>
            <w:pStyle w:val="Contents5"/>
            <w:tabs>
              <w:tab w:val="clear" w:pos="7892"/>
              <w:tab w:val="right" w:pos="9026" w:leader="dot"/>
            </w:tabs>
            <w:rPr/>
          </w:pPr>
          <w:hyperlink w:anchor="__RefHeading___Toc6198134_2142443653">
            <w:r>
              <w:rPr>
                <w:webHidden/>
                <w:rStyle w:val="IndexLink"/>
                <w:rtl w:val="true"/>
              </w:rPr>
              <w:t>قوله تعالى</w:t>
            </w:r>
            <w:r>
              <w:rPr>
                <w:rStyle w:val="IndexLink"/>
                <w:rtl w:val="true"/>
              </w:rPr>
              <w:t xml:space="preserve">: </w:t>
            </w:r>
            <w:r>
              <w:rPr>
                <w:rStyle w:val="IndexLink"/>
                <w:rtl w:val="true"/>
              </w:rPr>
              <w:t xml:space="preserve">وَ مَنْ يُضْلِلِ اَللّهُ فَلَنْ تَجِدَ لَهُ سَبِيلاً </w:t>
            </w:r>
            <w:r>
              <w:rPr>
                <w:rStyle w:val="IndexLink"/>
                <w:rtl w:val="true"/>
              </w:rPr>
              <w:t>.</w:t>
              <w:tab/>
            </w:r>
            <w:r>
              <w:rPr>
                <w:rStyle w:val="IndexLink"/>
              </w:rPr>
              <w:t>138</w:t>
            </w:r>
          </w:hyperlink>
        </w:p>
        <w:p>
          <w:pPr>
            <w:pStyle w:val="Contents5"/>
            <w:tabs>
              <w:tab w:val="clear" w:pos="7892"/>
              <w:tab w:val="right" w:pos="9026" w:leader="dot"/>
            </w:tabs>
            <w:rPr/>
          </w:pPr>
          <w:hyperlink w:anchor="__RefHeading___Toc6198136_2142443653">
            <w:r>
              <w:rPr>
                <w:webHidden/>
                <w:rStyle w:val="IndexLink"/>
                <w:rtl w:val="true"/>
              </w:rPr>
              <w:t>قوله تعالى</w:t>
            </w:r>
            <w:r>
              <w:rPr>
                <w:rStyle w:val="IndexLink"/>
                <w:rtl w:val="true"/>
              </w:rPr>
              <w:t xml:space="preserve">: </w:t>
            </w:r>
            <w:r>
              <w:rPr>
                <w:rStyle w:val="IndexLink"/>
                <w:rtl w:val="true"/>
              </w:rPr>
              <w:t xml:space="preserve">وَدُّوا لَوْ تَكْفُرُونَ كَما كَفَرُوا فَتَكُونُونَ سَواءً‌ </w:t>
            </w:r>
            <w:r>
              <w:rPr>
                <w:rStyle w:val="IndexLink"/>
                <w:rtl w:val="true"/>
              </w:rPr>
              <w:t>.</w:t>
              <w:tab/>
            </w:r>
            <w:r>
              <w:rPr>
                <w:rStyle w:val="IndexLink"/>
              </w:rPr>
              <w:t>138</w:t>
            </w:r>
          </w:hyperlink>
        </w:p>
        <w:p>
          <w:pPr>
            <w:pStyle w:val="Contents5"/>
            <w:tabs>
              <w:tab w:val="clear" w:pos="7892"/>
              <w:tab w:val="right" w:pos="9026" w:leader="dot"/>
            </w:tabs>
            <w:rPr/>
          </w:pPr>
          <w:hyperlink w:anchor="__RefHeading___Toc6198138_2142443653">
            <w:r>
              <w:rPr>
                <w:webHidden/>
                <w:rStyle w:val="IndexLink"/>
                <w:rtl w:val="true"/>
              </w:rPr>
              <w:t>قوله تعالى</w:t>
            </w:r>
            <w:r>
              <w:rPr>
                <w:rStyle w:val="IndexLink"/>
                <w:rtl w:val="true"/>
              </w:rPr>
              <w:t xml:space="preserve">: </w:t>
            </w:r>
            <w:r>
              <w:rPr>
                <w:rStyle w:val="IndexLink"/>
                <w:rtl w:val="true"/>
              </w:rPr>
              <w:t xml:space="preserve">فَلا تَتَّخِذُوا مِنْهُمْ أَوْلِياءَ حَتّى يُهاجِرُوا فِي سَبِيلِ اَللّهِ‌ </w:t>
            </w:r>
            <w:r>
              <w:rPr>
                <w:rStyle w:val="IndexLink"/>
                <w:rtl w:val="true"/>
              </w:rPr>
              <w:t>.</w:t>
              <w:tab/>
            </w:r>
            <w:r>
              <w:rPr>
                <w:rStyle w:val="IndexLink"/>
              </w:rPr>
              <w:t>139</w:t>
            </w:r>
          </w:hyperlink>
        </w:p>
        <w:p>
          <w:pPr>
            <w:pStyle w:val="Contents5"/>
            <w:tabs>
              <w:tab w:val="clear" w:pos="7892"/>
              <w:tab w:val="right" w:pos="9026" w:leader="dot"/>
            </w:tabs>
            <w:rPr/>
          </w:pPr>
          <w:hyperlink w:anchor="__RefHeading___Toc6198140_2142443653">
            <w:r>
              <w:rPr>
                <w:webHidden/>
                <w:rStyle w:val="IndexLink"/>
                <w:rtl w:val="true"/>
              </w:rPr>
              <w:t>قوله تعالى</w:t>
            </w:r>
            <w:r>
              <w:rPr>
                <w:rStyle w:val="IndexLink"/>
                <w:rtl w:val="true"/>
              </w:rPr>
              <w:t xml:space="preserve">: </w:t>
            </w:r>
            <w:r>
              <w:rPr>
                <w:rStyle w:val="IndexLink"/>
                <w:rtl w:val="true"/>
              </w:rPr>
              <w:t xml:space="preserve">فَإِنْ تَوَلَّوْا فَخُذُوهُمْ وَ اُقْتُلُوهُمْ حَيْثُ وَجَدْتُمُوهُمْ‌ </w:t>
            </w:r>
            <w:r>
              <w:rPr>
                <w:rStyle w:val="IndexLink"/>
                <w:rtl w:val="true"/>
              </w:rPr>
              <w:t>.</w:t>
              <w:tab/>
            </w:r>
            <w:r>
              <w:rPr>
                <w:rStyle w:val="IndexLink"/>
              </w:rPr>
              <w:t>140</w:t>
            </w:r>
          </w:hyperlink>
        </w:p>
        <w:p>
          <w:pPr>
            <w:pStyle w:val="Contents5"/>
            <w:tabs>
              <w:tab w:val="clear" w:pos="7892"/>
              <w:tab w:val="right" w:pos="9026" w:leader="dot"/>
            </w:tabs>
            <w:rPr/>
          </w:pPr>
          <w:hyperlink w:anchor="__RefHeading___Toc6198142_2142443653">
            <w:r>
              <w:rPr>
                <w:webHidden/>
                <w:rStyle w:val="IndexLink"/>
                <w:rtl w:val="true"/>
              </w:rPr>
              <w:t>قوله تعالى</w:t>
            </w:r>
            <w:r>
              <w:rPr>
                <w:rStyle w:val="IndexLink"/>
                <w:rtl w:val="true"/>
              </w:rPr>
              <w:t xml:space="preserve">: </w:t>
            </w:r>
            <w:r>
              <w:rPr>
                <w:rStyle w:val="IndexLink"/>
                <w:rtl w:val="true"/>
              </w:rPr>
              <w:t xml:space="preserve">وَ لا تَتَّخِذُوا مِنْهُمْ وَلِيًّا وَ لا نَصِيراً </w:t>
            </w:r>
            <w:r>
              <w:rPr>
                <w:rStyle w:val="IndexLink"/>
                <w:rtl w:val="true"/>
              </w:rPr>
              <w:t>.</w:t>
              <w:tab/>
            </w:r>
            <w:r>
              <w:rPr>
                <w:rStyle w:val="IndexLink"/>
              </w:rPr>
              <w:t>140</w:t>
            </w:r>
          </w:hyperlink>
        </w:p>
        <w:p>
          <w:pPr>
            <w:pStyle w:val="Contents5"/>
            <w:tabs>
              <w:tab w:val="clear" w:pos="7892"/>
              <w:tab w:val="right" w:pos="9026" w:leader="dot"/>
            </w:tabs>
            <w:rPr/>
          </w:pPr>
          <w:hyperlink w:anchor="__RefHeading___Toc6198144_2142443653">
            <w:r>
              <w:rPr>
                <w:webHidden/>
                <w:rStyle w:val="IndexLink"/>
                <w:rtl w:val="true"/>
              </w:rPr>
              <w:t>قوله تعالى</w:t>
            </w:r>
            <w:r>
              <w:rPr>
                <w:rStyle w:val="IndexLink"/>
                <w:rtl w:val="true"/>
              </w:rPr>
              <w:t xml:space="preserve">: </w:t>
            </w:r>
            <w:r>
              <w:rPr>
                <w:rStyle w:val="IndexLink"/>
                <w:rtl w:val="true"/>
              </w:rPr>
              <w:t xml:space="preserve">إِلاَّ اَلَّذِينَ يَصِلُونَ إِلى قَوْمٍ بَيْنَكُمْ وَ بَيْنَهُمْ مِيثاقٌ‌ </w:t>
            </w:r>
            <w:r>
              <w:rPr>
                <w:rStyle w:val="IndexLink"/>
                <w:rtl w:val="true"/>
              </w:rPr>
              <w:t>.</w:t>
              <w:tab/>
            </w:r>
            <w:r>
              <w:rPr>
                <w:rStyle w:val="IndexLink"/>
              </w:rPr>
              <w:t>140</w:t>
            </w:r>
          </w:hyperlink>
        </w:p>
        <w:p>
          <w:pPr>
            <w:pStyle w:val="Contents5"/>
            <w:tabs>
              <w:tab w:val="clear" w:pos="7892"/>
              <w:tab w:val="right" w:pos="9026" w:leader="dot"/>
            </w:tabs>
            <w:rPr/>
          </w:pPr>
          <w:hyperlink w:anchor="__RefHeading___Toc6198146_2142443653">
            <w:r>
              <w:rPr>
                <w:webHidden/>
                <w:rStyle w:val="IndexLink"/>
                <w:rtl w:val="true"/>
              </w:rPr>
              <w:t>قوله تعالى</w:t>
            </w:r>
            <w:r>
              <w:rPr>
                <w:rStyle w:val="IndexLink"/>
                <w:rtl w:val="true"/>
              </w:rPr>
              <w:t xml:space="preserve">: </w:t>
            </w:r>
            <w:r>
              <w:rPr>
                <w:rStyle w:val="IndexLink"/>
                <w:rtl w:val="true"/>
              </w:rPr>
              <w:t xml:space="preserve">أَوْ جاؤُكُمْ حَصِرَتْ صُدُورُهُمْ أَنْ يُقاتِلُوكُمْ أَوْ يُقاتِلُوا قَوْمَهُمْ‌ </w:t>
            </w:r>
            <w:r>
              <w:rPr>
                <w:rStyle w:val="IndexLink"/>
                <w:rtl w:val="true"/>
              </w:rPr>
              <w:t>.</w:t>
              <w:tab/>
            </w:r>
            <w:r>
              <w:rPr>
                <w:rStyle w:val="IndexLink"/>
              </w:rPr>
              <w:t>141</w:t>
            </w:r>
          </w:hyperlink>
        </w:p>
        <w:p>
          <w:pPr>
            <w:pStyle w:val="Contents5"/>
            <w:tabs>
              <w:tab w:val="clear" w:pos="7892"/>
              <w:tab w:val="right" w:pos="9026" w:leader="dot"/>
            </w:tabs>
            <w:rPr/>
          </w:pPr>
          <w:hyperlink w:anchor="__RefHeading___Toc6198148_2142443653">
            <w:r>
              <w:rPr>
                <w:webHidden/>
                <w:rStyle w:val="IndexLink"/>
                <w:rtl w:val="true"/>
              </w:rPr>
              <w:t>قوله تعالى</w:t>
            </w:r>
            <w:r>
              <w:rPr>
                <w:rStyle w:val="IndexLink"/>
                <w:rtl w:val="true"/>
              </w:rPr>
              <w:t xml:space="preserve">: </w:t>
            </w:r>
            <w:r>
              <w:rPr>
                <w:rStyle w:val="IndexLink"/>
                <w:rtl w:val="true"/>
              </w:rPr>
              <w:t xml:space="preserve">وَ لَوْ شاءَ اَللّهُ لَسَلَّطَهُمْ عَلَيْكُمْ فَلَقاتَلُوكُمْ‌ </w:t>
            </w:r>
            <w:r>
              <w:rPr>
                <w:rStyle w:val="IndexLink"/>
                <w:rtl w:val="true"/>
              </w:rPr>
              <w:t>.</w:t>
              <w:tab/>
            </w:r>
            <w:r>
              <w:rPr>
                <w:rStyle w:val="IndexLink"/>
              </w:rPr>
              <w:t>142</w:t>
            </w:r>
          </w:hyperlink>
        </w:p>
        <w:p>
          <w:pPr>
            <w:pStyle w:val="Contents5"/>
            <w:tabs>
              <w:tab w:val="clear" w:pos="7892"/>
              <w:tab w:val="right" w:pos="9026" w:leader="dot"/>
            </w:tabs>
            <w:rPr/>
          </w:pPr>
          <w:hyperlink w:anchor="__RefHeading___Toc6198150_2142443653">
            <w:r>
              <w:rPr>
                <w:webHidden/>
                <w:rStyle w:val="IndexLink"/>
                <w:rtl w:val="true"/>
              </w:rPr>
              <w:t>قوله تعالى</w:t>
            </w:r>
            <w:r>
              <w:rPr>
                <w:rStyle w:val="IndexLink"/>
                <w:rtl w:val="true"/>
              </w:rPr>
              <w:t xml:space="preserve">: </w:t>
            </w:r>
            <w:r>
              <w:rPr>
                <w:rStyle w:val="IndexLink"/>
                <w:rtl w:val="true"/>
              </w:rPr>
              <w:t xml:space="preserve">فَإِنِ اِعْتَزَلُوكُمْ فَلَمْ يُقاتِلُوكُمْ وَ أَلْقَوْا إِلَيْكُمُ اَلسَّلَمَ‌ </w:t>
            </w:r>
            <w:r>
              <w:rPr>
                <w:rStyle w:val="IndexLink"/>
                <w:rtl w:val="true"/>
              </w:rPr>
              <w:t>.</w:t>
              <w:tab/>
            </w:r>
            <w:r>
              <w:rPr>
                <w:rStyle w:val="IndexLink"/>
              </w:rPr>
              <w:t>142</w:t>
            </w:r>
          </w:hyperlink>
        </w:p>
        <w:p>
          <w:pPr>
            <w:pStyle w:val="Contents5"/>
            <w:tabs>
              <w:tab w:val="clear" w:pos="7892"/>
              <w:tab w:val="right" w:pos="9026" w:leader="dot"/>
            </w:tabs>
            <w:rPr/>
          </w:pPr>
          <w:hyperlink w:anchor="__RefHeading___Toc6198152_2142443653">
            <w:r>
              <w:rPr>
                <w:webHidden/>
                <w:rStyle w:val="IndexLink"/>
                <w:rtl w:val="true"/>
              </w:rPr>
              <w:t>قوله تعالى</w:t>
            </w:r>
            <w:r>
              <w:rPr>
                <w:rStyle w:val="IndexLink"/>
                <w:rtl w:val="true"/>
              </w:rPr>
              <w:t xml:space="preserve">: </w:t>
            </w:r>
            <w:r>
              <w:rPr>
                <w:rStyle w:val="IndexLink"/>
                <w:rtl w:val="true"/>
              </w:rPr>
              <w:t xml:space="preserve">فَما جَعَلَ اَللّهُ لَكُمْ عَلَيْهِمْ سَبِيلاً </w:t>
            </w:r>
            <w:r>
              <w:rPr>
                <w:rStyle w:val="IndexLink"/>
                <w:rtl w:val="true"/>
              </w:rPr>
              <w:t>.</w:t>
              <w:tab/>
            </w:r>
            <w:r>
              <w:rPr>
                <w:rStyle w:val="IndexLink"/>
              </w:rPr>
              <w:t>142</w:t>
            </w:r>
          </w:hyperlink>
        </w:p>
        <w:p>
          <w:pPr>
            <w:pStyle w:val="Contents5"/>
            <w:tabs>
              <w:tab w:val="clear" w:pos="7892"/>
              <w:tab w:val="right" w:pos="9026" w:leader="dot"/>
            </w:tabs>
            <w:rPr/>
          </w:pPr>
          <w:hyperlink w:anchor="__RefHeading___Toc6198154_2142443653">
            <w:r>
              <w:rPr>
                <w:webHidden/>
                <w:rStyle w:val="IndexLink"/>
                <w:rtl w:val="true"/>
              </w:rPr>
              <w:t>قوله تعالى</w:t>
            </w:r>
            <w:r>
              <w:rPr>
                <w:rStyle w:val="IndexLink"/>
                <w:rtl w:val="true"/>
              </w:rPr>
              <w:t xml:space="preserve">: </w:t>
            </w:r>
            <w:r>
              <w:rPr>
                <w:rStyle w:val="IndexLink"/>
                <w:rtl w:val="true"/>
              </w:rPr>
              <w:t xml:space="preserve">سَتَجِدُونَ آخَرِينَ يُرِيدُونَ أَنْ يَأْمَنُوكُمْ وَ يَأْمَنُوا قَوْمَهُمْ‌ </w:t>
            </w:r>
            <w:r>
              <w:rPr>
                <w:rStyle w:val="IndexLink"/>
                <w:rtl w:val="true"/>
              </w:rPr>
              <w:t>.</w:t>
              <w:tab/>
            </w:r>
            <w:r>
              <w:rPr>
                <w:rStyle w:val="IndexLink"/>
              </w:rPr>
              <w:t>142</w:t>
            </w:r>
          </w:hyperlink>
        </w:p>
        <w:p>
          <w:pPr>
            <w:pStyle w:val="Contents5"/>
            <w:tabs>
              <w:tab w:val="clear" w:pos="7892"/>
              <w:tab w:val="right" w:pos="9026" w:leader="dot"/>
            </w:tabs>
            <w:rPr/>
          </w:pPr>
          <w:hyperlink w:anchor="__RefHeading___Toc6198156_2142443653">
            <w:r>
              <w:rPr>
                <w:webHidden/>
                <w:rStyle w:val="IndexLink"/>
                <w:rtl w:val="true"/>
              </w:rPr>
              <w:t>قوله تعالى</w:t>
            </w:r>
            <w:r>
              <w:rPr>
                <w:rStyle w:val="IndexLink"/>
                <w:rtl w:val="true"/>
              </w:rPr>
              <w:t xml:space="preserve">: </w:t>
            </w:r>
            <w:r>
              <w:rPr>
                <w:rStyle w:val="IndexLink"/>
                <w:rtl w:val="true"/>
              </w:rPr>
              <w:t xml:space="preserve">كُلَّما رُدُّوا إِلَى اَلْفِتْنَةِ أُرْكِسُوا فِيها </w:t>
            </w:r>
            <w:r>
              <w:rPr>
                <w:rStyle w:val="IndexLink"/>
                <w:rtl w:val="true"/>
              </w:rPr>
              <w:t>.</w:t>
              <w:tab/>
            </w:r>
            <w:r>
              <w:rPr>
                <w:rStyle w:val="IndexLink"/>
              </w:rPr>
              <w:t>143</w:t>
            </w:r>
          </w:hyperlink>
        </w:p>
        <w:p>
          <w:pPr>
            <w:pStyle w:val="Contents5"/>
            <w:tabs>
              <w:tab w:val="clear" w:pos="7892"/>
              <w:tab w:val="right" w:pos="9026" w:leader="dot"/>
            </w:tabs>
            <w:rPr/>
          </w:pPr>
          <w:hyperlink w:anchor="__RefHeading___Toc6198158_2142443653">
            <w:r>
              <w:rPr>
                <w:webHidden/>
                <w:rStyle w:val="IndexLink"/>
                <w:rtl w:val="true"/>
              </w:rPr>
              <w:t>قوله تعالى</w:t>
            </w:r>
            <w:r>
              <w:rPr>
                <w:rStyle w:val="IndexLink"/>
                <w:rtl w:val="true"/>
              </w:rPr>
              <w:t xml:space="preserve">: </w:t>
            </w:r>
            <w:r>
              <w:rPr>
                <w:rStyle w:val="IndexLink"/>
                <w:rtl w:val="true"/>
              </w:rPr>
              <w:t xml:space="preserve">فَإِنْ لَمْ يَعْتَزِلُوكُمْ وَ يُلْقُوا إِلَيْكُمُ اَلسَّلَمَ وَ يَكُفُّوا أَيْدِيَهُمْ‌ </w:t>
            </w:r>
            <w:r>
              <w:rPr>
                <w:rStyle w:val="IndexLink"/>
                <w:rtl w:val="true"/>
              </w:rPr>
              <w:t>.</w:t>
              <w:tab/>
            </w:r>
            <w:r>
              <w:rPr>
                <w:rStyle w:val="IndexLink"/>
              </w:rPr>
              <w:t>143</w:t>
            </w:r>
          </w:hyperlink>
        </w:p>
        <w:p>
          <w:pPr>
            <w:pStyle w:val="Contents5"/>
            <w:tabs>
              <w:tab w:val="clear" w:pos="7892"/>
              <w:tab w:val="right" w:pos="9026" w:leader="dot"/>
            </w:tabs>
            <w:rPr/>
          </w:pPr>
          <w:hyperlink w:anchor="__RefHeading___Toc6198160_2142443653">
            <w:r>
              <w:rPr>
                <w:webHidden/>
                <w:rStyle w:val="IndexLink"/>
                <w:rtl w:val="true"/>
              </w:rPr>
              <w:t>قوله تعالى</w:t>
            </w:r>
            <w:r>
              <w:rPr>
                <w:rStyle w:val="IndexLink"/>
                <w:rtl w:val="true"/>
              </w:rPr>
              <w:t xml:space="preserve">: </w:t>
            </w:r>
            <w:r>
              <w:rPr>
                <w:rStyle w:val="IndexLink"/>
                <w:rtl w:val="true"/>
              </w:rPr>
              <w:t xml:space="preserve">وَ أُولئِكُمْ جَعَلْنا لَكُمْ عَلَيْهِمْ سُلْطاناً مُبِيناً </w:t>
            </w:r>
            <w:r>
              <w:rPr>
                <w:rStyle w:val="IndexLink"/>
                <w:rtl w:val="true"/>
              </w:rPr>
              <w:t>.</w:t>
              <w:tab/>
            </w:r>
            <w:r>
              <w:rPr>
                <w:rStyle w:val="IndexLink"/>
              </w:rPr>
              <w:t>144</w:t>
            </w:r>
          </w:hyperlink>
        </w:p>
        <w:p>
          <w:pPr>
            <w:pStyle w:val="Contents4"/>
            <w:tabs>
              <w:tab w:val="clear" w:pos="8176"/>
              <w:tab w:val="right" w:pos="9026" w:leader="dot"/>
            </w:tabs>
            <w:rPr/>
          </w:pPr>
          <w:hyperlink w:anchor="__RefHeading___Toc6198162_2142443653">
            <w:r>
              <w:rPr>
                <w:webHidden/>
                <w:rStyle w:val="IndexLink"/>
                <w:rtl w:val="true"/>
              </w:rPr>
              <w:t>بحوث المقام</w:t>
            </w:r>
            <w:r>
              <w:rPr>
                <w:rStyle w:val="IndexLink"/>
                <w:rtl w:val="true"/>
              </w:rPr>
              <w:tab/>
            </w:r>
            <w:r>
              <w:rPr>
                <w:rStyle w:val="IndexLink"/>
              </w:rPr>
              <w:t>145</w:t>
            </w:r>
          </w:hyperlink>
        </w:p>
        <w:p>
          <w:pPr>
            <w:pStyle w:val="Contents5"/>
            <w:tabs>
              <w:tab w:val="clear" w:pos="7892"/>
              <w:tab w:val="right" w:pos="9026" w:leader="dot"/>
            </w:tabs>
            <w:rPr/>
          </w:pPr>
          <w:hyperlink w:anchor="__RefHeading___Toc6198164_2142443653">
            <w:r>
              <w:rPr>
                <w:webHidden/>
                <w:rStyle w:val="IndexLink"/>
                <w:rtl w:val="true"/>
              </w:rPr>
              <w:t>بحث أدبي</w:t>
            </w:r>
            <w:r>
              <w:rPr>
                <w:rStyle w:val="IndexLink"/>
                <w:rtl w:val="true"/>
              </w:rPr>
              <w:tab/>
            </w:r>
            <w:r>
              <w:rPr>
                <w:rStyle w:val="IndexLink"/>
              </w:rPr>
              <w:t>145</w:t>
            </w:r>
          </w:hyperlink>
        </w:p>
        <w:p>
          <w:pPr>
            <w:pStyle w:val="Contents5"/>
            <w:tabs>
              <w:tab w:val="clear" w:pos="7892"/>
              <w:tab w:val="right" w:pos="9026" w:leader="dot"/>
            </w:tabs>
            <w:rPr/>
          </w:pPr>
          <w:hyperlink w:anchor="__RefHeading___Toc6198166_2142443653">
            <w:r>
              <w:rPr>
                <w:webHidden/>
                <w:rStyle w:val="IndexLink"/>
                <w:rtl w:val="true"/>
              </w:rPr>
              <w:t>بحث دلالي</w:t>
            </w:r>
            <w:r>
              <w:rPr>
                <w:rStyle w:val="IndexLink"/>
                <w:rtl w:val="true"/>
              </w:rPr>
              <w:t>:</w:t>
              <w:tab/>
            </w:r>
            <w:r>
              <w:rPr>
                <w:rStyle w:val="IndexLink"/>
              </w:rPr>
              <w:t>146</w:t>
            </w:r>
          </w:hyperlink>
        </w:p>
        <w:p>
          <w:pPr>
            <w:pStyle w:val="Contents6"/>
            <w:tabs>
              <w:tab w:val="clear" w:pos="7609"/>
              <w:tab w:val="right" w:pos="9026" w:leader="dot"/>
            </w:tabs>
            <w:rPr/>
          </w:pPr>
          <w:hyperlink w:anchor="__RefHeading___Toc6198168_2142443653">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6198170_2142443653">
            <w:r>
              <w:rPr>
                <w:webHidden/>
                <w:rStyle w:val="IndexLink"/>
                <w:rtl w:val="true"/>
              </w:rPr>
              <w:t>الأوّل</w:t>
            </w:r>
            <w:r>
              <w:rPr>
                <w:rStyle w:val="IndexLink"/>
                <w:rtl w:val="true"/>
              </w:rPr>
              <w:t>:</w:t>
              <w:tab/>
            </w:r>
            <w:r>
              <w:rPr>
                <w:rStyle w:val="IndexLink"/>
              </w:rPr>
              <w:t>146</w:t>
            </w:r>
          </w:hyperlink>
        </w:p>
        <w:p>
          <w:pPr>
            <w:pStyle w:val="Contents6"/>
            <w:tabs>
              <w:tab w:val="clear" w:pos="7609"/>
              <w:tab w:val="right" w:pos="9026" w:leader="dot"/>
            </w:tabs>
            <w:rPr/>
          </w:pPr>
          <w:hyperlink w:anchor="__RefHeading___Toc6198172_2142443653">
            <w:r>
              <w:rPr>
                <w:webHidden/>
                <w:rStyle w:val="IndexLink"/>
                <w:rtl w:val="true"/>
              </w:rPr>
              <w:t>الثاني</w:t>
            </w:r>
            <w:r>
              <w:rPr>
                <w:rStyle w:val="IndexLink"/>
                <w:rtl w:val="true"/>
              </w:rPr>
              <w:t>:</w:t>
              <w:tab/>
            </w:r>
            <w:r>
              <w:rPr>
                <w:rStyle w:val="IndexLink"/>
              </w:rPr>
              <w:t>146</w:t>
            </w:r>
          </w:hyperlink>
        </w:p>
        <w:p>
          <w:pPr>
            <w:pStyle w:val="Contents6"/>
            <w:tabs>
              <w:tab w:val="clear" w:pos="7609"/>
              <w:tab w:val="right" w:pos="9026" w:leader="dot"/>
            </w:tabs>
            <w:rPr/>
          </w:pPr>
          <w:hyperlink w:anchor="__RefHeading___Toc6198174_2142443653">
            <w:r>
              <w:rPr>
                <w:webHidden/>
                <w:rStyle w:val="IndexLink"/>
                <w:rtl w:val="true"/>
              </w:rPr>
              <w:t>الثالث</w:t>
            </w:r>
            <w:r>
              <w:rPr>
                <w:rStyle w:val="IndexLink"/>
                <w:rtl w:val="true"/>
              </w:rPr>
              <w:t>:</w:t>
              <w:tab/>
            </w:r>
            <w:r>
              <w:rPr>
                <w:rStyle w:val="IndexLink"/>
              </w:rPr>
              <w:t>147</w:t>
            </w:r>
          </w:hyperlink>
        </w:p>
        <w:p>
          <w:pPr>
            <w:pStyle w:val="Contents6"/>
            <w:tabs>
              <w:tab w:val="clear" w:pos="7609"/>
              <w:tab w:val="right" w:pos="9026" w:leader="dot"/>
            </w:tabs>
            <w:rPr/>
          </w:pPr>
          <w:hyperlink w:anchor="__RefHeading___Toc6198176_2142443653">
            <w:r>
              <w:rPr>
                <w:webHidden/>
                <w:rStyle w:val="IndexLink"/>
                <w:rtl w:val="true"/>
              </w:rPr>
              <w:t>الرابع</w:t>
            </w:r>
            <w:r>
              <w:rPr>
                <w:rStyle w:val="IndexLink"/>
                <w:rtl w:val="true"/>
              </w:rPr>
              <w:t>:</w:t>
              <w:tab/>
            </w:r>
            <w:r>
              <w:rPr>
                <w:rStyle w:val="IndexLink"/>
              </w:rPr>
              <w:t>147</w:t>
            </w:r>
          </w:hyperlink>
        </w:p>
        <w:p>
          <w:pPr>
            <w:pStyle w:val="Contents6"/>
            <w:tabs>
              <w:tab w:val="clear" w:pos="7609"/>
              <w:tab w:val="right" w:pos="9026" w:leader="dot"/>
            </w:tabs>
            <w:rPr/>
          </w:pPr>
          <w:hyperlink w:anchor="__RefHeading___Toc6198178_2142443653">
            <w:r>
              <w:rPr>
                <w:webHidden/>
                <w:rStyle w:val="IndexLink"/>
                <w:rtl w:val="true"/>
              </w:rPr>
              <w:t>الخامس</w:t>
            </w:r>
            <w:r>
              <w:rPr>
                <w:rStyle w:val="IndexLink"/>
                <w:rtl w:val="true"/>
              </w:rPr>
              <w:t>:</w:t>
              <w:tab/>
            </w:r>
            <w:r>
              <w:rPr>
                <w:rStyle w:val="IndexLink"/>
              </w:rPr>
              <w:t>147</w:t>
            </w:r>
          </w:hyperlink>
        </w:p>
        <w:p>
          <w:pPr>
            <w:pStyle w:val="Contents6"/>
            <w:tabs>
              <w:tab w:val="clear" w:pos="7609"/>
              <w:tab w:val="right" w:pos="9026" w:leader="dot"/>
            </w:tabs>
            <w:rPr/>
          </w:pPr>
          <w:hyperlink w:anchor="__RefHeading___Toc6198180_2142443653">
            <w:r>
              <w:rPr>
                <w:webHidden/>
                <w:rStyle w:val="IndexLink"/>
                <w:rtl w:val="true"/>
              </w:rPr>
              <w:t>السادس</w:t>
            </w:r>
            <w:r>
              <w:rPr>
                <w:rStyle w:val="IndexLink"/>
                <w:rtl w:val="true"/>
              </w:rPr>
              <w:t>:</w:t>
              <w:tab/>
            </w:r>
            <w:r>
              <w:rPr>
                <w:rStyle w:val="IndexLink"/>
              </w:rPr>
              <w:t>148</w:t>
            </w:r>
          </w:hyperlink>
        </w:p>
        <w:p>
          <w:pPr>
            <w:pStyle w:val="Contents6"/>
            <w:tabs>
              <w:tab w:val="clear" w:pos="7609"/>
              <w:tab w:val="right" w:pos="9026" w:leader="dot"/>
            </w:tabs>
            <w:rPr/>
          </w:pPr>
          <w:hyperlink w:anchor="__RefHeading___Toc6198182_2142443653">
            <w:r>
              <w:rPr>
                <w:webHidden/>
                <w:rStyle w:val="IndexLink"/>
                <w:rtl w:val="true"/>
              </w:rPr>
              <w:t>السابع</w:t>
            </w:r>
            <w:r>
              <w:rPr>
                <w:rStyle w:val="IndexLink"/>
                <w:rtl w:val="true"/>
              </w:rPr>
              <w:t>:</w:t>
              <w:tab/>
            </w:r>
            <w:r>
              <w:rPr>
                <w:rStyle w:val="IndexLink"/>
              </w:rPr>
              <w:t>148</w:t>
            </w:r>
          </w:hyperlink>
        </w:p>
        <w:p>
          <w:pPr>
            <w:pStyle w:val="Contents5"/>
            <w:tabs>
              <w:tab w:val="clear" w:pos="7892"/>
              <w:tab w:val="right" w:pos="9026" w:leader="dot"/>
            </w:tabs>
            <w:rPr/>
          </w:pPr>
          <w:hyperlink w:anchor="__RefHeading___Toc6198184_2142443653">
            <w:r>
              <w:rPr>
                <w:webHidden/>
                <w:rStyle w:val="IndexLink"/>
                <w:rtl w:val="true"/>
              </w:rPr>
              <w:t>بحث روائي</w:t>
            </w:r>
            <w:r>
              <w:rPr>
                <w:rStyle w:val="IndexLink"/>
                <w:rtl w:val="true"/>
              </w:rPr>
              <w:t>:</w:t>
              <w:tab/>
            </w:r>
            <w:r>
              <w:rPr>
                <w:rStyle w:val="IndexLink"/>
              </w:rPr>
              <w:t>148</w:t>
            </w:r>
          </w:hyperlink>
        </w:p>
        <w:p>
          <w:pPr>
            <w:pStyle w:val="Contents3"/>
            <w:tabs>
              <w:tab w:val="clear" w:pos="8459"/>
              <w:tab w:val="right" w:pos="9026" w:leader="dot"/>
            </w:tabs>
            <w:rPr/>
          </w:pPr>
          <w:hyperlink w:anchor="__RefHeading___Toc6198186_2142443653">
            <w:r>
              <w:rPr>
                <w:webHidden/>
                <w:rStyle w:val="IndexLink"/>
                <w:rtl w:val="true"/>
              </w:rPr>
              <w:t>وَ ما كانَ لِمُؤْمِنٍ أَنْ يَقْتُلَ مُؤْمِناً إِلاّ خَطَأً وَ مَنْ قَتَلَ مُؤْمِناً خَطَأً فَتَحْرِيرُ رَقَبَةٍ مُؤْمِنَةٍ وَ د</w:t>
            </w:r>
            <w:r>
              <w:rPr>
                <w:rStyle w:val="IndexLink"/>
                <w:rtl w:val="true"/>
              </w:rPr>
              <w:t>.......</w:t>
              <w:tab/>
            </w:r>
            <w:r>
              <w:rPr>
                <w:rStyle w:val="IndexLink"/>
              </w:rPr>
              <w:t>154</w:t>
            </w:r>
          </w:hyperlink>
        </w:p>
        <w:p>
          <w:pPr>
            <w:pStyle w:val="Contents4"/>
            <w:tabs>
              <w:tab w:val="clear" w:pos="8176"/>
              <w:tab w:val="right" w:pos="9026" w:leader="dot"/>
            </w:tabs>
            <w:rPr/>
          </w:pPr>
          <w:hyperlink w:anchor="__RefHeading___Toc6198188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6198190_2142443653">
            <w:r>
              <w:rPr>
                <w:webHidden/>
                <w:rStyle w:val="IndexLink"/>
                <w:rtl w:val="true"/>
              </w:rPr>
              <w:t>التفسير</w:t>
            </w:r>
            <w:r>
              <w:rPr>
                <w:rStyle w:val="IndexLink"/>
                <w:rtl w:val="true"/>
              </w:rPr>
              <w:tab/>
            </w:r>
            <w:r>
              <w:rPr>
                <w:rStyle w:val="IndexLink"/>
              </w:rPr>
              <w:t>155</w:t>
            </w:r>
          </w:hyperlink>
        </w:p>
        <w:p>
          <w:pPr>
            <w:pStyle w:val="Contents5"/>
            <w:tabs>
              <w:tab w:val="clear" w:pos="7892"/>
              <w:tab w:val="right" w:pos="9026" w:leader="dot"/>
            </w:tabs>
            <w:rPr/>
          </w:pPr>
          <w:hyperlink w:anchor="__RefHeading___Toc6198192_2142443653">
            <w:r>
              <w:rPr>
                <w:webHidden/>
                <w:rStyle w:val="IndexLink"/>
                <w:rtl w:val="true"/>
              </w:rPr>
              <w:t>قوله تعالى</w:t>
            </w:r>
            <w:r>
              <w:rPr>
                <w:rStyle w:val="IndexLink"/>
                <w:rtl w:val="true"/>
              </w:rPr>
              <w:t xml:space="preserve">: </w:t>
            </w:r>
            <w:r>
              <w:rPr>
                <w:rStyle w:val="IndexLink"/>
                <w:rtl w:val="true"/>
              </w:rPr>
              <w:t xml:space="preserve">وَ ما كانَ لِمُؤْمِنٍ أَنْ يَقْتُلَ مُؤْمِناً إِلاّ خَطَأً </w:t>
            </w:r>
            <w:r>
              <w:rPr>
                <w:rStyle w:val="IndexLink"/>
                <w:rtl w:val="true"/>
              </w:rPr>
              <w:t>.</w:t>
              <w:tab/>
            </w:r>
            <w:r>
              <w:rPr>
                <w:rStyle w:val="IndexLink"/>
              </w:rPr>
              <w:t>155</w:t>
            </w:r>
          </w:hyperlink>
        </w:p>
        <w:p>
          <w:pPr>
            <w:pStyle w:val="Contents5"/>
            <w:tabs>
              <w:tab w:val="clear" w:pos="7892"/>
              <w:tab w:val="right" w:pos="9026" w:leader="dot"/>
            </w:tabs>
            <w:rPr/>
          </w:pPr>
          <w:hyperlink w:anchor="__RefHeading___Toc6198194_2142443653">
            <w:r>
              <w:rPr>
                <w:webHidden/>
                <w:rStyle w:val="IndexLink"/>
                <w:rtl w:val="true"/>
              </w:rPr>
              <w:t>قوله تعالى</w:t>
            </w:r>
            <w:r>
              <w:rPr>
                <w:rStyle w:val="IndexLink"/>
                <w:rtl w:val="true"/>
              </w:rPr>
              <w:t xml:space="preserve">: </w:t>
            </w:r>
            <w:r>
              <w:rPr>
                <w:rStyle w:val="IndexLink"/>
                <w:rtl w:val="true"/>
              </w:rPr>
              <w:t xml:space="preserve">وَ مَنْ قَتَلَ مُؤْمِناً خَطَأً فَتَحْرِيرُ رَقَبَةٍ مُؤْمِنَةٍ‌ </w:t>
            </w:r>
            <w:r>
              <w:rPr>
                <w:rStyle w:val="IndexLink"/>
                <w:rtl w:val="true"/>
              </w:rPr>
              <w:t>.</w:t>
              <w:tab/>
            </w:r>
            <w:r>
              <w:rPr>
                <w:rStyle w:val="IndexLink"/>
              </w:rPr>
              <w:t>156</w:t>
            </w:r>
          </w:hyperlink>
        </w:p>
        <w:p>
          <w:pPr>
            <w:pStyle w:val="Contents5"/>
            <w:tabs>
              <w:tab w:val="clear" w:pos="7892"/>
              <w:tab w:val="right" w:pos="9026" w:leader="dot"/>
            </w:tabs>
            <w:rPr/>
          </w:pPr>
          <w:hyperlink w:anchor="__RefHeading___Toc6198196_2142443653">
            <w:r>
              <w:rPr>
                <w:webHidden/>
                <w:rStyle w:val="IndexLink"/>
                <w:rtl w:val="true"/>
              </w:rPr>
              <w:t>قوله تعالى</w:t>
            </w:r>
            <w:r>
              <w:rPr>
                <w:rStyle w:val="IndexLink"/>
                <w:rtl w:val="true"/>
              </w:rPr>
              <w:t xml:space="preserve">: </w:t>
            </w:r>
            <w:r>
              <w:rPr>
                <w:rStyle w:val="IndexLink"/>
                <w:rtl w:val="true"/>
              </w:rPr>
              <w:t xml:space="preserve">وَ دِيَةٌ مُسَلَّمَةٌ إِلى أَهْلِهِ‌ </w:t>
            </w:r>
            <w:r>
              <w:rPr>
                <w:rStyle w:val="IndexLink"/>
                <w:rtl w:val="true"/>
              </w:rPr>
              <w:t>.</w:t>
              <w:tab/>
            </w:r>
            <w:r>
              <w:rPr>
                <w:rStyle w:val="IndexLink"/>
              </w:rPr>
              <w:t>157</w:t>
            </w:r>
          </w:hyperlink>
        </w:p>
        <w:p>
          <w:pPr>
            <w:pStyle w:val="Contents5"/>
            <w:tabs>
              <w:tab w:val="clear" w:pos="7892"/>
              <w:tab w:val="right" w:pos="9026" w:leader="dot"/>
            </w:tabs>
            <w:rPr/>
          </w:pPr>
          <w:hyperlink w:anchor="__RefHeading___Toc6198198_2142443653">
            <w:r>
              <w:rPr>
                <w:webHidden/>
                <w:rStyle w:val="IndexLink"/>
                <w:rtl w:val="true"/>
              </w:rPr>
              <w:t>قوله تعالى</w:t>
            </w:r>
            <w:r>
              <w:rPr>
                <w:rStyle w:val="IndexLink"/>
                <w:rtl w:val="true"/>
              </w:rPr>
              <w:t xml:space="preserve">: </w:t>
            </w:r>
            <w:r>
              <w:rPr>
                <w:rStyle w:val="IndexLink"/>
                <w:rtl w:val="true"/>
              </w:rPr>
              <w:t xml:space="preserve">إِلاّ أَنْ يَصَّدَّقُوا </w:t>
            </w:r>
            <w:r>
              <w:rPr>
                <w:rStyle w:val="IndexLink"/>
                <w:rtl w:val="true"/>
              </w:rPr>
              <w:t>.</w:t>
              <w:tab/>
            </w:r>
            <w:r>
              <w:rPr>
                <w:rStyle w:val="IndexLink"/>
              </w:rPr>
              <w:t>157</w:t>
            </w:r>
          </w:hyperlink>
        </w:p>
        <w:p>
          <w:pPr>
            <w:pStyle w:val="Contents5"/>
            <w:tabs>
              <w:tab w:val="clear" w:pos="7892"/>
              <w:tab w:val="right" w:pos="9026" w:leader="dot"/>
            </w:tabs>
            <w:rPr/>
          </w:pPr>
          <w:hyperlink w:anchor="__RefHeading___Toc6198200_2142443653">
            <w:r>
              <w:rPr>
                <w:webHidden/>
                <w:rStyle w:val="IndexLink"/>
                <w:rtl w:val="true"/>
              </w:rPr>
              <w:t>قوله تعالى</w:t>
            </w:r>
            <w:r>
              <w:rPr>
                <w:rStyle w:val="IndexLink"/>
                <w:rtl w:val="true"/>
              </w:rPr>
              <w:t xml:space="preserve">: </w:t>
            </w:r>
            <w:r>
              <w:rPr>
                <w:rStyle w:val="IndexLink"/>
                <w:rtl w:val="true"/>
              </w:rPr>
              <w:t xml:space="preserve">فَإِنْ كانَ مِنْ قَوْمٍ عَدُوٍّ لَكُمْ وَ هُوَ مُؤْمِنٌ فَتَحْرِيرُ رَقَبَةٍ مُؤْمِنَةٍ‌ </w:t>
            </w:r>
            <w:r>
              <w:rPr>
                <w:rStyle w:val="IndexLink"/>
                <w:rtl w:val="true"/>
              </w:rPr>
              <w:t>.</w:t>
              <w:tab/>
            </w:r>
            <w:r>
              <w:rPr>
                <w:rStyle w:val="IndexLink"/>
              </w:rPr>
              <w:t>157</w:t>
            </w:r>
          </w:hyperlink>
        </w:p>
        <w:p>
          <w:pPr>
            <w:pStyle w:val="Contents5"/>
            <w:tabs>
              <w:tab w:val="clear" w:pos="7892"/>
              <w:tab w:val="right" w:pos="9026" w:leader="dot"/>
            </w:tabs>
            <w:rPr/>
          </w:pPr>
          <w:hyperlink w:anchor="__RefHeading___Toc6198202_2142443653">
            <w:r>
              <w:rPr>
                <w:webHidden/>
                <w:rStyle w:val="IndexLink"/>
                <w:rtl w:val="true"/>
              </w:rPr>
              <w:t>قوله تعالى</w:t>
            </w:r>
            <w:r>
              <w:rPr>
                <w:rStyle w:val="IndexLink"/>
                <w:rtl w:val="true"/>
              </w:rPr>
              <w:t xml:space="preserve">: </w:t>
            </w:r>
            <w:r>
              <w:rPr>
                <w:rStyle w:val="IndexLink"/>
                <w:rtl w:val="true"/>
              </w:rPr>
              <w:t>وَ إِنْ كانَ مِنْ قَوْمٍ بَيْنَكُمْ وَ بَيْنَهُمْ مِيثاقٌ فَدِيَةٌ مُسَلَّمَةٌ إِلى أَهْلِهِ وَ تَحْرِيرُ رَقَبَة</w:t>
            </w:r>
            <w:r>
              <w:rPr>
                <w:rStyle w:val="IndexLink"/>
                <w:rtl w:val="true"/>
              </w:rPr>
              <w:t>.......</w:t>
              <w:tab/>
            </w:r>
            <w:r>
              <w:rPr>
                <w:rStyle w:val="IndexLink"/>
              </w:rPr>
              <w:t>158</w:t>
            </w:r>
          </w:hyperlink>
        </w:p>
        <w:p>
          <w:pPr>
            <w:pStyle w:val="Contents5"/>
            <w:tabs>
              <w:tab w:val="clear" w:pos="7892"/>
              <w:tab w:val="right" w:pos="9026" w:leader="dot"/>
            </w:tabs>
            <w:rPr/>
          </w:pPr>
          <w:hyperlink w:anchor="__RefHeading___Toc6198204_2142443653">
            <w:r>
              <w:rPr>
                <w:webHidden/>
                <w:rStyle w:val="IndexLink"/>
                <w:rtl w:val="true"/>
              </w:rPr>
              <w:t>قوله تعالى</w:t>
            </w:r>
            <w:r>
              <w:rPr>
                <w:rStyle w:val="IndexLink"/>
                <w:rtl w:val="true"/>
              </w:rPr>
              <w:t xml:space="preserve">: </w:t>
            </w:r>
            <w:r>
              <w:rPr>
                <w:rStyle w:val="IndexLink"/>
                <w:rtl w:val="true"/>
              </w:rPr>
              <w:t xml:space="preserve">فَمَنْ لَمْ يَجِدْ فَصِيامُ شَهْرَيْنِ مُتَتابِعَيْنِ‌ </w:t>
            </w:r>
            <w:r>
              <w:rPr>
                <w:rStyle w:val="IndexLink"/>
                <w:rtl w:val="true"/>
              </w:rPr>
              <w:t>.</w:t>
              <w:tab/>
            </w:r>
            <w:r>
              <w:rPr>
                <w:rStyle w:val="IndexLink"/>
              </w:rPr>
              <w:t>158</w:t>
            </w:r>
          </w:hyperlink>
        </w:p>
        <w:p>
          <w:pPr>
            <w:pStyle w:val="Contents5"/>
            <w:tabs>
              <w:tab w:val="clear" w:pos="7892"/>
              <w:tab w:val="right" w:pos="9026" w:leader="dot"/>
            </w:tabs>
            <w:rPr/>
          </w:pPr>
          <w:hyperlink w:anchor="__RefHeading___Toc6198206_2142443653">
            <w:r>
              <w:rPr>
                <w:webHidden/>
                <w:rStyle w:val="IndexLink"/>
                <w:rtl w:val="true"/>
              </w:rPr>
              <w:t>قوله تعالى</w:t>
            </w:r>
            <w:r>
              <w:rPr>
                <w:rStyle w:val="IndexLink"/>
                <w:rtl w:val="true"/>
              </w:rPr>
              <w:t xml:space="preserve">: </w:t>
            </w:r>
            <w:r>
              <w:rPr>
                <w:rStyle w:val="IndexLink"/>
                <w:rtl w:val="true"/>
              </w:rPr>
              <w:t xml:space="preserve">تَوْبَةً مِنَ اَللّهِ‌ </w:t>
            </w:r>
            <w:r>
              <w:rPr>
                <w:rStyle w:val="IndexLink"/>
                <w:rtl w:val="true"/>
              </w:rPr>
              <w:t>.</w:t>
              <w:tab/>
            </w:r>
            <w:r>
              <w:rPr>
                <w:rStyle w:val="IndexLink"/>
              </w:rPr>
              <w:t>158</w:t>
            </w:r>
          </w:hyperlink>
        </w:p>
        <w:p>
          <w:pPr>
            <w:pStyle w:val="Contents5"/>
            <w:tabs>
              <w:tab w:val="clear" w:pos="7892"/>
              <w:tab w:val="right" w:pos="9026" w:leader="dot"/>
            </w:tabs>
            <w:rPr/>
          </w:pPr>
          <w:hyperlink w:anchor="__RefHeading___Toc6198208_2142443653">
            <w:r>
              <w:rPr>
                <w:webHidden/>
                <w:rStyle w:val="IndexLink"/>
                <w:rtl w:val="true"/>
              </w:rPr>
              <w:t>قوله تعالى</w:t>
            </w:r>
            <w:r>
              <w:rPr>
                <w:rStyle w:val="IndexLink"/>
                <w:rtl w:val="true"/>
              </w:rPr>
              <w:t xml:space="preserve">: </w:t>
            </w:r>
            <w:r>
              <w:rPr>
                <w:rStyle w:val="IndexLink"/>
                <w:rtl w:val="true"/>
              </w:rPr>
              <w:t xml:space="preserve">وَ كانَ اَللّهُ عَلِيماً حَكِيماً </w:t>
            </w:r>
            <w:r>
              <w:rPr>
                <w:rStyle w:val="IndexLink"/>
                <w:rtl w:val="true"/>
              </w:rPr>
              <w:t>.</w:t>
              <w:tab/>
            </w:r>
            <w:r>
              <w:rPr>
                <w:rStyle w:val="IndexLink"/>
              </w:rPr>
              <w:t>159</w:t>
            </w:r>
          </w:hyperlink>
        </w:p>
        <w:p>
          <w:pPr>
            <w:pStyle w:val="Contents5"/>
            <w:tabs>
              <w:tab w:val="clear" w:pos="7892"/>
              <w:tab w:val="right" w:pos="9026" w:leader="dot"/>
            </w:tabs>
            <w:rPr/>
          </w:pPr>
          <w:hyperlink w:anchor="__RefHeading___Toc6198210_2142443653">
            <w:r>
              <w:rPr>
                <w:webHidden/>
                <w:rStyle w:val="IndexLink"/>
                <w:rtl w:val="true"/>
              </w:rPr>
              <w:t>قوله تعالى</w:t>
            </w:r>
            <w:r>
              <w:rPr>
                <w:rStyle w:val="IndexLink"/>
                <w:rtl w:val="true"/>
              </w:rPr>
              <w:t xml:space="preserve">: </w:t>
            </w:r>
            <w:r>
              <w:rPr>
                <w:rStyle w:val="IndexLink"/>
                <w:rtl w:val="true"/>
              </w:rPr>
              <w:t xml:space="preserve">وَ مَنْ يَقْتُلْ مُؤْمِناً مُتَعَمِّداً فَجَزاؤُهُ جَهَنَّمُ خالِداً فِيها </w:t>
            </w:r>
            <w:r>
              <w:rPr>
                <w:rStyle w:val="IndexLink"/>
                <w:rtl w:val="true"/>
              </w:rPr>
              <w:t>.</w:t>
              <w:tab/>
            </w:r>
            <w:r>
              <w:rPr>
                <w:rStyle w:val="IndexLink"/>
              </w:rPr>
              <w:t>159</w:t>
            </w:r>
          </w:hyperlink>
        </w:p>
        <w:p>
          <w:pPr>
            <w:pStyle w:val="Contents5"/>
            <w:tabs>
              <w:tab w:val="clear" w:pos="7892"/>
              <w:tab w:val="right" w:pos="9026" w:leader="dot"/>
            </w:tabs>
            <w:rPr/>
          </w:pPr>
          <w:hyperlink w:anchor="__RefHeading___Toc6198212_2142443653">
            <w:r>
              <w:rPr>
                <w:webHidden/>
                <w:rStyle w:val="IndexLink"/>
                <w:rtl w:val="true"/>
              </w:rPr>
              <w:t>قوله تعالى</w:t>
            </w:r>
            <w:r>
              <w:rPr>
                <w:rStyle w:val="IndexLink"/>
                <w:rtl w:val="true"/>
              </w:rPr>
              <w:t xml:space="preserve">: </w:t>
            </w:r>
            <w:r>
              <w:rPr>
                <w:rStyle w:val="IndexLink"/>
                <w:rtl w:val="true"/>
              </w:rPr>
              <w:t xml:space="preserve">وَ غَضِبَ اَللّهُ عَلَيْهِ وَ لَعَنَهُ‌ </w:t>
            </w:r>
            <w:r>
              <w:rPr>
                <w:rStyle w:val="IndexLink"/>
                <w:rtl w:val="true"/>
              </w:rPr>
              <w:t>.</w:t>
              <w:tab/>
            </w:r>
            <w:r>
              <w:rPr>
                <w:rStyle w:val="IndexLink"/>
              </w:rPr>
              <w:t>159</w:t>
            </w:r>
          </w:hyperlink>
        </w:p>
        <w:p>
          <w:pPr>
            <w:pStyle w:val="Contents5"/>
            <w:tabs>
              <w:tab w:val="clear" w:pos="7892"/>
              <w:tab w:val="right" w:pos="9026" w:leader="dot"/>
            </w:tabs>
            <w:rPr/>
          </w:pPr>
          <w:hyperlink w:anchor="__RefHeading___Toc6198214_2142443653">
            <w:r>
              <w:rPr>
                <w:webHidden/>
                <w:rStyle w:val="IndexLink"/>
                <w:rtl w:val="true"/>
              </w:rPr>
              <w:t>قوله تعالى</w:t>
            </w:r>
            <w:r>
              <w:rPr>
                <w:rStyle w:val="IndexLink"/>
                <w:rtl w:val="true"/>
              </w:rPr>
              <w:t xml:space="preserve">: </w:t>
            </w:r>
            <w:r>
              <w:rPr>
                <w:rStyle w:val="IndexLink"/>
                <w:rtl w:val="true"/>
              </w:rPr>
              <w:t xml:space="preserve">وَ أَعَدَّ لَهُ عَذاباً عَظِيماً </w:t>
            </w:r>
            <w:r>
              <w:rPr>
                <w:rStyle w:val="IndexLink"/>
                <w:rtl w:val="true"/>
              </w:rPr>
              <w:t>.</w:t>
              <w:tab/>
            </w:r>
            <w:r>
              <w:rPr>
                <w:rStyle w:val="IndexLink"/>
              </w:rPr>
              <w:t>159</w:t>
            </w:r>
          </w:hyperlink>
        </w:p>
        <w:p>
          <w:pPr>
            <w:pStyle w:val="Contents5"/>
            <w:tabs>
              <w:tab w:val="clear" w:pos="7892"/>
              <w:tab w:val="right" w:pos="9026" w:leader="dot"/>
            </w:tabs>
            <w:rPr/>
          </w:pPr>
          <w:hyperlink w:anchor="__RefHeading___Toc6198216_2142443653">
            <w:r>
              <w:rPr>
                <w:webHidden/>
                <w:rStyle w:val="IndexLink"/>
                <w:rtl w:val="true"/>
              </w:rPr>
              <w:t>قوله تعالى</w:t>
            </w:r>
            <w:r>
              <w:rPr>
                <w:rStyle w:val="IndexLink"/>
                <w:rtl w:val="true"/>
              </w:rPr>
              <w:t xml:space="preserve">: </w:t>
            </w:r>
            <w:r>
              <w:rPr>
                <w:rStyle w:val="IndexLink"/>
                <w:rtl w:val="true"/>
              </w:rPr>
              <w:t xml:space="preserve">يا أَيُّهَا اَلَّذِينَ آمَنُوا إِذا ضَرَبْتُمْ فِي سَبِيلِ اَللّهِ فَتَبَيَّنُوا </w:t>
            </w:r>
            <w:r>
              <w:rPr>
                <w:rStyle w:val="IndexLink"/>
                <w:rtl w:val="true"/>
              </w:rPr>
              <w:t>.</w:t>
              <w:tab/>
            </w:r>
            <w:r>
              <w:rPr>
                <w:rStyle w:val="IndexLink"/>
              </w:rPr>
              <w:t>160</w:t>
            </w:r>
          </w:hyperlink>
        </w:p>
        <w:p>
          <w:pPr>
            <w:pStyle w:val="Contents5"/>
            <w:tabs>
              <w:tab w:val="clear" w:pos="7892"/>
              <w:tab w:val="right" w:pos="9026" w:leader="dot"/>
            </w:tabs>
            <w:rPr/>
          </w:pPr>
          <w:hyperlink w:anchor="__RefHeading___Toc6198218_2142443653">
            <w:r>
              <w:rPr>
                <w:webHidden/>
                <w:rStyle w:val="IndexLink"/>
                <w:rtl w:val="true"/>
              </w:rPr>
              <w:t>قوله تعالى</w:t>
            </w:r>
            <w:r>
              <w:rPr>
                <w:rStyle w:val="IndexLink"/>
                <w:rtl w:val="true"/>
              </w:rPr>
              <w:t xml:space="preserve">: </w:t>
            </w:r>
            <w:r>
              <w:rPr>
                <w:rStyle w:val="IndexLink"/>
                <w:rtl w:val="true"/>
              </w:rPr>
              <w:t xml:space="preserve">وَ لا تَقُولُوا لِمَنْ أَلْقى إِلَيْكُمُ اَلسَّلامَ لَسْتَ مُؤْمِناً </w:t>
            </w:r>
            <w:r>
              <w:rPr>
                <w:rStyle w:val="IndexLink"/>
                <w:rtl w:val="true"/>
              </w:rPr>
              <w:t>.</w:t>
              <w:tab/>
            </w:r>
            <w:r>
              <w:rPr>
                <w:rStyle w:val="IndexLink"/>
              </w:rPr>
              <w:t>161</w:t>
            </w:r>
          </w:hyperlink>
        </w:p>
        <w:p>
          <w:pPr>
            <w:pStyle w:val="Contents5"/>
            <w:tabs>
              <w:tab w:val="clear" w:pos="7892"/>
              <w:tab w:val="right" w:pos="9026" w:leader="dot"/>
            </w:tabs>
            <w:rPr/>
          </w:pPr>
          <w:hyperlink w:anchor="__RefHeading___Toc6198220_2142443653">
            <w:r>
              <w:rPr>
                <w:webHidden/>
                <w:rStyle w:val="IndexLink"/>
                <w:rtl w:val="true"/>
              </w:rPr>
              <w:t>قوله تعالى</w:t>
            </w:r>
            <w:r>
              <w:rPr>
                <w:rStyle w:val="IndexLink"/>
                <w:rtl w:val="true"/>
              </w:rPr>
              <w:t xml:space="preserve">: </w:t>
            </w:r>
            <w:r>
              <w:rPr>
                <w:rStyle w:val="IndexLink"/>
                <w:rtl w:val="true"/>
              </w:rPr>
              <w:t xml:space="preserve">تَبْتَغُونَ عَرَضَ اَلْحَياةِ اَلدُّنْيا </w:t>
            </w:r>
            <w:r>
              <w:rPr>
                <w:rStyle w:val="IndexLink"/>
                <w:rtl w:val="true"/>
              </w:rPr>
              <w:t>.</w:t>
              <w:tab/>
            </w:r>
            <w:r>
              <w:rPr>
                <w:rStyle w:val="IndexLink"/>
              </w:rPr>
              <w:t>161</w:t>
            </w:r>
          </w:hyperlink>
        </w:p>
        <w:p>
          <w:pPr>
            <w:pStyle w:val="Contents5"/>
            <w:tabs>
              <w:tab w:val="clear" w:pos="7892"/>
              <w:tab w:val="right" w:pos="9026" w:leader="dot"/>
            </w:tabs>
            <w:rPr/>
          </w:pPr>
          <w:hyperlink w:anchor="__RefHeading___Toc6198222_2142443653">
            <w:r>
              <w:rPr>
                <w:webHidden/>
                <w:rStyle w:val="IndexLink"/>
                <w:rtl w:val="true"/>
              </w:rPr>
              <w:t>قوله تعالى</w:t>
            </w:r>
            <w:r>
              <w:rPr>
                <w:rStyle w:val="IndexLink"/>
                <w:rtl w:val="true"/>
              </w:rPr>
              <w:t xml:space="preserve">: </w:t>
            </w:r>
            <w:r>
              <w:rPr>
                <w:rStyle w:val="IndexLink"/>
                <w:rtl w:val="true"/>
              </w:rPr>
              <w:t xml:space="preserve">فَعِنْدَ اَللّهِ مَغانِمُ كَثِيرَةٌ‌ </w:t>
            </w:r>
            <w:r>
              <w:rPr>
                <w:rStyle w:val="IndexLink"/>
                <w:rtl w:val="true"/>
              </w:rPr>
              <w:t>.</w:t>
              <w:tab/>
            </w:r>
            <w:r>
              <w:rPr>
                <w:rStyle w:val="IndexLink"/>
              </w:rPr>
              <w:t>161</w:t>
            </w:r>
          </w:hyperlink>
        </w:p>
        <w:p>
          <w:pPr>
            <w:pStyle w:val="Contents5"/>
            <w:tabs>
              <w:tab w:val="clear" w:pos="7892"/>
              <w:tab w:val="right" w:pos="9026" w:leader="dot"/>
            </w:tabs>
            <w:rPr/>
          </w:pPr>
          <w:hyperlink w:anchor="__RefHeading___Toc6198224_2142443653">
            <w:r>
              <w:rPr>
                <w:webHidden/>
                <w:rStyle w:val="IndexLink"/>
                <w:rtl w:val="true"/>
              </w:rPr>
              <w:t>قوله تعالى</w:t>
            </w:r>
            <w:r>
              <w:rPr>
                <w:rStyle w:val="IndexLink"/>
                <w:rtl w:val="true"/>
              </w:rPr>
              <w:t xml:space="preserve">: </w:t>
            </w:r>
            <w:r>
              <w:rPr>
                <w:rStyle w:val="IndexLink"/>
                <w:rtl w:val="true"/>
              </w:rPr>
              <w:t xml:space="preserve">كَذلِكَ كُنْتُمْ مِنْ قَبْلُ فَمَنَّ اَللّهُ عَلَيْكُمْ فَتَبَيَّنُوا </w:t>
            </w:r>
            <w:r>
              <w:rPr>
                <w:rStyle w:val="IndexLink"/>
                <w:rtl w:val="true"/>
              </w:rPr>
              <w:t>.</w:t>
              <w:tab/>
            </w:r>
            <w:r>
              <w:rPr>
                <w:rStyle w:val="IndexLink"/>
              </w:rPr>
              <w:t>162</w:t>
            </w:r>
          </w:hyperlink>
        </w:p>
        <w:p>
          <w:pPr>
            <w:pStyle w:val="Contents5"/>
            <w:tabs>
              <w:tab w:val="clear" w:pos="7892"/>
              <w:tab w:val="right" w:pos="9026" w:leader="dot"/>
            </w:tabs>
            <w:rPr/>
          </w:pPr>
          <w:hyperlink w:anchor="__RefHeading___Toc6198226_2142443653">
            <w:r>
              <w:rPr>
                <w:webHidden/>
                <w:rStyle w:val="IndexLink"/>
                <w:rtl w:val="true"/>
              </w:rPr>
              <w:t>قوله تعالى</w:t>
            </w:r>
            <w:r>
              <w:rPr>
                <w:rStyle w:val="IndexLink"/>
                <w:rtl w:val="true"/>
              </w:rPr>
              <w:t xml:space="preserve">: </w:t>
            </w:r>
            <w:r>
              <w:rPr>
                <w:rStyle w:val="IndexLink"/>
                <w:rtl w:val="true"/>
              </w:rPr>
              <w:t xml:space="preserve">إِنَّ اَللّهَ كانَ بِما تَعْمَلُونَ خَبِيراً </w:t>
            </w:r>
            <w:r>
              <w:rPr>
                <w:rStyle w:val="IndexLink"/>
                <w:rtl w:val="true"/>
              </w:rPr>
              <w:t>.</w:t>
              <w:tab/>
            </w:r>
            <w:r>
              <w:rPr>
                <w:rStyle w:val="IndexLink"/>
              </w:rPr>
              <w:t>162</w:t>
            </w:r>
          </w:hyperlink>
        </w:p>
        <w:p>
          <w:pPr>
            <w:pStyle w:val="Contents4"/>
            <w:tabs>
              <w:tab w:val="clear" w:pos="8176"/>
              <w:tab w:val="right" w:pos="9026" w:leader="dot"/>
            </w:tabs>
            <w:rPr/>
          </w:pPr>
          <w:hyperlink w:anchor="__RefHeading___Toc6198228_2142443653">
            <w:r>
              <w:rPr>
                <w:webHidden/>
                <w:rStyle w:val="IndexLink"/>
                <w:rtl w:val="true"/>
              </w:rPr>
              <w:t>بحوث المقام</w:t>
            </w:r>
            <w:r>
              <w:rPr>
                <w:rStyle w:val="IndexLink"/>
                <w:rtl w:val="true"/>
              </w:rPr>
              <w:tab/>
            </w:r>
            <w:r>
              <w:rPr>
                <w:rStyle w:val="IndexLink"/>
              </w:rPr>
              <w:t>163</w:t>
            </w:r>
          </w:hyperlink>
        </w:p>
        <w:p>
          <w:pPr>
            <w:pStyle w:val="Contents5"/>
            <w:tabs>
              <w:tab w:val="clear" w:pos="7892"/>
              <w:tab w:val="right" w:pos="9026" w:leader="dot"/>
            </w:tabs>
            <w:rPr/>
          </w:pPr>
          <w:hyperlink w:anchor="__RefHeading___Toc6198230_2142443653">
            <w:r>
              <w:rPr>
                <w:webHidden/>
                <w:rStyle w:val="IndexLink"/>
                <w:rtl w:val="true"/>
              </w:rPr>
              <w:t>بحث دلالي</w:t>
            </w:r>
            <w:r>
              <w:rPr>
                <w:rStyle w:val="IndexLink"/>
                <w:rtl w:val="true"/>
              </w:rPr>
              <w:t>:</w:t>
              <w:tab/>
            </w:r>
            <w:r>
              <w:rPr>
                <w:rStyle w:val="IndexLink"/>
              </w:rPr>
              <w:t>163</w:t>
            </w:r>
          </w:hyperlink>
        </w:p>
        <w:p>
          <w:pPr>
            <w:pStyle w:val="Contents6"/>
            <w:tabs>
              <w:tab w:val="clear" w:pos="7609"/>
              <w:tab w:val="right" w:pos="9026" w:leader="dot"/>
            </w:tabs>
            <w:rPr/>
          </w:pPr>
          <w:hyperlink w:anchor="__RefHeading___Toc6198232_2142443653">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198234_2142443653">
            <w:r>
              <w:rPr>
                <w:webHidden/>
                <w:rStyle w:val="IndexLink"/>
                <w:rtl w:val="true"/>
              </w:rPr>
              <w:t>الأوّل</w:t>
            </w:r>
            <w:r>
              <w:rPr>
                <w:rStyle w:val="IndexLink"/>
                <w:rtl w:val="true"/>
              </w:rPr>
              <w:t>:</w:t>
              <w:tab/>
            </w:r>
            <w:r>
              <w:rPr>
                <w:rStyle w:val="IndexLink"/>
              </w:rPr>
              <w:t>163</w:t>
            </w:r>
          </w:hyperlink>
        </w:p>
        <w:p>
          <w:pPr>
            <w:pStyle w:val="Contents6"/>
            <w:tabs>
              <w:tab w:val="clear" w:pos="7609"/>
              <w:tab w:val="right" w:pos="9026" w:leader="dot"/>
            </w:tabs>
            <w:rPr/>
          </w:pPr>
          <w:hyperlink w:anchor="__RefHeading___Toc6198236_2142443653">
            <w:r>
              <w:rPr>
                <w:webHidden/>
                <w:rStyle w:val="IndexLink"/>
                <w:rtl w:val="true"/>
              </w:rPr>
              <w:t>الثاني</w:t>
            </w:r>
            <w:r>
              <w:rPr>
                <w:rStyle w:val="IndexLink"/>
                <w:rtl w:val="true"/>
              </w:rPr>
              <w:t>:</w:t>
              <w:tab/>
            </w:r>
            <w:r>
              <w:rPr>
                <w:rStyle w:val="IndexLink"/>
              </w:rPr>
              <w:t>163</w:t>
            </w:r>
          </w:hyperlink>
        </w:p>
        <w:p>
          <w:pPr>
            <w:pStyle w:val="Contents6"/>
            <w:tabs>
              <w:tab w:val="clear" w:pos="7609"/>
              <w:tab w:val="right" w:pos="9026" w:leader="dot"/>
            </w:tabs>
            <w:rPr/>
          </w:pPr>
          <w:hyperlink w:anchor="__RefHeading___Toc6198238_2142443653">
            <w:r>
              <w:rPr>
                <w:webHidden/>
                <w:rStyle w:val="IndexLink"/>
                <w:rtl w:val="true"/>
              </w:rPr>
              <w:t>الثالث</w:t>
            </w:r>
            <w:r>
              <w:rPr>
                <w:rStyle w:val="IndexLink"/>
                <w:rtl w:val="true"/>
              </w:rPr>
              <w:t>:</w:t>
              <w:tab/>
            </w:r>
            <w:r>
              <w:rPr>
                <w:rStyle w:val="IndexLink"/>
              </w:rPr>
              <w:t>163</w:t>
            </w:r>
          </w:hyperlink>
        </w:p>
        <w:p>
          <w:pPr>
            <w:pStyle w:val="Contents6"/>
            <w:tabs>
              <w:tab w:val="clear" w:pos="7609"/>
              <w:tab w:val="right" w:pos="9026" w:leader="dot"/>
            </w:tabs>
            <w:rPr/>
          </w:pPr>
          <w:hyperlink w:anchor="__RefHeading___Toc6198240_2142443653">
            <w:r>
              <w:rPr>
                <w:webHidden/>
                <w:rStyle w:val="IndexLink"/>
                <w:rtl w:val="true"/>
              </w:rPr>
              <w:t>الرابع</w:t>
            </w:r>
            <w:r>
              <w:rPr>
                <w:rStyle w:val="IndexLink"/>
                <w:rtl w:val="true"/>
              </w:rPr>
              <w:t>:</w:t>
              <w:tab/>
            </w:r>
            <w:r>
              <w:rPr>
                <w:rStyle w:val="IndexLink"/>
              </w:rPr>
              <w:t>163</w:t>
            </w:r>
          </w:hyperlink>
        </w:p>
        <w:p>
          <w:pPr>
            <w:pStyle w:val="Contents6"/>
            <w:tabs>
              <w:tab w:val="clear" w:pos="7609"/>
              <w:tab w:val="right" w:pos="9026" w:leader="dot"/>
            </w:tabs>
            <w:rPr/>
          </w:pPr>
          <w:hyperlink w:anchor="__RefHeading___Toc6198242_2142443653">
            <w:r>
              <w:rPr>
                <w:webHidden/>
                <w:rStyle w:val="IndexLink"/>
                <w:rtl w:val="true"/>
              </w:rPr>
              <w:t>الخامس</w:t>
            </w:r>
            <w:r>
              <w:rPr>
                <w:rStyle w:val="IndexLink"/>
                <w:rtl w:val="true"/>
              </w:rPr>
              <w:t>:</w:t>
              <w:tab/>
            </w:r>
            <w:r>
              <w:rPr>
                <w:rStyle w:val="IndexLink"/>
              </w:rPr>
              <w:t>164</w:t>
            </w:r>
          </w:hyperlink>
        </w:p>
        <w:p>
          <w:pPr>
            <w:pStyle w:val="Contents6"/>
            <w:tabs>
              <w:tab w:val="clear" w:pos="7609"/>
              <w:tab w:val="right" w:pos="9026" w:leader="dot"/>
            </w:tabs>
            <w:rPr/>
          </w:pPr>
          <w:hyperlink w:anchor="__RefHeading___Toc6198244_2142443653">
            <w:r>
              <w:rPr>
                <w:webHidden/>
                <w:rStyle w:val="IndexLink"/>
                <w:rtl w:val="true"/>
              </w:rPr>
              <w:t>السادس</w:t>
            </w:r>
            <w:r>
              <w:rPr>
                <w:rStyle w:val="IndexLink"/>
                <w:rtl w:val="true"/>
              </w:rPr>
              <w:t>:</w:t>
              <w:tab/>
            </w:r>
            <w:r>
              <w:rPr>
                <w:rStyle w:val="IndexLink"/>
              </w:rPr>
              <w:t>164</w:t>
            </w:r>
          </w:hyperlink>
        </w:p>
        <w:p>
          <w:pPr>
            <w:pStyle w:val="Contents6"/>
            <w:tabs>
              <w:tab w:val="clear" w:pos="7609"/>
              <w:tab w:val="right" w:pos="9026" w:leader="dot"/>
            </w:tabs>
            <w:rPr/>
          </w:pPr>
          <w:hyperlink w:anchor="__RefHeading___Toc6198246_2142443653">
            <w:r>
              <w:rPr>
                <w:webHidden/>
                <w:rStyle w:val="IndexLink"/>
                <w:rtl w:val="true"/>
              </w:rPr>
              <w:t>السابع</w:t>
            </w:r>
            <w:r>
              <w:rPr>
                <w:rStyle w:val="IndexLink"/>
                <w:rtl w:val="true"/>
              </w:rPr>
              <w:t>:</w:t>
              <w:tab/>
            </w:r>
            <w:r>
              <w:rPr>
                <w:rStyle w:val="IndexLink"/>
              </w:rPr>
              <w:t>164</w:t>
            </w:r>
          </w:hyperlink>
        </w:p>
        <w:p>
          <w:pPr>
            <w:pStyle w:val="Contents6"/>
            <w:tabs>
              <w:tab w:val="clear" w:pos="7609"/>
              <w:tab w:val="right" w:pos="9026" w:leader="dot"/>
            </w:tabs>
            <w:rPr/>
          </w:pPr>
          <w:hyperlink w:anchor="__RefHeading___Toc6198248_2142443653">
            <w:r>
              <w:rPr>
                <w:webHidden/>
                <w:rStyle w:val="IndexLink"/>
                <w:rtl w:val="true"/>
              </w:rPr>
              <w:t>الثامن</w:t>
            </w:r>
            <w:r>
              <w:rPr>
                <w:rStyle w:val="IndexLink"/>
                <w:rtl w:val="true"/>
              </w:rPr>
              <w:t>:</w:t>
              <w:tab/>
            </w:r>
            <w:r>
              <w:rPr>
                <w:rStyle w:val="IndexLink"/>
              </w:rPr>
              <w:t>164</w:t>
            </w:r>
          </w:hyperlink>
        </w:p>
        <w:p>
          <w:pPr>
            <w:pStyle w:val="Contents6"/>
            <w:tabs>
              <w:tab w:val="clear" w:pos="7609"/>
              <w:tab w:val="right" w:pos="9026" w:leader="dot"/>
            </w:tabs>
            <w:rPr/>
          </w:pPr>
          <w:hyperlink w:anchor="__RefHeading___Toc6198250_2142443653">
            <w:r>
              <w:rPr>
                <w:webHidden/>
                <w:rStyle w:val="IndexLink"/>
                <w:rtl w:val="true"/>
              </w:rPr>
              <w:t>التاسع</w:t>
            </w:r>
            <w:r>
              <w:rPr>
                <w:rStyle w:val="IndexLink"/>
                <w:rtl w:val="true"/>
              </w:rPr>
              <w:t>:</w:t>
              <w:tab/>
            </w:r>
            <w:r>
              <w:rPr>
                <w:rStyle w:val="IndexLink"/>
              </w:rPr>
              <w:t>164</w:t>
            </w:r>
          </w:hyperlink>
        </w:p>
        <w:p>
          <w:pPr>
            <w:pStyle w:val="Contents6"/>
            <w:tabs>
              <w:tab w:val="clear" w:pos="7609"/>
              <w:tab w:val="right" w:pos="9026" w:leader="dot"/>
            </w:tabs>
            <w:rPr/>
          </w:pPr>
          <w:hyperlink w:anchor="__RefHeading___Toc6198252_2142443653">
            <w:r>
              <w:rPr>
                <w:webHidden/>
                <w:rStyle w:val="IndexLink"/>
                <w:rtl w:val="true"/>
              </w:rPr>
              <w:t>العاشر</w:t>
            </w:r>
            <w:r>
              <w:rPr>
                <w:rStyle w:val="IndexLink"/>
                <w:rtl w:val="true"/>
              </w:rPr>
              <w:t>:</w:t>
              <w:tab/>
            </w:r>
            <w:r>
              <w:rPr>
                <w:rStyle w:val="IndexLink"/>
              </w:rPr>
              <w:t>165</w:t>
            </w:r>
          </w:hyperlink>
        </w:p>
        <w:p>
          <w:pPr>
            <w:pStyle w:val="Contents6"/>
            <w:tabs>
              <w:tab w:val="clear" w:pos="7609"/>
              <w:tab w:val="right" w:pos="9026" w:leader="dot"/>
            </w:tabs>
            <w:rPr/>
          </w:pPr>
          <w:hyperlink w:anchor="__RefHeading___Toc6198254_2142443653">
            <w:r>
              <w:rPr>
                <w:webHidden/>
                <w:rStyle w:val="IndexLink"/>
                <w:rtl w:val="true"/>
              </w:rPr>
              <w:t>الحادي عشر</w:t>
            </w:r>
            <w:r>
              <w:rPr>
                <w:rStyle w:val="IndexLink"/>
                <w:rtl w:val="true"/>
              </w:rPr>
              <w:t>:</w:t>
              <w:tab/>
            </w:r>
            <w:r>
              <w:rPr>
                <w:rStyle w:val="IndexLink"/>
              </w:rPr>
              <w:t>166</w:t>
            </w:r>
          </w:hyperlink>
        </w:p>
        <w:p>
          <w:pPr>
            <w:pStyle w:val="Contents5"/>
            <w:tabs>
              <w:tab w:val="clear" w:pos="7892"/>
              <w:tab w:val="right" w:pos="9026" w:leader="dot"/>
            </w:tabs>
            <w:rPr/>
          </w:pPr>
          <w:hyperlink w:anchor="__RefHeading___Toc6198256_2142443653">
            <w:r>
              <w:rPr>
                <w:webHidden/>
                <w:rStyle w:val="IndexLink"/>
                <w:rtl w:val="true"/>
              </w:rPr>
              <w:t>بحث روائي</w:t>
            </w:r>
            <w:r>
              <w:rPr>
                <w:rStyle w:val="IndexLink"/>
                <w:rtl w:val="true"/>
              </w:rPr>
              <w:t>:</w:t>
              <w:tab/>
            </w:r>
            <w:r>
              <w:rPr>
                <w:rStyle w:val="IndexLink"/>
              </w:rPr>
              <w:t>166</w:t>
            </w:r>
          </w:hyperlink>
        </w:p>
        <w:p>
          <w:pPr>
            <w:pStyle w:val="Contents5"/>
            <w:tabs>
              <w:tab w:val="clear" w:pos="7892"/>
              <w:tab w:val="right" w:pos="9026" w:leader="dot"/>
            </w:tabs>
            <w:rPr/>
          </w:pPr>
          <w:hyperlink w:anchor="__RefHeading___Toc6198258_2142443653">
            <w:r>
              <w:rPr>
                <w:webHidden/>
                <w:rStyle w:val="IndexLink"/>
                <w:rtl w:val="true"/>
              </w:rPr>
              <w:t>بحث فقهي</w:t>
            </w:r>
            <w:r>
              <w:rPr>
                <w:rStyle w:val="IndexLink"/>
                <w:rtl w:val="true"/>
              </w:rPr>
              <w:t>:</w:t>
              <w:tab/>
            </w:r>
            <w:r>
              <w:rPr>
                <w:rStyle w:val="IndexLink"/>
              </w:rPr>
              <w:t>174</w:t>
            </w:r>
          </w:hyperlink>
        </w:p>
        <w:p>
          <w:pPr>
            <w:pStyle w:val="Contents5"/>
            <w:tabs>
              <w:tab w:val="clear" w:pos="7892"/>
              <w:tab w:val="right" w:pos="9026" w:leader="dot"/>
            </w:tabs>
            <w:rPr/>
          </w:pPr>
          <w:hyperlink w:anchor="__RefHeading___Toc6198260_2142443653">
            <w:r>
              <w:rPr>
                <w:webHidden/>
                <w:rStyle w:val="IndexLink"/>
                <w:rtl w:val="true"/>
              </w:rPr>
              <w:t>بحث عرفاني</w:t>
            </w:r>
            <w:r>
              <w:rPr>
                <w:rStyle w:val="IndexLink"/>
                <w:rtl w:val="true"/>
              </w:rPr>
              <w:t>:</w:t>
              <w:tab/>
            </w:r>
            <w:r>
              <w:rPr>
                <w:rStyle w:val="IndexLink"/>
              </w:rPr>
              <w:t>176</w:t>
            </w:r>
          </w:hyperlink>
        </w:p>
        <w:p>
          <w:pPr>
            <w:pStyle w:val="Contents3"/>
            <w:tabs>
              <w:tab w:val="clear" w:pos="8459"/>
              <w:tab w:val="right" w:pos="9026" w:leader="dot"/>
            </w:tabs>
            <w:rPr/>
          </w:pPr>
          <w:hyperlink w:anchor="__RefHeading___Toc6198262_2142443653">
            <w:r>
              <w:rPr>
                <w:webHidden/>
                <w:rStyle w:val="IndexLink"/>
                <w:rtl w:val="true"/>
              </w:rPr>
              <w:t xml:space="preserve">لا يَسْتَوِي اَلْقاعِدُونَ مِنَ اَلْمُؤْمِنِينَ غَيْرُ أُولِي اَلضَّرَرِ وَ اَلْمُجاهِدُونَ فِي سَبِيلِ اَللّهِ بِأَمْوالِهِمْ </w:t>
            </w:r>
            <w:r>
              <w:rPr>
                <w:rStyle w:val="IndexLink"/>
                <w:rtl w:val="true"/>
              </w:rPr>
              <w:t>.......</w:t>
              <w:tab/>
            </w:r>
            <w:r>
              <w:rPr>
                <w:rStyle w:val="IndexLink"/>
              </w:rPr>
              <w:t>178</w:t>
            </w:r>
          </w:hyperlink>
        </w:p>
        <w:p>
          <w:pPr>
            <w:pStyle w:val="Contents4"/>
            <w:tabs>
              <w:tab w:val="clear" w:pos="8176"/>
              <w:tab w:val="right" w:pos="9026" w:leader="dot"/>
            </w:tabs>
            <w:rPr/>
          </w:pPr>
          <w:hyperlink w:anchor="__RefHeading___Toc6198264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6198266_2142443653">
            <w:r>
              <w:rPr>
                <w:webHidden/>
                <w:rStyle w:val="IndexLink"/>
                <w:rtl w:val="true"/>
              </w:rPr>
              <w:t>التفسير</w:t>
            </w:r>
            <w:r>
              <w:rPr>
                <w:rStyle w:val="IndexLink"/>
                <w:rtl w:val="true"/>
              </w:rPr>
              <w:tab/>
            </w:r>
            <w:r>
              <w:rPr>
                <w:rStyle w:val="IndexLink"/>
              </w:rPr>
              <w:t>179</w:t>
            </w:r>
          </w:hyperlink>
        </w:p>
        <w:p>
          <w:pPr>
            <w:pStyle w:val="Contents5"/>
            <w:tabs>
              <w:tab w:val="clear" w:pos="7892"/>
              <w:tab w:val="right" w:pos="9026" w:leader="dot"/>
            </w:tabs>
            <w:rPr/>
          </w:pPr>
          <w:hyperlink w:anchor="__RefHeading___Toc6198268_2142443653">
            <w:r>
              <w:rPr>
                <w:webHidden/>
                <w:rStyle w:val="IndexLink"/>
                <w:rtl w:val="true"/>
              </w:rPr>
              <w:t>قوله تعالى</w:t>
            </w:r>
            <w:r>
              <w:rPr>
                <w:rStyle w:val="IndexLink"/>
                <w:rtl w:val="true"/>
              </w:rPr>
              <w:t xml:space="preserve">: </w:t>
            </w:r>
            <w:r>
              <w:rPr>
                <w:rStyle w:val="IndexLink"/>
                <w:rtl w:val="true"/>
              </w:rPr>
              <w:t xml:space="preserve">لا يَسْتَوِي اَلْقاعِدُونَ مِنَ اَلْمُؤْمِنِينَ غَيْرُ أُولِي اَلضَّرَرِ </w:t>
            </w:r>
            <w:r>
              <w:rPr>
                <w:rStyle w:val="IndexLink"/>
                <w:rtl w:val="true"/>
              </w:rPr>
              <w:t>.</w:t>
              <w:tab/>
            </w:r>
            <w:r>
              <w:rPr>
                <w:rStyle w:val="IndexLink"/>
              </w:rPr>
              <w:t>179</w:t>
            </w:r>
          </w:hyperlink>
        </w:p>
        <w:p>
          <w:pPr>
            <w:pStyle w:val="Contents5"/>
            <w:tabs>
              <w:tab w:val="clear" w:pos="7892"/>
              <w:tab w:val="right" w:pos="9026" w:leader="dot"/>
            </w:tabs>
            <w:rPr/>
          </w:pPr>
          <w:hyperlink w:anchor="__RefHeading___Toc6198270_2142443653">
            <w:r>
              <w:rPr>
                <w:webHidden/>
                <w:rStyle w:val="IndexLink"/>
                <w:rtl w:val="true"/>
              </w:rPr>
              <w:t>قوله تعالى</w:t>
            </w:r>
            <w:r>
              <w:rPr>
                <w:rStyle w:val="IndexLink"/>
                <w:rtl w:val="true"/>
              </w:rPr>
              <w:t xml:space="preserve">: </w:t>
            </w:r>
            <w:r>
              <w:rPr>
                <w:rStyle w:val="IndexLink"/>
                <w:rtl w:val="true"/>
              </w:rPr>
              <w:t xml:space="preserve">وَ اَلْمُجاهِدُونَ فِي سَبِيلِ اَللّهِ بِأَمْوالِهِمْ وَ أَنْفُسِهِمْ‌ </w:t>
            </w:r>
            <w:r>
              <w:rPr>
                <w:rStyle w:val="IndexLink"/>
                <w:rtl w:val="true"/>
              </w:rPr>
              <w:t>.</w:t>
              <w:tab/>
            </w:r>
            <w:r>
              <w:rPr>
                <w:rStyle w:val="IndexLink"/>
              </w:rPr>
              <w:t>180</w:t>
            </w:r>
          </w:hyperlink>
        </w:p>
        <w:p>
          <w:pPr>
            <w:pStyle w:val="Contents5"/>
            <w:tabs>
              <w:tab w:val="clear" w:pos="7892"/>
              <w:tab w:val="right" w:pos="9026" w:leader="dot"/>
            </w:tabs>
            <w:rPr/>
          </w:pPr>
          <w:hyperlink w:anchor="__RefHeading___Toc6198272_2142443653">
            <w:r>
              <w:rPr>
                <w:webHidden/>
                <w:rStyle w:val="IndexLink"/>
                <w:rtl w:val="true"/>
              </w:rPr>
              <w:t>قوله تعالى</w:t>
            </w:r>
            <w:r>
              <w:rPr>
                <w:rStyle w:val="IndexLink"/>
                <w:rtl w:val="true"/>
              </w:rPr>
              <w:t xml:space="preserve">: </w:t>
            </w:r>
            <w:r>
              <w:rPr>
                <w:rStyle w:val="IndexLink"/>
                <w:rtl w:val="true"/>
              </w:rPr>
              <w:t xml:space="preserve">فَضَّلَ اَللّهُ اَلْمُجاهِدِينَ بِأَمْوالِهِمْ وَ أَنْفُسِهِمْ عَلَى اَلْقاعِدِينَ دَرَجَةً‌ </w:t>
            </w:r>
            <w:r>
              <w:rPr>
                <w:rStyle w:val="IndexLink"/>
                <w:rtl w:val="true"/>
              </w:rPr>
              <w:t>.</w:t>
              <w:tab/>
            </w:r>
            <w:r>
              <w:rPr>
                <w:rStyle w:val="IndexLink"/>
              </w:rPr>
              <w:t>180</w:t>
            </w:r>
          </w:hyperlink>
        </w:p>
        <w:p>
          <w:pPr>
            <w:pStyle w:val="Contents5"/>
            <w:tabs>
              <w:tab w:val="clear" w:pos="7892"/>
              <w:tab w:val="right" w:pos="9026" w:leader="dot"/>
            </w:tabs>
            <w:rPr/>
          </w:pPr>
          <w:hyperlink w:anchor="__RefHeading___Toc6198274_2142443653">
            <w:r>
              <w:rPr>
                <w:webHidden/>
                <w:rStyle w:val="IndexLink"/>
                <w:rtl w:val="true"/>
              </w:rPr>
              <w:t>قوله تعالى</w:t>
            </w:r>
            <w:r>
              <w:rPr>
                <w:rStyle w:val="IndexLink"/>
                <w:rtl w:val="true"/>
              </w:rPr>
              <w:t xml:space="preserve">: </w:t>
            </w:r>
            <w:r>
              <w:rPr>
                <w:rStyle w:val="IndexLink"/>
                <w:rtl w:val="true"/>
              </w:rPr>
              <w:t xml:space="preserve">وَ كُلاًّ وَعَدَ اَللّهُ اَلْحُسْنى‌ </w:t>
            </w:r>
            <w:r>
              <w:rPr>
                <w:rStyle w:val="IndexLink"/>
                <w:rtl w:val="true"/>
              </w:rPr>
              <w:t>.</w:t>
              <w:tab/>
            </w:r>
            <w:r>
              <w:rPr>
                <w:rStyle w:val="IndexLink"/>
              </w:rPr>
              <w:t>181</w:t>
            </w:r>
          </w:hyperlink>
        </w:p>
        <w:p>
          <w:pPr>
            <w:pStyle w:val="Contents5"/>
            <w:tabs>
              <w:tab w:val="clear" w:pos="7892"/>
              <w:tab w:val="right" w:pos="9026" w:leader="dot"/>
            </w:tabs>
            <w:rPr/>
          </w:pPr>
          <w:hyperlink w:anchor="__RefHeading___Toc6198276_2142443653">
            <w:r>
              <w:rPr>
                <w:webHidden/>
                <w:rStyle w:val="IndexLink"/>
                <w:rtl w:val="true"/>
              </w:rPr>
              <w:t>قوله تعالى</w:t>
            </w:r>
            <w:r>
              <w:rPr>
                <w:rStyle w:val="IndexLink"/>
                <w:rtl w:val="true"/>
              </w:rPr>
              <w:t xml:space="preserve">: </w:t>
            </w:r>
            <w:r>
              <w:rPr>
                <w:rStyle w:val="IndexLink"/>
                <w:rtl w:val="true"/>
              </w:rPr>
              <w:t xml:space="preserve">وَ فَضَّلَ اَللّهُ اَلْمُجاهِدِينَ عَلَى اَلْقاعِدِينَ أَجْراً عَظِيماً </w:t>
            </w:r>
            <w:r>
              <w:rPr>
                <w:rStyle w:val="IndexLink"/>
                <w:rtl w:val="true"/>
              </w:rPr>
              <w:t>.</w:t>
              <w:tab/>
            </w:r>
            <w:r>
              <w:rPr>
                <w:rStyle w:val="IndexLink"/>
              </w:rPr>
              <w:t>181</w:t>
            </w:r>
          </w:hyperlink>
        </w:p>
        <w:p>
          <w:pPr>
            <w:pStyle w:val="Contents5"/>
            <w:tabs>
              <w:tab w:val="clear" w:pos="7892"/>
              <w:tab w:val="right" w:pos="9026" w:leader="dot"/>
            </w:tabs>
            <w:rPr/>
          </w:pPr>
          <w:hyperlink w:anchor="__RefHeading___Toc6198278_2142443653">
            <w:r>
              <w:rPr>
                <w:webHidden/>
                <w:rStyle w:val="IndexLink"/>
                <w:rtl w:val="true"/>
              </w:rPr>
              <w:t>قوله تعالى</w:t>
            </w:r>
            <w:r>
              <w:rPr>
                <w:rStyle w:val="IndexLink"/>
                <w:rtl w:val="true"/>
              </w:rPr>
              <w:t xml:space="preserve">: </w:t>
            </w:r>
            <w:r>
              <w:rPr>
                <w:rStyle w:val="IndexLink"/>
                <w:rtl w:val="true"/>
              </w:rPr>
              <w:t xml:space="preserve">دَرَجاتٍ مِنْهُ وَ مَغْفِرَةً وَ رَحْمَةً‌ </w:t>
            </w:r>
            <w:r>
              <w:rPr>
                <w:rStyle w:val="IndexLink"/>
                <w:rtl w:val="true"/>
              </w:rPr>
              <w:t>.</w:t>
              <w:tab/>
            </w:r>
            <w:r>
              <w:rPr>
                <w:rStyle w:val="IndexLink"/>
              </w:rPr>
              <w:t>182</w:t>
            </w:r>
          </w:hyperlink>
        </w:p>
        <w:p>
          <w:pPr>
            <w:pStyle w:val="Contents5"/>
            <w:tabs>
              <w:tab w:val="clear" w:pos="7892"/>
              <w:tab w:val="right" w:pos="9026" w:leader="dot"/>
            </w:tabs>
            <w:rPr/>
          </w:pPr>
          <w:hyperlink w:anchor="__RefHeading___Toc6198280_2142443653">
            <w:r>
              <w:rPr>
                <w:webHidden/>
                <w:rStyle w:val="IndexLink"/>
                <w:rtl w:val="true"/>
              </w:rPr>
              <w:t>قوله تعالى</w:t>
            </w:r>
            <w:r>
              <w:rPr>
                <w:rStyle w:val="IndexLink"/>
                <w:rtl w:val="true"/>
              </w:rPr>
              <w:t xml:space="preserve">: </w:t>
            </w:r>
            <w:r>
              <w:rPr>
                <w:rStyle w:val="IndexLink"/>
                <w:rtl w:val="true"/>
              </w:rPr>
              <w:t xml:space="preserve">وَ كانَ اَللّهُ غَفُوراً رَحِيماً </w:t>
            </w:r>
            <w:r>
              <w:rPr>
                <w:rStyle w:val="IndexLink"/>
                <w:rtl w:val="true"/>
              </w:rPr>
              <w:t>.</w:t>
              <w:tab/>
            </w:r>
            <w:r>
              <w:rPr>
                <w:rStyle w:val="IndexLink"/>
              </w:rPr>
              <w:t>184</w:t>
            </w:r>
          </w:hyperlink>
        </w:p>
        <w:p>
          <w:pPr>
            <w:pStyle w:val="Contents5"/>
            <w:tabs>
              <w:tab w:val="clear" w:pos="7892"/>
              <w:tab w:val="right" w:pos="9026" w:leader="dot"/>
            </w:tabs>
            <w:rPr/>
          </w:pPr>
          <w:hyperlink w:anchor="__RefHeading___Toc6198282_2142443653">
            <w:r>
              <w:rPr>
                <w:webHidden/>
                <w:rStyle w:val="IndexLink"/>
                <w:rtl w:val="true"/>
              </w:rPr>
              <w:t>قوله تعالى</w:t>
            </w:r>
            <w:r>
              <w:rPr>
                <w:rStyle w:val="IndexLink"/>
                <w:rtl w:val="true"/>
              </w:rPr>
              <w:t xml:space="preserve">: </w:t>
            </w:r>
            <w:r>
              <w:rPr>
                <w:rStyle w:val="IndexLink"/>
                <w:rtl w:val="true"/>
              </w:rPr>
              <w:t xml:space="preserve">إِنَّ اَلَّذِينَ تَوَفّاهُمُ اَلْمَلائِكَةُ ظالِمِي أَنْفُسِهِمْ‌ </w:t>
            </w:r>
            <w:r>
              <w:rPr>
                <w:rStyle w:val="IndexLink"/>
                <w:rtl w:val="true"/>
              </w:rPr>
              <w:t>.</w:t>
              <w:tab/>
            </w:r>
            <w:r>
              <w:rPr>
                <w:rStyle w:val="IndexLink"/>
              </w:rPr>
              <w:t>184</w:t>
            </w:r>
          </w:hyperlink>
        </w:p>
        <w:p>
          <w:pPr>
            <w:pStyle w:val="Contents5"/>
            <w:tabs>
              <w:tab w:val="clear" w:pos="7892"/>
              <w:tab w:val="right" w:pos="9026" w:leader="dot"/>
            </w:tabs>
            <w:rPr/>
          </w:pPr>
          <w:hyperlink w:anchor="__RefHeading___Toc6198284_2142443653">
            <w:r>
              <w:rPr>
                <w:webHidden/>
                <w:rStyle w:val="IndexLink"/>
                <w:rtl w:val="true"/>
              </w:rPr>
              <w:t>قوله تعالى</w:t>
            </w:r>
            <w:r>
              <w:rPr>
                <w:rStyle w:val="IndexLink"/>
                <w:rtl w:val="true"/>
              </w:rPr>
              <w:t xml:space="preserve">: </w:t>
            </w:r>
            <w:r>
              <w:rPr>
                <w:rStyle w:val="IndexLink"/>
                <w:rtl w:val="true"/>
              </w:rPr>
              <w:t xml:space="preserve">فِيمَ كُنْتُمْ‌ </w:t>
            </w:r>
            <w:r>
              <w:rPr>
                <w:rStyle w:val="IndexLink"/>
                <w:rtl w:val="true"/>
              </w:rPr>
              <w:t>.</w:t>
              <w:tab/>
            </w:r>
            <w:r>
              <w:rPr>
                <w:rStyle w:val="IndexLink"/>
              </w:rPr>
              <w:t>185</w:t>
            </w:r>
          </w:hyperlink>
        </w:p>
        <w:p>
          <w:pPr>
            <w:pStyle w:val="Contents5"/>
            <w:tabs>
              <w:tab w:val="clear" w:pos="7892"/>
              <w:tab w:val="right" w:pos="9026" w:leader="dot"/>
            </w:tabs>
            <w:rPr/>
          </w:pPr>
          <w:hyperlink w:anchor="__RefHeading___Toc6198286_2142443653">
            <w:r>
              <w:rPr>
                <w:webHidden/>
                <w:rStyle w:val="IndexLink"/>
                <w:rtl w:val="true"/>
              </w:rPr>
              <w:t>قوله تعالى</w:t>
            </w:r>
            <w:r>
              <w:rPr>
                <w:rStyle w:val="IndexLink"/>
                <w:rtl w:val="true"/>
              </w:rPr>
              <w:t xml:space="preserve">: </w:t>
            </w:r>
            <w:r>
              <w:rPr>
                <w:rStyle w:val="IndexLink"/>
                <w:rtl w:val="true"/>
              </w:rPr>
              <w:t xml:space="preserve">قالُوا كُنّا مُسْتَضْعَفِينَ فِي اَلْأَرْضِ‌ </w:t>
            </w:r>
            <w:r>
              <w:rPr>
                <w:rStyle w:val="IndexLink"/>
                <w:rtl w:val="true"/>
              </w:rPr>
              <w:t>.</w:t>
              <w:tab/>
            </w:r>
            <w:r>
              <w:rPr>
                <w:rStyle w:val="IndexLink"/>
              </w:rPr>
              <w:t>185</w:t>
            </w:r>
          </w:hyperlink>
        </w:p>
        <w:p>
          <w:pPr>
            <w:pStyle w:val="Contents5"/>
            <w:tabs>
              <w:tab w:val="clear" w:pos="7892"/>
              <w:tab w:val="right" w:pos="9026" w:leader="dot"/>
            </w:tabs>
            <w:rPr/>
          </w:pPr>
          <w:hyperlink w:anchor="__RefHeading___Toc6198288_2142443653">
            <w:r>
              <w:rPr>
                <w:webHidden/>
                <w:rStyle w:val="IndexLink"/>
                <w:rtl w:val="true"/>
              </w:rPr>
              <w:t>قوله تعالى</w:t>
            </w:r>
            <w:r>
              <w:rPr>
                <w:rStyle w:val="IndexLink"/>
                <w:rtl w:val="true"/>
              </w:rPr>
              <w:t xml:space="preserve">: </w:t>
            </w:r>
            <w:r>
              <w:rPr>
                <w:rStyle w:val="IndexLink"/>
                <w:rtl w:val="true"/>
              </w:rPr>
              <w:t xml:space="preserve">قالُوا أَ لَمْ تَكُنْ أَرْضُ اَللّهِ واسِعَةً فَتُهاجِرُوا فِيها </w:t>
            </w:r>
            <w:r>
              <w:rPr>
                <w:rStyle w:val="IndexLink"/>
                <w:rtl w:val="true"/>
              </w:rPr>
              <w:t>.</w:t>
              <w:tab/>
            </w:r>
            <w:r>
              <w:rPr>
                <w:rStyle w:val="IndexLink"/>
              </w:rPr>
              <w:t>186</w:t>
            </w:r>
          </w:hyperlink>
        </w:p>
        <w:p>
          <w:pPr>
            <w:pStyle w:val="Contents5"/>
            <w:tabs>
              <w:tab w:val="clear" w:pos="7892"/>
              <w:tab w:val="right" w:pos="9026" w:leader="dot"/>
            </w:tabs>
            <w:rPr/>
          </w:pPr>
          <w:hyperlink w:anchor="__RefHeading___Toc6198290_2142443653">
            <w:r>
              <w:rPr>
                <w:webHidden/>
                <w:rStyle w:val="IndexLink"/>
                <w:rtl w:val="true"/>
              </w:rPr>
              <w:t>قوله تعالى</w:t>
            </w:r>
            <w:r>
              <w:rPr>
                <w:rStyle w:val="IndexLink"/>
                <w:rtl w:val="true"/>
              </w:rPr>
              <w:t xml:space="preserve">: </w:t>
            </w:r>
            <w:r>
              <w:rPr>
                <w:rStyle w:val="IndexLink"/>
                <w:rtl w:val="true"/>
              </w:rPr>
              <w:t xml:space="preserve">فَأُولئِكَ مَأْواهُمْ جَهَنَّمُ‌ </w:t>
            </w:r>
            <w:r>
              <w:rPr>
                <w:rStyle w:val="IndexLink"/>
                <w:rtl w:val="true"/>
              </w:rPr>
              <w:t>.</w:t>
              <w:tab/>
            </w:r>
            <w:r>
              <w:rPr>
                <w:rStyle w:val="IndexLink"/>
              </w:rPr>
              <w:t>186</w:t>
            </w:r>
          </w:hyperlink>
        </w:p>
        <w:p>
          <w:pPr>
            <w:pStyle w:val="Contents5"/>
            <w:tabs>
              <w:tab w:val="clear" w:pos="7892"/>
              <w:tab w:val="right" w:pos="9026" w:leader="dot"/>
            </w:tabs>
            <w:rPr/>
          </w:pPr>
          <w:hyperlink w:anchor="__RefHeading___Toc6198292_2142443653">
            <w:r>
              <w:rPr>
                <w:webHidden/>
                <w:rStyle w:val="IndexLink"/>
                <w:rtl w:val="true"/>
              </w:rPr>
              <w:t>قوله تعالى</w:t>
            </w:r>
            <w:r>
              <w:rPr>
                <w:rStyle w:val="IndexLink"/>
                <w:rtl w:val="true"/>
              </w:rPr>
              <w:t xml:space="preserve">: </w:t>
            </w:r>
            <w:r>
              <w:rPr>
                <w:rStyle w:val="IndexLink"/>
                <w:rtl w:val="true"/>
              </w:rPr>
              <w:t xml:space="preserve">وَ ساءَتْ مَصِيراً </w:t>
            </w:r>
            <w:r>
              <w:rPr>
                <w:rStyle w:val="IndexLink"/>
                <w:rtl w:val="true"/>
              </w:rPr>
              <w:t>.</w:t>
              <w:tab/>
            </w:r>
            <w:r>
              <w:rPr>
                <w:rStyle w:val="IndexLink"/>
              </w:rPr>
              <w:t>187</w:t>
            </w:r>
          </w:hyperlink>
        </w:p>
        <w:p>
          <w:pPr>
            <w:pStyle w:val="Contents5"/>
            <w:tabs>
              <w:tab w:val="clear" w:pos="7892"/>
              <w:tab w:val="right" w:pos="9026" w:leader="dot"/>
            </w:tabs>
            <w:rPr/>
          </w:pPr>
          <w:hyperlink w:anchor="__RefHeading___Toc6198294_2142443653">
            <w:r>
              <w:rPr>
                <w:webHidden/>
                <w:rStyle w:val="IndexLink"/>
                <w:rtl w:val="true"/>
              </w:rPr>
              <w:t>قوله تعالى</w:t>
            </w:r>
            <w:r>
              <w:rPr>
                <w:rStyle w:val="IndexLink"/>
                <w:rtl w:val="true"/>
              </w:rPr>
              <w:t xml:space="preserve">: </w:t>
            </w:r>
            <w:r>
              <w:rPr>
                <w:rStyle w:val="IndexLink"/>
                <w:rtl w:val="true"/>
              </w:rPr>
              <w:t xml:space="preserve">إِلاَّ اَلْمُسْتَضْعَفِينَ مِنَ اَلرِّجالِ وَ اَلنِّساءِ وَ اَلْوِلْدانِ‌ </w:t>
            </w:r>
            <w:r>
              <w:rPr>
                <w:rStyle w:val="IndexLink"/>
                <w:rtl w:val="true"/>
              </w:rPr>
              <w:t>.</w:t>
              <w:tab/>
            </w:r>
            <w:r>
              <w:rPr>
                <w:rStyle w:val="IndexLink"/>
              </w:rPr>
              <w:t>187</w:t>
            </w:r>
          </w:hyperlink>
        </w:p>
        <w:p>
          <w:pPr>
            <w:pStyle w:val="Contents5"/>
            <w:tabs>
              <w:tab w:val="clear" w:pos="7892"/>
              <w:tab w:val="right" w:pos="9026" w:leader="dot"/>
            </w:tabs>
            <w:rPr/>
          </w:pPr>
          <w:hyperlink w:anchor="__RefHeading___Toc6198296_2142443653">
            <w:r>
              <w:rPr>
                <w:webHidden/>
                <w:rStyle w:val="IndexLink"/>
                <w:rtl w:val="true"/>
              </w:rPr>
              <w:t>قوله تعالى</w:t>
            </w:r>
            <w:r>
              <w:rPr>
                <w:rStyle w:val="IndexLink"/>
                <w:rtl w:val="true"/>
              </w:rPr>
              <w:t xml:space="preserve">: </w:t>
            </w:r>
            <w:r>
              <w:rPr>
                <w:rStyle w:val="IndexLink"/>
                <w:rtl w:val="true"/>
              </w:rPr>
              <w:t xml:space="preserve">لا يَسْتَطِيعُونَ حِيلَةً وَ لا يَهْتَدُونَ سَبِيلاً </w:t>
            </w:r>
            <w:r>
              <w:rPr>
                <w:rStyle w:val="IndexLink"/>
                <w:rtl w:val="true"/>
              </w:rPr>
              <w:t>.</w:t>
              <w:tab/>
            </w:r>
            <w:r>
              <w:rPr>
                <w:rStyle w:val="IndexLink"/>
              </w:rPr>
              <w:t>187</w:t>
            </w:r>
          </w:hyperlink>
        </w:p>
        <w:p>
          <w:pPr>
            <w:pStyle w:val="Contents5"/>
            <w:tabs>
              <w:tab w:val="clear" w:pos="7892"/>
              <w:tab w:val="right" w:pos="9026" w:leader="dot"/>
            </w:tabs>
            <w:rPr/>
          </w:pPr>
          <w:hyperlink w:anchor="__RefHeading___Toc6198298_2142443653">
            <w:r>
              <w:rPr>
                <w:webHidden/>
                <w:rStyle w:val="IndexLink"/>
                <w:rtl w:val="true"/>
              </w:rPr>
              <w:t>قوله تعالى</w:t>
            </w:r>
            <w:r>
              <w:rPr>
                <w:rStyle w:val="IndexLink"/>
                <w:rtl w:val="true"/>
              </w:rPr>
              <w:t xml:space="preserve">: </w:t>
            </w:r>
            <w:r>
              <w:rPr>
                <w:rStyle w:val="IndexLink"/>
                <w:rtl w:val="true"/>
              </w:rPr>
              <w:t xml:space="preserve">فَأُولئِكَ عَسَى اَللّهُ أَنْ يَعْفُوَ عَنْهُمْ‌ </w:t>
            </w:r>
            <w:r>
              <w:rPr>
                <w:rStyle w:val="IndexLink"/>
                <w:rtl w:val="true"/>
              </w:rPr>
              <w:t>.</w:t>
              <w:tab/>
            </w:r>
            <w:r>
              <w:rPr>
                <w:rStyle w:val="IndexLink"/>
              </w:rPr>
              <w:t>189</w:t>
            </w:r>
          </w:hyperlink>
        </w:p>
        <w:p>
          <w:pPr>
            <w:pStyle w:val="Contents5"/>
            <w:tabs>
              <w:tab w:val="clear" w:pos="7892"/>
              <w:tab w:val="right" w:pos="9026" w:leader="dot"/>
            </w:tabs>
            <w:rPr/>
          </w:pPr>
          <w:hyperlink w:anchor="__RefHeading___Toc6198300_2142443653">
            <w:r>
              <w:rPr>
                <w:webHidden/>
                <w:rStyle w:val="IndexLink"/>
                <w:rtl w:val="true"/>
              </w:rPr>
              <w:t>قوله تعالى</w:t>
            </w:r>
            <w:r>
              <w:rPr>
                <w:rStyle w:val="IndexLink"/>
                <w:rtl w:val="true"/>
              </w:rPr>
              <w:t xml:space="preserve">: </w:t>
            </w:r>
            <w:r>
              <w:rPr>
                <w:rStyle w:val="IndexLink"/>
                <w:rtl w:val="true"/>
              </w:rPr>
              <w:t xml:space="preserve">وَ كانَ اَللّهُ عَفُوًّا غَفُوراً </w:t>
            </w:r>
            <w:r>
              <w:rPr>
                <w:rStyle w:val="IndexLink"/>
                <w:rtl w:val="true"/>
              </w:rPr>
              <w:t>.</w:t>
              <w:tab/>
            </w:r>
            <w:r>
              <w:rPr>
                <w:rStyle w:val="IndexLink"/>
              </w:rPr>
              <w:t>190</w:t>
            </w:r>
          </w:hyperlink>
        </w:p>
        <w:p>
          <w:pPr>
            <w:pStyle w:val="Contents5"/>
            <w:tabs>
              <w:tab w:val="clear" w:pos="7892"/>
              <w:tab w:val="right" w:pos="9026" w:leader="dot"/>
            </w:tabs>
            <w:rPr/>
          </w:pPr>
          <w:hyperlink w:anchor="__RefHeading___Toc6198302_2142443653">
            <w:r>
              <w:rPr>
                <w:webHidden/>
                <w:rStyle w:val="IndexLink"/>
                <w:rtl w:val="true"/>
              </w:rPr>
              <w:t>قوله تعالى</w:t>
            </w:r>
            <w:r>
              <w:rPr>
                <w:rStyle w:val="IndexLink"/>
                <w:rtl w:val="true"/>
              </w:rPr>
              <w:t xml:space="preserve">: </w:t>
            </w:r>
            <w:r>
              <w:rPr>
                <w:rStyle w:val="IndexLink"/>
                <w:rtl w:val="true"/>
              </w:rPr>
              <w:t xml:space="preserve">وَ مَنْ يُهاجِرْ فِي سَبِيلِ اَللّهِ يَجِدْ فِي اَلْأَرْضِ مُراغَماً كَثِيراً وَ سَعَةً‌ </w:t>
            </w:r>
            <w:r>
              <w:rPr>
                <w:rStyle w:val="IndexLink"/>
                <w:rtl w:val="true"/>
              </w:rPr>
              <w:t>.</w:t>
              <w:tab/>
            </w:r>
            <w:r>
              <w:rPr>
                <w:rStyle w:val="IndexLink"/>
              </w:rPr>
              <w:t>190</w:t>
            </w:r>
          </w:hyperlink>
        </w:p>
        <w:p>
          <w:pPr>
            <w:pStyle w:val="Contents5"/>
            <w:tabs>
              <w:tab w:val="clear" w:pos="7892"/>
              <w:tab w:val="right" w:pos="9026" w:leader="dot"/>
            </w:tabs>
            <w:rPr/>
          </w:pPr>
          <w:hyperlink w:anchor="__RefHeading___Toc6198304_2142443653">
            <w:r>
              <w:rPr>
                <w:webHidden/>
                <w:rStyle w:val="IndexLink"/>
                <w:rtl w:val="true"/>
              </w:rPr>
              <w:t>قوله تعالى</w:t>
            </w:r>
            <w:r>
              <w:rPr>
                <w:rStyle w:val="IndexLink"/>
                <w:rtl w:val="true"/>
              </w:rPr>
              <w:t xml:space="preserve">: </w:t>
            </w:r>
            <w:r>
              <w:rPr>
                <w:rStyle w:val="IndexLink"/>
                <w:rtl w:val="true"/>
              </w:rPr>
              <w:t xml:space="preserve">وَ مَنْ يَخْرُجْ مِنْ بَيْتِهِ مُهاجِراً إِلَى اَللّهِ وَ رَسُولِهِ ثُمَّ يُدْرِكْهُ اَلْمَوْتُ‌ </w:t>
            </w:r>
            <w:r>
              <w:rPr>
                <w:rStyle w:val="IndexLink"/>
                <w:rtl w:val="true"/>
              </w:rPr>
              <w:t>.</w:t>
              <w:tab/>
            </w:r>
            <w:r>
              <w:rPr>
                <w:rStyle w:val="IndexLink"/>
              </w:rPr>
              <w:t>192</w:t>
            </w:r>
          </w:hyperlink>
        </w:p>
        <w:p>
          <w:pPr>
            <w:pStyle w:val="Contents5"/>
            <w:tabs>
              <w:tab w:val="clear" w:pos="7892"/>
              <w:tab w:val="right" w:pos="9026" w:leader="dot"/>
            </w:tabs>
            <w:rPr/>
          </w:pPr>
          <w:hyperlink w:anchor="__RefHeading___Toc6198306_2142443653">
            <w:r>
              <w:rPr>
                <w:webHidden/>
                <w:rStyle w:val="IndexLink"/>
                <w:rtl w:val="true"/>
              </w:rPr>
              <w:t>قوله تعالى</w:t>
            </w:r>
            <w:r>
              <w:rPr>
                <w:rStyle w:val="IndexLink"/>
                <w:rtl w:val="true"/>
              </w:rPr>
              <w:t xml:space="preserve">: </w:t>
            </w:r>
            <w:r>
              <w:rPr>
                <w:rStyle w:val="IndexLink"/>
                <w:rtl w:val="true"/>
              </w:rPr>
              <w:t xml:space="preserve">فَقَدْ وَقَعَ أَجْرُهُ عَلَى اَللّهِ‌ </w:t>
            </w:r>
            <w:r>
              <w:rPr>
                <w:rStyle w:val="IndexLink"/>
                <w:rtl w:val="true"/>
              </w:rPr>
              <w:t>.</w:t>
              <w:tab/>
            </w:r>
            <w:r>
              <w:rPr>
                <w:rStyle w:val="IndexLink"/>
              </w:rPr>
              <w:t>193</w:t>
            </w:r>
          </w:hyperlink>
        </w:p>
        <w:p>
          <w:pPr>
            <w:pStyle w:val="Contents5"/>
            <w:tabs>
              <w:tab w:val="clear" w:pos="7892"/>
              <w:tab w:val="right" w:pos="9026" w:leader="dot"/>
            </w:tabs>
            <w:rPr/>
          </w:pPr>
          <w:hyperlink w:anchor="__RefHeading___Toc6198308_2142443653">
            <w:r>
              <w:rPr>
                <w:webHidden/>
                <w:rStyle w:val="IndexLink"/>
                <w:rtl w:val="true"/>
              </w:rPr>
              <w:t>قوله تعالى</w:t>
            </w:r>
            <w:r>
              <w:rPr>
                <w:rStyle w:val="IndexLink"/>
                <w:rtl w:val="true"/>
              </w:rPr>
              <w:t xml:space="preserve">: </w:t>
            </w:r>
            <w:r>
              <w:rPr>
                <w:rStyle w:val="IndexLink"/>
                <w:rtl w:val="true"/>
              </w:rPr>
              <w:t xml:space="preserve">وَ كانَ اَللّهُ غَفُوراً رَحِيماً </w:t>
            </w:r>
            <w:r>
              <w:rPr>
                <w:rStyle w:val="IndexLink"/>
                <w:rtl w:val="true"/>
              </w:rPr>
              <w:t>.</w:t>
              <w:tab/>
            </w:r>
            <w:r>
              <w:rPr>
                <w:rStyle w:val="IndexLink"/>
              </w:rPr>
              <w:t>193</w:t>
            </w:r>
          </w:hyperlink>
        </w:p>
        <w:p>
          <w:pPr>
            <w:pStyle w:val="Contents4"/>
            <w:tabs>
              <w:tab w:val="clear" w:pos="8176"/>
              <w:tab w:val="right" w:pos="9026" w:leader="dot"/>
            </w:tabs>
            <w:rPr/>
          </w:pPr>
          <w:hyperlink w:anchor="__RefHeading___Toc6198310_2142443653">
            <w:r>
              <w:rPr>
                <w:webHidden/>
                <w:rStyle w:val="IndexLink"/>
                <w:rtl w:val="true"/>
              </w:rPr>
              <w:t>بحوث المقام</w:t>
            </w:r>
            <w:r>
              <w:rPr>
                <w:rStyle w:val="IndexLink"/>
                <w:rtl w:val="true"/>
              </w:rPr>
              <w:tab/>
            </w:r>
            <w:r>
              <w:rPr>
                <w:rStyle w:val="IndexLink"/>
              </w:rPr>
              <w:t>194</w:t>
            </w:r>
          </w:hyperlink>
        </w:p>
        <w:p>
          <w:pPr>
            <w:pStyle w:val="Contents5"/>
            <w:tabs>
              <w:tab w:val="clear" w:pos="7892"/>
              <w:tab w:val="right" w:pos="9026" w:leader="dot"/>
            </w:tabs>
            <w:rPr/>
          </w:pPr>
          <w:hyperlink w:anchor="__RefHeading___Toc6198312_2142443653">
            <w:r>
              <w:rPr>
                <w:webHidden/>
                <w:rStyle w:val="IndexLink"/>
                <w:rtl w:val="true"/>
              </w:rPr>
              <w:t>بحث أدبي</w:t>
            </w:r>
            <w:r>
              <w:rPr>
                <w:rStyle w:val="IndexLink"/>
                <w:rtl w:val="true"/>
              </w:rPr>
              <w:t>:</w:t>
              <w:tab/>
            </w:r>
            <w:r>
              <w:rPr>
                <w:rStyle w:val="IndexLink"/>
              </w:rPr>
              <w:t>194</w:t>
            </w:r>
          </w:hyperlink>
        </w:p>
        <w:p>
          <w:pPr>
            <w:pStyle w:val="Contents5"/>
            <w:tabs>
              <w:tab w:val="clear" w:pos="7892"/>
              <w:tab w:val="right" w:pos="9026" w:leader="dot"/>
            </w:tabs>
            <w:rPr/>
          </w:pPr>
          <w:hyperlink w:anchor="__RefHeading___Toc6198314_2142443653">
            <w:r>
              <w:rPr>
                <w:webHidden/>
                <w:rStyle w:val="IndexLink"/>
                <w:rtl w:val="true"/>
              </w:rPr>
              <w:t>بحث دلالي</w:t>
            </w:r>
            <w:r>
              <w:rPr>
                <w:rStyle w:val="IndexLink"/>
                <w:rtl w:val="true"/>
              </w:rPr>
              <w:t>:</w:t>
              <w:tab/>
            </w:r>
            <w:r>
              <w:rPr>
                <w:rStyle w:val="IndexLink"/>
              </w:rPr>
              <w:t>197</w:t>
            </w:r>
          </w:hyperlink>
        </w:p>
        <w:p>
          <w:pPr>
            <w:pStyle w:val="Contents6"/>
            <w:tabs>
              <w:tab w:val="clear" w:pos="7609"/>
              <w:tab w:val="right" w:pos="9026" w:leader="dot"/>
            </w:tabs>
            <w:rPr/>
          </w:pPr>
          <w:hyperlink w:anchor="__RefHeading___Toc6198316_2142443653">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6198318_2142443653">
            <w:r>
              <w:rPr>
                <w:webHidden/>
                <w:rStyle w:val="IndexLink"/>
                <w:rtl w:val="true"/>
              </w:rPr>
              <w:t>الأوّل</w:t>
            </w:r>
            <w:r>
              <w:rPr>
                <w:rStyle w:val="IndexLink"/>
                <w:rtl w:val="true"/>
              </w:rPr>
              <w:t>:</w:t>
              <w:tab/>
            </w:r>
            <w:r>
              <w:rPr>
                <w:rStyle w:val="IndexLink"/>
              </w:rPr>
              <w:t>197</w:t>
            </w:r>
          </w:hyperlink>
        </w:p>
        <w:p>
          <w:pPr>
            <w:pStyle w:val="Contents6"/>
            <w:tabs>
              <w:tab w:val="clear" w:pos="7609"/>
              <w:tab w:val="right" w:pos="9026" w:leader="dot"/>
            </w:tabs>
            <w:rPr/>
          </w:pPr>
          <w:hyperlink w:anchor="__RefHeading___Toc6198320_2142443653">
            <w:r>
              <w:rPr>
                <w:webHidden/>
                <w:rStyle w:val="IndexLink"/>
                <w:rtl w:val="true"/>
              </w:rPr>
              <w:t>الثاني</w:t>
            </w:r>
            <w:r>
              <w:rPr>
                <w:rStyle w:val="IndexLink"/>
                <w:rtl w:val="true"/>
              </w:rPr>
              <w:t>:</w:t>
              <w:tab/>
            </w:r>
            <w:r>
              <w:rPr>
                <w:rStyle w:val="IndexLink"/>
              </w:rPr>
              <w:t>198</w:t>
            </w:r>
          </w:hyperlink>
        </w:p>
        <w:p>
          <w:pPr>
            <w:pStyle w:val="Contents6"/>
            <w:tabs>
              <w:tab w:val="clear" w:pos="7609"/>
              <w:tab w:val="right" w:pos="9026" w:leader="dot"/>
            </w:tabs>
            <w:rPr/>
          </w:pPr>
          <w:hyperlink w:anchor="__RefHeading___Toc6198322_2142443653">
            <w:r>
              <w:rPr>
                <w:webHidden/>
                <w:rStyle w:val="IndexLink"/>
                <w:rtl w:val="true"/>
              </w:rPr>
              <w:t>الثالث</w:t>
            </w:r>
            <w:r>
              <w:rPr>
                <w:rStyle w:val="IndexLink"/>
                <w:rtl w:val="true"/>
              </w:rPr>
              <w:t>:</w:t>
              <w:tab/>
            </w:r>
            <w:r>
              <w:rPr>
                <w:rStyle w:val="IndexLink"/>
              </w:rPr>
              <w:t>199</w:t>
            </w:r>
          </w:hyperlink>
        </w:p>
        <w:p>
          <w:pPr>
            <w:pStyle w:val="Contents6"/>
            <w:tabs>
              <w:tab w:val="clear" w:pos="7609"/>
              <w:tab w:val="right" w:pos="9026" w:leader="dot"/>
            </w:tabs>
            <w:rPr/>
          </w:pPr>
          <w:hyperlink w:anchor="__RefHeading___Toc6198324_2142443653">
            <w:r>
              <w:rPr>
                <w:webHidden/>
                <w:rStyle w:val="IndexLink"/>
                <w:rtl w:val="true"/>
              </w:rPr>
              <w:t>الرابع</w:t>
            </w:r>
            <w:r>
              <w:rPr>
                <w:rStyle w:val="IndexLink"/>
                <w:rtl w:val="true"/>
              </w:rPr>
              <w:t>:</w:t>
              <w:tab/>
            </w:r>
            <w:r>
              <w:rPr>
                <w:rStyle w:val="IndexLink"/>
              </w:rPr>
              <w:t>199</w:t>
            </w:r>
          </w:hyperlink>
        </w:p>
        <w:p>
          <w:pPr>
            <w:pStyle w:val="Contents6"/>
            <w:tabs>
              <w:tab w:val="clear" w:pos="7609"/>
              <w:tab w:val="right" w:pos="9026" w:leader="dot"/>
            </w:tabs>
            <w:rPr/>
          </w:pPr>
          <w:hyperlink w:anchor="__RefHeading___Toc6198326_2142443653">
            <w:r>
              <w:rPr>
                <w:webHidden/>
                <w:rStyle w:val="IndexLink"/>
                <w:rtl w:val="true"/>
              </w:rPr>
              <w:t>الخامس</w:t>
            </w:r>
            <w:r>
              <w:rPr>
                <w:rStyle w:val="IndexLink"/>
                <w:rtl w:val="true"/>
              </w:rPr>
              <w:t>:</w:t>
              <w:tab/>
            </w:r>
            <w:r>
              <w:rPr>
                <w:rStyle w:val="IndexLink"/>
              </w:rPr>
              <w:t>199</w:t>
            </w:r>
          </w:hyperlink>
        </w:p>
        <w:p>
          <w:pPr>
            <w:pStyle w:val="Contents6"/>
            <w:tabs>
              <w:tab w:val="clear" w:pos="7609"/>
              <w:tab w:val="right" w:pos="9026" w:leader="dot"/>
            </w:tabs>
            <w:rPr/>
          </w:pPr>
          <w:hyperlink w:anchor="__RefHeading___Toc6198328_2142443653">
            <w:r>
              <w:rPr>
                <w:webHidden/>
                <w:rStyle w:val="IndexLink"/>
                <w:rtl w:val="true"/>
              </w:rPr>
              <w:t>السادس</w:t>
            </w:r>
            <w:r>
              <w:rPr>
                <w:rStyle w:val="IndexLink"/>
                <w:rtl w:val="true"/>
              </w:rPr>
              <w:t>:</w:t>
              <w:tab/>
            </w:r>
            <w:r>
              <w:rPr>
                <w:rStyle w:val="IndexLink"/>
              </w:rPr>
              <w:t>199</w:t>
            </w:r>
          </w:hyperlink>
        </w:p>
        <w:p>
          <w:pPr>
            <w:pStyle w:val="Contents6"/>
            <w:tabs>
              <w:tab w:val="clear" w:pos="7609"/>
              <w:tab w:val="right" w:pos="9026" w:leader="dot"/>
            </w:tabs>
            <w:rPr/>
          </w:pPr>
          <w:hyperlink w:anchor="__RefHeading___Toc6198330_2142443653">
            <w:r>
              <w:rPr>
                <w:webHidden/>
                <w:rStyle w:val="IndexLink"/>
                <w:rtl w:val="true"/>
              </w:rPr>
              <w:t>السابع</w:t>
            </w:r>
            <w:r>
              <w:rPr>
                <w:rStyle w:val="IndexLink"/>
                <w:rtl w:val="true"/>
              </w:rPr>
              <w:t>:</w:t>
              <w:tab/>
            </w:r>
            <w:r>
              <w:rPr>
                <w:rStyle w:val="IndexLink"/>
              </w:rPr>
              <w:t>200</w:t>
            </w:r>
          </w:hyperlink>
        </w:p>
        <w:p>
          <w:pPr>
            <w:pStyle w:val="Contents6"/>
            <w:tabs>
              <w:tab w:val="clear" w:pos="7609"/>
              <w:tab w:val="right" w:pos="9026" w:leader="dot"/>
            </w:tabs>
            <w:rPr/>
          </w:pPr>
          <w:hyperlink w:anchor="__RefHeading___Toc6198332_2142443653">
            <w:r>
              <w:rPr>
                <w:webHidden/>
                <w:rStyle w:val="IndexLink"/>
                <w:rtl w:val="true"/>
              </w:rPr>
              <w:t>الثامن</w:t>
            </w:r>
            <w:r>
              <w:rPr>
                <w:rStyle w:val="IndexLink"/>
                <w:rtl w:val="true"/>
              </w:rPr>
              <w:t>:</w:t>
              <w:tab/>
            </w:r>
            <w:r>
              <w:rPr>
                <w:rStyle w:val="IndexLink"/>
              </w:rPr>
              <w:t>200</w:t>
            </w:r>
          </w:hyperlink>
        </w:p>
        <w:p>
          <w:pPr>
            <w:pStyle w:val="Contents6"/>
            <w:tabs>
              <w:tab w:val="clear" w:pos="7609"/>
              <w:tab w:val="right" w:pos="9026" w:leader="dot"/>
            </w:tabs>
            <w:rPr/>
          </w:pPr>
          <w:hyperlink w:anchor="__RefHeading___Toc6198334_2142443653">
            <w:r>
              <w:rPr>
                <w:webHidden/>
                <w:rStyle w:val="IndexLink"/>
                <w:rtl w:val="true"/>
              </w:rPr>
              <w:t>التاسع</w:t>
            </w:r>
            <w:r>
              <w:rPr>
                <w:rStyle w:val="IndexLink"/>
                <w:rtl w:val="true"/>
              </w:rPr>
              <w:t>:</w:t>
              <w:tab/>
            </w:r>
            <w:r>
              <w:rPr>
                <w:rStyle w:val="IndexLink"/>
              </w:rPr>
              <w:t>200</w:t>
            </w:r>
          </w:hyperlink>
        </w:p>
        <w:p>
          <w:pPr>
            <w:pStyle w:val="Contents6"/>
            <w:tabs>
              <w:tab w:val="clear" w:pos="7609"/>
              <w:tab w:val="right" w:pos="9026" w:leader="dot"/>
            </w:tabs>
            <w:rPr/>
          </w:pPr>
          <w:hyperlink w:anchor="__RefHeading___Toc6198336_2142443653">
            <w:r>
              <w:rPr>
                <w:webHidden/>
                <w:rStyle w:val="IndexLink"/>
                <w:rtl w:val="true"/>
              </w:rPr>
              <w:t>العاشر</w:t>
            </w:r>
            <w:r>
              <w:rPr>
                <w:rStyle w:val="IndexLink"/>
                <w:rtl w:val="true"/>
              </w:rPr>
              <w:t>:</w:t>
              <w:tab/>
            </w:r>
            <w:r>
              <w:rPr>
                <w:rStyle w:val="IndexLink"/>
              </w:rPr>
              <w:t>200</w:t>
            </w:r>
          </w:hyperlink>
        </w:p>
        <w:p>
          <w:pPr>
            <w:pStyle w:val="Contents6"/>
            <w:tabs>
              <w:tab w:val="clear" w:pos="7609"/>
              <w:tab w:val="right" w:pos="9026" w:leader="dot"/>
            </w:tabs>
            <w:rPr/>
          </w:pPr>
          <w:hyperlink w:anchor="__RefHeading___Toc6198338_2142443653">
            <w:r>
              <w:rPr>
                <w:webHidden/>
                <w:rStyle w:val="IndexLink"/>
                <w:rtl w:val="true"/>
              </w:rPr>
              <w:t>الحادي عشر</w:t>
            </w:r>
            <w:r>
              <w:rPr>
                <w:rStyle w:val="IndexLink"/>
                <w:rtl w:val="true"/>
              </w:rPr>
              <w:t>:</w:t>
              <w:tab/>
            </w:r>
            <w:r>
              <w:rPr>
                <w:rStyle w:val="IndexLink"/>
              </w:rPr>
              <w:t>201</w:t>
            </w:r>
          </w:hyperlink>
        </w:p>
        <w:p>
          <w:pPr>
            <w:pStyle w:val="Contents6"/>
            <w:tabs>
              <w:tab w:val="clear" w:pos="7609"/>
              <w:tab w:val="right" w:pos="9026" w:leader="dot"/>
            </w:tabs>
            <w:rPr/>
          </w:pPr>
          <w:hyperlink w:anchor="__RefHeading___Toc6198340_2142443653">
            <w:r>
              <w:rPr>
                <w:webHidden/>
                <w:rStyle w:val="IndexLink"/>
                <w:rtl w:val="true"/>
              </w:rPr>
              <w:t>الثاني عشر</w:t>
            </w:r>
            <w:r>
              <w:rPr>
                <w:rStyle w:val="IndexLink"/>
                <w:rtl w:val="true"/>
              </w:rPr>
              <w:t>:</w:t>
              <w:tab/>
            </w:r>
            <w:r>
              <w:rPr>
                <w:rStyle w:val="IndexLink"/>
              </w:rPr>
              <w:t>201</w:t>
            </w:r>
          </w:hyperlink>
        </w:p>
        <w:p>
          <w:pPr>
            <w:pStyle w:val="Contents6"/>
            <w:tabs>
              <w:tab w:val="clear" w:pos="7609"/>
              <w:tab w:val="right" w:pos="9026" w:leader="dot"/>
            </w:tabs>
            <w:rPr/>
          </w:pPr>
          <w:hyperlink w:anchor="__RefHeading___Toc6198342_2142443653">
            <w:r>
              <w:rPr>
                <w:webHidden/>
                <w:rStyle w:val="IndexLink"/>
                <w:rtl w:val="true"/>
              </w:rPr>
              <w:t>الثالث عشر</w:t>
            </w:r>
            <w:r>
              <w:rPr>
                <w:rStyle w:val="IndexLink"/>
                <w:rtl w:val="true"/>
              </w:rPr>
              <w:t>:</w:t>
              <w:tab/>
            </w:r>
            <w:r>
              <w:rPr>
                <w:rStyle w:val="IndexLink"/>
              </w:rPr>
              <w:t>202</w:t>
            </w:r>
          </w:hyperlink>
        </w:p>
        <w:p>
          <w:pPr>
            <w:pStyle w:val="Contents6"/>
            <w:tabs>
              <w:tab w:val="clear" w:pos="7609"/>
              <w:tab w:val="right" w:pos="9026" w:leader="dot"/>
            </w:tabs>
            <w:rPr/>
          </w:pPr>
          <w:hyperlink w:anchor="__RefHeading___Toc6198344_2142443653">
            <w:r>
              <w:rPr>
                <w:webHidden/>
                <w:rStyle w:val="IndexLink"/>
                <w:rtl w:val="true"/>
              </w:rPr>
              <w:t>الرابع عشر</w:t>
            </w:r>
            <w:r>
              <w:rPr>
                <w:rStyle w:val="IndexLink"/>
                <w:rtl w:val="true"/>
              </w:rPr>
              <w:t>:</w:t>
              <w:tab/>
            </w:r>
            <w:r>
              <w:rPr>
                <w:rStyle w:val="IndexLink"/>
              </w:rPr>
              <w:t>202</w:t>
            </w:r>
          </w:hyperlink>
        </w:p>
        <w:p>
          <w:pPr>
            <w:pStyle w:val="Contents5"/>
            <w:tabs>
              <w:tab w:val="clear" w:pos="7892"/>
              <w:tab w:val="right" w:pos="9026" w:leader="dot"/>
            </w:tabs>
            <w:rPr/>
          </w:pPr>
          <w:hyperlink w:anchor="__RefHeading___Toc6198346_2142443653">
            <w:r>
              <w:rPr>
                <w:webHidden/>
                <w:rStyle w:val="IndexLink"/>
                <w:rtl w:val="true"/>
              </w:rPr>
              <w:t>بحث روائي</w:t>
            </w:r>
            <w:r>
              <w:rPr>
                <w:rStyle w:val="IndexLink"/>
                <w:rtl w:val="true"/>
              </w:rPr>
              <w:t>:</w:t>
              <w:tab/>
            </w:r>
            <w:r>
              <w:rPr>
                <w:rStyle w:val="IndexLink"/>
              </w:rPr>
              <w:t>202</w:t>
            </w:r>
          </w:hyperlink>
        </w:p>
        <w:p>
          <w:pPr>
            <w:pStyle w:val="Contents5"/>
            <w:tabs>
              <w:tab w:val="clear" w:pos="7892"/>
              <w:tab w:val="right" w:pos="9026" w:leader="dot"/>
            </w:tabs>
            <w:rPr/>
          </w:pPr>
          <w:hyperlink w:anchor="__RefHeading___Toc6198348_2142443653">
            <w:r>
              <w:rPr>
                <w:webHidden/>
                <w:rStyle w:val="IndexLink"/>
                <w:rtl w:val="true"/>
              </w:rPr>
              <w:t>بحث عرفاني</w:t>
            </w:r>
            <w:r>
              <w:rPr>
                <w:rStyle w:val="IndexLink"/>
                <w:rtl w:val="true"/>
              </w:rPr>
              <w:t>:</w:t>
              <w:tab/>
            </w:r>
            <w:r>
              <w:rPr>
                <w:rStyle w:val="IndexLink"/>
              </w:rPr>
              <w:t>210</w:t>
            </w:r>
          </w:hyperlink>
        </w:p>
        <w:p>
          <w:pPr>
            <w:pStyle w:val="Contents6"/>
            <w:tabs>
              <w:tab w:val="clear" w:pos="7609"/>
              <w:tab w:val="right" w:pos="9026" w:leader="dot"/>
            </w:tabs>
            <w:rPr/>
          </w:pPr>
          <w:hyperlink w:anchor="__RefHeading___Toc6198350_2142443653">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198352_2142443653">
            <w:r>
              <w:rPr>
                <w:webHidden/>
                <w:rStyle w:val="IndexLink"/>
                <w:rtl w:val="true"/>
              </w:rPr>
              <w:t>أقسام الهجرة</w:t>
            </w:r>
            <w:r>
              <w:rPr>
                <w:rStyle w:val="IndexLink"/>
                <w:rtl w:val="true"/>
              </w:rPr>
              <w:t>:</w:t>
              <w:tab/>
            </w:r>
            <w:r>
              <w:rPr>
                <w:rStyle w:val="IndexLink"/>
              </w:rPr>
              <w:t>211</w:t>
            </w:r>
          </w:hyperlink>
        </w:p>
        <w:p>
          <w:pPr>
            <w:pStyle w:val="Contents6"/>
            <w:tabs>
              <w:tab w:val="clear" w:pos="7609"/>
              <w:tab w:val="right" w:pos="9026" w:leader="dot"/>
            </w:tabs>
            <w:rPr/>
          </w:pPr>
          <w:hyperlink w:anchor="__RefHeading___Toc6198354_2142443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6198356_2142443653">
            <w:r>
              <w:rPr>
                <w:webHidden/>
                <w:rStyle w:val="IndexLink"/>
                <w:rtl w:val="true"/>
              </w:rPr>
              <w:t>الأوّل</w:t>
            </w:r>
            <w:r>
              <w:rPr>
                <w:rStyle w:val="IndexLink"/>
                <w:rtl w:val="true"/>
              </w:rPr>
              <w:t>:</w:t>
              <w:tab/>
            </w:r>
            <w:r>
              <w:rPr>
                <w:rStyle w:val="IndexLink"/>
              </w:rPr>
              <w:t>211</w:t>
            </w:r>
          </w:hyperlink>
        </w:p>
        <w:p>
          <w:pPr>
            <w:pStyle w:val="Contents6"/>
            <w:tabs>
              <w:tab w:val="clear" w:pos="7609"/>
              <w:tab w:val="right" w:pos="9026" w:leader="dot"/>
            </w:tabs>
            <w:rPr/>
          </w:pPr>
          <w:hyperlink w:anchor="__RefHeading___Toc6198358_2142443653">
            <w:r>
              <w:rPr>
                <w:webHidden/>
                <w:rStyle w:val="IndexLink"/>
                <w:rtl w:val="true"/>
              </w:rPr>
              <w:t>الثاني</w:t>
            </w:r>
            <w:r>
              <w:rPr>
                <w:rStyle w:val="IndexLink"/>
                <w:rtl w:val="true"/>
              </w:rPr>
              <w:t>:</w:t>
              <w:tab/>
            </w:r>
            <w:r>
              <w:rPr>
                <w:rStyle w:val="IndexLink"/>
              </w:rPr>
              <w:t>211</w:t>
            </w:r>
          </w:hyperlink>
        </w:p>
        <w:p>
          <w:pPr>
            <w:pStyle w:val="Contents6"/>
            <w:tabs>
              <w:tab w:val="clear" w:pos="7609"/>
              <w:tab w:val="right" w:pos="9026" w:leader="dot"/>
            </w:tabs>
            <w:rPr/>
          </w:pPr>
          <w:hyperlink w:anchor="__RefHeading___Toc6198360_2142443653">
            <w:r>
              <w:rPr>
                <w:webHidden/>
                <w:rStyle w:val="IndexLink"/>
                <w:rtl w:val="true"/>
              </w:rPr>
              <w:t>الثالث</w:t>
            </w:r>
            <w:r>
              <w:rPr>
                <w:rStyle w:val="IndexLink"/>
                <w:rtl w:val="true"/>
              </w:rPr>
              <w:t>:</w:t>
              <w:tab/>
            </w:r>
            <w:r>
              <w:rPr>
                <w:rStyle w:val="IndexLink"/>
              </w:rPr>
              <w:t>211</w:t>
            </w:r>
          </w:hyperlink>
        </w:p>
        <w:p>
          <w:pPr>
            <w:pStyle w:val="Contents6"/>
            <w:tabs>
              <w:tab w:val="clear" w:pos="7609"/>
              <w:tab w:val="right" w:pos="9026" w:leader="dot"/>
            </w:tabs>
            <w:rPr/>
          </w:pPr>
          <w:hyperlink w:anchor="__RefHeading___Toc6198362_2142443653">
            <w:r>
              <w:rPr>
                <w:webHidden/>
                <w:rStyle w:val="IndexLink"/>
                <w:rtl w:val="true"/>
              </w:rPr>
              <w:t>الرابع</w:t>
            </w:r>
            <w:r>
              <w:rPr>
                <w:rStyle w:val="IndexLink"/>
                <w:rtl w:val="true"/>
              </w:rPr>
              <w:t>:</w:t>
              <w:tab/>
            </w:r>
            <w:r>
              <w:rPr>
                <w:rStyle w:val="IndexLink"/>
              </w:rPr>
              <w:t>211</w:t>
            </w:r>
          </w:hyperlink>
        </w:p>
        <w:p>
          <w:pPr>
            <w:pStyle w:val="Contents6"/>
            <w:tabs>
              <w:tab w:val="clear" w:pos="7609"/>
              <w:tab w:val="right" w:pos="9026" w:leader="dot"/>
            </w:tabs>
            <w:rPr/>
          </w:pPr>
          <w:hyperlink w:anchor="__RefHeading___Toc6198364_2142443653">
            <w:r>
              <w:rPr>
                <w:webHidden/>
                <w:rStyle w:val="IndexLink"/>
                <w:rtl w:val="true"/>
              </w:rPr>
              <w:t>الخامس</w:t>
            </w:r>
            <w:r>
              <w:rPr>
                <w:rStyle w:val="IndexLink"/>
                <w:rtl w:val="true"/>
              </w:rPr>
              <w:t>:</w:t>
              <w:tab/>
            </w:r>
            <w:r>
              <w:rPr>
                <w:rStyle w:val="IndexLink"/>
              </w:rPr>
              <w:t>212</w:t>
            </w:r>
          </w:hyperlink>
        </w:p>
        <w:p>
          <w:pPr>
            <w:pStyle w:val="Contents6"/>
            <w:tabs>
              <w:tab w:val="clear" w:pos="7609"/>
              <w:tab w:val="right" w:pos="9026" w:leader="dot"/>
            </w:tabs>
            <w:rPr/>
          </w:pPr>
          <w:hyperlink w:anchor="__RefHeading___Toc6198366_2142443653">
            <w:r>
              <w:rPr>
                <w:webHidden/>
                <w:rStyle w:val="IndexLink"/>
                <w:rtl w:val="true"/>
              </w:rPr>
              <w:t>أسباب الهجرة</w:t>
            </w:r>
            <w:r>
              <w:rPr>
                <w:rStyle w:val="IndexLink"/>
                <w:rtl w:val="true"/>
              </w:rPr>
              <w:t>:</w:t>
              <w:tab/>
            </w:r>
            <w:r>
              <w:rPr>
                <w:rStyle w:val="IndexLink"/>
              </w:rPr>
              <w:t>212</w:t>
            </w:r>
          </w:hyperlink>
        </w:p>
        <w:p>
          <w:pPr>
            <w:pStyle w:val="Contents6"/>
            <w:tabs>
              <w:tab w:val="clear" w:pos="7609"/>
              <w:tab w:val="right" w:pos="9026" w:leader="dot"/>
            </w:tabs>
            <w:rPr/>
          </w:pPr>
          <w:hyperlink w:anchor="__RefHeading___Toc6198368_2142443653">
            <w:r>
              <w:rPr>
                <w:webHidden/>
                <w:rStyle w:val="IndexLink"/>
                <w:rtl w:val="true"/>
              </w:rPr>
              <w:t>آثار الهجرة</w:t>
            </w:r>
            <w:r>
              <w:rPr>
                <w:rStyle w:val="IndexLink"/>
                <w:rtl w:val="true"/>
              </w:rPr>
              <w:t>:</w:t>
              <w:tab/>
            </w:r>
            <w:r>
              <w:rPr>
                <w:rStyle w:val="IndexLink"/>
              </w:rPr>
              <w:t>212</w:t>
            </w:r>
          </w:hyperlink>
        </w:p>
        <w:p>
          <w:pPr>
            <w:pStyle w:val="Contents6"/>
            <w:tabs>
              <w:tab w:val="clear" w:pos="7609"/>
              <w:tab w:val="right" w:pos="9026" w:leader="dot"/>
            </w:tabs>
            <w:rPr/>
          </w:pPr>
          <w:hyperlink w:anchor="__RefHeading___Toc6198370_2142443653">
            <w:r>
              <w:rPr>
                <w:webHidden/>
                <w:rStyle w:val="IndexLink"/>
                <w:rtl w:val="true"/>
              </w:rPr>
              <w:t>موانع الهجرة</w:t>
            </w:r>
            <w:r>
              <w:rPr>
                <w:rStyle w:val="IndexLink"/>
                <w:rtl w:val="true"/>
              </w:rPr>
              <w:t>:</w:t>
              <w:tab/>
            </w:r>
            <w:r>
              <w:rPr>
                <w:rStyle w:val="IndexLink"/>
              </w:rPr>
              <w:t>213</w:t>
            </w:r>
          </w:hyperlink>
        </w:p>
        <w:p>
          <w:pPr>
            <w:pStyle w:val="Contents5"/>
            <w:tabs>
              <w:tab w:val="clear" w:pos="7892"/>
              <w:tab w:val="right" w:pos="9026" w:leader="dot"/>
            </w:tabs>
            <w:rPr/>
          </w:pPr>
          <w:hyperlink w:anchor="__RefHeading___Toc6198372_2142443653">
            <w:r>
              <w:rPr>
                <w:webHidden/>
                <w:rStyle w:val="IndexLink"/>
                <w:rtl w:val="true"/>
              </w:rPr>
              <w:t>بحث فقهي</w:t>
            </w:r>
            <w:r>
              <w:rPr>
                <w:rStyle w:val="IndexLink"/>
                <w:rtl w:val="true"/>
              </w:rPr>
              <w:t>:</w:t>
              <w:tab/>
            </w:r>
            <w:r>
              <w:rPr>
                <w:rStyle w:val="IndexLink"/>
              </w:rPr>
              <w:t>214</w:t>
            </w:r>
          </w:hyperlink>
        </w:p>
        <w:p>
          <w:pPr>
            <w:pStyle w:val="Contents6"/>
            <w:tabs>
              <w:tab w:val="clear" w:pos="7609"/>
              <w:tab w:val="right" w:pos="9026" w:leader="dot"/>
            </w:tabs>
            <w:rPr/>
          </w:pPr>
          <w:hyperlink w:anchor="__RefHeading___Toc6198374_2142443653">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6198376_2142443653">
            <w:r>
              <w:rPr>
                <w:webHidden/>
                <w:rStyle w:val="IndexLink"/>
                <w:rtl w:val="true"/>
              </w:rPr>
              <w:t>الأوّل</w:t>
            </w:r>
            <w:r>
              <w:rPr>
                <w:rStyle w:val="IndexLink"/>
                <w:rtl w:val="true"/>
              </w:rPr>
              <w:t>:</w:t>
              <w:tab/>
            </w:r>
            <w:r>
              <w:rPr>
                <w:rStyle w:val="IndexLink"/>
              </w:rPr>
              <w:t>214</w:t>
            </w:r>
          </w:hyperlink>
        </w:p>
        <w:p>
          <w:pPr>
            <w:pStyle w:val="Contents6"/>
            <w:tabs>
              <w:tab w:val="clear" w:pos="7609"/>
              <w:tab w:val="right" w:pos="9026" w:leader="dot"/>
            </w:tabs>
            <w:rPr/>
          </w:pPr>
          <w:hyperlink w:anchor="__RefHeading___Toc6198378_2142443653">
            <w:r>
              <w:rPr>
                <w:webHidden/>
                <w:rStyle w:val="IndexLink"/>
                <w:rtl w:val="true"/>
              </w:rPr>
              <w:t>الثاني</w:t>
            </w:r>
            <w:r>
              <w:rPr>
                <w:rStyle w:val="IndexLink"/>
                <w:rtl w:val="true"/>
              </w:rPr>
              <w:t>:</w:t>
              <w:tab/>
            </w:r>
            <w:r>
              <w:rPr>
                <w:rStyle w:val="IndexLink"/>
              </w:rPr>
              <w:t>214</w:t>
            </w:r>
          </w:hyperlink>
        </w:p>
        <w:p>
          <w:pPr>
            <w:pStyle w:val="Contents6"/>
            <w:tabs>
              <w:tab w:val="clear" w:pos="7609"/>
              <w:tab w:val="right" w:pos="9026" w:leader="dot"/>
            </w:tabs>
            <w:rPr/>
          </w:pPr>
          <w:hyperlink w:anchor="__RefHeading___Toc6198380_2142443653">
            <w:r>
              <w:rPr>
                <w:webHidden/>
                <w:rStyle w:val="IndexLink"/>
                <w:rtl w:val="true"/>
              </w:rPr>
              <w:t>الثالث</w:t>
            </w:r>
            <w:r>
              <w:rPr>
                <w:rStyle w:val="IndexLink"/>
                <w:rtl w:val="true"/>
              </w:rPr>
              <w:t>:</w:t>
              <w:tab/>
            </w:r>
            <w:r>
              <w:rPr>
                <w:rStyle w:val="IndexLink"/>
              </w:rPr>
              <w:t>215</w:t>
            </w:r>
          </w:hyperlink>
        </w:p>
        <w:p>
          <w:pPr>
            <w:pStyle w:val="Contents6"/>
            <w:tabs>
              <w:tab w:val="clear" w:pos="7609"/>
              <w:tab w:val="right" w:pos="9026" w:leader="dot"/>
            </w:tabs>
            <w:rPr/>
          </w:pPr>
          <w:hyperlink w:anchor="__RefHeading___Toc6198382_2142443653">
            <w:r>
              <w:rPr>
                <w:webHidden/>
                <w:rStyle w:val="IndexLink"/>
                <w:rtl w:val="true"/>
              </w:rPr>
              <w:t>الرابع</w:t>
            </w:r>
            <w:r>
              <w:rPr>
                <w:rStyle w:val="IndexLink"/>
                <w:rtl w:val="true"/>
              </w:rPr>
              <w:t>:</w:t>
              <w:tab/>
            </w:r>
            <w:r>
              <w:rPr>
                <w:rStyle w:val="IndexLink"/>
              </w:rPr>
              <w:t>216</w:t>
            </w:r>
          </w:hyperlink>
        </w:p>
        <w:p>
          <w:pPr>
            <w:pStyle w:val="Contents6"/>
            <w:tabs>
              <w:tab w:val="clear" w:pos="7609"/>
              <w:tab w:val="right" w:pos="9026" w:leader="dot"/>
            </w:tabs>
            <w:rPr/>
          </w:pPr>
          <w:hyperlink w:anchor="__RefHeading___Toc6198384_2142443653">
            <w:r>
              <w:rPr>
                <w:webHidden/>
                <w:rStyle w:val="IndexLink"/>
                <w:rtl w:val="true"/>
              </w:rPr>
              <w:t>الخامس</w:t>
            </w:r>
            <w:r>
              <w:rPr>
                <w:rStyle w:val="IndexLink"/>
                <w:rtl w:val="true"/>
              </w:rPr>
              <w:t>:</w:t>
              <w:tab/>
            </w:r>
            <w:r>
              <w:rPr>
                <w:rStyle w:val="IndexLink"/>
              </w:rPr>
              <w:t>216</w:t>
            </w:r>
          </w:hyperlink>
        </w:p>
        <w:p>
          <w:pPr>
            <w:pStyle w:val="Contents3"/>
            <w:tabs>
              <w:tab w:val="clear" w:pos="8459"/>
              <w:tab w:val="right" w:pos="9026" w:leader="dot"/>
            </w:tabs>
            <w:rPr/>
          </w:pPr>
          <w:hyperlink w:anchor="__RefHeading___Toc6198386_2142443653">
            <w:r>
              <w:rPr>
                <w:webHidden/>
                <w:rStyle w:val="IndexLink"/>
                <w:rtl w:val="true"/>
              </w:rPr>
              <w:t>وَ إِذا ضَرَبْتُمْ فِي اَلْأَرْضِ فَلَيْسَ عَلَيْكُمْ جُناحٌ أَنْ تَقْصُرُوا مِنَ اَلصَّلاةِ إِنْ خِفْتُمْ أَنْ يَفْتِنَكُمُ اَ</w:t>
            </w:r>
            <w:r>
              <w:rPr>
                <w:rStyle w:val="IndexLink"/>
                <w:rtl w:val="true"/>
              </w:rPr>
              <w:t>.......</w:t>
              <w:tab/>
            </w:r>
            <w:r>
              <w:rPr>
                <w:rStyle w:val="IndexLink"/>
              </w:rPr>
              <w:t>217</w:t>
            </w:r>
          </w:hyperlink>
        </w:p>
        <w:p>
          <w:pPr>
            <w:pStyle w:val="Contents4"/>
            <w:tabs>
              <w:tab w:val="clear" w:pos="8176"/>
              <w:tab w:val="right" w:pos="9026" w:leader="dot"/>
            </w:tabs>
            <w:rPr/>
          </w:pPr>
          <w:hyperlink w:anchor="__RefHeading___Toc6198388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6198390_2142443653">
            <w:r>
              <w:rPr>
                <w:webHidden/>
                <w:rStyle w:val="IndexLink"/>
                <w:rtl w:val="true"/>
              </w:rPr>
              <w:t>التفسير</w:t>
            </w:r>
            <w:r>
              <w:rPr>
                <w:rStyle w:val="IndexLink"/>
                <w:rtl w:val="true"/>
              </w:rPr>
              <w:tab/>
            </w:r>
            <w:r>
              <w:rPr>
                <w:rStyle w:val="IndexLink"/>
              </w:rPr>
              <w:t>218</w:t>
            </w:r>
          </w:hyperlink>
        </w:p>
        <w:p>
          <w:pPr>
            <w:pStyle w:val="Contents5"/>
            <w:tabs>
              <w:tab w:val="clear" w:pos="7892"/>
              <w:tab w:val="right" w:pos="9026" w:leader="dot"/>
            </w:tabs>
            <w:rPr/>
          </w:pPr>
          <w:hyperlink w:anchor="__RefHeading___Toc6198392_2142443653">
            <w:r>
              <w:rPr>
                <w:webHidden/>
                <w:rStyle w:val="IndexLink"/>
                <w:rtl w:val="true"/>
              </w:rPr>
              <w:t>قوله تعالى</w:t>
            </w:r>
            <w:r>
              <w:rPr>
                <w:rStyle w:val="IndexLink"/>
                <w:rtl w:val="true"/>
              </w:rPr>
              <w:t xml:space="preserve">: </w:t>
            </w:r>
            <w:r>
              <w:rPr>
                <w:rStyle w:val="IndexLink"/>
                <w:rtl w:val="true"/>
              </w:rPr>
              <w:t xml:space="preserve">وَ إِذا ضَرَبْتُمْ فِي اَلْأَرْضِ فَلَيْسَ عَلَيْكُمْ جُناحٌ أَنْ تَقْصُرُوا مِنَ اَلصَّلاةِ‌ </w:t>
            </w:r>
            <w:r>
              <w:rPr>
                <w:rStyle w:val="IndexLink"/>
                <w:rtl w:val="true"/>
              </w:rPr>
              <w:t>.</w:t>
              <w:tab/>
            </w:r>
            <w:r>
              <w:rPr>
                <w:rStyle w:val="IndexLink"/>
              </w:rPr>
              <w:t>218</w:t>
            </w:r>
          </w:hyperlink>
        </w:p>
        <w:p>
          <w:pPr>
            <w:pStyle w:val="Contents5"/>
            <w:tabs>
              <w:tab w:val="clear" w:pos="7892"/>
              <w:tab w:val="right" w:pos="9026" w:leader="dot"/>
            </w:tabs>
            <w:rPr/>
          </w:pPr>
          <w:hyperlink w:anchor="__RefHeading___Toc6198394_2142443653">
            <w:r>
              <w:rPr>
                <w:webHidden/>
                <w:rStyle w:val="IndexLink"/>
                <w:rtl w:val="true"/>
              </w:rPr>
              <w:t>قوله تعالى</w:t>
            </w:r>
            <w:r>
              <w:rPr>
                <w:rStyle w:val="IndexLink"/>
                <w:rtl w:val="true"/>
              </w:rPr>
              <w:t xml:space="preserve">: </w:t>
            </w:r>
            <w:r>
              <w:rPr>
                <w:rStyle w:val="IndexLink"/>
                <w:rtl w:val="true"/>
              </w:rPr>
              <w:t xml:space="preserve">إِنْ خِفْتُمْ أَنْ يَفْتِنَكُمُ اَلَّذِينَ كَفَرُوا </w:t>
            </w:r>
            <w:r>
              <w:rPr>
                <w:rStyle w:val="IndexLink"/>
                <w:rtl w:val="true"/>
              </w:rPr>
              <w:t>.</w:t>
              <w:tab/>
            </w:r>
            <w:r>
              <w:rPr>
                <w:rStyle w:val="IndexLink"/>
              </w:rPr>
              <w:t>220</w:t>
            </w:r>
          </w:hyperlink>
        </w:p>
        <w:p>
          <w:pPr>
            <w:pStyle w:val="Contents5"/>
            <w:tabs>
              <w:tab w:val="clear" w:pos="7892"/>
              <w:tab w:val="right" w:pos="9026" w:leader="dot"/>
            </w:tabs>
            <w:rPr/>
          </w:pPr>
          <w:hyperlink w:anchor="__RefHeading___Toc6198396_2142443653">
            <w:r>
              <w:rPr>
                <w:webHidden/>
                <w:rStyle w:val="IndexLink"/>
                <w:rtl w:val="true"/>
              </w:rPr>
              <w:t>قوله تعالى</w:t>
            </w:r>
            <w:r>
              <w:rPr>
                <w:rStyle w:val="IndexLink"/>
                <w:rtl w:val="true"/>
              </w:rPr>
              <w:t xml:space="preserve">: </w:t>
            </w:r>
            <w:r>
              <w:rPr>
                <w:rStyle w:val="IndexLink"/>
                <w:rtl w:val="true"/>
              </w:rPr>
              <w:t xml:space="preserve">إِنَّ اَلْكافِرِينَ كانُوا لَكُمْ عَدُوًّا مُبِيناً </w:t>
            </w:r>
            <w:r>
              <w:rPr>
                <w:rStyle w:val="IndexLink"/>
                <w:rtl w:val="true"/>
              </w:rPr>
              <w:t>.</w:t>
              <w:tab/>
            </w:r>
            <w:r>
              <w:rPr>
                <w:rStyle w:val="IndexLink"/>
              </w:rPr>
              <w:t>221</w:t>
            </w:r>
          </w:hyperlink>
        </w:p>
        <w:p>
          <w:pPr>
            <w:pStyle w:val="Contents5"/>
            <w:tabs>
              <w:tab w:val="clear" w:pos="7892"/>
              <w:tab w:val="right" w:pos="9026" w:leader="dot"/>
            </w:tabs>
            <w:rPr/>
          </w:pPr>
          <w:hyperlink w:anchor="__RefHeading___Toc6198398_2142443653">
            <w:r>
              <w:rPr>
                <w:webHidden/>
                <w:rStyle w:val="IndexLink"/>
                <w:rtl w:val="true"/>
              </w:rPr>
              <w:t>قوله تعالى</w:t>
            </w:r>
            <w:r>
              <w:rPr>
                <w:rStyle w:val="IndexLink"/>
                <w:rtl w:val="true"/>
              </w:rPr>
              <w:t xml:space="preserve">: </w:t>
            </w:r>
            <w:r>
              <w:rPr>
                <w:rStyle w:val="IndexLink"/>
                <w:rtl w:val="true"/>
              </w:rPr>
              <w:t xml:space="preserve">وَ إِذا كُنْتَ فِيهِمْ فَأَقَمْتَ لَهُمُ اَلصَّلاةَ‌ </w:t>
            </w:r>
            <w:r>
              <w:rPr>
                <w:rStyle w:val="IndexLink"/>
                <w:rtl w:val="true"/>
              </w:rPr>
              <w:t>.</w:t>
              <w:tab/>
            </w:r>
            <w:r>
              <w:rPr>
                <w:rStyle w:val="IndexLink"/>
              </w:rPr>
              <w:t>222</w:t>
            </w:r>
          </w:hyperlink>
        </w:p>
        <w:p>
          <w:pPr>
            <w:pStyle w:val="Contents5"/>
            <w:tabs>
              <w:tab w:val="clear" w:pos="7892"/>
              <w:tab w:val="right" w:pos="9026" w:leader="dot"/>
            </w:tabs>
            <w:rPr/>
          </w:pPr>
          <w:hyperlink w:anchor="__RefHeading___Toc6198400_2142443653">
            <w:r>
              <w:rPr>
                <w:webHidden/>
                <w:rStyle w:val="IndexLink"/>
                <w:rtl w:val="true"/>
              </w:rPr>
              <w:t>قوله تعالى</w:t>
            </w:r>
            <w:r>
              <w:rPr>
                <w:rStyle w:val="IndexLink"/>
                <w:rtl w:val="true"/>
              </w:rPr>
              <w:t xml:space="preserve">: </w:t>
            </w:r>
            <w:r>
              <w:rPr>
                <w:rStyle w:val="IndexLink"/>
                <w:rtl w:val="true"/>
              </w:rPr>
              <w:t xml:space="preserve">فَلْتَقُمْ طائِفَةٌ مِنْهُمْ مَعَكَ‌ </w:t>
            </w:r>
            <w:r>
              <w:rPr>
                <w:rStyle w:val="IndexLink"/>
                <w:rtl w:val="true"/>
              </w:rPr>
              <w:t>.</w:t>
              <w:tab/>
            </w:r>
            <w:r>
              <w:rPr>
                <w:rStyle w:val="IndexLink"/>
              </w:rPr>
              <w:t>222</w:t>
            </w:r>
          </w:hyperlink>
        </w:p>
        <w:p>
          <w:pPr>
            <w:pStyle w:val="Contents5"/>
            <w:tabs>
              <w:tab w:val="clear" w:pos="7892"/>
              <w:tab w:val="right" w:pos="9026" w:leader="dot"/>
            </w:tabs>
            <w:rPr/>
          </w:pPr>
          <w:hyperlink w:anchor="__RefHeading___Toc6198402_2142443653">
            <w:r>
              <w:rPr>
                <w:webHidden/>
                <w:rStyle w:val="IndexLink"/>
                <w:rtl w:val="true"/>
              </w:rPr>
              <w:t>قوله تعالى</w:t>
            </w:r>
            <w:r>
              <w:rPr>
                <w:rStyle w:val="IndexLink"/>
                <w:rtl w:val="true"/>
              </w:rPr>
              <w:t xml:space="preserve">: </w:t>
            </w:r>
            <w:r>
              <w:rPr>
                <w:rStyle w:val="IndexLink"/>
                <w:rtl w:val="true"/>
              </w:rPr>
              <w:t xml:space="preserve">فَإِذا سَجَدُوا فَلْيَكُونُوا مِنْ وَرائِكُمْ‌ </w:t>
            </w:r>
            <w:r>
              <w:rPr>
                <w:rStyle w:val="IndexLink"/>
                <w:rtl w:val="true"/>
              </w:rPr>
              <w:t>.</w:t>
              <w:tab/>
            </w:r>
            <w:r>
              <w:rPr>
                <w:rStyle w:val="IndexLink"/>
              </w:rPr>
              <w:t>223</w:t>
            </w:r>
          </w:hyperlink>
        </w:p>
        <w:p>
          <w:pPr>
            <w:pStyle w:val="Contents5"/>
            <w:tabs>
              <w:tab w:val="clear" w:pos="7892"/>
              <w:tab w:val="right" w:pos="9026" w:leader="dot"/>
            </w:tabs>
            <w:rPr/>
          </w:pPr>
          <w:hyperlink w:anchor="__RefHeading___Toc6198404_2142443653">
            <w:r>
              <w:rPr>
                <w:webHidden/>
                <w:rStyle w:val="IndexLink"/>
                <w:rtl w:val="true"/>
              </w:rPr>
              <w:t>قوله تعالى</w:t>
            </w:r>
            <w:r>
              <w:rPr>
                <w:rStyle w:val="IndexLink"/>
                <w:rtl w:val="true"/>
              </w:rPr>
              <w:t xml:space="preserve">: </w:t>
            </w:r>
            <w:r>
              <w:rPr>
                <w:rStyle w:val="IndexLink"/>
                <w:rtl w:val="true"/>
              </w:rPr>
              <w:t xml:space="preserve">وَ لْتَأْتِ طائِفَةٌ أُخْرى لَمْ يُصَلُّوا فَلْيُصَلُّوا مَعَكَ‌ </w:t>
            </w:r>
            <w:r>
              <w:rPr>
                <w:rStyle w:val="IndexLink"/>
                <w:rtl w:val="true"/>
              </w:rPr>
              <w:t>.</w:t>
              <w:tab/>
            </w:r>
            <w:r>
              <w:rPr>
                <w:rStyle w:val="IndexLink"/>
              </w:rPr>
              <w:t>223</w:t>
            </w:r>
          </w:hyperlink>
        </w:p>
        <w:p>
          <w:pPr>
            <w:pStyle w:val="Contents5"/>
            <w:tabs>
              <w:tab w:val="clear" w:pos="7892"/>
              <w:tab w:val="right" w:pos="9026" w:leader="dot"/>
            </w:tabs>
            <w:rPr/>
          </w:pPr>
          <w:hyperlink w:anchor="__RefHeading___Toc6198406_2142443653">
            <w:r>
              <w:rPr>
                <w:webHidden/>
                <w:rStyle w:val="IndexLink"/>
                <w:rtl w:val="true"/>
              </w:rPr>
              <w:t>قوله تعالى</w:t>
            </w:r>
            <w:r>
              <w:rPr>
                <w:rStyle w:val="IndexLink"/>
                <w:rtl w:val="true"/>
              </w:rPr>
              <w:t xml:space="preserve">: </w:t>
            </w:r>
            <w:r>
              <w:rPr>
                <w:rStyle w:val="IndexLink"/>
                <w:rtl w:val="true"/>
              </w:rPr>
              <w:t xml:space="preserve">وَ لْيَأْخُذُوا حِذْرَهُمْ وَ أَسْلِحَتَهُمْ‌ </w:t>
            </w:r>
            <w:r>
              <w:rPr>
                <w:rStyle w:val="IndexLink"/>
                <w:rtl w:val="true"/>
              </w:rPr>
              <w:t>.</w:t>
              <w:tab/>
            </w:r>
            <w:r>
              <w:rPr>
                <w:rStyle w:val="IndexLink"/>
              </w:rPr>
              <w:t>224</w:t>
            </w:r>
          </w:hyperlink>
        </w:p>
        <w:p>
          <w:pPr>
            <w:pStyle w:val="Contents5"/>
            <w:tabs>
              <w:tab w:val="clear" w:pos="7892"/>
              <w:tab w:val="right" w:pos="9026" w:leader="dot"/>
            </w:tabs>
            <w:rPr/>
          </w:pPr>
          <w:hyperlink w:anchor="__RefHeading___Toc6198408_2142443653">
            <w:r>
              <w:rPr>
                <w:webHidden/>
                <w:rStyle w:val="IndexLink"/>
                <w:rtl w:val="true"/>
              </w:rPr>
              <w:t>قوله تعالى</w:t>
            </w:r>
            <w:r>
              <w:rPr>
                <w:rStyle w:val="IndexLink"/>
                <w:rtl w:val="true"/>
              </w:rPr>
              <w:t xml:space="preserve">: </w:t>
            </w:r>
            <w:r>
              <w:rPr>
                <w:rStyle w:val="IndexLink"/>
                <w:rtl w:val="true"/>
              </w:rPr>
              <w:t>وَدَّ اَلَّذِينَ كَفَرُوا لَوْ تَغْفُلُونَ عَنْ أَسْلِحَتِكُمْ وَ أَمْتِعَتِكُمْ فَيَمِيلُونَ عَلَيْكُمْ مَيْلَةً</w:t>
            </w:r>
            <w:r>
              <w:rPr>
                <w:rStyle w:val="IndexLink"/>
                <w:rtl w:val="true"/>
              </w:rPr>
              <w:t>.......</w:t>
              <w:tab/>
            </w:r>
            <w:r>
              <w:rPr>
                <w:rStyle w:val="IndexLink"/>
              </w:rPr>
              <w:t>224</w:t>
            </w:r>
          </w:hyperlink>
        </w:p>
        <w:p>
          <w:pPr>
            <w:pStyle w:val="Contents5"/>
            <w:tabs>
              <w:tab w:val="clear" w:pos="7892"/>
              <w:tab w:val="right" w:pos="9026" w:leader="dot"/>
            </w:tabs>
            <w:rPr/>
          </w:pPr>
          <w:hyperlink w:anchor="__RefHeading___Toc6198410_2142443653">
            <w:r>
              <w:rPr>
                <w:webHidden/>
                <w:rStyle w:val="IndexLink"/>
                <w:rtl w:val="true"/>
              </w:rPr>
              <w:t>قوله تعالى</w:t>
            </w:r>
            <w:r>
              <w:rPr>
                <w:rStyle w:val="IndexLink"/>
                <w:rtl w:val="true"/>
              </w:rPr>
              <w:t xml:space="preserve">: </w:t>
            </w:r>
            <w:r>
              <w:rPr>
                <w:rStyle w:val="IndexLink"/>
                <w:rtl w:val="true"/>
              </w:rPr>
              <w:t xml:space="preserve">وَ لا جُناحَ عَلَيْكُمْ إِنْ كانَ بِكُمْ أَذىً مِنْ مَطَرٍ أَوْ كُنْتُمْ مَرْضى أَنْ تَضَعُوا أَسْلِحَتَكُمْ‌ </w:t>
            </w:r>
            <w:r>
              <w:rPr>
                <w:rStyle w:val="IndexLink"/>
                <w:rtl w:val="true"/>
              </w:rPr>
              <w:t>.</w:t>
              <w:tab/>
            </w:r>
            <w:r>
              <w:rPr>
                <w:rStyle w:val="IndexLink"/>
              </w:rPr>
              <w:t>225</w:t>
            </w:r>
          </w:hyperlink>
        </w:p>
        <w:p>
          <w:pPr>
            <w:pStyle w:val="Contents5"/>
            <w:tabs>
              <w:tab w:val="clear" w:pos="7892"/>
              <w:tab w:val="right" w:pos="9026" w:leader="dot"/>
            </w:tabs>
            <w:rPr/>
          </w:pPr>
          <w:hyperlink w:anchor="__RefHeading___Toc6198412_2142443653">
            <w:r>
              <w:rPr>
                <w:webHidden/>
                <w:rStyle w:val="IndexLink"/>
                <w:rtl w:val="true"/>
              </w:rPr>
              <w:t>قوله تعالى</w:t>
            </w:r>
            <w:r>
              <w:rPr>
                <w:rStyle w:val="IndexLink"/>
                <w:rtl w:val="true"/>
              </w:rPr>
              <w:t xml:space="preserve">: </w:t>
            </w:r>
            <w:r>
              <w:rPr>
                <w:rStyle w:val="IndexLink"/>
                <w:rtl w:val="true"/>
              </w:rPr>
              <w:t xml:space="preserve">وَ خُذُوا حِذْرَكُمْ‌ </w:t>
            </w:r>
            <w:r>
              <w:rPr>
                <w:rStyle w:val="IndexLink"/>
                <w:rtl w:val="true"/>
              </w:rPr>
              <w:t>.</w:t>
              <w:tab/>
            </w:r>
            <w:r>
              <w:rPr>
                <w:rStyle w:val="IndexLink"/>
              </w:rPr>
              <w:t>225</w:t>
            </w:r>
          </w:hyperlink>
        </w:p>
        <w:p>
          <w:pPr>
            <w:pStyle w:val="Contents5"/>
            <w:tabs>
              <w:tab w:val="clear" w:pos="7892"/>
              <w:tab w:val="right" w:pos="9026" w:leader="dot"/>
            </w:tabs>
            <w:rPr/>
          </w:pPr>
          <w:hyperlink w:anchor="__RefHeading___Toc6198414_2142443653">
            <w:r>
              <w:rPr>
                <w:webHidden/>
                <w:rStyle w:val="IndexLink"/>
                <w:rtl w:val="true"/>
              </w:rPr>
              <w:t>قوله تعالى</w:t>
            </w:r>
            <w:r>
              <w:rPr>
                <w:rStyle w:val="IndexLink"/>
                <w:rtl w:val="true"/>
              </w:rPr>
              <w:t xml:space="preserve">: </w:t>
            </w:r>
            <w:r>
              <w:rPr>
                <w:rStyle w:val="IndexLink"/>
                <w:rtl w:val="true"/>
              </w:rPr>
              <w:t xml:space="preserve">إِنَّ اَللّهَ أَعَدَّ لِلْكافِرِينَ عَذاباً مُهِيناً </w:t>
            </w:r>
            <w:r>
              <w:rPr>
                <w:rStyle w:val="IndexLink"/>
                <w:rtl w:val="true"/>
              </w:rPr>
              <w:t>.</w:t>
              <w:tab/>
            </w:r>
            <w:r>
              <w:rPr>
                <w:rStyle w:val="IndexLink"/>
              </w:rPr>
              <w:t>225</w:t>
            </w:r>
          </w:hyperlink>
        </w:p>
        <w:p>
          <w:pPr>
            <w:pStyle w:val="Contents5"/>
            <w:tabs>
              <w:tab w:val="clear" w:pos="7892"/>
              <w:tab w:val="right" w:pos="9026" w:leader="dot"/>
            </w:tabs>
            <w:rPr/>
          </w:pPr>
          <w:hyperlink w:anchor="__RefHeading___Toc6198416_2142443653">
            <w:r>
              <w:rPr>
                <w:webHidden/>
                <w:rStyle w:val="IndexLink"/>
                <w:rtl w:val="true"/>
              </w:rPr>
              <w:t>قوله تعالى</w:t>
            </w:r>
            <w:r>
              <w:rPr>
                <w:rStyle w:val="IndexLink"/>
                <w:rtl w:val="true"/>
              </w:rPr>
              <w:t xml:space="preserve">: </w:t>
            </w:r>
            <w:r>
              <w:rPr>
                <w:rStyle w:val="IndexLink"/>
                <w:rtl w:val="true"/>
              </w:rPr>
              <w:t xml:space="preserve">فَإِذا قَضَيْتُمُ اَلصَّلاةَ فَاذْكُرُوا اَللّهَ قِياماً وَ قُعُوداً وَ عَلى جُنُوبِكُمْ‌ </w:t>
            </w:r>
            <w:r>
              <w:rPr>
                <w:rStyle w:val="IndexLink"/>
                <w:rtl w:val="true"/>
              </w:rPr>
              <w:t>.</w:t>
              <w:tab/>
            </w:r>
            <w:r>
              <w:rPr>
                <w:rStyle w:val="IndexLink"/>
              </w:rPr>
              <w:t>225</w:t>
            </w:r>
          </w:hyperlink>
        </w:p>
        <w:p>
          <w:pPr>
            <w:pStyle w:val="Contents5"/>
            <w:tabs>
              <w:tab w:val="clear" w:pos="7892"/>
              <w:tab w:val="right" w:pos="9026" w:leader="dot"/>
            </w:tabs>
            <w:rPr/>
          </w:pPr>
          <w:hyperlink w:anchor="__RefHeading___Toc6198418_2142443653">
            <w:r>
              <w:rPr>
                <w:webHidden/>
                <w:rStyle w:val="IndexLink"/>
                <w:rtl w:val="true"/>
              </w:rPr>
              <w:t>قوله تعالى</w:t>
            </w:r>
            <w:r>
              <w:rPr>
                <w:rStyle w:val="IndexLink"/>
                <w:rtl w:val="true"/>
              </w:rPr>
              <w:t xml:space="preserve">: </w:t>
            </w:r>
            <w:r>
              <w:rPr>
                <w:rStyle w:val="IndexLink"/>
                <w:rtl w:val="true"/>
              </w:rPr>
              <w:t xml:space="preserve">فَإِذَا اِطْمَأْنَنْتُمْ فَأَقِيمُوا اَلصَّلاةَ‌ </w:t>
            </w:r>
            <w:r>
              <w:rPr>
                <w:rStyle w:val="IndexLink"/>
                <w:rtl w:val="true"/>
              </w:rPr>
              <w:t>.</w:t>
              <w:tab/>
            </w:r>
            <w:r>
              <w:rPr>
                <w:rStyle w:val="IndexLink"/>
              </w:rPr>
              <w:t>226</w:t>
            </w:r>
          </w:hyperlink>
        </w:p>
        <w:p>
          <w:pPr>
            <w:pStyle w:val="Contents5"/>
            <w:tabs>
              <w:tab w:val="clear" w:pos="7892"/>
              <w:tab w:val="right" w:pos="9026" w:leader="dot"/>
            </w:tabs>
            <w:rPr/>
          </w:pPr>
          <w:hyperlink w:anchor="__RefHeading___Toc6198420_2142443653">
            <w:r>
              <w:rPr>
                <w:webHidden/>
                <w:rStyle w:val="IndexLink"/>
                <w:rtl w:val="true"/>
              </w:rPr>
              <w:t>قوله تعالى</w:t>
            </w:r>
            <w:r>
              <w:rPr>
                <w:rStyle w:val="IndexLink"/>
                <w:rtl w:val="true"/>
              </w:rPr>
              <w:t xml:space="preserve">: </w:t>
            </w:r>
            <w:r>
              <w:rPr>
                <w:rStyle w:val="IndexLink"/>
                <w:rtl w:val="true"/>
              </w:rPr>
              <w:t xml:space="preserve">إِنَّ اَلصَّلاةَ كانَتْ عَلَى اَلْمُؤْمِنِينَ كِتاباً مَوْقُوتاً </w:t>
            </w:r>
            <w:r>
              <w:rPr>
                <w:rStyle w:val="IndexLink"/>
                <w:rtl w:val="true"/>
              </w:rPr>
              <w:t>.</w:t>
              <w:tab/>
            </w:r>
            <w:r>
              <w:rPr>
                <w:rStyle w:val="IndexLink"/>
              </w:rPr>
              <w:t>227</w:t>
            </w:r>
          </w:hyperlink>
        </w:p>
        <w:p>
          <w:pPr>
            <w:pStyle w:val="Contents5"/>
            <w:tabs>
              <w:tab w:val="clear" w:pos="7892"/>
              <w:tab w:val="right" w:pos="9026" w:leader="dot"/>
            </w:tabs>
            <w:rPr/>
          </w:pPr>
          <w:hyperlink w:anchor="__RefHeading___Toc6198422_2142443653">
            <w:r>
              <w:rPr>
                <w:webHidden/>
                <w:rStyle w:val="IndexLink"/>
                <w:rtl w:val="true"/>
              </w:rPr>
              <w:t>قوله تعالى</w:t>
            </w:r>
            <w:r>
              <w:rPr>
                <w:rStyle w:val="IndexLink"/>
                <w:rtl w:val="true"/>
              </w:rPr>
              <w:t xml:space="preserve">: </w:t>
            </w:r>
            <w:r>
              <w:rPr>
                <w:rStyle w:val="IndexLink"/>
                <w:rtl w:val="true"/>
              </w:rPr>
              <w:t xml:space="preserve">وَ لا تَهِنُوا فِي اِبْتِغاءِ اَلْقَوْمِ‌ </w:t>
            </w:r>
            <w:r>
              <w:rPr>
                <w:rStyle w:val="IndexLink"/>
                <w:rtl w:val="true"/>
              </w:rPr>
              <w:t>.</w:t>
              <w:tab/>
            </w:r>
            <w:r>
              <w:rPr>
                <w:rStyle w:val="IndexLink"/>
              </w:rPr>
              <w:t>227</w:t>
            </w:r>
          </w:hyperlink>
        </w:p>
        <w:p>
          <w:pPr>
            <w:pStyle w:val="Contents5"/>
            <w:tabs>
              <w:tab w:val="clear" w:pos="7892"/>
              <w:tab w:val="right" w:pos="9026" w:leader="dot"/>
            </w:tabs>
            <w:rPr/>
          </w:pPr>
          <w:hyperlink w:anchor="__RefHeading___Toc6198424_2142443653">
            <w:r>
              <w:rPr>
                <w:webHidden/>
                <w:rStyle w:val="IndexLink"/>
                <w:rtl w:val="true"/>
              </w:rPr>
              <w:t>قوله تعالى</w:t>
            </w:r>
            <w:r>
              <w:rPr>
                <w:rStyle w:val="IndexLink"/>
                <w:rtl w:val="true"/>
              </w:rPr>
              <w:t xml:space="preserve">: </w:t>
            </w:r>
            <w:r>
              <w:rPr>
                <w:rStyle w:val="IndexLink"/>
                <w:rtl w:val="true"/>
              </w:rPr>
              <w:t xml:space="preserve">إِنْ تَكُونُوا تَأْلَمُونَ فَإِنَّهُمْ يَأْلَمُونَ كَما تَأْلَمُونَ‌ </w:t>
            </w:r>
            <w:r>
              <w:rPr>
                <w:rStyle w:val="IndexLink"/>
                <w:rtl w:val="true"/>
              </w:rPr>
              <w:t>.</w:t>
              <w:tab/>
            </w:r>
            <w:r>
              <w:rPr>
                <w:rStyle w:val="IndexLink"/>
              </w:rPr>
              <w:t>228</w:t>
            </w:r>
          </w:hyperlink>
        </w:p>
        <w:p>
          <w:pPr>
            <w:pStyle w:val="Contents5"/>
            <w:tabs>
              <w:tab w:val="clear" w:pos="7892"/>
              <w:tab w:val="right" w:pos="9026" w:leader="dot"/>
            </w:tabs>
            <w:rPr/>
          </w:pPr>
          <w:hyperlink w:anchor="__RefHeading___Toc6198426_2142443653">
            <w:r>
              <w:rPr>
                <w:webHidden/>
                <w:rStyle w:val="IndexLink"/>
                <w:rtl w:val="true"/>
              </w:rPr>
              <w:t>قوله تعالى</w:t>
            </w:r>
            <w:r>
              <w:rPr>
                <w:rStyle w:val="IndexLink"/>
                <w:rtl w:val="true"/>
              </w:rPr>
              <w:t xml:space="preserve">: </w:t>
            </w:r>
            <w:r>
              <w:rPr>
                <w:rStyle w:val="IndexLink"/>
                <w:rtl w:val="true"/>
              </w:rPr>
              <w:t xml:space="preserve">وَ تَرْجُونَ مِنَ اَللّهِ ما لا يَرْجُونَ‌ </w:t>
            </w:r>
            <w:r>
              <w:rPr>
                <w:rStyle w:val="IndexLink"/>
                <w:rtl w:val="true"/>
              </w:rPr>
              <w:t>.</w:t>
              <w:tab/>
            </w:r>
            <w:r>
              <w:rPr>
                <w:rStyle w:val="IndexLink"/>
              </w:rPr>
              <w:t>228</w:t>
            </w:r>
          </w:hyperlink>
        </w:p>
        <w:p>
          <w:pPr>
            <w:pStyle w:val="Contents5"/>
            <w:tabs>
              <w:tab w:val="clear" w:pos="7892"/>
              <w:tab w:val="right" w:pos="9026" w:leader="dot"/>
            </w:tabs>
            <w:rPr/>
          </w:pPr>
          <w:hyperlink w:anchor="__RefHeading___Toc6198428_2142443653">
            <w:r>
              <w:rPr>
                <w:webHidden/>
                <w:rStyle w:val="IndexLink"/>
                <w:rtl w:val="true"/>
              </w:rPr>
              <w:t>قوله تعالى</w:t>
            </w:r>
            <w:r>
              <w:rPr>
                <w:rStyle w:val="IndexLink"/>
                <w:rtl w:val="true"/>
              </w:rPr>
              <w:t xml:space="preserve">: </w:t>
            </w:r>
            <w:r>
              <w:rPr>
                <w:rStyle w:val="IndexLink"/>
                <w:rtl w:val="true"/>
              </w:rPr>
              <w:t xml:space="preserve">وَ كانَ اَللّهُ عَلِيماً حَكِيماً </w:t>
            </w:r>
            <w:r>
              <w:rPr>
                <w:rStyle w:val="IndexLink"/>
                <w:rtl w:val="true"/>
              </w:rPr>
              <w:t>.</w:t>
              <w:tab/>
            </w:r>
            <w:r>
              <w:rPr>
                <w:rStyle w:val="IndexLink"/>
              </w:rPr>
              <w:t>229</w:t>
            </w:r>
          </w:hyperlink>
        </w:p>
        <w:p>
          <w:pPr>
            <w:pStyle w:val="Contents4"/>
            <w:tabs>
              <w:tab w:val="clear" w:pos="8176"/>
              <w:tab w:val="right" w:pos="9026" w:leader="dot"/>
            </w:tabs>
            <w:rPr/>
          </w:pPr>
          <w:hyperlink w:anchor="__RefHeading___Toc6198430_2142443653">
            <w:r>
              <w:rPr>
                <w:webHidden/>
                <w:rStyle w:val="IndexLink"/>
                <w:rtl w:val="true"/>
              </w:rPr>
              <w:t>بحوث المقام</w:t>
            </w:r>
            <w:r>
              <w:rPr>
                <w:rStyle w:val="IndexLink"/>
                <w:rtl w:val="true"/>
              </w:rPr>
              <w:tab/>
            </w:r>
            <w:r>
              <w:rPr>
                <w:rStyle w:val="IndexLink"/>
              </w:rPr>
              <w:t>230</w:t>
            </w:r>
          </w:hyperlink>
        </w:p>
        <w:p>
          <w:pPr>
            <w:pStyle w:val="Contents5"/>
            <w:tabs>
              <w:tab w:val="clear" w:pos="7892"/>
              <w:tab w:val="right" w:pos="9026" w:leader="dot"/>
            </w:tabs>
            <w:rPr/>
          </w:pPr>
          <w:hyperlink w:anchor="__RefHeading___Toc6198432_2142443653">
            <w:r>
              <w:rPr>
                <w:webHidden/>
                <w:rStyle w:val="IndexLink"/>
                <w:rtl w:val="true"/>
              </w:rPr>
              <w:t>بحث دلالي</w:t>
            </w:r>
            <w:r>
              <w:rPr>
                <w:rStyle w:val="IndexLink"/>
                <w:rtl w:val="true"/>
              </w:rPr>
              <w:t>:</w:t>
              <w:tab/>
            </w:r>
            <w:r>
              <w:rPr>
                <w:rStyle w:val="IndexLink"/>
              </w:rPr>
              <w:t>230</w:t>
            </w:r>
          </w:hyperlink>
        </w:p>
        <w:p>
          <w:pPr>
            <w:pStyle w:val="Contents6"/>
            <w:tabs>
              <w:tab w:val="clear" w:pos="7609"/>
              <w:tab w:val="right" w:pos="9026" w:leader="dot"/>
            </w:tabs>
            <w:rPr/>
          </w:pPr>
          <w:hyperlink w:anchor="__RefHeading___Toc6198434_2142443653">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6198436_2142443653">
            <w:r>
              <w:rPr>
                <w:webHidden/>
                <w:rStyle w:val="IndexLink"/>
                <w:rtl w:val="true"/>
              </w:rPr>
              <w:t>الأوّل</w:t>
            </w:r>
            <w:r>
              <w:rPr>
                <w:rStyle w:val="IndexLink"/>
                <w:rtl w:val="true"/>
              </w:rPr>
              <w:t>:</w:t>
              <w:tab/>
            </w:r>
            <w:r>
              <w:rPr>
                <w:rStyle w:val="IndexLink"/>
              </w:rPr>
              <w:t>230</w:t>
            </w:r>
          </w:hyperlink>
        </w:p>
        <w:p>
          <w:pPr>
            <w:pStyle w:val="Contents6"/>
            <w:tabs>
              <w:tab w:val="clear" w:pos="7609"/>
              <w:tab w:val="right" w:pos="9026" w:leader="dot"/>
            </w:tabs>
            <w:rPr/>
          </w:pPr>
          <w:hyperlink w:anchor="__RefHeading___Toc6198438_2142443653">
            <w:r>
              <w:rPr>
                <w:webHidden/>
                <w:rStyle w:val="IndexLink"/>
                <w:rtl w:val="true"/>
              </w:rPr>
              <w:t>الثاني</w:t>
            </w:r>
            <w:r>
              <w:rPr>
                <w:rStyle w:val="IndexLink"/>
                <w:rtl w:val="true"/>
              </w:rPr>
              <w:t>:</w:t>
              <w:tab/>
            </w:r>
            <w:r>
              <w:rPr>
                <w:rStyle w:val="IndexLink"/>
              </w:rPr>
              <w:t>230</w:t>
            </w:r>
          </w:hyperlink>
        </w:p>
        <w:p>
          <w:pPr>
            <w:pStyle w:val="Contents6"/>
            <w:tabs>
              <w:tab w:val="clear" w:pos="7609"/>
              <w:tab w:val="right" w:pos="9026" w:leader="dot"/>
            </w:tabs>
            <w:rPr/>
          </w:pPr>
          <w:hyperlink w:anchor="__RefHeading___Toc6198440_2142443653">
            <w:r>
              <w:rPr>
                <w:webHidden/>
                <w:rStyle w:val="IndexLink"/>
                <w:rtl w:val="true"/>
              </w:rPr>
              <w:t>الثالث</w:t>
            </w:r>
            <w:r>
              <w:rPr>
                <w:rStyle w:val="IndexLink"/>
                <w:rtl w:val="true"/>
              </w:rPr>
              <w:t>:</w:t>
              <w:tab/>
            </w:r>
            <w:r>
              <w:rPr>
                <w:rStyle w:val="IndexLink"/>
              </w:rPr>
              <w:t>231</w:t>
            </w:r>
          </w:hyperlink>
        </w:p>
        <w:p>
          <w:pPr>
            <w:pStyle w:val="Contents6"/>
            <w:tabs>
              <w:tab w:val="clear" w:pos="7609"/>
              <w:tab w:val="right" w:pos="9026" w:leader="dot"/>
            </w:tabs>
            <w:rPr/>
          </w:pPr>
          <w:hyperlink w:anchor="__RefHeading___Toc6198442_2142443653">
            <w:r>
              <w:rPr>
                <w:webHidden/>
                <w:rStyle w:val="IndexLink"/>
                <w:rtl w:val="true"/>
              </w:rPr>
              <w:t>الرابع</w:t>
            </w:r>
            <w:r>
              <w:rPr>
                <w:rStyle w:val="IndexLink"/>
                <w:rtl w:val="true"/>
              </w:rPr>
              <w:t>:</w:t>
              <w:tab/>
            </w:r>
            <w:r>
              <w:rPr>
                <w:rStyle w:val="IndexLink"/>
              </w:rPr>
              <w:t>231</w:t>
            </w:r>
          </w:hyperlink>
        </w:p>
        <w:p>
          <w:pPr>
            <w:pStyle w:val="Contents6"/>
            <w:tabs>
              <w:tab w:val="clear" w:pos="7609"/>
              <w:tab w:val="right" w:pos="9026" w:leader="dot"/>
            </w:tabs>
            <w:rPr/>
          </w:pPr>
          <w:hyperlink w:anchor="__RefHeading___Toc6198444_2142443653">
            <w:r>
              <w:rPr>
                <w:webHidden/>
                <w:rStyle w:val="IndexLink"/>
                <w:rtl w:val="true"/>
              </w:rPr>
              <w:t>الخامس</w:t>
            </w:r>
            <w:r>
              <w:rPr>
                <w:rStyle w:val="IndexLink"/>
                <w:rtl w:val="true"/>
              </w:rPr>
              <w:t>:</w:t>
              <w:tab/>
            </w:r>
            <w:r>
              <w:rPr>
                <w:rStyle w:val="IndexLink"/>
              </w:rPr>
              <w:t>231</w:t>
            </w:r>
          </w:hyperlink>
        </w:p>
        <w:p>
          <w:pPr>
            <w:pStyle w:val="Contents6"/>
            <w:tabs>
              <w:tab w:val="clear" w:pos="7609"/>
              <w:tab w:val="right" w:pos="9026" w:leader="dot"/>
            </w:tabs>
            <w:rPr/>
          </w:pPr>
          <w:hyperlink w:anchor="__RefHeading___Toc6198446_2142443653">
            <w:r>
              <w:rPr>
                <w:webHidden/>
                <w:rStyle w:val="IndexLink"/>
                <w:rtl w:val="true"/>
              </w:rPr>
              <w:t>السادس</w:t>
            </w:r>
            <w:r>
              <w:rPr>
                <w:rStyle w:val="IndexLink"/>
                <w:rtl w:val="true"/>
              </w:rPr>
              <w:t>:</w:t>
              <w:tab/>
            </w:r>
            <w:r>
              <w:rPr>
                <w:rStyle w:val="IndexLink"/>
              </w:rPr>
              <w:t>231</w:t>
            </w:r>
          </w:hyperlink>
        </w:p>
        <w:p>
          <w:pPr>
            <w:pStyle w:val="Contents6"/>
            <w:tabs>
              <w:tab w:val="clear" w:pos="7609"/>
              <w:tab w:val="right" w:pos="9026" w:leader="dot"/>
            </w:tabs>
            <w:rPr/>
          </w:pPr>
          <w:hyperlink w:anchor="__RefHeading___Toc6198448_2142443653">
            <w:r>
              <w:rPr>
                <w:webHidden/>
                <w:rStyle w:val="IndexLink"/>
                <w:rtl w:val="true"/>
              </w:rPr>
              <w:t>السابع</w:t>
            </w:r>
            <w:r>
              <w:rPr>
                <w:rStyle w:val="IndexLink"/>
                <w:rtl w:val="true"/>
              </w:rPr>
              <w:t>:</w:t>
              <w:tab/>
            </w:r>
            <w:r>
              <w:rPr>
                <w:rStyle w:val="IndexLink"/>
              </w:rPr>
              <w:t>231</w:t>
            </w:r>
          </w:hyperlink>
        </w:p>
        <w:p>
          <w:pPr>
            <w:pStyle w:val="Contents6"/>
            <w:tabs>
              <w:tab w:val="clear" w:pos="7609"/>
              <w:tab w:val="right" w:pos="9026" w:leader="dot"/>
            </w:tabs>
            <w:rPr/>
          </w:pPr>
          <w:hyperlink w:anchor="__RefHeading___Toc6198450_2142443653">
            <w:r>
              <w:rPr>
                <w:webHidden/>
                <w:rStyle w:val="IndexLink"/>
                <w:rtl w:val="true"/>
              </w:rPr>
              <w:t>الثامن</w:t>
            </w:r>
            <w:r>
              <w:rPr>
                <w:rStyle w:val="IndexLink"/>
                <w:rtl w:val="true"/>
              </w:rPr>
              <w:t>:</w:t>
              <w:tab/>
            </w:r>
            <w:r>
              <w:rPr>
                <w:rStyle w:val="IndexLink"/>
              </w:rPr>
              <w:t>232</w:t>
            </w:r>
          </w:hyperlink>
        </w:p>
        <w:p>
          <w:pPr>
            <w:pStyle w:val="Contents6"/>
            <w:tabs>
              <w:tab w:val="clear" w:pos="7609"/>
              <w:tab w:val="right" w:pos="9026" w:leader="dot"/>
            </w:tabs>
            <w:rPr/>
          </w:pPr>
          <w:hyperlink w:anchor="__RefHeading___Toc6198452_2142443653">
            <w:r>
              <w:rPr>
                <w:webHidden/>
                <w:rStyle w:val="IndexLink"/>
                <w:rtl w:val="true"/>
              </w:rPr>
              <w:t>التاسع</w:t>
            </w:r>
            <w:r>
              <w:rPr>
                <w:rStyle w:val="IndexLink"/>
                <w:rtl w:val="true"/>
              </w:rPr>
              <w:t>:</w:t>
              <w:tab/>
            </w:r>
            <w:r>
              <w:rPr>
                <w:rStyle w:val="IndexLink"/>
              </w:rPr>
              <w:t>232</w:t>
            </w:r>
          </w:hyperlink>
        </w:p>
        <w:p>
          <w:pPr>
            <w:pStyle w:val="Contents5"/>
            <w:tabs>
              <w:tab w:val="clear" w:pos="7892"/>
              <w:tab w:val="right" w:pos="9026" w:leader="dot"/>
            </w:tabs>
            <w:rPr/>
          </w:pPr>
          <w:hyperlink w:anchor="__RefHeading___Toc6198454_2142443653">
            <w:r>
              <w:rPr>
                <w:webHidden/>
                <w:rStyle w:val="IndexLink"/>
                <w:rtl w:val="true"/>
              </w:rPr>
              <w:t>بحث روائي</w:t>
            </w:r>
            <w:r>
              <w:rPr>
                <w:rStyle w:val="IndexLink"/>
                <w:rtl w:val="true"/>
              </w:rPr>
              <w:t>:</w:t>
              <w:tab/>
            </w:r>
            <w:r>
              <w:rPr>
                <w:rStyle w:val="IndexLink"/>
              </w:rPr>
              <w:t>232</w:t>
            </w:r>
          </w:hyperlink>
        </w:p>
        <w:p>
          <w:pPr>
            <w:pStyle w:val="Contents5"/>
            <w:tabs>
              <w:tab w:val="clear" w:pos="7892"/>
              <w:tab w:val="right" w:pos="9026" w:leader="dot"/>
            </w:tabs>
            <w:rPr/>
          </w:pPr>
          <w:hyperlink w:anchor="__RefHeading___Toc6198456_2142443653">
            <w:r>
              <w:rPr>
                <w:webHidden/>
                <w:rStyle w:val="IndexLink"/>
                <w:rtl w:val="true"/>
              </w:rPr>
              <w:t>بحث فقهي</w:t>
            </w:r>
            <w:r>
              <w:rPr>
                <w:rStyle w:val="IndexLink"/>
                <w:rtl w:val="true"/>
              </w:rPr>
              <w:t>:</w:t>
              <w:tab/>
            </w:r>
            <w:r>
              <w:rPr>
                <w:rStyle w:val="IndexLink"/>
              </w:rPr>
              <w:t>241</w:t>
            </w:r>
          </w:hyperlink>
        </w:p>
        <w:p>
          <w:pPr>
            <w:pStyle w:val="Contents5"/>
            <w:tabs>
              <w:tab w:val="clear" w:pos="7892"/>
              <w:tab w:val="right" w:pos="9026" w:leader="dot"/>
            </w:tabs>
            <w:rPr/>
          </w:pPr>
          <w:hyperlink w:anchor="__RefHeading___Toc6198458_2142443653">
            <w:r>
              <w:rPr>
                <w:webHidden/>
                <w:rStyle w:val="IndexLink"/>
                <w:rtl w:val="true"/>
              </w:rPr>
              <w:t>بحث عرفاني</w:t>
            </w:r>
            <w:r>
              <w:rPr>
                <w:rStyle w:val="IndexLink"/>
                <w:rtl w:val="true"/>
              </w:rPr>
              <w:t>:</w:t>
              <w:tab/>
            </w:r>
            <w:r>
              <w:rPr>
                <w:rStyle w:val="IndexLink"/>
              </w:rPr>
              <w:t>244</w:t>
            </w:r>
          </w:hyperlink>
        </w:p>
        <w:p>
          <w:pPr>
            <w:pStyle w:val="Contents3"/>
            <w:tabs>
              <w:tab w:val="clear" w:pos="8459"/>
              <w:tab w:val="right" w:pos="9026" w:leader="dot"/>
            </w:tabs>
            <w:rPr/>
          </w:pPr>
          <w:hyperlink w:anchor="__RefHeading___Toc6198460_2142443653">
            <w:r>
              <w:rPr>
                <w:webHidden/>
                <w:rStyle w:val="IndexLink"/>
                <w:rtl w:val="true"/>
              </w:rPr>
              <w:t>إِنّا أَنْزَلْنا إِلَيْكَ اَلْكِتابَ بِالْحَقِّ لِتَحْكُمَ بَيْنَ اَلنّاسِ بِما أَراكَ اَللّهُ وَ لا تَكُنْ لِلْخائِنِينَ خَصِي</w:t>
            </w:r>
            <w:r>
              <w:rPr>
                <w:rStyle w:val="IndexLink"/>
                <w:rtl w:val="true"/>
              </w:rPr>
              <w:t>.......</w:t>
              <w:tab/>
            </w:r>
            <w:r>
              <w:rPr>
                <w:rStyle w:val="IndexLink"/>
              </w:rPr>
              <w:t>247</w:t>
            </w:r>
          </w:hyperlink>
        </w:p>
        <w:p>
          <w:pPr>
            <w:pStyle w:val="Contents4"/>
            <w:tabs>
              <w:tab w:val="clear" w:pos="8176"/>
              <w:tab w:val="right" w:pos="9026" w:leader="dot"/>
            </w:tabs>
            <w:rPr/>
          </w:pPr>
          <w:hyperlink w:anchor="__RefHeading___Toc6198462_2142443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6198464_2142443653">
            <w:r>
              <w:rPr>
                <w:webHidden/>
                <w:rStyle w:val="IndexLink"/>
                <w:rtl w:val="true"/>
              </w:rPr>
              <w:t>التفسير</w:t>
            </w:r>
            <w:r>
              <w:rPr>
                <w:rStyle w:val="IndexLink"/>
                <w:rtl w:val="true"/>
              </w:rPr>
              <w:tab/>
            </w:r>
            <w:r>
              <w:rPr>
                <w:rStyle w:val="IndexLink"/>
              </w:rPr>
              <w:t>249</w:t>
            </w:r>
          </w:hyperlink>
        </w:p>
        <w:p>
          <w:pPr>
            <w:pStyle w:val="Contents5"/>
            <w:tabs>
              <w:tab w:val="clear" w:pos="7892"/>
              <w:tab w:val="right" w:pos="9026" w:leader="dot"/>
            </w:tabs>
            <w:rPr/>
          </w:pPr>
          <w:hyperlink w:anchor="__RefHeading___Toc6198466_2142443653">
            <w:r>
              <w:rPr>
                <w:webHidden/>
                <w:rStyle w:val="IndexLink"/>
                <w:rtl w:val="true"/>
              </w:rPr>
              <w:t>قوله تعالى</w:t>
            </w:r>
            <w:r>
              <w:rPr>
                <w:rStyle w:val="IndexLink"/>
                <w:rtl w:val="true"/>
              </w:rPr>
              <w:t xml:space="preserve">: </w:t>
            </w:r>
            <w:r>
              <w:rPr>
                <w:rStyle w:val="IndexLink"/>
                <w:rtl w:val="true"/>
              </w:rPr>
              <w:t xml:space="preserve">إِنّا أَنْزَلْنا إِلَيْكَ اَلْكِتابَ بِالْحَقِّ لِتَحْكُمَ بَيْنَ اَلنّاسِ بِما أَراكَ اَللّهُ‌ </w:t>
            </w:r>
            <w:r>
              <w:rPr>
                <w:rStyle w:val="IndexLink"/>
                <w:rtl w:val="true"/>
              </w:rPr>
              <w:t>.</w:t>
              <w:tab/>
            </w:r>
            <w:r>
              <w:rPr>
                <w:rStyle w:val="IndexLink"/>
              </w:rPr>
              <w:t>249</w:t>
            </w:r>
          </w:hyperlink>
        </w:p>
        <w:p>
          <w:pPr>
            <w:pStyle w:val="Contents5"/>
            <w:tabs>
              <w:tab w:val="clear" w:pos="7892"/>
              <w:tab w:val="right" w:pos="9026" w:leader="dot"/>
            </w:tabs>
            <w:rPr/>
          </w:pPr>
          <w:hyperlink w:anchor="__RefHeading___Toc6198468_2142443653">
            <w:r>
              <w:rPr>
                <w:webHidden/>
                <w:rStyle w:val="IndexLink"/>
                <w:rtl w:val="true"/>
              </w:rPr>
              <w:t>قوله تعالى</w:t>
            </w:r>
            <w:r>
              <w:rPr>
                <w:rStyle w:val="IndexLink"/>
                <w:rtl w:val="true"/>
              </w:rPr>
              <w:t xml:space="preserve">: </w:t>
            </w:r>
            <w:r>
              <w:rPr>
                <w:rStyle w:val="IndexLink"/>
                <w:rtl w:val="true"/>
              </w:rPr>
              <w:t xml:space="preserve">وَ لا تَكُنْ لِلْخائِنِينَ خَصِيماً </w:t>
            </w:r>
            <w:r>
              <w:rPr>
                <w:rStyle w:val="IndexLink"/>
                <w:rtl w:val="true"/>
              </w:rPr>
              <w:t>.</w:t>
              <w:tab/>
            </w:r>
            <w:r>
              <w:rPr>
                <w:rStyle w:val="IndexLink"/>
              </w:rPr>
              <w:t>250</w:t>
            </w:r>
          </w:hyperlink>
        </w:p>
        <w:p>
          <w:pPr>
            <w:pStyle w:val="Contents5"/>
            <w:tabs>
              <w:tab w:val="clear" w:pos="7892"/>
              <w:tab w:val="right" w:pos="9026" w:leader="dot"/>
            </w:tabs>
            <w:rPr/>
          </w:pPr>
          <w:hyperlink w:anchor="__RefHeading___Toc6198470_2142443653">
            <w:r>
              <w:rPr>
                <w:webHidden/>
                <w:rStyle w:val="IndexLink"/>
                <w:rtl w:val="true"/>
              </w:rPr>
              <w:t>قوله تعالى</w:t>
            </w:r>
            <w:r>
              <w:rPr>
                <w:rStyle w:val="IndexLink"/>
                <w:rtl w:val="true"/>
              </w:rPr>
              <w:t xml:space="preserve">: </w:t>
            </w:r>
            <w:r>
              <w:rPr>
                <w:rStyle w:val="IndexLink"/>
                <w:rtl w:val="true"/>
              </w:rPr>
              <w:t xml:space="preserve">وَ اِسْتَغْفِرِ اَللّهَ‌ </w:t>
            </w:r>
            <w:r>
              <w:rPr>
                <w:rStyle w:val="IndexLink"/>
                <w:rtl w:val="true"/>
              </w:rPr>
              <w:t>.</w:t>
              <w:tab/>
            </w:r>
            <w:r>
              <w:rPr>
                <w:rStyle w:val="IndexLink"/>
              </w:rPr>
              <w:t>251</w:t>
            </w:r>
          </w:hyperlink>
        </w:p>
        <w:p>
          <w:pPr>
            <w:pStyle w:val="Contents5"/>
            <w:tabs>
              <w:tab w:val="clear" w:pos="7892"/>
              <w:tab w:val="right" w:pos="9026" w:leader="dot"/>
            </w:tabs>
            <w:rPr/>
          </w:pPr>
          <w:hyperlink w:anchor="__RefHeading___Toc6198472_2142443653">
            <w:r>
              <w:rPr>
                <w:webHidden/>
                <w:rStyle w:val="IndexLink"/>
                <w:rtl w:val="true"/>
              </w:rPr>
              <w:t>قوله تعالى</w:t>
            </w:r>
            <w:r>
              <w:rPr>
                <w:rStyle w:val="IndexLink"/>
                <w:rtl w:val="true"/>
              </w:rPr>
              <w:t xml:space="preserve">: </w:t>
            </w:r>
            <w:r>
              <w:rPr>
                <w:rStyle w:val="IndexLink"/>
                <w:rtl w:val="true"/>
              </w:rPr>
              <w:t xml:space="preserve">إِنَّ اَللّهَ كانَ غَفُوراً رَحِيماً </w:t>
            </w:r>
            <w:r>
              <w:rPr>
                <w:rStyle w:val="IndexLink"/>
                <w:rtl w:val="true"/>
              </w:rPr>
              <w:t>.</w:t>
              <w:tab/>
            </w:r>
            <w:r>
              <w:rPr>
                <w:rStyle w:val="IndexLink"/>
              </w:rPr>
              <w:t>253</w:t>
            </w:r>
          </w:hyperlink>
        </w:p>
        <w:p>
          <w:pPr>
            <w:pStyle w:val="Contents5"/>
            <w:tabs>
              <w:tab w:val="clear" w:pos="7892"/>
              <w:tab w:val="right" w:pos="9026" w:leader="dot"/>
            </w:tabs>
            <w:rPr/>
          </w:pPr>
          <w:hyperlink w:anchor="__RefHeading___Toc6198474_2142443653">
            <w:r>
              <w:rPr>
                <w:webHidden/>
                <w:rStyle w:val="IndexLink"/>
                <w:rtl w:val="true"/>
              </w:rPr>
              <w:t>قوله تعالى</w:t>
            </w:r>
            <w:r>
              <w:rPr>
                <w:rStyle w:val="IndexLink"/>
                <w:rtl w:val="true"/>
              </w:rPr>
              <w:t xml:space="preserve">: </w:t>
            </w:r>
            <w:r>
              <w:rPr>
                <w:rStyle w:val="IndexLink"/>
                <w:rtl w:val="true"/>
              </w:rPr>
              <w:t xml:space="preserve">وَ لا تُجادِلْ عَنِ اَلَّذِينَ يَخْتانُونَ أَنْفُسَهُمْ‌ </w:t>
            </w:r>
            <w:r>
              <w:rPr>
                <w:rStyle w:val="IndexLink"/>
                <w:rtl w:val="true"/>
              </w:rPr>
              <w:t>.</w:t>
              <w:tab/>
            </w:r>
            <w:r>
              <w:rPr>
                <w:rStyle w:val="IndexLink"/>
              </w:rPr>
              <w:t>253</w:t>
            </w:r>
          </w:hyperlink>
        </w:p>
        <w:p>
          <w:pPr>
            <w:pStyle w:val="Contents5"/>
            <w:tabs>
              <w:tab w:val="clear" w:pos="7892"/>
              <w:tab w:val="right" w:pos="9026" w:leader="dot"/>
            </w:tabs>
            <w:rPr/>
          </w:pPr>
          <w:hyperlink w:anchor="__RefHeading___Toc6198476_2142443653">
            <w:r>
              <w:rPr>
                <w:webHidden/>
                <w:rStyle w:val="IndexLink"/>
                <w:rtl w:val="true"/>
              </w:rPr>
              <w:t>قوله تعالى</w:t>
            </w:r>
            <w:r>
              <w:rPr>
                <w:rStyle w:val="IndexLink"/>
                <w:rtl w:val="true"/>
              </w:rPr>
              <w:t xml:space="preserve">: </w:t>
            </w:r>
            <w:r>
              <w:rPr>
                <w:rStyle w:val="IndexLink"/>
                <w:rtl w:val="true"/>
              </w:rPr>
              <w:t xml:space="preserve">إِنَّ اَللّهَ لا يُحِبُّ مَنْ كانَ خَوّاناً أَثِيماً </w:t>
            </w:r>
            <w:r>
              <w:rPr>
                <w:rStyle w:val="IndexLink"/>
                <w:rtl w:val="true"/>
              </w:rPr>
              <w:t>.</w:t>
              <w:tab/>
            </w:r>
            <w:r>
              <w:rPr>
                <w:rStyle w:val="IndexLink"/>
              </w:rPr>
              <w:t>254</w:t>
            </w:r>
          </w:hyperlink>
        </w:p>
        <w:p>
          <w:pPr>
            <w:pStyle w:val="Contents5"/>
            <w:tabs>
              <w:tab w:val="clear" w:pos="7892"/>
              <w:tab w:val="right" w:pos="9026" w:leader="dot"/>
            </w:tabs>
            <w:rPr/>
          </w:pPr>
          <w:hyperlink w:anchor="__RefHeading___Toc6198478_2142443653">
            <w:r>
              <w:rPr>
                <w:webHidden/>
                <w:rStyle w:val="IndexLink"/>
                <w:rtl w:val="true"/>
              </w:rPr>
              <w:t>قوله تعالى</w:t>
            </w:r>
            <w:r>
              <w:rPr>
                <w:rStyle w:val="IndexLink"/>
                <w:rtl w:val="true"/>
              </w:rPr>
              <w:t xml:space="preserve">: </w:t>
            </w:r>
            <w:r>
              <w:rPr>
                <w:rStyle w:val="IndexLink"/>
                <w:rtl w:val="true"/>
              </w:rPr>
              <w:t xml:space="preserve">يَسْتَخْفُونَ مِنَ اَلنّاسِ وَ لا يَسْتَخْفُونَ مِنَ اَللّهِ‌ </w:t>
            </w:r>
            <w:r>
              <w:rPr>
                <w:rStyle w:val="IndexLink"/>
                <w:rtl w:val="true"/>
              </w:rPr>
              <w:t>.</w:t>
              <w:tab/>
            </w:r>
            <w:r>
              <w:rPr>
                <w:rStyle w:val="IndexLink"/>
              </w:rPr>
              <w:t>255</w:t>
            </w:r>
          </w:hyperlink>
        </w:p>
        <w:p>
          <w:pPr>
            <w:pStyle w:val="Contents5"/>
            <w:tabs>
              <w:tab w:val="clear" w:pos="7892"/>
              <w:tab w:val="right" w:pos="9026" w:leader="dot"/>
            </w:tabs>
            <w:rPr/>
          </w:pPr>
          <w:hyperlink w:anchor="__RefHeading___Toc6198480_2142443653">
            <w:r>
              <w:rPr>
                <w:webHidden/>
                <w:rStyle w:val="IndexLink"/>
                <w:rtl w:val="true"/>
              </w:rPr>
              <w:t>قوله تعالى</w:t>
            </w:r>
            <w:r>
              <w:rPr>
                <w:rStyle w:val="IndexLink"/>
                <w:rtl w:val="true"/>
              </w:rPr>
              <w:t xml:space="preserve">: </w:t>
            </w:r>
            <w:r>
              <w:rPr>
                <w:rStyle w:val="IndexLink"/>
                <w:rtl w:val="true"/>
              </w:rPr>
              <w:t xml:space="preserve">وَ هُوَ مَعَهُمْ‌ </w:t>
            </w:r>
            <w:r>
              <w:rPr>
                <w:rStyle w:val="IndexLink"/>
                <w:rtl w:val="true"/>
              </w:rPr>
              <w:t>.</w:t>
              <w:tab/>
            </w:r>
            <w:r>
              <w:rPr>
                <w:rStyle w:val="IndexLink"/>
              </w:rPr>
              <w:t>256</w:t>
            </w:r>
          </w:hyperlink>
        </w:p>
        <w:p>
          <w:pPr>
            <w:pStyle w:val="Contents5"/>
            <w:tabs>
              <w:tab w:val="clear" w:pos="7892"/>
              <w:tab w:val="right" w:pos="9026" w:leader="dot"/>
            </w:tabs>
            <w:rPr/>
          </w:pPr>
          <w:hyperlink w:anchor="__RefHeading___Toc6198482_2142443653">
            <w:r>
              <w:rPr>
                <w:webHidden/>
                <w:rStyle w:val="IndexLink"/>
                <w:rtl w:val="true"/>
              </w:rPr>
              <w:t>قوله تعالى</w:t>
            </w:r>
            <w:r>
              <w:rPr>
                <w:rStyle w:val="IndexLink"/>
                <w:rtl w:val="true"/>
              </w:rPr>
              <w:t xml:space="preserve">: </w:t>
            </w:r>
            <w:r>
              <w:rPr>
                <w:rStyle w:val="IndexLink"/>
                <w:rtl w:val="true"/>
              </w:rPr>
              <w:t xml:space="preserve">إِذْ يُبَيِّتُونَ ما لا يَرْضى مِنَ اَلْقَوْلِ‌ </w:t>
            </w:r>
            <w:r>
              <w:rPr>
                <w:rStyle w:val="IndexLink"/>
                <w:rtl w:val="true"/>
              </w:rPr>
              <w:t>.</w:t>
              <w:tab/>
            </w:r>
            <w:r>
              <w:rPr>
                <w:rStyle w:val="IndexLink"/>
              </w:rPr>
              <w:t>256</w:t>
            </w:r>
          </w:hyperlink>
        </w:p>
        <w:p>
          <w:pPr>
            <w:pStyle w:val="Contents5"/>
            <w:tabs>
              <w:tab w:val="clear" w:pos="7892"/>
              <w:tab w:val="right" w:pos="9026" w:leader="dot"/>
            </w:tabs>
            <w:rPr/>
          </w:pPr>
          <w:hyperlink w:anchor="__RefHeading___Toc6198484_2142443653">
            <w:r>
              <w:rPr>
                <w:webHidden/>
                <w:rStyle w:val="IndexLink"/>
                <w:rtl w:val="true"/>
              </w:rPr>
              <w:t>قوله تعالى</w:t>
            </w:r>
            <w:r>
              <w:rPr>
                <w:rStyle w:val="IndexLink"/>
                <w:rtl w:val="true"/>
              </w:rPr>
              <w:t xml:space="preserve">: </w:t>
            </w:r>
            <w:r>
              <w:rPr>
                <w:rStyle w:val="IndexLink"/>
                <w:rtl w:val="true"/>
              </w:rPr>
              <w:t xml:space="preserve">وَ كانَ اَللّهُ بِما يَعْمَلُونَ مُحِيطاً </w:t>
            </w:r>
            <w:r>
              <w:rPr>
                <w:rStyle w:val="IndexLink"/>
                <w:rtl w:val="true"/>
              </w:rPr>
              <w:t>.</w:t>
              <w:tab/>
            </w:r>
            <w:r>
              <w:rPr>
                <w:rStyle w:val="IndexLink"/>
              </w:rPr>
              <w:t>257</w:t>
            </w:r>
          </w:hyperlink>
        </w:p>
        <w:p>
          <w:pPr>
            <w:pStyle w:val="Contents5"/>
            <w:tabs>
              <w:tab w:val="clear" w:pos="7892"/>
              <w:tab w:val="right" w:pos="9026" w:leader="dot"/>
            </w:tabs>
            <w:rPr/>
          </w:pPr>
          <w:hyperlink w:anchor="__RefHeading___Toc6198486_2142443653">
            <w:r>
              <w:rPr>
                <w:webHidden/>
                <w:rStyle w:val="IndexLink"/>
                <w:rtl w:val="true"/>
              </w:rPr>
              <w:t>قوله تعالى</w:t>
            </w:r>
            <w:r>
              <w:rPr>
                <w:rStyle w:val="IndexLink"/>
                <w:rtl w:val="true"/>
              </w:rPr>
              <w:t xml:space="preserve">: </w:t>
            </w:r>
            <w:r>
              <w:rPr>
                <w:rStyle w:val="IndexLink"/>
                <w:rtl w:val="true"/>
              </w:rPr>
              <w:t xml:space="preserve">ها أَنْتُمْ هؤُلاءِ جادَلْتُمْ عَنْهُمْ فِي اَلْحَياةِ اَلدُّنْيا </w:t>
            </w:r>
            <w:r>
              <w:rPr>
                <w:rStyle w:val="IndexLink"/>
                <w:rtl w:val="true"/>
              </w:rPr>
              <w:t>.</w:t>
              <w:tab/>
            </w:r>
            <w:r>
              <w:rPr>
                <w:rStyle w:val="IndexLink"/>
              </w:rPr>
              <w:t>257</w:t>
            </w:r>
          </w:hyperlink>
        </w:p>
        <w:p>
          <w:pPr>
            <w:pStyle w:val="Contents5"/>
            <w:tabs>
              <w:tab w:val="clear" w:pos="7892"/>
              <w:tab w:val="right" w:pos="9026" w:leader="dot"/>
            </w:tabs>
            <w:rPr/>
          </w:pPr>
          <w:hyperlink w:anchor="__RefHeading___Toc6198488_2142443653">
            <w:r>
              <w:rPr>
                <w:webHidden/>
                <w:rStyle w:val="IndexLink"/>
                <w:rtl w:val="true"/>
              </w:rPr>
              <w:t>قوله تعالى</w:t>
            </w:r>
            <w:r>
              <w:rPr>
                <w:rStyle w:val="IndexLink"/>
                <w:rtl w:val="true"/>
              </w:rPr>
              <w:t xml:space="preserve">: </w:t>
            </w:r>
            <w:r>
              <w:rPr>
                <w:rStyle w:val="IndexLink"/>
                <w:rtl w:val="true"/>
              </w:rPr>
              <w:t xml:space="preserve">فَمَنْ يُجادِلُ اَللّهَ عَنْهُمْ يَوْمَ اَلْقِيامَةِ‌ </w:t>
            </w:r>
            <w:r>
              <w:rPr>
                <w:rStyle w:val="IndexLink"/>
                <w:rtl w:val="true"/>
              </w:rPr>
              <w:t>.</w:t>
              <w:tab/>
            </w:r>
            <w:r>
              <w:rPr>
                <w:rStyle w:val="IndexLink"/>
              </w:rPr>
              <w:t>257</w:t>
            </w:r>
          </w:hyperlink>
        </w:p>
        <w:p>
          <w:pPr>
            <w:pStyle w:val="Contents5"/>
            <w:tabs>
              <w:tab w:val="clear" w:pos="7892"/>
              <w:tab w:val="right" w:pos="9026" w:leader="dot"/>
            </w:tabs>
            <w:rPr/>
          </w:pPr>
          <w:hyperlink w:anchor="__RefHeading___Toc6198490_2142443653">
            <w:r>
              <w:rPr>
                <w:webHidden/>
                <w:rStyle w:val="IndexLink"/>
                <w:rtl w:val="true"/>
              </w:rPr>
              <w:t>قوله تعالى</w:t>
            </w:r>
            <w:r>
              <w:rPr>
                <w:rStyle w:val="IndexLink"/>
                <w:rtl w:val="true"/>
              </w:rPr>
              <w:t xml:space="preserve">: </w:t>
            </w:r>
            <w:r>
              <w:rPr>
                <w:rStyle w:val="IndexLink"/>
                <w:rtl w:val="true"/>
              </w:rPr>
              <w:t xml:space="preserve">أَمْ مَنْ يَكُونُ عَلَيْهِمْ وَكِيلاً </w:t>
            </w:r>
            <w:r>
              <w:rPr>
                <w:rStyle w:val="IndexLink"/>
                <w:rtl w:val="true"/>
              </w:rPr>
              <w:t>.</w:t>
              <w:tab/>
            </w:r>
            <w:r>
              <w:rPr>
                <w:rStyle w:val="IndexLink"/>
              </w:rPr>
              <w:t>257</w:t>
            </w:r>
          </w:hyperlink>
        </w:p>
        <w:p>
          <w:pPr>
            <w:pStyle w:val="Contents5"/>
            <w:tabs>
              <w:tab w:val="clear" w:pos="7892"/>
              <w:tab w:val="right" w:pos="9026" w:leader="dot"/>
            </w:tabs>
            <w:rPr/>
          </w:pPr>
          <w:hyperlink w:anchor="__RefHeading___Toc6198492_2142443653">
            <w:r>
              <w:rPr>
                <w:webHidden/>
                <w:rStyle w:val="IndexLink"/>
                <w:rtl w:val="true"/>
              </w:rPr>
              <w:t>قوله تعالى</w:t>
            </w:r>
            <w:r>
              <w:rPr>
                <w:rStyle w:val="IndexLink"/>
                <w:rtl w:val="true"/>
              </w:rPr>
              <w:t xml:space="preserve">: </w:t>
            </w:r>
            <w:r>
              <w:rPr>
                <w:rStyle w:val="IndexLink"/>
                <w:rtl w:val="true"/>
              </w:rPr>
              <w:t xml:space="preserve">وَ مَنْ يَعْمَلْ سُوءاً أَوْ يَظْلِمْ نَفْسَهُ‌ </w:t>
            </w:r>
            <w:r>
              <w:rPr>
                <w:rStyle w:val="IndexLink"/>
                <w:rtl w:val="true"/>
              </w:rPr>
              <w:t>.</w:t>
              <w:tab/>
            </w:r>
            <w:r>
              <w:rPr>
                <w:rStyle w:val="IndexLink"/>
              </w:rPr>
              <w:t>258</w:t>
            </w:r>
          </w:hyperlink>
        </w:p>
        <w:p>
          <w:pPr>
            <w:pStyle w:val="Contents5"/>
            <w:tabs>
              <w:tab w:val="clear" w:pos="7892"/>
              <w:tab w:val="right" w:pos="9026" w:leader="dot"/>
            </w:tabs>
            <w:rPr/>
          </w:pPr>
          <w:hyperlink w:anchor="__RefHeading___Toc6198494_2142443653">
            <w:r>
              <w:rPr>
                <w:webHidden/>
                <w:rStyle w:val="IndexLink"/>
                <w:rtl w:val="true"/>
              </w:rPr>
              <w:t>قوله تعالى</w:t>
            </w:r>
            <w:r>
              <w:rPr>
                <w:rStyle w:val="IndexLink"/>
                <w:rtl w:val="true"/>
              </w:rPr>
              <w:t xml:space="preserve">: </w:t>
            </w:r>
            <w:r>
              <w:rPr>
                <w:rStyle w:val="IndexLink"/>
                <w:rtl w:val="true"/>
              </w:rPr>
              <w:t xml:space="preserve">ثُمَّ يَسْتَغْفِرِ اَللّهَ يَجِدِ اَللّهَ غَفُوراً رَحِيماً </w:t>
            </w:r>
            <w:r>
              <w:rPr>
                <w:rStyle w:val="IndexLink"/>
                <w:rtl w:val="true"/>
              </w:rPr>
              <w:t>.</w:t>
              <w:tab/>
            </w:r>
            <w:r>
              <w:rPr>
                <w:rStyle w:val="IndexLink"/>
              </w:rPr>
              <w:t>258</w:t>
            </w:r>
          </w:hyperlink>
        </w:p>
        <w:p>
          <w:pPr>
            <w:pStyle w:val="Contents5"/>
            <w:tabs>
              <w:tab w:val="clear" w:pos="7892"/>
              <w:tab w:val="right" w:pos="9026" w:leader="dot"/>
            </w:tabs>
            <w:rPr/>
          </w:pPr>
          <w:hyperlink w:anchor="__RefHeading___Toc6198496_2142443653">
            <w:r>
              <w:rPr>
                <w:webHidden/>
                <w:rStyle w:val="IndexLink"/>
                <w:rtl w:val="true"/>
              </w:rPr>
              <w:t>قوله تعالى</w:t>
            </w:r>
            <w:r>
              <w:rPr>
                <w:rStyle w:val="IndexLink"/>
                <w:rtl w:val="true"/>
              </w:rPr>
              <w:t xml:space="preserve">: </w:t>
            </w:r>
            <w:r>
              <w:rPr>
                <w:rStyle w:val="IndexLink"/>
                <w:rtl w:val="true"/>
              </w:rPr>
              <w:t xml:space="preserve">وَ مَنْ يَكْسِبْ إِثْماً فَإِنَّما يَكْسِبُهُ عَلى نَفْسِهِ‌ </w:t>
            </w:r>
            <w:r>
              <w:rPr>
                <w:rStyle w:val="IndexLink"/>
                <w:rtl w:val="true"/>
              </w:rPr>
              <w:t>.</w:t>
              <w:tab/>
            </w:r>
            <w:r>
              <w:rPr>
                <w:rStyle w:val="IndexLink"/>
              </w:rPr>
              <w:t>258</w:t>
            </w:r>
          </w:hyperlink>
        </w:p>
        <w:p>
          <w:pPr>
            <w:pStyle w:val="Contents5"/>
            <w:tabs>
              <w:tab w:val="clear" w:pos="7892"/>
              <w:tab w:val="right" w:pos="9026" w:leader="dot"/>
            </w:tabs>
            <w:rPr/>
          </w:pPr>
          <w:hyperlink w:anchor="__RefHeading___Toc6198498_2142443653">
            <w:r>
              <w:rPr>
                <w:webHidden/>
                <w:rStyle w:val="IndexLink"/>
                <w:rtl w:val="true"/>
              </w:rPr>
              <w:t>قوله تعالى</w:t>
            </w:r>
            <w:r>
              <w:rPr>
                <w:rStyle w:val="IndexLink"/>
                <w:rtl w:val="true"/>
              </w:rPr>
              <w:t xml:space="preserve">: </w:t>
            </w:r>
            <w:r>
              <w:rPr>
                <w:rStyle w:val="IndexLink"/>
                <w:rtl w:val="true"/>
              </w:rPr>
              <w:t xml:space="preserve">وَ كانَ اَللّهُ عَلِيماً حَكِيماً </w:t>
            </w:r>
            <w:r>
              <w:rPr>
                <w:rStyle w:val="IndexLink"/>
                <w:rtl w:val="true"/>
              </w:rPr>
              <w:t>.</w:t>
              <w:tab/>
            </w:r>
            <w:r>
              <w:rPr>
                <w:rStyle w:val="IndexLink"/>
              </w:rPr>
              <w:t>259</w:t>
            </w:r>
          </w:hyperlink>
        </w:p>
        <w:p>
          <w:pPr>
            <w:pStyle w:val="Contents5"/>
            <w:tabs>
              <w:tab w:val="clear" w:pos="7892"/>
              <w:tab w:val="right" w:pos="9026" w:leader="dot"/>
            </w:tabs>
            <w:rPr/>
          </w:pPr>
          <w:hyperlink w:anchor="__RefHeading___Toc6198500_2142443653">
            <w:r>
              <w:rPr>
                <w:webHidden/>
                <w:rStyle w:val="IndexLink"/>
                <w:rtl w:val="true"/>
              </w:rPr>
              <w:t>قوله تعالى</w:t>
            </w:r>
            <w:r>
              <w:rPr>
                <w:rStyle w:val="IndexLink"/>
                <w:rtl w:val="true"/>
              </w:rPr>
              <w:t xml:space="preserve">: </w:t>
            </w:r>
            <w:r>
              <w:rPr>
                <w:rStyle w:val="IndexLink"/>
                <w:rtl w:val="true"/>
              </w:rPr>
              <w:t xml:space="preserve">وَ مَنْ يَكْسِبْ خَطِيئَةً أَوْ إِثْماً ثُمَّ يَرْمِ بِهِ بَرِيئاً </w:t>
            </w:r>
            <w:r>
              <w:rPr>
                <w:rStyle w:val="IndexLink"/>
                <w:rtl w:val="true"/>
              </w:rPr>
              <w:t>.</w:t>
              <w:tab/>
            </w:r>
            <w:r>
              <w:rPr>
                <w:rStyle w:val="IndexLink"/>
              </w:rPr>
              <w:t>259</w:t>
            </w:r>
          </w:hyperlink>
        </w:p>
        <w:p>
          <w:pPr>
            <w:pStyle w:val="Contents5"/>
            <w:tabs>
              <w:tab w:val="clear" w:pos="7892"/>
              <w:tab w:val="right" w:pos="9026" w:leader="dot"/>
            </w:tabs>
            <w:rPr/>
          </w:pPr>
          <w:hyperlink w:anchor="__RefHeading___Toc6198502_2142443653">
            <w:r>
              <w:rPr>
                <w:webHidden/>
                <w:rStyle w:val="IndexLink"/>
                <w:rtl w:val="true"/>
              </w:rPr>
              <w:t>قوله تعالى</w:t>
            </w:r>
            <w:r>
              <w:rPr>
                <w:rStyle w:val="IndexLink"/>
                <w:rtl w:val="true"/>
              </w:rPr>
              <w:t xml:space="preserve">: </w:t>
            </w:r>
            <w:r>
              <w:rPr>
                <w:rStyle w:val="IndexLink"/>
                <w:rtl w:val="true"/>
              </w:rPr>
              <w:t xml:space="preserve">فَقَدِ اِحْتَمَلَ بُهْتاناً وَ إِثْماً مُبِيناً </w:t>
            </w:r>
            <w:r>
              <w:rPr>
                <w:rStyle w:val="IndexLink"/>
                <w:rtl w:val="true"/>
              </w:rPr>
              <w:t>.</w:t>
              <w:tab/>
            </w:r>
            <w:r>
              <w:rPr>
                <w:rStyle w:val="IndexLink"/>
              </w:rPr>
              <w:t>260</w:t>
            </w:r>
          </w:hyperlink>
        </w:p>
        <w:p>
          <w:pPr>
            <w:pStyle w:val="Contents5"/>
            <w:tabs>
              <w:tab w:val="clear" w:pos="7892"/>
              <w:tab w:val="right" w:pos="9026" w:leader="dot"/>
            </w:tabs>
            <w:rPr/>
          </w:pPr>
          <w:hyperlink w:anchor="__RefHeading___Toc6198504_2142443653">
            <w:r>
              <w:rPr>
                <w:webHidden/>
                <w:rStyle w:val="IndexLink"/>
                <w:rtl w:val="true"/>
              </w:rPr>
              <w:t>قوله تعالى</w:t>
            </w:r>
            <w:r>
              <w:rPr>
                <w:rStyle w:val="IndexLink"/>
                <w:rtl w:val="true"/>
              </w:rPr>
              <w:t xml:space="preserve">: </w:t>
            </w:r>
            <w:r>
              <w:rPr>
                <w:rStyle w:val="IndexLink"/>
                <w:rtl w:val="true"/>
              </w:rPr>
              <w:t xml:space="preserve">وَ لَوْ لا فَضْلُ اَللّهِ عَلَيْكَ وَ رَحْمَتُهُ لَهَمَّتْ طائِفَةٌ مِنْهُمْ أَنْ يُضِلُّوكَ‌ </w:t>
            </w:r>
            <w:r>
              <w:rPr>
                <w:rStyle w:val="IndexLink"/>
                <w:rtl w:val="true"/>
              </w:rPr>
              <w:t>.</w:t>
              <w:tab/>
            </w:r>
            <w:r>
              <w:rPr>
                <w:rStyle w:val="IndexLink"/>
              </w:rPr>
              <w:t>261</w:t>
            </w:r>
          </w:hyperlink>
        </w:p>
        <w:p>
          <w:pPr>
            <w:pStyle w:val="Contents5"/>
            <w:tabs>
              <w:tab w:val="clear" w:pos="7892"/>
              <w:tab w:val="right" w:pos="9026" w:leader="dot"/>
            </w:tabs>
            <w:rPr/>
          </w:pPr>
          <w:hyperlink w:anchor="__RefHeading___Toc6198506_2142443653">
            <w:r>
              <w:rPr>
                <w:webHidden/>
                <w:rStyle w:val="IndexLink"/>
                <w:rtl w:val="true"/>
              </w:rPr>
              <w:t>قوله تعالى</w:t>
            </w:r>
            <w:r>
              <w:rPr>
                <w:rStyle w:val="IndexLink"/>
                <w:rtl w:val="true"/>
              </w:rPr>
              <w:t xml:space="preserve">: </w:t>
            </w:r>
            <w:r>
              <w:rPr>
                <w:rStyle w:val="IndexLink"/>
                <w:rtl w:val="true"/>
              </w:rPr>
              <w:t xml:space="preserve">وَ ما يُضِلُّونَ إِلاّ أَنْفُسَهُمْ‌ </w:t>
            </w:r>
            <w:r>
              <w:rPr>
                <w:rStyle w:val="IndexLink"/>
                <w:rtl w:val="true"/>
              </w:rPr>
              <w:t>.</w:t>
              <w:tab/>
            </w:r>
            <w:r>
              <w:rPr>
                <w:rStyle w:val="IndexLink"/>
              </w:rPr>
              <w:t>261</w:t>
            </w:r>
          </w:hyperlink>
        </w:p>
        <w:p>
          <w:pPr>
            <w:pStyle w:val="Contents5"/>
            <w:tabs>
              <w:tab w:val="clear" w:pos="7892"/>
              <w:tab w:val="right" w:pos="9026" w:leader="dot"/>
            </w:tabs>
            <w:rPr/>
          </w:pPr>
          <w:hyperlink w:anchor="__RefHeading___Toc6198508_2142443653">
            <w:r>
              <w:rPr>
                <w:webHidden/>
                <w:rStyle w:val="IndexLink"/>
                <w:rtl w:val="true"/>
              </w:rPr>
              <w:t>قوله تعالى</w:t>
            </w:r>
            <w:r>
              <w:rPr>
                <w:rStyle w:val="IndexLink"/>
                <w:rtl w:val="true"/>
              </w:rPr>
              <w:t xml:space="preserve">: </w:t>
            </w:r>
            <w:r>
              <w:rPr>
                <w:rStyle w:val="IndexLink"/>
                <w:rtl w:val="true"/>
              </w:rPr>
              <w:t xml:space="preserve">وَ ما يَضُرُّونَكَ مِنْ شَيْ‌ءٍ‌ </w:t>
            </w:r>
            <w:r>
              <w:rPr>
                <w:rStyle w:val="IndexLink"/>
                <w:rtl w:val="true"/>
              </w:rPr>
              <w:t>.</w:t>
              <w:tab/>
            </w:r>
            <w:r>
              <w:rPr>
                <w:rStyle w:val="IndexLink"/>
              </w:rPr>
              <w:t>262</w:t>
            </w:r>
          </w:hyperlink>
        </w:p>
        <w:p>
          <w:pPr>
            <w:pStyle w:val="Contents5"/>
            <w:tabs>
              <w:tab w:val="clear" w:pos="7892"/>
              <w:tab w:val="right" w:pos="9026" w:leader="dot"/>
            </w:tabs>
            <w:rPr/>
          </w:pPr>
          <w:hyperlink w:anchor="__RefHeading___Toc6198510_2142443653">
            <w:r>
              <w:rPr>
                <w:webHidden/>
                <w:rStyle w:val="IndexLink"/>
                <w:rtl w:val="true"/>
              </w:rPr>
              <w:t>قوله تعالى</w:t>
            </w:r>
            <w:r>
              <w:rPr>
                <w:rStyle w:val="IndexLink"/>
                <w:rtl w:val="true"/>
              </w:rPr>
              <w:t xml:space="preserve">: </w:t>
            </w:r>
            <w:r>
              <w:rPr>
                <w:rStyle w:val="IndexLink"/>
                <w:rtl w:val="true"/>
              </w:rPr>
              <w:t xml:space="preserve">وَ أَنْزَلَ اَللّهُ عَلَيْكَ اَلْكِتابَ وَ اَلْحِكْمَةَ وَ عَلَّمَكَ ما لَمْ تَكُنْ تَعْلَمُ‌ </w:t>
            </w:r>
            <w:r>
              <w:rPr>
                <w:rStyle w:val="IndexLink"/>
                <w:rtl w:val="true"/>
              </w:rPr>
              <w:t>.</w:t>
              <w:tab/>
            </w:r>
            <w:r>
              <w:rPr>
                <w:rStyle w:val="IndexLink"/>
              </w:rPr>
              <w:t>262</w:t>
            </w:r>
          </w:hyperlink>
        </w:p>
        <w:p>
          <w:pPr>
            <w:pStyle w:val="Contents5"/>
            <w:tabs>
              <w:tab w:val="clear" w:pos="7892"/>
              <w:tab w:val="right" w:pos="9026" w:leader="dot"/>
            </w:tabs>
            <w:rPr/>
          </w:pPr>
          <w:hyperlink w:anchor="__RefHeading___Toc6198512_2142443653">
            <w:r>
              <w:rPr>
                <w:webHidden/>
                <w:rStyle w:val="IndexLink"/>
                <w:rtl w:val="true"/>
              </w:rPr>
              <w:t>قوله تعالى</w:t>
            </w:r>
            <w:r>
              <w:rPr>
                <w:rStyle w:val="IndexLink"/>
                <w:rtl w:val="true"/>
              </w:rPr>
              <w:t xml:space="preserve">: </w:t>
            </w:r>
            <w:r>
              <w:rPr>
                <w:rStyle w:val="IndexLink"/>
                <w:rtl w:val="true"/>
              </w:rPr>
              <w:t xml:space="preserve">وَ كانَ فَضْلُ اَللّهِ عَلَيْكَ عَظِيماً </w:t>
            </w:r>
            <w:r>
              <w:rPr>
                <w:rStyle w:val="IndexLink"/>
                <w:rtl w:val="true"/>
              </w:rPr>
              <w:t>.</w:t>
              <w:tab/>
            </w:r>
            <w:r>
              <w:rPr>
                <w:rStyle w:val="IndexLink"/>
              </w:rPr>
              <w:t>263</w:t>
            </w:r>
          </w:hyperlink>
        </w:p>
        <w:p>
          <w:pPr>
            <w:pStyle w:val="Contents5"/>
            <w:tabs>
              <w:tab w:val="clear" w:pos="7892"/>
              <w:tab w:val="right" w:pos="9026" w:leader="dot"/>
            </w:tabs>
            <w:rPr/>
          </w:pPr>
          <w:hyperlink w:anchor="__RefHeading___Toc6198514_2142443653">
            <w:r>
              <w:rPr>
                <w:webHidden/>
                <w:rStyle w:val="IndexLink"/>
                <w:rtl w:val="true"/>
              </w:rPr>
              <w:t>قوله تعالى</w:t>
            </w:r>
            <w:r>
              <w:rPr>
                <w:rStyle w:val="IndexLink"/>
                <w:rtl w:val="true"/>
              </w:rPr>
              <w:t xml:space="preserve">: </w:t>
            </w:r>
            <w:r>
              <w:rPr>
                <w:rStyle w:val="IndexLink"/>
                <w:rtl w:val="true"/>
              </w:rPr>
              <w:t xml:space="preserve">لا خَيْرَ فِي كَثِيرٍ مِنْ نَجْواهُمْ‌ </w:t>
            </w:r>
            <w:r>
              <w:rPr>
                <w:rStyle w:val="IndexLink"/>
                <w:rtl w:val="true"/>
              </w:rPr>
              <w:t>.</w:t>
              <w:tab/>
            </w:r>
            <w:r>
              <w:rPr>
                <w:rStyle w:val="IndexLink"/>
              </w:rPr>
              <w:t>263</w:t>
            </w:r>
          </w:hyperlink>
        </w:p>
        <w:p>
          <w:pPr>
            <w:pStyle w:val="Contents5"/>
            <w:tabs>
              <w:tab w:val="clear" w:pos="7892"/>
              <w:tab w:val="right" w:pos="9026" w:leader="dot"/>
            </w:tabs>
            <w:rPr/>
          </w:pPr>
          <w:hyperlink w:anchor="__RefHeading___Toc6198516_2142443653">
            <w:r>
              <w:rPr>
                <w:webHidden/>
                <w:rStyle w:val="IndexLink"/>
                <w:rtl w:val="true"/>
              </w:rPr>
              <w:t>قوله تعالى</w:t>
            </w:r>
            <w:r>
              <w:rPr>
                <w:rStyle w:val="IndexLink"/>
                <w:rtl w:val="true"/>
              </w:rPr>
              <w:t xml:space="preserve">: </w:t>
            </w:r>
            <w:r>
              <w:rPr>
                <w:rStyle w:val="IndexLink"/>
                <w:rtl w:val="true"/>
              </w:rPr>
              <w:t>إِلاّ مَنْ أَمَرَ بِصَدَقَةٍ أَوْ مَعْرُوفٍ أَوْ إِصْلاحٍ بَيْنَ اَلنّاسِ</w:t>
            </w:r>
            <w:r>
              <w:rPr>
                <w:rStyle w:val="IndexLink"/>
                <w:rtl w:val="true"/>
              </w:rPr>
              <w:tab/>
            </w:r>
            <w:r>
              <w:rPr>
                <w:rStyle w:val="IndexLink"/>
              </w:rPr>
              <w:t>265</w:t>
            </w:r>
          </w:hyperlink>
        </w:p>
        <w:p>
          <w:pPr>
            <w:pStyle w:val="Contents5"/>
            <w:tabs>
              <w:tab w:val="clear" w:pos="7892"/>
              <w:tab w:val="right" w:pos="9026" w:leader="dot"/>
            </w:tabs>
            <w:rPr/>
          </w:pPr>
          <w:hyperlink w:anchor="__RefHeading___Toc6198518_2142443653">
            <w:r>
              <w:rPr>
                <w:webHidden/>
                <w:rStyle w:val="IndexLink"/>
                <w:rtl w:val="true"/>
              </w:rPr>
              <w:t>قوله تعالى</w:t>
            </w:r>
            <w:r>
              <w:rPr>
                <w:rStyle w:val="IndexLink"/>
                <w:rtl w:val="true"/>
              </w:rPr>
              <w:t xml:space="preserve">: </w:t>
            </w:r>
            <w:r>
              <w:rPr>
                <w:rStyle w:val="IndexLink"/>
                <w:rtl w:val="true"/>
              </w:rPr>
              <w:t xml:space="preserve">وَ مَنْ يَفْعَلْ ذلِكَ‌ </w:t>
            </w:r>
            <w:r>
              <w:rPr>
                <w:rStyle w:val="IndexLink"/>
                <w:rtl w:val="true"/>
              </w:rPr>
              <w:t>.</w:t>
              <w:tab/>
            </w:r>
            <w:r>
              <w:rPr>
                <w:rStyle w:val="IndexLink"/>
              </w:rPr>
              <w:t>266</w:t>
            </w:r>
          </w:hyperlink>
        </w:p>
        <w:p>
          <w:pPr>
            <w:pStyle w:val="Contents5"/>
            <w:tabs>
              <w:tab w:val="clear" w:pos="7892"/>
              <w:tab w:val="right" w:pos="9026" w:leader="dot"/>
            </w:tabs>
            <w:rPr/>
          </w:pPr>
          <w:hyperlink w:anchor="__RefHeading___Toc6198520_2142443653">
            <w:r>
              <w:rPr>
                <w:webHidden/>
                <w:rStyle w:val="IndexLink"/>
                <w:rtl w:val="true"/>
              </w:rPr>
              <w:t>قوله تعالى</w:t>
            </w:r>
            <w:r>
              <w:rPr>
                <w:rStyle w:val="IndexLink"/>
                <w:rtl w:val="true"/>
              </w:rPr>
              <w:t xml:space="preserve">: </w:t>
            </w:r>
            <w:r>
              <w:rPr>
                <w:rStyle w:val="IndexLink"/>
                <w:rtl w:val="true"/>
              </w:rPr>
              <w:t xml:space="preserve">اِبْتِغاءَ مَرْضاتِ اَللّهِ‌ </w:t>
            </w:r>
            <w:r>
              <w:rPr>
                <w:rStyle w:val="IndexLink"/>
                <w:rtl w:val="true"/>
              </w:rPr>
              <w:t>.</w:t>
              <w:tab/>
            </w:r>
            <w:r>
              <w:rPr>
                <w:rStyle w:val="IndexLink"/>
              </w:rPr>
              <w:t>267</w:t>
            </w:r>
          </w:hyperlink>
        </w:p>
        <w:p>
          <w:pPr>
            <w:pStyle w:val="Contents5"/>
            <w:tabs>
              <w:tab w:val="clear" w:pos="7892"/>
              <w:tab w:val="right" w:pos="9026" w:leader="dot"/>
            </w:tabs>
            <w:rPr/>
          </w:pPr>
          <w:hyperlink w:anchor="__RefHeading___Toc6198522_2142443653">
            <w:r>
              <w:rPr>
                <w:webHidden/>
                <w:rStyle w:val="IndexLink"/>
                <w:rtl w:val="true"/>
              </w:rPr>
              <w:t>قوله تعالى</w:t>
            </w:r>
            <w:r>
              <w:rPr>
                <w:rStyle w:val="IndexLink"/>
                <w:rtl w:val="true"/>
              </w:rPr>
              <w:t xml:space="preserve">: </w:t>
            </w:r>
            <w:r>
              <w:rPr>
                <w:rStyle w:val="IndexLink"/>
                <w:rtl w:val="true"/>
              </w:rPr>
              <w:t xml:space="preserve">فَسَوْفَ نُؤْتِيهِ أَجْراً عَظِيماً </w:t>
            </w:r>
            <w:r>
              <w:rPr>
                <w:rStyle w:val="IndexLink"/>
                <w:rtl w:val="true"/>
              </w:rPr>
              <w:t>.</w:t>
              <w:tab/>
            </w:r>
            <w:r>
              <w:rPr>
                <w:rStyle w:val="IndexLink"/>
              </w:rPr>
              <w:t>267</w:t>
            </w:r>
          </w:hyperlink>
        </w:p>
        <w:p>
          <w:pPr>
            <w:pStyle w:val="Contents5"/>
            <w:tabs>
              <w:tab w:val="clear" w:pos="7892"/>
              <w:tab w:val="right" w:pos="9026" w:leader="dot"/>
            </w:tabs>
            <w:rPr/>
          </w:pPr>
          <w:hyperlink w:anchor="__RefHeading___Toc6198524_2142443653">
            <w:r>
              <w:rPr>
                <w:webHidden/>
                <w:rStyle w:val="IndexLink"/>
                <w:rtl w:val="true"/>
              </w:rPr>
              <w:t>قوله تعالى</w:t>
            </w:r>
            <w:r>
              <w:rPr>
                <w:rStyle w:val="IndexLink"/>
                <w:rtl w:val="true"/>
              </w:rPr>
              <w:t xml:space="preserve">: </w:t>
            </w:r>
            <w:r>
              <w:rPr>
                <w:rStyle w:val="IndexLink"/>
                <w:rtl w:val="true"/>
              </w:rPr>
              <w:t xml:space="preserve">وَ مَنْ يُشاقِقِ اَلرَّسُولَ مِنْ بَعْدِ ما تَبَيَّنَ لَهُ اَلْهُدى‌ </w:t>
            </w:r>
            <w:r>
              <w:rPr>
                <w:rStyle w:val="IndexLink"/>
                <w:rtl w:val="true"/>
              </w:rPr>
              <w:t>.</w:t>
              <w:tab/>
            </w:r>
            <w:r>
              <w:rPr>
                <w:rStyle w:val="IndexLink"/>
              </w:rPr>
              <w:t>268</w:t>
            </w:r>
          </w:hyperlink>
        </w:p>
        <w:p>
          <w:pPr>
            <w:pStyle w:val="Contents5"/>
            <w:tabs>
              <w:tab w:val="clear" w:pos="7892"/>
              <w:tab w:val="right" w:pos="9026" w:leader="dot"/>
            </w:tabs>
            <w:rPr/>
          </w:pPr>
          <w:hyperlink w:anchor="__RefHeading___Toc6198526_2142443653">
            <w:r>
              <w:rPr>
                <w:webHidden/>
                <w:rStyle w:val="IndexLink"/>
                <w:rtl w:val="true"/>
              </w:rPr>
              <w:t>قوله تعالى</w:t>
            </w:r>
            <w:r>
              <w:rPr>
                <w:rStyle w:val="IndexLink"/>
                <w:rtl w:val="true"/>
              </w:rPr>
              <w:t xml:space="preserve">: </w:t>
            </w:r>
            <w:r>
              <w:rPr>
                <w:rStyle w:val="IndexLink"/>
                <w:rtl w:val="true"/>
              </w:rPr>
              <w:t xml:space="preserve">وَ يَتَّبِعْ غَيْرَ سَبِيلِ اَلْمُؤْمِنِينَ‌ </w:t>
            </w:r>
            <w:r>
              <w:rPr>
                <w:rStyle w:val="IndexLink"/>
                <w:rtl w:val="true"/>
              </w:rPr>
              <w:t>.</w:t>
              <w:tab/>
            </w:r>
            <w:r>
              <w:rPr>
                <w:rStyle w:val="IndexLink"/>
              </w:rPr>
              <w:t>269</w:t>
            </w:r>
          </w:hyperlink>
        </w:p>
        <w:p>
          <w:pPr>
            <w:pStyle w:val="Contents5"/>
            <w:tabs>
              <w:tab w:val="clear" w:pos="7892"/>
              <w:tab w:val="right" w:pos="9026" w:leader="dot"/>
            </w:tabs>
            <w:rPr/>
          </w:pPr>
          <w:hyperlink w:anchor="__RefHeading___Toc6198528_2142443653">
            <w:r>
              <w:rPr>
                <w:webHidden/>
                <w:rStyle w:val="IndexLink"/>
                <w:rtl w:val="true"/>
              </w:rPr>
              <w:t>قوله تعالى</w:t>
            </w:r>
            <w:r>
              <w:rPr>
                <w:rStyle w:val="IndexLink"/>
                <w:rtl w:val="true"/>
              </w:rPr>
              <w:t xml:space="preserve">: </w:t>
            </w:r>
            <w:r>
              <w:rPr>
                <w:rStyle w:val="IndexLink"/>
                <w:rtl w:val="true"/>
              </w:rPr>
              <w:t xml:space="preserve">نُوَلِّهِ ما تَوَلّى </w:t>
            </w:r>
            <w:r>
              <w:rPr>
                <w:rStyle w:val="IndexLink"/>
                <w:rtl w:val="true"/>
              </w:rPr>
              <w:t>.</w:t>
              <w:tab/>
            </w:r>
            <w:r>
              <w:rPr>
                <w:rStyle w:val="IndexLink"/>
              </w:rPr>
              <w:t>269</w:t>
            </w:r>
          </w:hyperlink>
        </w:p>
        <w:p>
          <w:pPr>
            <w:pStyle w:val="Contents5"/>
            <w:tabs>
              <w:tab w:val="clear" w:pos="7892"/>
              <w:tab w:val="right" w:pos="9026" w:leader="dot"/>
            </w:tabs>
            <w:rPr/>
          </w:pPr>
          <w:hyperlink w:anchor="__RefHeading___Toc6198530_2142443653">
            <w:r>
              <w:rPr>
                <w:webHidden/>
                <w:rStyle w:val="IndexLink"/>
                <w:rtl w:val="true"/>
              </w:rPr>
              <w:t>قوله تعالى</w:t>
            </w:r>
            <w:r>
              <w:rPr>
                <w:rStyle w:val="IndexLink"/>
                <w:rtl w:val="true"/>
              </w:rPr>
              <w:t xml:space="preserve">: </w:t>
            </w:r>
            <w:r>
              <w:rPr>
                <w:rStyle w:val="IndexLink"/>
                <w:rtl w:val="true"/>
              </w:rPr>
              <w:t xml:space="preserve">وَ نُصْلِهِ جَهَنَّمَ وَ ساءَتْ مَصِيراً </w:t>
            </w:r>
            <w:r>
              <w:rPr>
                <w:rStyle w:val="IndexLink"/>
                <w:rtl w:val="true"/>
              </w:rPr>
              <w:t>.</w:t>
              <w:tab/>
            </w:r>
            <w:r>
              <w:rPr>
                <w:rStyle w:val="IndexLink"/>
              </w:rPr>
              <w:t>270</w:t>
            </w:r>
          </w:hyperlink>
        </w:p>
        <w:p>
          <w:pPr>
            <w:pStyle w:val="Contents4"/>
            <w:tabs>
              <w:tab w:val="clear" w:pos="8176"/>
              <w:tab w:val="right" w:pos="9026" w:leader="dot"/>
            </w:tabs>
            <w:rPr/>
          </w:pPr>
          <w:hyperlink w:anchor="__RefHeading___Toc6198532_2142443653">
            <w:r>
              <w:rPr>
                <w:webHidden/>
                <w:rStyle w:val="IndexLink"/>
                <w:rtl w:val="true"/>
              </w:rPr>
              <w:t>بحوث المقام</w:t>
            </w:r>
            <w:r>
              <w:rPr>
                <w:rStyle w:val="IndexLink"/>
                <w:rtl w:val="true"/>
              </w:rPr>
              <w:tab/>
            </w:r>
            <w:r>
              <w:rPr>
                <w:rStyle w:val="IndexLink"/>
              </w:rPr>
              <w:t>271</w:t>
            </w:r>
          </w:hyperlink>
        </w:p>
        <w:p>
          <w:pPr>
            <w:pStyle w:val="Contents5"/>
            <w:tabs>
              <w:tab w:val="clear" w:pos="7892"/>
              <w:tab w:val="right" w:pos="9026" w:leader="dot"/>
            </w:tabs>
            <w:rPr/>
          </w:pPr>
          <w:hyperlink w:anchor="__RefHeading___Toc6198534_2142443653">
            <w:r>
              <w:rPr>
                <w:webHidden/>
                <w:rStyle w:val="IndexLink"/>
                <w:rtl w:val="true"/>
              </w:rPr>
              <w:t>بحث دلالي</w:t>
            </w:r>
            <w:r>
              <w:rPr>
                <w:rStyle w:val="IndexLink"/>
                <w:rtl w:val="true"/>
              </w:rPr>
              <w:t>:</w:t>
              <w:tab/>
            </w:r>
            <w:r>
              <w:rPr>
                <w:rStyle w:val="IndexLink"/>
              </w:rPr>
              <w:t>271</w:t>
            </w:r>
          </w:hyperlink>
        </w:p>
        <w:p>
          <w:pPr>
            <w:pStyle w:val="Contents6"/>
            <w:tabs>
              <w:tab w:val="clear" w:pos="7609"/>
              <w:tab w:val="right" w:pos="9026" w:leader="dot"/>
            </w:tabs>
            <w:rPr/>
          </w:pPr>
          <w:hyperlink w:anchor="__RefHeading___Toc6198536_2142443653">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6198538_2142443653">
            <w:r>
              <w:rPr>
                <w:webHidden/>
                <w:rStyle w:val="IndexLink"/>
                <w:rtl w:val="true"/>
              </w:rPr>
              <w:t>الأوّل</w:t>
            </w:r>
            <w:r>
              <w:rPr>
                <w:rStyle w:val="IndexLink"/>
                <w:rtl w:val="true"/>
              </w:rPr>
              <w:t>:</w:t>
              <w:tab/>
            </w:r>
            <w:r>
              <w:rPr>
                <w:rStyle w:val="IndexLink"/>
              </w:rPr>
              <w:t>271</w:t>
            </w:r>
          </w:hyperlink>
        </w:p>
        <w:p>
          <w:pPr>
            <w:pStyle w:val="Contents6"/>
            <w:tabs>
              <w:tab w:val="clear" w:pos="7609"/>
              <w:tab w:val="right" w:pos="9026" w:leader="dot"/>
            </w:tabs>
            <w:rPr/>
          </w:pPr>
          <w:hyperlink w:anchor="__RefHeading___Toc6198540_2142443653">
            <w:r>
              <w:rPr>
                <w:webHidden/>
                <w:rStyle w:val="IndexLink"/>
                <w:rtl w:val="true"/>
              </w:rPr>
              <w:t>الثاني</w:t>
            </w:r>
            <w:r>
              <w:rPr>
                <w:rStyle w:val="IndexLink"/>
                <w:rtl w:val="true"/>
              </w:rPr>
              <w:t>:</w:t>
              <w:tab/>
            </w:r>
            <w:r>
              <w:rPr>
                <w:rStyle w:val="IndexLink"/>
              </w:rPr>
              <w:t>271</w:t>
            </w:r>
          </w:hyperlink>
        </w:p>
        <w:p>
          <w:pPr>
            <w:pStyle w:val="Contents6"/>
            <w:tabs>
              <w:tab w:val="clear" w:pos="7609"/>
              <w:tab w:val="right" w:pos="9026" w:leader="dot"/>
            </w:tabs>
            <w:rPr/>
          </w:pPr>
          <w:hyperlink w:anchor="__RefHeading___Toc6198542_2142443653">
            <w:r>
              <w:rPr>
                <w:webHidden/>
                <w:rStyle w:val="IndexLink"/>
                <w:rtl w:val="true"/>
              </w:rPr>
              <w:t>الثالث</w:t>
            </w:r>
            <w:r>
              <w:rPr>
                <w:rStyle w:val="IndexLink"/>
                <w:rtl w:val="true"/>
              </w:rPr>
              <w:t>:</w:t>
              <w:tab/>
            </w:r>
            <w:r>
              <w:rPr>
                <w:rStyle w:val="IndexLink"/>
              </w:rPr>
              <w:t>271</w:t>
            </w:r>
          </w:hyperlink>
        </w:p>
        <w:p>
          <w:pPr>
            <w:pStyle w:val="Contents6"/>
            <w:tabs>
              <w:tab w:val="clear" w:pos="7609"/>
              <w:tab w:val="right" w:pos="9026" w:leader="dot"/>
            </w:tabs>
            <w:rPr/>
          </w:pPr>
          <w:hyperlink w:anchor="__RefHeading___Toc6198544_2142443653">
            <w:r>
              <w:rPr>
                <w:webHidden/>
                <w:rStyle w:val="IndexLink"/>
                <w:rtl w:val="true"/>
              </w:rPr>
              <w:t>الرابع</w:t>
            </w:r>
            <w:r>
              <w:rPr>
                <w:rStyle w:val="IndexLink"/>
                <w:rtl w:val="true"/>
              </w:rPr>
              <w:t>:</w:t>
              <w:tab/>
            </w:r>
            <w:r>
              <w:rPr>
                <w:rStyle w:val="IndexLink"/>
              </w:rPr>
              <w:t>271</w:t>
            </w:r>
          </w:hyperlink>
        </w:p>
        <w:p>
          <w:pPr>
            <w:pStyle w:val="Contents6"/>
            <w:tabs>
              <w:tab w:val="clear" w:pos="7609"/>
              <w:tab w:val="right" w:pos="9026" w:leader="dot"/>
            </w:tabs>
            <w:rPr/>
          </w:pPr>
          <w:hyperlink w:anchor="__RefHeading___Toc6198546_2142443653">
            <w:r>
              <w:rPr>
                <w:webHidden/>
                <w:rStyle w:val="IndexLink"/>
                <w:rtl w:val="true"/>
              </w:rPr>
              <w:t>الخامس</w:t>
            </w:r>
            <w:r>
              <w:rPr>
                <w:rStyle w:val="IndexLink"/>
                <w:rtl w:val="true"/>
              </w:rPr>
              <w:t>:</w:t>
              <w:tab/>
            </w:r>
            <w:r>
              <w:rPr>
                <w:rStyle w:val="IndexLink"/>
              </w:rPr>
              <w:t>271</w:t>
            </w:r>
          </w:hyperlink>
        </w:p>
        <w:p>
          <w:pPr>
            <w:pStyle w:val="Contents6"/>
            <w:tabs>
              <w:tab w:val="clear" w:pos="7609"/>
              <w:tab w:val="right" w:pos="9026" w:leader="dot"/>
            </w:tabs>
            <w:rPr/>
          </w:pPr>
          <w:hyperlink w:anchor="__RefHeading___Toc6198548_2142443653">
            <w:r>
              <w:rPr>
                <w:webHidden/>
                <w:rStyle w:val="IndexLink"/>
                <w:rtl w:val="true"/>
              </w:rPr>
              <w:t>السادس</w:t>
            </w:r>
            <w:r>
              <w:rPr>
                <w:rStyle w:val="IndexLink"/>
                <w:rtl w:val="true"/>
              </w:rPr>
              <w:t>:</w:t>
              <w:tab/>
            </w:r>
            <w:r>
              <w:rPr>
                <w:rStyle w:val="IndexLink"/>
              </w:rPr>
              <w:t>272</w:t>
            </w:r>
          </w:hyperlink>
        </w:p>
        <w:p>
          <w:pPr>
            <w:pStyle w:val="Contents6"/>
            <w:tabs>
              <w:tab w:val="clear" w:pos="7609"/>
              <w:tab w:val="right" w:pos="9026" w:leader="dot"/>
            </w:tabs>
            <w:rPr/>
          </w:pPr>
          <w:hyperlink w:anchor="__RefHeading___Toc6198550_2142443653">
            <w:r>
              <w:rPr>
                <w:webHidden/>
                <w:rStyle w:val="IndexLink"/>
                <w:rtl w:val="true"/>
              </w:rPr>
              <w:t>السابع</w:t>
            </w:r>
            <w:r>
              <w:rPr>
                <w:rStyle w:val="IndexLink"/>
                <w:rtl w:val="true"/>
              </w:rPr>
              <w:t>:</w:t>
              <w:tab/>
            </w:r>
            <w:r>
              <w:rPr>
                <w:rStyle w:val="IndexLink"/>
              </w:rPr>
              <w:t>272</w:t>
            </w:r>
          </w:hyperlink>
        </w:p>
        <w:p>
          <w:pPr>
            <w:pStyle w:val="Contents6"/>
            <w:tabs>
              <w:tab w:val="clear" w:pos="7609"/>
              <w:tab w:val="right" w:pos="9026" w:leader="dot"/>
            </w:tabs>
            <w:rPr/>
          </w:pPr>
          <w:hyperlink w:anchor="__RefHeading___Toc6198552_2142443653">
            <w:r>
              <w:rPr>
                <w:webHidden/>
                <w:rStyle w:val="IndexLink"/>
                <w:rtl w:val="true"/>
              </w:rPr>
              <w:t>الثامن</w:t>
            </w:r>
            <w:r>
              <w:rPr>
                <w:rStyle w:val="IndexLink"/>
                <w:rtl w:val="true"/>
              </w:rPr>
              <w:t>:</w:t>
              <w:tab/>
            </w:r>
            <w:r>
              <w:rPr>
                <w:rStyle w:val="IndexLink"/>
              </w:rPr>
              <w:t>272</w:t>
            </w:r>
          </w:hyperlink>
        </w:p>
        <w:p>
          <w:pPr>
            <w:pStyle w:val="Contents6"/>
            <w:tabs>
              <w:tab w:val="clear" w:pos="7609"/>
              <w:tab w:val="right" w:pos="9026" w:leader="dot"/>
            </w:tabs>
            <w:rPr/>
          </w:pPr>
          <w:hyperlink w:anchor="__RefHeading___Toc6198554_2142443653">
            <w:r>
              <w:rPr>
                <w:webHidden/>
                <w:rStyle w:val="IndexLink"/>
                <w:rtl w:val="true"/>
              </w:rPr>
              <w:t>التاسع</w:t>
            </w:r>
            <w:r>
              <w:rPr>
                <w:rStyle w:val="IndexLink"/>
                <w:rtl w:val="true"/>
              </w:rPr>
              <w:t>:</w:t>
              <w:tab/>
            </w:r>
            <w:r>
              <w:rPr>
                <w:rStyle w:val="IndexLink"/>
              </w:rPr>
              <w:t>274</w:t>
            </w:r>
          </w:hyperlink>
        </w:p>
        <w:p>
          <w:pPr>
            <w:pStyle w:val="Contents6"/>
            <w:tabs>
              <w:tab w:val="clear" w:pos="7609"/>
              <w:tab w:val="right" w:pos="9026" w:leader="dot"/>
            </w:tabs>
            <w:rPr/>
          </w:pPr>
          <w:hyperlink w:anchor="__RefHeading___Toc6198556_2142443653">
            <w:r>
              <w:rPr>
                <w:webHidden/>
                <w:rStyle w:val="IndexLink"/>
                <w:rtl w:val="true"/>
              </w:rPr>
              <w:t>العاشر</w:t>
            </w:r>
            <w:r>
              <w:rPr>
                <w:rStyle w:val="IndexLink"/>
                <w:rtl w:val="true"/>
              </w:rPr>
              <w:t>:</w:t>
              <w:tab/>
            </w:r>
            <w:r>
              <w:rPr>
                <w:rStyle w:val="IndexLink"/>
              </w:rPr>
              <w:t>274</w:t>
            </w:r>
          </w:hyperlink>
        </w:p>
        <w:p>
          <w:pPr>
            <w:pStyle w:val="Contents6"/>
            <w:tabs>
              <w:tab w:val="clear" w:pos="7609"/>
              <w:tab w:val="right" w:pos="9026" w:leader="dot"/>
            </w:tabs>
            <w:rPr/>
          </w:pPr>
          <w:hyperlink w:anchor="__RefHeading___Toc6198558_2142443653">
            <w:r>
              <w:rPr>
                <w:webHidden/>
                <w:rStyle w:val="IndexLink"/>
                <w:rtl w:val="true"/>
              </w:rPr>
              <w:t>الحادي عشر</w:t>
            </w:r>
            <w:r>
              <w:rPr>
                <w:rStyle w:val="IndexLink"/>
                <w:rtl w:val="true"/>
              </w:rPr>
              <w:t>:</w:t>
              <w:tab/>
            </w:r>
            <w:r>
              <w:rPr>
                <w:rStyle w:val="IndexLink"/>
              </w:rPr>
              <w:t>274</w:t>
            </w:r>
          </w:hyperlink>
        </w:p>
        <w:p>
          <w:pPr>
            <w:pStyle w:val="Contents6"/>
            <w:tabs>
              <w:tab w:val="clear" w:pos="7609"/>
              <w:tab w:val="right" w:pos="9026" w:leader="dot"/>
            </w:tabs>
            <w:rPr/>
          </w:pPr>
          <w:hyperlink w:anchor="__RefHeading___Toc6198560_2142443653">
            <w:r>
              <w:rPr>
                <w:webHidden/>
                <w:rStyle w:val="IndexLink"/>
                <w:rtl w:val="true"/>
              </w:rPr>
              <w:t>الثاني عشر</w:t>
            </w:r>
            <w:r>
              <w:rPr>
                <w:rStyle w:val="IndexLink"/>
                <w:rtl w:val="true"/>
              </w:rPr>
              <w:t>:</w:t>
              <w:tab/>
            </w:r>
            <w:r>
              <w:rPr>
                <w:rStyle w:val="IndexLink"/>
              </w:rPr>
              <w:t>274</w:t>
            </w:r>
          </w:hyperlink>
        </w:p>
        <w:p>
          <w:pPr>
            <w:pStyle w:val="Contents6"/>
            <w:tabs>
              <w:tab w:val="clear" w:pos="7609"/>
              <w:tab w:val="right" w:pos="9026" w:leader="dot"/>
            </w:tabs>
            <w:rPr/>
          </w:pPr>
          <w:hyperlink w:anchor="__RefHeading___Toc6198562_2142443653">
            <w:r>
              <w:rPr>
                <w:webHidden/>
                <w:rStyle w:val="IndexLink"/>
                <w:rtl w:val="true"/>
              </w:rPr>
              <w:t>الثالث عشر</w:t>
            </w:r>
            <w:r>
              <w:rPr>
                <w:rStyle w:val="IndexLink"/>
                <w:rtl w:val="true"/>
              </w:rPr>
              <w:t>:</w:t>
              <w:tab/>
            </w:r>
            <w:r>
              <w:rPr>
                <w:rStyle w:val="IndexLink"/>
              </w:rPr>
              <w:t>275</w:t>
            </w:r>
          </w:hyperlink>
        </w:p>
        <w:p>
          <w:pPr>
            <w:pStyle w:val="Contents6"/>
            <w:tabs>
              <w:tab w:val="clear" w:pos="7609"/>
              <w:tab w:val="right" w:pos="9026" w:leader="dot"/>
            </w:tabs>
            <w:rPr/>
          </w:pPr>
          <w:hyperlink w:anchor="__RefHeading___Toc6198564_2142443653">
            <w:r>
              <w:rPr>
                <w:webHidden/>
                <w:rStyle w:val="IndexLink"/>
                <w:rtl w:val="true"/>
              </w:rPr>
              <w:t>الرابع عشر</w:t>
            </w:r>
            <w:r>
              <w:rPr>
                <w:rStyle w:val="IndexLink"/>
                <w:rtl w:val="true"/>
              </w:rPr>
              <w:t>:</w:t>
              <w:tab/>
            </w:r>
            <w:r>
              <w:rPr>
                <w:rStyle w:val="IndexLink"/>
              </w:rPr>
              <w:t>275</w:t>
            </w:r>
          </w:hyperlink>
        </w:p>
        <w:p>
          <w:pPr>
            <w:pStyle w:val="Contents6"/>
            <w:tabs>
              <w:tab w:val="clear" w:pos="7609"/>
              <w:tab w:val="right" w:pos="9026" w:leader="dot"/>
            </w:tabs>
            <w:rPr/>
          </w:pPr>
          <w:hyperlink w:anchor="__RefHeading___Toc6198566_2142443653">
            <w:r>
              <w:rPr>
                <w:webHidden/>
                <w:rStyle w:val="IndexLink"/>
                <w:rtl w:val="true"/>
              </w:rPr>
              <w:t>الخامس عشر</w:t>
            </w:r>
            <w:r>
              <w:rPr>
                <w:rStyle w:val="IndexLink"/>
                <w:rtl w:val="true"/>
              </w:rPr>
              <w:t>:</w:t>
              <w:tab/>
            </w:r>
            <w:r>
              <w:rPr>
                <w:rStyle w:val="IndexLink"/>
              </w:rPr>
              <w:t>275</w:t>
            </w:r>
          </w:hyperlink>
        </w:p>
        <w:p>
          <w:pPr>
            <w:pStyle w:val="Contents5"/>
            <w:tabs>
              <w:tab w:val="clear" w:pos="7892"/>
              <w:tab w:val="right" w:pos="9026" w:leader="dot"/>
            </w:tabs>
            <w:rPr/>
          </w:pPr>
          <w:hyperlink w:anchor="__RefHeading___Toc6198568_2142443653">
            <w:r>
              <w:rPr>
                <w:webHidden/>
                <w:rStyle w:val="IndexLink"/>
                <w:rtl w:val="true"/>
              </w:rPr>
              <w:t>بحث روائي</w:t>
            </w:r>
            <w:r>
              <w:rPr>
                <w:rStyle w:val="IndexLink"/>
                <w:rtl w:val="true"/>
              </w:rPr>
              <w:t>:</w:t>
              <w:tab/>
            </w:r>
            <w:r>
              <w:rPr>
                <w:rStyle w:val="IndexLink"/>
              </w:rPr>
              <w:t>276</w:t>
            </w:r>
          </w:hyperlink>
        </w:p>
        <w:p>
          <w:pPr>
            <w:pStyle w:val="Contents5"/>
            <w:tabs>
              <w:tab w:val="clear" w:pos="7892"/>
              <w:tab w:val="right" w:pos="9026" w:leader="dot"/>
            </w:tabs>
            <w:rPr/>
          </w:pPr>
          <w:hyperlink w:anchor="__RefHeading___Toc6198570_2142443653">
            <w:r>
              <w:rPr>
                <w:webHidden/>
                <w:rStyle w:val="IndexLink"/>
                <w:rtl w:val="true"/>
              </w:rPr>
              <w:t>بحث أخلاقي</w:t>
            </w:r>
            <w:r>
              <w:rPr>
                <w:rStyle w:val="IndexLink"/>
                <w:rtl w:val="true"/>
              </w:rPr>
              <w:t>:</w:t>
              <w:tab/>
            </w:r>
            <w:r>
              <w:rPr>
                <w:rStyle w:val="IndexLink"/>
              </w:rPr>
              <w:t>285</w:t>
            </w:r>
          </w:hyperlink>
        </w:p>
        <w:p>
          <w:pPr>
            <w:pStyle w:val="Contents6"/>
            <w:tabs>
              <w:tab w:val="clear" w:pos="7609"/>
              <w:tab w:val="right" w:pos="9026" w:leader="dot"/>
            </w:tabs>
            <w:rPr/>
          </w:pPr>
          <w:hyperlink w:anchor="__RefHeading___Toc6198572_2142443653">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6198574_2142443653">
            <w:r>
              <w:rPr>
                <w:webHidden/>
                <w:rStyle w:val="IndexLink"/>
                <w:rtl w:val="true"/>
              </w:rPr>
              <w:t>أقسام المعروف</w:t>
            </w:r>
            <w:r>
              <w:rPr>
                <w:rStyle w:val="IndexLink"/>
                <w:rtl w:val="true"/>
              </w:rPr>
              <w:t>:</w:t>
              <w:tab/>
            </w:r>
            <w:r>
              <w:rPr>
                <w:rStyle w:val="IndexLink"/>
              </w:rPr>
              <w:t>286</w:t>
            </w:r>
          </w:hyperlink>
        </w:p>
        <w:p>
          <w:pPr>
            <w:pStyle w:val="Contents6"/>
            <w:tabs>
              <w:tab w:val="clear" w:pos="7609"/>
              <w:tab w:val="right" w:pos="9026" w:leader="dot"/>
            </w:tabs>
            <w:rPr/>
          </w:pPr>
          <w:hyperlink w:anchor="__RefHeading___Toc6198576_2142443653">
            <w:r>
              <w:rPr>
                <w:webHidden/>
                <w:rStyle w:val="IndexLink"/>
                <w:rtl w:val="true"/>
              </w:rPr>
              <w:t>آثار المعروف</w:t>
            </w:r>
            <w:r>
              <w:rPr>
                <w:rStyle w:val="IndexLink"/>
                <w:rtl w:val="true"/>
              </w:rPr>
              <w:t>:</w:t>
              <w:tab/>
            </w:r>
            <w:r>
              <w:rPr>
                <w:rStyle w:val="IndexLink"/>
              </w:rPr>
              <w:t>286</w:t>
            </w:r>
          </w:hyperlink>
        </w:p>
        <w:p>
          <w:pPr>
            <w:pStyle w:val="Contents6"/>
            <w:tabs>
              <w:tab w:val="clear" w:pos="7609"/>
              <w:tab w:val="right" w:pos="9026" w:leader="dot"/>
            </w:tabs>
            <w:rPr/>
          </w:pPr>
          <w:hyperlink w:anchor="__RefHeading___Toc6198578_2142443653">
            <w:r>
              <w:rPr>
                <w:webHidden/>
                <w:rStyle w:val="IndexLink"/>
                <w:rtl w:val="true"/>
              </w:rPr>
              <w:t>عوائق المعروف</w:t>
            </w:r>
            <w:r>
              <w:rPr>
                <w:rStyle w:val="IndexLink"/>
                <w:rtl w:val="true"/>
              </w:rPr>
              <w:t>:</w:t>
              <w:tab/>
            </w:r>
            <w:r>
              <w:rPr>
                <w:rStyle w:val="IndexLink"/>
              </w:rPr>
              <w:t>287</w:t>
            </w:r>
          </w:hyperlink>
        </w:p>
        <w:p>
          <w:pPr>
            <w:pStyle w:val="Contents5"/>
            <w:tabs>
              <w:tab w:val="clear" w:pos="7892"/>
              <w:tab w:val="right" w:pos="9026" w:leader="dot"/>
            </w:tabs>
            <w:rPr/>
          </w:pPr>
          <w:hyperlink w:anchor="__RefHeading___Toc6198580_2142443653">
            <w:r>
              <w:rPr>
                <w:webHidden/>
                <w:rStyle w:val="IndexLink"/>
                <w:rtl w:val="true"/>
              </w:rPr>
              <w:t>بحث عرفاني</w:t>
            </w:r>
            <w:r>
              <w:rPr>
                <w:rStyle w:val="IndexLink"/>
                <w:rtl w:val="true"/>
              </w:rPr>
              <w:t>:</w:t>
              <w:tab/>
            </w:r>
            <w:r>
              <w:rPr>
                <w:rStyle w:val="IndexLink"/>
              </w:rPr>
              <w:t>288</w:t>
            </w:r>
          </w:hyperlink>
        </w:p>
        <w:p>
          <w:pPr>
            <w:pStyle w:val="Contents6"/>
            <w:tabs>
              <w:tab w:val="clear" w:pos="7609"/>
              <w:tab w:val="right" w:pos="9026" w:leader="dot"/>
            </w:tabs>
            <w:rPr/>
          </w:pPr>
          <w:hyperlink w:anchor="__RefHeading___Toc6198582_2142443653">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6198584_2142443653">
            <w:r>
              <w:rPr>
                <w:webHidden/>
                <w:rStyle w:val="IndexLink"/>
                <w:rtl w:val="true"/>
              </w:rPr>
              <w:t>حقيقة الإخلاص</w:t>
            </w:r>
            <w:r>
              <w:rPr>
                <w:rStyle w:val="IndexLink"/>
                <w:rtl w:val="true"/>
              </w:rPr>
              <w:t>:</w:t>
              <w:tab/>
            </w:r>
            <w:r>
              <w:rPr>
                <w:rStyle w:val="IndexLink"/>
              </w:rPr>
              <w:t>289</w:t>
            </w:r>
          </w:hyperlink>
        </w:p>
        <w:p>
          <w:pPr>
            <w:pStyle w:val="Contents6"/>
            <w:tabs>
              <w:tab w:val="clear" w:pos="7609"/>
              <w:tab w:val="right" w:pos="9026" w:leader="dot"/>
            </w:tabs>
            <w:rPr/>
          </w:pPr>
          <w:hyperlink w:anchor="__RefHeading___Toc6198586_2142443653">
            <w:r>
              <w:rPr>
                <w:webHidden/>
                <w:rStyle w:val="IndexLink"/>
                <w:rtl w:val="true"/>
              </w:rPr>
              <w:t>درجات الإخلاص</w:t>
            </w:r>
            <w:r>
              <w:rPr>
                <w:rStyle w:val="IndexLink"/>
                <w:rtl w:val="true"/>
              </w:rPr>
              <w:t>:</w:t>
              <w:tab/>
            </w:r>
            <w:r>
              <w:rPr>
                <w:rStyle w:val="IndexLink"/>
              </w:rPr>
              <w:t>290</w:t>
            </w:r>
          </w:hyperlink>
        </w:p>
        <w:p>
          <w:pPr>
            <w:pStyle w:val="Contents6"/>
            <w:tabs>
              <w:tab w:val="clear" w:pos="7609"/>
              <w:tab w:val="right" w:pos="9026" w:leader="dot"/>
            </w:tabs>
            <w:rPr/>
          </w:pPr>
          <w:hyperlink w:anchor="__RefHeading___Toc6198588_2142443653">
            <w:r>
              <w:rPr>
                <w:webHidden/>
                <w:rStyle w:val="IndexLink"/>
                <w:rtl w:val="true"/>
              </w:rPr>
              <w:t>منافيات الإخلاص</w:t>
            </w:r>
            <w:r>
              <w:rPr>
                <w:rStyle w:val="IndexLink"/>
                <w:rtl w:val="true"/>
              </w:rPr>
              <w:t>:</w:t>
              <w:tab/>
            </w:r>
            <w:r>
              <w:rPr>
                <w:rStyle w:val="IndexLink"/>
              </w:rPr>
              <w:t>291</w:t>
            </w:r>
          </w:hyperlink>
        </w:p>
        <w:p>
          <w:pPr>
            <w:pStyle w:val="Contents6"/>
            <w:tabs>
              <w:tab w:val="clear" w:pos="7609"/>
              <w:tab w:val="right" w:pos="9026" w:leader="dot"/>
            </w:tabs>
            <w:rPr/>
          </w:pPr>
          <w:hyperlink w:anchor="__RefHeading___Toc6198590_2142443653">
            <w:r>
              <w:rPr>
                <w:webHidden/>
                <w:rStyle w:val="IndexLink"/>
                <w:rtl w:val="true"/>
              </w:rPr>
              <w:t>الفرق بين الرضا و الإخلاص</w:t>
            </w:r>
            <w:r>
              <w:rPr>
                <w:rStyle w:val="IndexLink"/>
                <w:rtl w:val="true"/>
              </w:rPr>
              <w:t>:</w:t>
              <w:tab/>
            </w:r>
            <w:r>
              <w:rPr>
                <w:rStyle w:val="IndexLink"/>
              </w:rPr>
              <w:t>292</w:t>
            </w:r>
          </w:hyperlink>
        </w:p>
        <w:p>
          <w:pPr>
            <w:pStyle w:val="Contents3"/>
            <w:tabs>
              <w:tab w:val="clear" w:pos="8459"/>
              <w:tab w:val="right" w:pos="9026" w:leader="dot"/>
            </w:tabs>
            <w:rPr/>
          </w:pPr>
          <w:hyperlink w:anchor="__RefHeading___Toc6198592_2142443653">
            <w:r>
              <w:rPr>
                <w:webHidden/>
                <w:rStyle w:val="IndexLink"/>
                <w:rtl w:val="true"/>
              </w:rPr>
              <w:t>إِنَّ اَللّهَ لا يَغْفِرُ أَنْ يُشْرَكَ بِهِ وَ يَغْفِرُ ما دُونَ ذلِكَ لِمَنْ يَشاءُ وَ مَنْ يُشْرِكْ بِاللّهِ فَقَدْ ضَلَّ ضَ</w:t>
            </w:r>
            <w:r>
              <w:rPr>
                <w:rStyle w:val="IndexLink"/>
                <w:rtl w:val="true"/>
              </w:rPr>
              <w:t>.......</w:t>
              <w:tab/>
            </w:r>
            <w:r>
              <w:rPr>
                <w:rStyle w:val="IndexLink"/>
              </w:rPr>
              <w:t>293</w:t>
            </w:r>
          </w:hyperlink>
        </w:p>
        <w:p>
          <w:pPr>
            <w:pStyle w:val="Contents4"/>
            <w:tabs>
              <w:tab w:val="clear" w:pos="8176"/>
              <w:tab w:val="right" w:pos="9026" w:leader="dot"/>
            </w:tabs>
            <w:rPr/>
          </w:pPr>
          <w:hyperlink w:anchor="__RefHeading___Toc6198594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6198596_2142443653">
            <w:r>
              <w:rPr>
                <w:webHidden/>
                <w:rStyle w:val="IndexLink"/>
                <w:rtl w:val="true"/>
              </w:rPr>
              <w:t>التفسير</w:t>
            </w:r>
            <w:r>
              <w:rPr>
                <w:rStyle w:val="IndexLink"/>
                <w:rtl w:val="true"/>
              </w:rPr>
              <w:tab/>
            </w:r>
            <w:r>
              <w:rPr>
                <w:rStyle w:val="IndexLink"/>
              </w:rPr>
              <w:t>294</w:t>
            </w:r>
          </w:hyperlink>
        </w:p>
        <w:p>
          <w:pPr>
            <w:pStyle w:val="Contents5"/>
            <w:tabs>
              <w:tab w:val="clear" w:pos="7892"/>
              <w:tab w:val="right" w:pos="9026" w:leader="dot"/>
            </w:tabs>
            <w:rPr/>
          </w:pPr>
          <w:hyperlink w:anchor="__RefHeading___Toc6198598_2142443653">
            <w:r>
              <w:rPr>
                <w:webHidden/>
                <w:rStyle w:val="IndexLink"/>
                <w:rtl w:val="true"/>
              </w:rPr>
              <w:t>قوله تعالى</w:t>
            </w:r>
            <w:r>
              <w:rPr>
                <w:rStyle w:val="IndexLink"/>
                <w:rtl w:val="true"/>
              </w:rPr>
              <w:t xml:space="preserve">: </w:t>
            </w:r>
            <w:r>
              <w:rPr>
                <w:rStyle w:val="IndexLink"/>
                <w:rtl w:val="true"/>
              </w:rPr>
              <w:t xml:space="preserve">إِنَّ اَللّهَ لا يَغْفِرُ أَنْ يُشْرَكَ بِهِ وَ يَغْفِرُ ما دُونَ ذلِكَ لِمَنْ يَشاءُ‌ </w:t>
            </w:r>
            <w:r>
              <w:rPr>
                <w:rStyle w:val="IndexLink"/>
                <w:rtl w:val="true"/>
              </w:rPr>
              <w:t>.</w:t>
              <w:tab/>
            </w:r>
            <w:r>
              <w:rPr>
                <w:rStyle w:val="IndexLink"/>
              </w:rPr>
              <w:t>294</w:t>
            </w:r>
          </w:hyperlink>
        </w:p>
        <w:p>
          <w:pPr>
            <w:pStyle w:val="Contents5"/>
            <w:tabs>
              <w:tab w:val="clear" w:pos="7892"/>
              <w:tab w:val="right" w:pos="9026" w:leader="dot"/>
            </w:tabs>
            <w:rPr/>
          </w:pPr>
          <w:hyperlink w:anchor="__RefHeading___Toc6198600_2142443653">
            <w:r>
              <w:rPr>
                <w:webHidden/>
                <w:rStyle w:val="IndexLink"/>
                <w:rtl w:val="true"/>
              </w:rPr>
              <w:t>قوله تعالى</w:t>
            </w:r>
            <w:r>
              <w:rPr>
                <w:rStyle w:val="IndexLink"/>
                <w:rtl w:val="true"/>
              </w:rPr>
              <w:t xml:space="preserve">: </w:t>
            </w:r>
            <w:r>
              <w:rPr>
                <w:rStyle w:val="IndexLink"/>
                <w:rtl w:val="true"/>
              </w:rPr>
              <w:t xml:space="preserve">وَ مَنْ يُشْرِكْ بِاللّهِ فَقَدْ ضَلَّ ضَلالاً بَعِيداً </w:t>
            </w:r>
            <w:r>
              <w:rPr>
                <w:rStyle w:val="IndexLink"/>
                <w:rtl w:val="true"/>
              </w:rPr>
              <w:t>.</w:t>
              <w:tab/>
            </w:r>
            <w:r>
              <w:rPr>
                <w:rStyle w:val="IndexLink"/>
              </w:rPr>
              <w:t>295</w:t>
            </w:r>
          </w:hyperlink>
        </w:p>
        <w:p>
          <w:pPr>
            <w:pStyle w:val="Contents5"/>
            <w:tabs>
              <w:tab w:val="clear" w:pos="7892"/>
              <w:tab w:val="right" w:pos="9026" w:leader="dot"/>
            </w:tabs>
            <w:rPr/>
          </w:pPr>
          <w:hyperlink w:anchor="__RefHeading___Toc6198602_2142443653">
            <w:r>
              <w:rPr>
                <w:webHidden/>
                <w:rStyle w:val="IndexLink"/>
                <w:rtl w:val="true"/>
              </w:rPr>
              <w:t>قوله تعالى</w:t>
            </w:r>
            <w:r>
              <w:rPr>
                <w:rStyle w:val="IndexLink"/>
                <w:rtl w:val="true"/>
              </w:rPr>
              <w:t xml:space="preserve">: </w:t>
            </w:r>
            <w:r>
              <w:rPr>
                <w:rStyle w:val="IndexLink"/>
                <w:rtl w:val="true"/>
              </w:rPr>
              <w:t xml:space="preserve">إِنْ يَدْعُونَ مِنْ دُونِهِ إِلاّ إِناثاً </w:t>
            </w:r>
            <w:r>
              <w:rPr>
                <w:rStyle w:val="IndexLink"/>
                <w:rtl w:val="true"/>
              </w:rPr>
              <w:t>.</w:t>
              <w:tab/>
            </w:r>
            <w:r>
              <w:rPr>
                <w:rStyle w:val="IndexLink"/>
              </w:rPr>
              <w:t>296</w:t>
            </w:r>
          </w:hyperlink>
        </w:p>
        <w:p>
          <w:pPr>
            <w:pStyle w:val="Contents5"/>
            <w:tabs>
              <w:tab w:val="clear" w:pos="7892"/>
              <w:tab w:val="right" w:pos="9026" w:leader="dot"/>
            </w:tabs>
            <w:rPr/>
          </w:pPr>
          <w:hyperlink w:anchor="__RefHeading___Toc6198604_2142443653">
            <w:r>
              <w:rPr>
                <w:webHidden/>
                <w:rStyle w:val="IndexLink"/>
                <w:rtl w:val="true"/>
              </w:rPr>
              <w:t>قوله تعالى</w:t>
            </w:r>
            <w:r>
              <w:rPr>
                <w:rStyle w:val="IndexLink"/>
                <w:rtl w:val="true"/>
              </w:rPr>
              <w:t xml:space="preserve">: </w:t>
            </w:r>
            <w:r>
              <w:rPr>
                <w:rStyle w:val="IndexLink"/>
                <w:rtl w:val="true"/>
              </w:rPr>
              <w:t xml:space="preserve">وَ إِنْ يَدْعُونَ إِلاّ شَيْطاناً مَرِيداً </w:t>
            </w:r>
            <w:r>
              <w:rPr>
                <w:rStyle w:val="IndexLink"/>
                <w:rtl w:val="true"/>
              </w:rPr>
              <w:t>.</w:t>
              <w:tab/>
            </w:r>
            <w:r>
              <w:rPr>
                <w:rStyle w:val="IndexLink"/>
              </w:rPr>
              <w:t>298</w:t>
            </w:r>
          </w:hyperlink>
        </w:p>
        <w:p>
          <w:pPr>
            <w:pStyle w:val="Contents5"/>
            <w:tabs>
              <w:tab w:val="clear" w:pos="7892"/>
              <w:tab w:val="right" w:pos="9026" w:leader="dot"/>
            </w:tabs>
            <w:rPr/>
          </w:pPr>
          <w:hyperlink w:anchor="__RefHeading___Toc6198606_2142443653">
            <w:r>
              <w:rPr>
                <w:webHidden/>
                <w:rStyle w:val="IndexLink"/>
                <w:rtl w:val="true"/>
              </w:rPr>
              <w:t>قوله تعالى</w:t>
            </w:r>
            <w:r>
              <w:rPr>
                <w:rStyle w:val="IndexLink"/>
                <w:rtl w:val="true"/>
              </w:rPr>
              <w:t xml:space="preserve">: </w:t>
            </w:r>
            <w:r>
              <w:rPr>
                <w:rStyle w:val="IndexLink"/>
                <w:rtl w:val="true"/>
              </w:rPr>
              <w:t xml:space="preserve">لَعَنَهُ اَللّهُ‌ </w:t>
            </w:r>
            <w:r>
              <w:rPr>
                <w:rStyle w:val="IndexLink"/>
                <w:rtl w:val="true"/>
              </w:rPr>
              <w:t>.</w:t>
              <w:tab/>
            </w:r>
            <w:r>
              <w:rPr>
                <w:rStyle w:val="IndexLink"/>
              </w:rPr>
              <w:t>299</w:t>
            </w:r>
          </w:hyperlink>
        </w:p>
        <w:p>
          <w:pPr>
            <w:pStyle w:val="Contents5"/>
            <w:tabs>
              <w:tab w:val="clear" w:pos="7892"/>
              <w:tab w:val="right" w:pos="9026" w:leader="dot"/>
            </w:tabs>
            <w:rPr/>
          </w:pPr>
          <w:hyperlink w:anchor="__RefHeading___Toc6198608_2142443653">
            <w:r>
              <w:rPr>
                <w:webHidden/>
                <w:rStyle w:val="IndexLink"/>
                <w:rtl w:val="true"/>
              </w:rPr>
              <w:t>قوله تعالى</w:t>
            </w:r>
            <w:r>
              <w:rPr>
                <w:rStyle w:val="IndexLink"/>
                <w:rtl w:val="true"/>
              </w:rPr>
              <w:t xml:space="preserve">: </w:t>
            </w:r>
            <w:r>
              <w:rPr>
                <w:rStyle w:val="IndexLink"/>
                <w:rtl w:val="true"/>
              </w:rPr>
              <w:t xml:space="preserve">وَ قالَ لَأَتَّخِذَنَّ مِنْ عِبادِكَ نَصِيباً مَفْرُوضاً </w:t>
            </w:r>
            <w:r>
              <w:rPr>
                <w:rStyle w:val="IndexLink"/>
                <w:rtl w:val="true"/>
              </w:rPr>
              <w:t>.</w:t>
              <w:tab/>
            </w:r>
            <w:r>
              <w:rPr>
                <w:rStyle w:val="IndexLink"/>
              </w:rPr>
              <w:t>299</w:t>
            </w:r>
          </w:hyperlink>
        </w:p>
        <w:p>
          <w:pPr>
            <w:pStyle w:val="Contents5"/>
            <w:tabs>
              <w:tab w:val="clear" w:pos="7892"/>
              <w:tab w:val="right" w:pos="9026" w:leader="dot"/>
            </w:tabs>
            <w:rPr/>
          </w:pPr>
          <w:hyperlink w:anchor="__RefHeading___Toc6198610_2142443653">
            <w:r>
              <w:rPr>
                <w:webHidden/>
                <w:rStyle w:val="IndexLink"/>
                <w:rtl w:val="true"/>
              </w:rPr>
              <w:t>قوله تعالى</w:t>
            </w:r>
            <w:r>
              <w:rPr>
                <w:rStyle w:val="IndexLink"/>
                <w:rtl w:val="true"/>
              </w:rPr>
              <w:t xml:space="preserve">: </w:t>
            </w:r>
            <w:r>
              <w:rPr>
                <w:rStyle w:val="IndexLink"/>
                <w:rtl w:val="true"/>
              </w:rPr>
              <w:t xml:space="preserve">وَ لَأُضِلَّنَّهُمْ‌ </w:t>
            </w:r>
            <w:r>
              <w:rPr>
                <w:rStyle w:val="IndexLink"/>
                <w:rtl w:val="true"/>
              </w:rPr>
              <w:t>.</w:t>
              <w:tab/>
            </w:r>
            <w:r>
              <w:rPr>
                <w:rStyle w:val="IndexLink"/>
              </w:rPr>
              <w:t>301</w:t>
            </w:r>
          </w:hyperlink>
        </w:p>
        <w:p>
          <w:pPr>
            <w:pStyle w:val="Contents5"/>
            <w:tabs>
              <w:tab w:val="clear" w:pos="7892"/>
              <w:tab w:val="right" w:pos="9026" w:leader="dot"/>
            </w:tabs>
            <w:rPr/>
          </w:pPr>
          <w:hyperlink w:anchor="__RefHeading___Toc6198612_2142443653">
            <w:r>
              <w:rPr>
                <w:webHidden/>
                <w:rStyle w:val="IndexLink"/>
                <w:rtl w:val="true"/>
              </w:rPr>
              <w:t>قوله تعالى</w:t>
            </w:r>
            <w:r>
              <w:rPr>
                <w:rStyle w:val="IndexLink"/>
                <w:rtl w:val="true"/>
              </w:rPr>
              <w:t xml:space="preserve">: </w:t>
            </w:r>
            <w:r>
              <w:rPr>
                <w:rStyle w:val="IndexLink"/>
                <w:rtl w:val="true"/>
              </w:rPr>
              <w:t xml:space="preserve">وَ لَآمُرَنَّهُمْ‌ </w:t>
            </w:r>
            <w:r>
              <w:rPr>
                <w:rStyle w:val="IndexLink"/>
                <w:rtl w:val="true"/>
              </w:rPr>
              <w:t>.</w:t>
              <w:tab/>
            </w:r>
            <w:r>
              <w:rPr>
                <w:rStyle w:val="IndexLink"/>
              </w:rPr>
              <w:t>302</w:t>
            </w:r>
          </w:hyperlink>
        </w:p>
        <w:p>
          <w:pPr>
            <w:pStyle w:val="Contents5"/>
            <w:tabs>
              <w:tab w:val="clear" w:pos="7892"/>
              <w:tab w:val="right" w:pos="9026" w:leader="dot"/>
            </w:tabs>
            <w:rPr/>
          </w:pPr>
          <w:hyperlink w:anchor="__RefHeading___Toc6198614_2142443653">
            <w:r>
              <w:rPr>
                <w:webHidden/>
                <w:rStyle w:val="IndexLink"/>
                <w:rtl w:val="true"/>
              </w:rPr>
              <w:t>قوله تعالى</w:t>
            </w:r>
            <w:r>
              <w:rPr>
                <w:rStyle w:val="IndexLink"/>
                <w:rtl w:val="true"/>
              </w:rPr>
              <w:t xml:space="preserve">: </w:t>
            </w:r>
            <w:r>
              <w:rPr>
                <w:rStyle w:val="IndexLink"/>
                <w:rtl w:val="true"/>
              </w:rPr>
              <w:t xml:space="preserve">وَ لَآمُرَنَّهُمْ فَلَيُغَيِّرُنَّ خَلْقَ اَللّهِ‌ </w:t>
            </w:r>
            <w:r>
              <w:rPr>
                <w:rStyle w:val="IndexLink"/>
                <w:rtl w:val="true"/>
              </w:rPr>
              <w:t>.</w:t>
              <w:tab/>
            </w:r>
            <w:r>
              <w:rPr>
                <w:rStyle w:val="IndexLink"/>
              </w:rPr>
              <w:t>303</w:t>
            </w:r>
          </w:hyperlink>
        </w:p>
        <w:p>
          <w:pPr>
            <w:pStyle w:val="Contents5"/>
            <w:tabs>
              <w:tab w:val="clear" w:pos="7892"/>
              <w:tab w:val="right" w:pos="9026" w:leader="dot"/>
            </w:tabs>
            <w:rPr/>
          </w:pPr>
          <w:hyperlink w:anchor="__RefHeading___Toc6198616_2142443653">
            <w:r>
              <w:rPr>
                <w:webHidden/>
                <w:rStyle w:val="IndexLink"/>
                <w:rtl w:val="true"/>
              </w:rPr>
              <w:t>قوله تعالى</w:t>
            </w:r>
            <w:r>
              <w:rPr>
                <w:rStyle w:val="IndexLink"/>
                <w:rtl w:val="true"/>
              </w:rPr>
              <w:t xml:space="preserve">: </w:t>
            </w:r>
            <w:r>
              <w:rPr>
                <w:rStyle w:val="IndexLink"/>
                <w:rtl w:val="true"/>
              </w:rPr>
              <w:t xml:space="preserve">وَ مَنْ يَتَّخِذِ اَلشَّيْطانَ وَلِيًّا مِنْ دُونِ اَللّهِ فَقَدْ خَسِرَ خُسْراناً مُبِيناً </w:t>
            </w:r>
            <w:r>
              <w:rPr>
                <w:rStyle w:val="IndexLink"/>
                <w:rtl w:val="true"/>
              </w:rPr>
              <w:t>.</w:t>
              <w:tab/>
            </w:r>
            <w:r>
              <w:rPr>
                <w:rStyle w:val="IndexLink"/>
              </w:rPr>
              <w:t>304</w:t>
            </w:r>
          </w:hyperlink>
        </w:p>
        <w:p>
          <w:pPr>
            <w:pStyle w:val="Contents5"/>
            <w:tabs>
              <w:tab w:val="clear" w:pos="7892"/>
              <w:tab w:val="right" w:pos="9026" w:leader="dot"/>
            </w:tabs>
            <w:rPr/>
          </w:pPr>
          <w:hyperlink w:anchor="__RefHeading___Toc6198618_2142443653">
            <w:r>
              <w:rPr>
                <w:webHidden/>
                <w:rStyle w:val="IndexLink"/>
                <w:rtl w:val="true"/>
              </w:rPr>
              <w:t>قوله تعالى</w:t>
            </w:r>
            <w:r>
              <w:rPr>
                <w:rStyle w:val="IndexLink"/>
                <w:rtl w:val="true"/>
              </w:rPr>
              <w:t xml:space="preserve">: </w:t>
            </w:r>
            <w:r>
              <w:rPr>
                <w:rStyle w:val="IndexLink"/>
                <w:rtl w:val="true"/>
              </w:rPr>
              <w:t xml:space="preserve">يَعِدُهُمْ وَ يُمَنِّيهِمْ‌ </w:t>
            </w:r>
            <w:r>
              <w:rPr>
                <w:rStyle w:val="IndexLink"/>
                <w:rtl w:val="true"/>
              </w:rPr>
              <w:t>.</w:t>
              <w:tab/>
            </w:r>
            <w:r>
              <w:rPr>
                <w:rStyle w:val="IndexLink"/>
              </w:rPr>
              <w:t>305</w:t>
            </w:r>
          </w:hyperlink>
        </w:p>
        <w:p>
          <w:pPr>
            <w:pStyle w:val="Contents5"/>
            <w:tabs>
              <w:tab w:val="clear" w:pos="7892"/>
              <w:tab w:val="right" w:pos="9026" w:leader="dot"/>
            </w:tabs>
            <w:rPr/>
          </w:pPr>
          <w:hyperlink w:anchor="__RefHeading___Toc6198620_2142443653">
            <w:r>
              <w:rPr>
                <w:webHidden/>
                <w:rStyle w:val="IndexLink"/>
                <w:rtl w:val="true"/>
              </w:rPr>
              <w:t>قوله تعالى</w:t>
            </w:r>
            <w:r>
              <w:rPr>
                <w:rStyle w:val="IndexLink"/>
                <w:rtl w:val="true"/>
              </w:rPr>
              <w:t xml:space="preserve">: </w:t>
            </w:r>
            <w:r>
              <w:rPr>
                <w:rStyle w:val="IndexLink"/>
                <w:rtl w:val="true"/>
              </w:rPr>
              <w:t xml:space="preserve">وَ ما يَعِدُهُمُ اَلشَّيْطانُ إِلاّ غُرُوراً </w:t>
            </w:r>
            <w:r>
              <w:rPr>
                <w:rStyle w:val="IndexLink"/>
                <w:rtl w:val="true"/>
              </w:rPr>
              <w:t>.</w:t>
              <w:tab/>
            </w:r>
            <w:r>
              <w:rPr>
                <w:rStyle w:val="IndexLink"/>
              </w:rPr>
              <w:t>305</w:t>
            </w:r>
          </w:hyperlink>
        </w:p>
        <w:p>
          <w:pPr>
            <w:pStyle w:val="Contents5"/>
            <w:tabs>
              <w:tab w:val="clear" w:pos="7892"/>
              <w:tab w:val="right" w:pos="9026" w:leader="dot"/>
            </w:tabs>
            <w:rPr/>
          </w:pPr>
          <w:hyperlink w:anchor="__RefHeading___Toc6198622_2142443653">
            <w:r>
              <w:rPr>
                <w:webHidden/>
                <w:rStyle w:val="IndexLink"/>
                <w:rtl w:val="true"/>
              </w:rPr>
              <w:t>قوله تعالى</w:t>
            </w:r>
            <w:r>
              <w:rPr>
                <w:rStyle w:val="IndexLink"/>
                <w:rtl w:val="true"/>
              </w:rPr>
              <w:t xml:space="preserve">: </w:t>
            </w:r>
            <w:r>
              <w:rPr>
                <w:rStyle w:val="IndexLink"/>
                <w:rtl w:val="true"/>
              </w:rPr>
              <w:t xml:space="preserve">أُولئِكَ مَأْواهُمْ جَهَنَّمُ وَ لا يَجِدُونَ عَنْها مَحِيصاً </w:t>
            </w:r>
            <w:r>
              <w:rPr>
                <w:rStyle w:val="IndexLink"/>
                <w:rtl w:val="true"/>
              </w:rPr>
              <w:t>.</w:t>
              <w:tab/>
            </w:r>
            <w:r>
              <w:rPr>
                <w:rStyle w:val="IndexLink"/>
              </w:rPr>
              <w:t>306</w:t>
            </w:r>
          </w:hyperlink>
        </w:p>
        <w:p>
          <w:pPr>
            <w:pStyle w:val="Contents5"/>
            <w:tabs>
              <w:tab w:val="clear" w:pos="7892"/>
              <w:tab w:val="right" w:pos="9026" w:leader="dot"/>
            </w:tabs>
            <w:rPr/>
          </w:pPr>
          <w:hyperlink w:anchor="__RefHeading___Toc6198624_2142443653">
            <w:r>
              <w:rPr>
                <w:webHidden/>
                <w:rStyle w:val="IndexLink"/>
                <w:rtl w:val="true"/>
              </w:rPr>
              <w:t>قوله تعالى</w:t>
            </w:r>
            <w:r>
              <w:rPr>
                <w:rStyle w:val="IndexLink"/>
                <w:rtl w:val="true"/>
              </w:rPr>
              <w:t xml:space="preserve">: </w:t>
            </w:r>
            <w:r>
              <w:rPr>
                <w:rStyle w:val="IndexLink"/>
                <w:rtl w:val="true"/>
              </w:rPr>
              <w:t xml:space="preserve">وَ اَلَّذِينَ آمَنُوا وَ عَمِلُوا اَلصّالِحاتِ سَنُدْخِلُهُمْ جَنّاتٍ تَجْرِي مِنْ تَحْتِهَا اَلْأَنْهارُ </w:t>
            </w:r>
            <w:r>
              <w:rPr>
                <w:rStyle w:val="IndexLink"/>
                <w:rtl w:val="true"/>
              </w:rPr>
              <w:t>.</w:t>
              <w:tab/>
            </w:r>
            <w:r>
              <w:rPr>
                <w:rStyle w:val="IndexLink"/>
              </w:rPr>
              <w:t>306</w:t>
            </w:r>
          </w:hyperlink>
        </w:p>
        <w:p>
          <w:pPr>
            <w:pStyle w:val="Contents5"/>
            <w:tabs>
              <w:tab w:val="clear" w:pos="7892"/>
              <w:tab w:val="right" w:pos="9026" w:leader="dot"/>
            </w:tabs>
            <w:rPr/>
          </w:pPr>
          <w:hyperlink w:anchor="__RefHeading___Toc6198626_2142443653">
            <w:r>
              <w:rPr>
                <w:webHidden/>
                <w:rStyle w:val="IndexLink"/>
                <w:rtl w:val="true"/>
              </w:rPr>
              <w:t>قوله تعالى</w:t>
            </w:r>
            <w:r>
              <w:rPr>
                <w:rStyle w:val="IndexLink"/>
                <w:rtl w:val="true"/>
              </w:rPr>
              <w:t xml:space="preserve">: </w:t>
            </w:r>
            <w:r>
              <w:rPr>
                <w:rStyle w:val="IndexLink"/>
                <w:rtl w:val="true"/>
              </w:rPr>
              <w:t xml:space="preserve">خالِدِينَ فِيها أَبَداً </w:t>
            </w:r>
            <w:r>
              <w:rPr>
                <w:rStyle w:val="IndexLink"/>
                <w:rtl w:val="true"/>
              </w:rPr>
              <w:t>.</w:t>
              <w:tab/>
            </w:r>
            <w:r>
              <w:rPr>
                <w:rStyle w:val="IndexLink"/>
              </w:rPr>
              <w:t>307</w:t>
            </w:r>
          </w:hyperlink>
        </w:p>
        <w:p>
          <w:pPr>
            <w:pStyle w:val="Contents5"/>
            <w:tabs>
              <w:tab w:val="clear" w:pos="7892"/>
              <w:tab w:val="right" w:pos="9026" w:leader="dot"/>
            </w:tabs>
            <w:rPr/>
          </w:pPr>
          <w:hyperlink w:anchor="__RefHeading___Toc6198628_2142443653">
            <w:r>
              <w:rPr>
                <w:webHidden/>
                <w:rStyle w:val="IndexLink"/>
                <w:rtl w:val="true"/>
              </w:rPr>
              <w:t>قوله تعالى</w:t>
            </w:r>
            <w:r>
              <w:rPr>
                <w:rStyle w:val="IndexLink"/>
                <w:rtl w:val="true"/>
              </w:rPr>
              <w:t xml:space="preserve">: </w:t>
            </w:r>
            <w:r>
              <w:rPr>
                <w:rStyle w:val="IndexLink"/>
                <w:rtl w:val="true"/>
              </w:rPr>
              <w:t xml:space="preserve">وَعْدَ اَللّهِ حَقًّا </w:t>
            </w:r>
            <w:r>
              <w:rPr>
                <w:rStyle w:val="IndexLink"/>
                <w:rtl w:val="true"/>
              </w:rPr>
              <w:t>.</w:t>
              <w:tab/>
            </w:r>
            <w:r>
              <w:rPr>
                <w:rStyle w:val="IndexLink"/>
              </w:rPr>
              <w:t>307</w:t>
            </w:r>
          </w:hyperlink>
        </w:p>
        <w:p>
          <w:pPr>
            <w:pStyle w:val="Contents5"/>
            <w:tabs>
              <w:tab w:val="clear" w:pos="7892"/>
              <w:tab w:val="right" w:pos="9026" w:leader="dot"/>
            </w:tabs>
            <w:rPr/>
          </w:pPr>
          <w:hyperlink w:anchor="__RefHeading___Toc6198630_2142443653">
            <w:r>
              <w:rPr>
                <w:webHidden/>
                <w:rStyle w:val="IndexLink"/>
                <w:rtl w:val="true"/>
              </w:rPr>
              <w:t>قوله تعالى</w:t>
            </w:r>
            <w:r>
              <w:rPr>
                <w:rStyle w:val="IndexLink"/>
                <w:rtl w:val="true"/>
              </w:rPr>
              <w:t xml:space="preserve">: </w:t>
            </w:r>
            <w:r>
              <w:rPr>
                <w:rStyle w:val="IndexLink"/>
                <w:rtl w:val="true"/>
              </w:rPr>
              <w:t xml:space="preserve">وَ مَنْ أَصْدَقُ مِنَ اَللّهِ قِيلاً </w:t>
            </w:r>
            <w:r>
              <w:rPr>
                <w:rStyle w:val="IndexLink"/>
                <w:rtl w:val="true"/>
              </w:rPr>
              <w:t>.</w:t>
              <w:tab/>
            </w:r>
            <w:r>
              <w:rPr>
                <w:rStyle w:val="IndexLink"/>
              </w:rPr>
              <w:t>307</w:t>
            </w:r>
          </w:hyperlink>
        </w:p>
        <w:p>
          <w:pPr>
            <w:pStyle w:val="Contents4"/>
            <w:tabs>
              <w:tab w:val="clear" w:pos="8176"/>
              <w:tab w:val="right" w:pos="9026" w:leader="dot"/>
            </w:tabs>
            <w:rPr/>
          </w:pPr>
          <w:hyperlink w:anchor="__RefHeading___Toc6198632_2142443653">
            <w:r>
              <w:rPr>
                <w:webHidden/>
                <w:rStyle w:val="IndexLink"/>
                <w:rtl w:val="true"/>
              </w:rPr>
              <w:t>بحوث المقام</w:t>
            </w:r>
            <w:r>
              <w:rPr>
                <w:rStyle w:val="IndexLink"/>
                <w:rtl w:val="true"/>
              </w:rPr>
              <w:tab/>
            </w:r>
            <w:r>
              <w:rPr>
                <w:rStyle w:val="IndexLink"/>
              </w:rPr>
              <w:t>309</w:t>
            </w:r>
          </w:hyperlink>
        </w:p>
        <w:p>
          <w:pPr>
            <w:pStyle w:val="Contents5"/>
            <w:tabs>
              <w:tab w:val="clear" w:pos="7892"/>
              <w:tab w:val="right" w:pos="9026" w:leader="dot"/>
            </w:tabs>
            <w:rPr/>
          </w:pPr>
          <w:hyperlink w:anchor="__RefHeading___Toc6198634_2142443653">
            <w:r>
              <w:rPr>
                <w:webHidden/>
                <w:rStyle w:val="IndexLink"/>
                <w:rtl w:val="true"/>
              </w:rPr>
              <w:t>بحث دلالي</w:t>
            </w:r>
            <w:r>
              <w:rPr>
                <w:rStyle w:val="IndexLink"/>
                <w:rtl w:val="true"/>
              </w:rPr>
              <w:t>:</w:t>
              <w:tab/>
            </w:r>
            <w:r>
              <w:rPr>
                <w:rStyle w:val="IndexLink"/>
              </w:rPr>
              <w:t>309</w:t>
            </w:r>
          </w:hyperlink>
        </w:p>
        <w:p>
          <w:pPr>
            <w:pStyle w:val="Contents6"/>
            <w:tabs>
              <w:tab w:val="clear" w:pos="7609"/>
              <w:tab w:val="right" w:pos="9026" w:leader="dot"/>
            </w:tabs>
            <w:rPr/>
          </w:pPr>
          <w:hyperlink w:anchor="__RefHeading___Toc6198636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6198638_2142443653">
            <w:r>
              <w:rPr>
                <w:webHidden/>
                <w:rStyle w:val="IndexLink"/>
                <w:rtl w:val="true"/>
              </w:rPr>
              <w:t>الأوّل</w:t>
            </w:r>
            <w:r>
              <w:rPr>
                <w:rStyle w:val="IndexLink"/>
                <w:rtl w:val="true"/>
              </w:rPr>
              <w:t>:</w:t>
              <w:tab/>
            </w:r>
            <w:r>
              <w:rPr>
                <w:rStyle w:val="IndexLink"/>
              </w:rPr>
              <w:t>309</w:t>
            </w:r>
          </w:hyperlink>
        </w:p>
        <w:p>
          <w:pPr>
            <w:pStyle w:val="Contents6"/>
            <w:tabs>
              <w:tab w:val="clear" w:pos="7609"/>
              <w:tab w:val="right" w:pos="9026" w:leader="dot"/>
            </w:tabs>
            <w:rPr/>
          </w:pPr>
          <w:hyperlink w:anchor="__RefHeading___Toc6198640_2142443653">
            <w:r>
              <w:rPr>
                <w:webHidden/>
                <w:rStyle w:val="IndexLink"/>
                <w:rtl w:val="true"/>
              </w:rPr>
              <w:t>الثاني</w:t>
            </w:r>
            <w:r>
              <w:rPr>
                <w:rStyle w:val="IndexLink"/>
                <w:rtl w:val="true"/>
              </w:rPr>
              <w:t>:</w:t>
              <w:tab/>
            </w:r>
            <w:r>
              <w:rPr>
                <w:rStyle w:val="IndexLink"/>
              </w:rPr>
              <w:t>309</w:t>
            </w:r>
          </w:hyperlink>
        </w:p>
        <w:p>
          <w:pPr>
            <w:pStyle w:val="Contents6"/>
            <w:tabs>
              <w:tab w:val="clear" w:pos="7609"/>
              <w:tab w:val="right" w:pos="9026" w:leader="dot"/>
            </w:tabs>
            <w:rPr/>
          </w:pPr>
          <w:hyperlink w:anchor="__RefHeading___Toc6198642_2142443653">
            <w:r>
              <w:rPr>
                <w:webHidden/>
                <w:rStyle w:val="IndexLink"/>
                <w:rtl w:val="true"/>
              </w:rPr>
              <w:t>الثالث</w:t>
            </w:r>
            <w:r>
              <w:rPr>
                <w:rStyle w:val="IndexLink"/>
                <w:rtl w:val="true"/>
              </w:rPr>
              <w:t>:</w:t>
              <w:tab/>
            </w:r>
            <w:r>
              <w:rPr>
                <w:rStyle w:val="IndexLink"/>
              </w:rPr>
              <w:t>310</w:t>
            </w:r>
          </w:hyperlink>
        </w:p>
        <w:p>
          <w:pPr>
            <w:pStyle w:val="Contents6"/>
            <w:tabs>
              <w:tab w:val="clear" w:pos="7609"/>
              <w:tab w:val="right" w:pos="9026" w:leader="dot"/>
            </w:tabs>
            <w:rPr/>
          </w:pPr>
          <w:hyperlink w:anchor="__RefHeading___Toc6198644_2142443653">
            <w:r>
              <w:rPr>
                <w:webHidden/>
                <w:rStyle w:val="IndexLink"/>
                <w:rtl w:val="true"/>
              </w:rPr>
              <w:t>الرابع</w:t>
            </w:r>
            <w:r>
              <w:rPr>
                <w:rStyle w:val="IndexLink"/>
                <w:rtl w:val="true"/>
              </w:rPr>
              <w:t>:</w:t>
              <w:tab/>
            </w:r>
            <w:r>
              <w:rPr>
                <w:rStyle w:val="IndexLink"/>
              </w:rPr>
              <w:t>310</w:t>
            </w:r>
          </w:hyperlink>
        </w:p>
        <w:p>
          <w:pPr>
            <w:pStyle w:val="Contents6"/>
            <w:tabs>
              <w:tab w:val="clear" w:pos="7609"/>
              <w:tab w:val="right" w:pos="9026" w:leader="dot"/>
            </w:tabs>
            <w:rPr/>
          </w:pPr>
          <w:hyperlink w:anchor="__RefHeading___Toc6198646_2142443653">
            <w:r>
              <w:rPr>
                <w:webHidden/>
                <w:rStyle w:val="IndexLink"/>
                <w:rtl w:val="true"/>
              </w:rPr>
              <w:t>الخامس</w:t>
            </w:r>
            <w:r>
              <w:rPr>
                <w:rStyle w:val="IndexLink"/>
                <w:rtl w:val="true"/>
              </w:rPr>
              <w:t>:</w:t>
              <w:tab/>
            </w:r>
            <w:r>
              <w:rPr>
                <w:rStyle w:val="IndexLink"/>
              </w:rPr>
              <w:t>310</w:t>
            </w:r>
          </w:hyperlink>
        </w:p>
        <w:p>
          <w:pPr>
            <w:pStyle w:val="Contents6"/>
            <w:tabs>
              <w:tab w:val="clear" w:pos="7609"/>
              <w:tab w:val="right" w:pos="9026" w:leader="dot"/>
            </w:tabs>
            <w:rPr/>
          </w:pPr>
          <w:hyperlink w:anchor="__RefHeading___Toc6198648_2142443653">
            <w:r>
              <w:rPr>
                <w:webHidden/>
                <w:rStyle w:val="IndexLink"/>
                <w:rtl w:val="true"/>
              </w:rPr>
              <w:t>السادس</w:t>
            </w:r>
            <w:r>
              <w:rPr>
                <w:rStyle w:val="IndexLink"/>
                <w:rtl w:val="true"/>
              </w:rPr>
              <w:t>:</w:t>
              <w:tab/>
            </w:r>
            <w:r>
              <w:rPr>
                <w:rStyle w:val="IndexLink"/>
              </w:rPr>
              <w:t>310</w:t>
            </w:r>
          </w:hyperlink>
        </w:p>
        <w:p>
          <w:pPr>
            <w:pStyle w:val="Contents6"/>
            <w:tabs>
              <w:tab w:val="clear" w:pos="7609"/>
              <w:tab w:val="right" w:pos="9026" w:leader="dot"/>
            </w:tabs>
            <w:rPr/>
          </w:pPr>
          <w:hyperlink w:anchor="__RefHeading___Toc6198650_2142443653">
            <w:r>
              <w:rPr>
                <w:webHidden/>
                <w:rStyle w:val="IndexLink"/>
                <w:rtl w:val="true"/>
              </w:rPr>
              <w:t>السابع</w:t>
            </w:r>
            <w:r>
              <w:rPr>
                <w:rStyle w:val="IndexLink"/>
                <w:rtl w:val="true"/>
              </w:rPr>
              <w:t>:</w:t>
              <w:tab/>
            </w:r>
            <w:r>
              <w:rPr>
                <w:rStyle w:val="IndexLink"/>
              </w:rPr>
              <w:t>310</w:t>
            </w:r>
          </w:hyperlink>
        </w:p>
        <w:p>
          <w:pPr>
            <w:pStyle w:val="Contents6"/>
            <w:tabs>
              <w:tab w:val="clear" w:pos="7609"/>
              <w:tab w:val="right" w:pos="9026" w:leader="dot"/>
            </w:tabs>
            <w:rPr/>
          </w:pPr>
          <w:hyperlink w:anchor="__RefHeading___Toc6198652_2142443653">
            <w:r>
              <w:rPr>
                <w:webHidden/>
                <w:rStyle w:val="IndexLink"/>
                <w:rtl w:val="true"/>
              </w:rPr>
              <w:t>الثامن</w:t>
            </w:r>
            <w:r>
              <w:rPr>
                <w:rStyle w:val="IndexLink"/>
                <w:rtl w:val="true"/>
              </w:rPr>
              <w:t>:</w:t>
              <w:tab/>
            </w:r>
            <w:r>
              <w:rPr>
                <w:rStyle w:val="IndexLink"/>
              </w:rPr>
              <w:t>311</w:t>
            </w:r>
          </w:hyperlink>
        </w:p>
        <w:p>
          <w:pPr>
            <w:pStyle w:val="Contents6"/>
            <w:tabs>
              <w:tab w:val="clear" w:pos="7609"/>
              <w:tab w:val="right" w:pos="9026" w:leader="dot"/>
            </w:tabs>
            <w:rPr/>
          </w:pPr>
          <w:hyperlink w:anchor="__RefHeading___Toc6198654_2142443653">
            <w:r>
              <w:rPr>
                <w:webHidden/>
                <w:rStyle w:val="IndexLink"/>
                <w:rtl w:val="true"/>
              </w:rPr>
              <w:t>التاسع</w:t>
            </w:r>
            <w:r>
              <w:rPr>
                <w:rStyle w:val="IndexLink"/>
                <w:rtl w:val="true"/>
              </w:rPr>
              <w:t>:</w:t>
              <w:tab/>
            </w:r>
            <w:r>
              <w:rPr>
                <w:rStyle w:val="IndexLink"/>
              </w:rPr>
              <w:t>311</w:t>
            </w:r>
          </w:hyperlink>
        </w:p>
        <w:p>
          <w:pPr>
            <w:pStyle w:val="Contents5"/>
            <w:tabs>
              <w:tab w:val="clear" w:pos="7892"/>
              <w:tab w:val="right" w:pos="9026" w:leader="dot"/>
            </w:tabs>
            <w:rPr/>
          </w:pPr>
          <w:hyperlink w:anchor="__RefHeading___Toc6198656_2142443653">
            <w:r>
              <w:rPr>
                <w:webHidden/>
                <w:rStyle w:val="IndexLink"/>
                <w:rtl w:val="true"/>
              </w:rPr>
              <w:t>بحث روائي</w:t>
            </w:r>
            <w:r>
              <w:rPr>
                <w:rStyle w:val="IndexLink"/>
                <w:rtl w:val="true"/>
              </w:rPr>
              <w:t>:</w:t>
              <w:tab/>
            </w:r>
            <w:r>
              <w:rPr>
                <w:rStyle w:val="IndexLink"/>
              </w:rPr>
              <w:t>311</w:t>
            </w:r>
          </w:hyperlink>
        </w:p>
        <w:p>
          <w:pPr>
            <w:pStyle w:val="Contents5"/>
            <w:tabs>
              <w:tab w:val="clear" w:pos="7892"/>
              <w:tab w:val="right" w:pos="9026" w:leader="dot"/>
            </w:tabs>
            <w:rPr/>
          </w:pPr>
          <w:hyperlink w:anchor="__RefHeading___Toc6198658_2142443653">
            <w:r>
              <w:rPr>
                <w:webHidden/>
                <w:rStyle w:val="IndexLink"/>
                <w:rtl w:val="true"/>
              </w:rPr>
              <w:t>بحث عقائدي</w:t>
            </w:r>
            <w:r>
              <w:rPr>
                <w:rStyle w:val="IndexLink"/>
                <w:rtl w:val="true"/>
              </w:rPr>
              <w:t>:</w:t>
              <w:tab/>
            </w:r>
            <w:r>
              <w:rPr>
                <w:rStyle w:val="IndexLink"/>
              </w:rPr>
              <w:t>315</w:t>
            </w:r>
          </w:hyperlink>
        </w:p>
        <w:p>
          <w:pPr>
            <w:pStyle w:val="Contents5"/>
            <w:tabs>
              <w:tab w:val="clear" w:pos="7892"/>
              <w:tab w:val="right" w:pos="9026" w:leader="dot"/>
            </w:tabs>
            <w:rPr/>
          </w:pPr>
          <w:hyperlink w:anchor="__RefHeading___Toc6198660_2142443653">
            <w:r>
              <w:rPr>
                <w:webHidden/>
                <w:rStyle w:val="IndexLink"/>
                <w:rtl w:val="true"/>
              </w:rPr>
              <w:t>بحث فقهي</w:t>
            </w:r>
            <w:r>
              <w:rPr>
                <w:rStyle w:val="IndexLink"/>
                <w:rtl w:val="true"/>
              </w:rPr>
              <w:t>:</w:t>
              <w:tab/>
            </w:r>
            <w:r>
              <w:rPr>
                <w:rStyle w:val="IndexLink"/>
              </w:rPr>
              <w:t>319</w:t>
            </w:r>
          </w:hyperlink>
        </w:p>
        <w:p>
          <w:pPr>
            <w:pStyle w:val="Contents5"/>
            <w:tabs>
              <w:tab w:val="clear" w:pos="7892"/>
              <w:tab w:val="right" w:pos="9026" w:leader="dot"/>
            </w:tabs>
            <w:rPr/>
          </w:pPr>
          <w:hyperlink w:anchor="__RefHeading___Toc6198662_2142443653">
            <w:r>
              <w:rPr>
                <w:webHidden/>
                <w:rStyle w:val="IndexLink"/>
                <w:rtl w:val="true"/>
              </w:rPr>
              <w:t>بحث عرفاني</w:t>
            </w:r>
            <w:r>
              <w:rPr>
                <w:rStyle w:val="IndexLink"/>
                <w:rtl w:val="true"/>
              </w:rPr>
              <w:t>:</w:t>
              <w:tab/>
            </w:r>
            <w:r>
              <w:rPr>
                <w:rStyle w:val="IndexLink"/>
              </w:rPr>
              <w:t>319</w:t>
            </w:r>
          </w:hyperlink>
        </w:p>
        <w:p>
          <w:pPr>
            <w:pStyle w:val="Contents3"/>
            <w:tabs>
              <w:tab w:val="clear" w:pos="8459"/>
              <w:tab w:val="right" w:pos="9026" w:leader="dot"/>
            </w:tabs>
            <w:rPr/>
          </w:pPr>
          <w:hyperlink w:anchor="__RefHeading___Toc6198664_2142443653">
            <w:r>
              <w:rPr>
                <w:webHidden/>
                <w:rStyle w:val="IndexLink"/>
                <w:rtl w:val="true"/>
              </w:rPr>
              <w:t xml:space="preserve">لَيْسَ بِأَمانِيِّكُمْ وَ لا أَمانِيِّ أَهْلِ اَلْكِتابِ مَنْ يَعْمَلْ سُوءاً يُجْزَ بِهِ وَ لا يَجِدْ لَهُ مِنْ دُونِ اَللّهِ </w:t>
            </w:r>
            <w:r>
              <w:rPr>
                <w:rStyle w:val="IndexLink"/>
                <w:rtl w:val="true"/>
              </w:rPr>
              <w:t>.......</w:t>
              <w:tab/>
            </w:r>
            <w:r>
              <w:rPr>
                <w:rStyle w:val="IndexLink"/>
              </w:rPr>
              <w:t>322</w:t>
            </w:r>
          </w:hyperlink>
        </w:p>
        <w:p>
          <w:pPr>
            <w:pStyle w:val="Contents4"/>
            <w:tabs>
              <w:tab w:val="clear" w:pos="8176"/>
              <w:tab w:val="right" w:pos="9026" w:leader="dot"/>
            </w:tabs>
            <w:rPr/>
          </w:pPr>
          <w:hyperlink w:anchor="__RefHeading___Toc6198666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6198668_2142443653">
            <w:r>
              <w:rPr>
                <w:webHidden/>
                <w:rStyle w:val="IndexLink"/>
                <w:rtl w:val="true"/>
              </w:rPr>
              <w:t>التفسير</w:t>
            </w:r>
            <w:r>
              <w:rPr>
                <w:rStyle w:val="IndexLink"/>
                <w:rtl w:val="true"/>
              </w:rPr>
              <w:tab/>
            </w:r>
            <w:r>
              <w:rPr>
                <w:rStyle w:val="IndexLink"/>
              </w:rPr>
              <w:t>323</w:t>
            </w:r>
          </w:hyperlink>
        </w:p>
        <w:p>
          <w:pPr>
            <w:pStyle w:val="Contents5"/>
            <w:tabs>
              <w:tab w:val="clear" w:pos="7892"/>
              <w:tab w:val="right" w:pos="9026" w:leader="dot"/>
            </w:tabs>
            <w:rPr/>
          </w:pPr>
          <w:hyperlink w:anchor="__RefHeading___Toc6198670_2142443653">
            <w:r>
              <w:rPr>
                <w:webHidden/>
                <w:rStyle w:val="IndexLink"/>
                <w:rtl w:val="true"/>
              </w:rPr>
              <w:t>قوله تعالى</w:t>
            </w:r>
            <w:r>
              <w:rPr>
                <w:rStyle w:val="IndexLink"/>
                <w:rtl w:val="true"/>
              </w:rPr>
              <w:t xml:space="preserve">: </w:t>
            </w:r>
            <w:r>
              <w:rPr>
                <w:rStyle w:val="IndexLink"/>
                <w:rtl w:val="true"/>
              </w:rPr>
              <w:t xml:space="preserve">لَيْسَ بِأَمانِيِّكُمْ وَ لا أَمانِيِّ أَهْلِ اَلْكِتابِ‌ </w:t>
            </w:r>
            <w:r>
              <w:rPr>
                <w:rStyle w:val="IndexLink"/>
                <w:rtl w:val="true"/>
              </w:rPr>
              <w:t>.</w:t>
              <w:tab/>
            </w:r>
            <w:r>
              <w:rPr>
                <w:rStyle w:val="IndexLink"/>
              </w:rPr>
              <w:t>323</w:t>
            </w:r>
          </w:hyperlink>
        </w:p>
        <w:p>
          <w:pPr>
            <w:pStyle w:val="Contents5"/>
            <w:tabs>
              <w:tab w:val="clear" w:pos="7892"/>
              <w:tab w:val="right" w:pos="9026" w:leader="dot"/>
            </w:tabs>
            <w:rPr/>
          </w:pPr>
          <w:hyperlink w:anchor="__RefHeading___Toc6198672_2142443653">
            <w:r>
              <w:rPr>
                <w:webHidden/>
                <w:rStyle w:val="IndexLink"/>
                <w:rtl w:val="true"/>
              </w:rPr>
              <w:t>قوله تعالى</w:t>
            </w:r>
            <w:r>
              <w:rPr>
                <w:rStyle w:val="IndexLink"/>
                <w:rtl w:val="true"/>
              </w:rPr>
              <w:t xml:space="preserve">: </w:t>
            </w:r>
            <w:r>
              <w:rPr>
                <w:rStyle w:val="IndexLink"/>
                <w:rtl w:val="true"/>
              </w:rPr>
              <w:t xml:space="preserve">مَنْ يَعْمَلْ سُوءاً يُجْزَ بِهِ‌ </w:t>
            </w:r>
            <w:r>
              <w:rPr>
                <w:rStyle w:val="IndexLink"/>
                <w:rtl w:val="true"/>
              </w:rPr>
              <w:t>.</w:t>
              <w:tab/>
            </w:r>
            <w:r>
              <w:rPr>
                <w:rStyle w:val="IndexLink"/>
              </w:rPr>
              <w:t>325</w:t>
            </w:r>
          </w:hyperlink>
        </w:p>
        <w:p>
          <w:pPr>
            <w:pStyle w:val="Contents5"/>
            <w:tabs>
              <w:tab w:val="clear" w:pos="7892"/>
              <w:tab w:val="right" w:pos="9026" w:leader="dot"/>
            </w:tabs>
            <w:rPr/>
          </w:pPr>
          <w:hyperlink w:anchor="__RefHeading___Toc6198674_2142443653">
            <w:r>
              <w:rPr>
                <w:webHidden/>
                <w:rStyle w:val="IndexLink"/>
                <w:rtl w:val="true"/>
              </w:rPr>
              <w:t>قوله تعالى</w:t>
            </w:r>
            <w:r>
              <w:rPr>
                <w:rStyle w:val="IndexLink"/>
                <w:rtl w:val="true"/>
              </w:rPr>
              <w:t xml:space="preserve">: </w:t>
            </w:r>
            <w:r>
              <w:rPr>
                <w:rStyle w:val="IndexLink"/>
                <w:rtl w:val="true"/>
              </w:rPr>
              <w:t xml:space="preserve">وَ لا يَجِدْ لَهُ مِنْ دُونِ اَللّهِ وَلِيًّا وَ لا نَصِيراً </w:t>
            </w:r>
            <w:r>
              <w:rPr>
                <w:rStyle w:val="IndexLink"/>
                <w:rtl w:val="true"/>
              </w:rPr>
              <w:t>.</w:t>
              <w:tab/>
            </w:r>
            <w:r>
              <w:rPr>
                <w:rStyle w:val="IndexLink"/>
              </w:rPr>
              <w:t>326</w:t>
            </w:r>
          </w:hyperlink>
        </w:p>
        <w:p>
          <w:pPr>
            <w:pStyle w:val="Contents5"/>
            <w:tabs>
              <w:tab w:val="clear" w:pos="7892"/>
              <w:tab w:val="right" w:pos="9026" w:leader="dot"/>
            </w:tabs>
            <w:rPr/>
          </w:pPr>
          <w:hyperlink w:anchor="__RefHeading___Toc6198676_2142443653">
            <w:r>
              <w:rPr>
                <w:webHidden/>
                <w:rStyle w:val="IndexLink"/>
                <w:rtl w:val="true"/>
              </w:rPr>
              <w:t>قوله تعالى</w:t>
            </w:r>
            <w:r>
              <w:rPr>
                <w:rStyle w:val="IndexLink"/>
                <w:rtl w:val="true"/>
              </w:rPr>
              <w:t xml:space="preserve">: </w:t>
            </w:r>
            <w:r>
              <w:rPr>
                <w:rStyle w:val="IndexLink"/>
                <w:rtl w:val="true"/>
              </w:rPr>
              <w:t xml:space="preserve">وَ مَنْ يَعْمَلْ مِنَ اَلصّالِحاتِ مِنْ ذَكَرٍ أَوْ أُنْثى وَ هُوَ مُؤْمِنٌ فَأُولئِكَ يَدْخُلُونَ اَلْجَنَّةَ‌ </w:t>
            </w:r>
            <w:r>
              <w:rPr>
                <w:rStyle w:val="IndexLink"/>
                <w:rtl w:val="true"/>
              </w:rPr>
              <w:t>........</w:t>
              <w:tab/>
            </w:r>
            <w:r>
              <w:rPr>
                <w:rStyle w:val="IndexLink"/>
              </w:rPr>
              <w:t>326</w:t>
            </w:r>
          </w:hyperlink>
        </w:p>
        <w:p>
          <w:pPr>
            <w:pStyle w:val="Contents5"/>
            <w:tabs>
              <w:tab w:val="clear" w:pos="7892"/>
              <w:tab w:val="right" w:pos="9026" w:leader="dot"/>
            </w:tabs>
            <w:rPr/>
          </w:pPr>
          <w:hyperlink w:anchor="__RefHeading___Toc6198678_2142443653">
            <w:r>
              <w:rPr>
                <w:webHidden/>
                <w:rStyle w:val="IndexLink"/>
                <w:rtl w:val="true"/>
              </w:rPr>
              <w:t>قوله تعالى</w:t>
            </w:r>
            <w:r>
              <w:rPr>
                <w:rStyle w:val="IndexLink"/>
                <w:rtl w:val="true"/>
              </w:rPr>
              <w:t xml:space="preserve">: </w:t>
            </w:r>
            <w:r>
              <w:rPr>
                <w:rStyle w:val="IndexLink"/>
                <w:rtl w:val="true"/>
              </w:rPr>
              <w:t xml:space="preserve">وَ لا يُظْلَمُونَ نَقِيراً </w:t>
            </w:r>
            <w:r>
              <w:rPr>
                <w:rStyle w:val="IndexLink"/>
                <w:rtl w:val="true"/>
              </w:rPr>
              <w:t>.</w:t>
              <w:tab/>
            </w:r>
            <w:r>
              <w:rPr>
                <w:rStyle w:val="IndexLink"/>
              </w:rPr>
              <w:t>328</w:t>
            </w:r>
          </w:hyperlink>
        </w:p>
        <w:p>
          <w:pPr>
            <w:pStyle w:val="Contents5"/>
            <w:tabs>
              <w:tab w:val="clear" w:pos="7892"/>
              <w:tab w:val="right" w:pos="9026" w:leader="dot"/>
            </w:tabs>
            <w:rPr/>
          </w:pPr>
          <w:hyperlink w:anchor="__RefHeading___Toc6198680_2142443653">
            <w:r>
              <w:rPr>
                <w:webHidden/>
                <w:rStyle w:val="IndexLink"/>
                <w:rtl w:val="true"/>
              </w:rPr>
              <w:t>قوله تعالى</w:t>
            </w:r>
            <w:r>
              <w:rPr>
                <w:rStyle w:val="IndexLink"/>
                <w:rtl w:val="true"/>
              </w:rPr>
              <w:t xml:space="preserve">: </w:t>
            </w:r>
            <w:r>
              <w:rPr>
                <w:rStyle w:val="IndexLink"/>
                <w:rtl w:val="true"/>
              </w:rPr>
              <w:t xml:space="preserve">وَ مَنْ أَحْسَنُ دِيناً مِمَّنْ أَسْلَمَ وَجْهَهُ لِلّهِ وَ هُوَ مُحْسِنٌ‌ </w:t>
            </w:r>
            <w:r>
              <w:rPr>
                <w:rStyle w:val="IndexLink"/>
                <w:rtl w:val="true"/>
              </w:rPr>
              <w:t>.</w:t>
              <w:tab/>
            </w:r>
            <w:r>
              <w:rPr>
                <w:rStyle w:val="IndexLink"/>
              </w:rPr>
              <w:t>328</w:t>
            </w:r>
          </w:hyperlink>
        </w:p>
        <w:p>
          <w:pPr>
            <w:pStyle w:val="Contents5"/>
            <w:tabs>
              <w:tab w:val="clear" w:pos="7892"/>
              <w:tab w:val="right" w:pos="9026" w:leader="dot"/>
            </w:tabs>
            <w:rPr/>
          </w:pPr>
          <w:hyperlink w:anchor="__RefHeading___Toc6198682_2142443653">
            <w:r>
              <w:rPr>
                <w:webHidden/>
                <w:rStyle w:val="IndexLink"/>
                <w:rtl w:val="true"/>
              </w:rPr>
              <w:t>قوله تعالى</w:t>
            </w:r>
            <w:r>
              <w:rPr>
                <w:rStyle w:val="IndexLink"/>
                <w:rtl w:val="true"/>
              </w:rPr>
              <w:t xml:space="preserve">: </w:t>
            </w:r>
            <w:r>
              <w:rPr>
                <w:rStyle w:val="IndexLink"/>
                <w:rtl w:val="true"/>
              </w:rPr>
              <w:t xml:space="preserve">وَ اِتَّبَعَ مِلَّةَ إِبْراهِيمَ حَنِيفاً </w:t>
            </w:r>
            <w:r>
              <w:rPr>
                <w:rStyle w:val="IndexLink"/>
                <w:rtl w:val="true"/>
              </w:rPr>
              <w:t>.</w:t>
              <w:tab/>
            </w:r>
            <w:r>
              <w:rPr>
                <w:rStyle w:val="IndexLink"/>
              </w:rPr>
              <w:t>329</w:t>
            </w:r>
          </w:hyperlink>
        </w:p>
        <w:p>
          <w:pPr>
            <w:pStyle w:val="Contents5"/>
            <w:tabs>
              <w:tab w:val="clear" w:pos="7892"/>
              <w:tab w:val="right" w:pos="9026" w:leader="dot"/>
            </w:tabs>
            <w:rPr/>
          </w:pPr>
          <w:hyperlink w:anchor="__RefHeading___Toc6198684_2142443653">
            <w:r>
              <w:rPr>
                <w:webHidden/>
                <w:rStyle w:val="IndexLink"/>
                <w:rtl w:val="true"/>
              </w:rPr>
              <w:t>قوله تعالى</w:t>
            </w:r>
            <w:r>
              <w:rPr>
                <w:rStyle w:val="IndexLink"/>
                <w:rtl w:val="true"/>
              </w:rPr>
              <w:t xml:space="preserve">: </w:t>
            </w:r>
            <w:r>
              <w:rPr>
                <w:rStyle w:val="IndexLink"/>
                <w:rtl w:val="true"/>
              </w:rPr>
              <w:t xml:space="preserve">وَ اِتَّخَذَ اَللّهُ إِبْراهِيمَ خَلِيلاً </w:t>
            </w:r>
            <w:r>
              <w:rPr>
                <w:rStyle w:val="IndexLink"/>
                <w:rtl w:val="true"/>
              </w:rPr>
              <w:t>.</w:t>
              <w:tab/>
            </w:r>
            <w:r>
              <w:rPr>
                <w:rStyle w:val="IndexLink"/>
              </w:rPr>
              <w:t>330</w:t>
            </w:r>
          </w:hyperlink>
        </w:p>
        <w:p>
          <w:pPr>
            <w:pStyle w:val="Contents5"/>
            <w:tabs>
              <w:tab w:val="clear" w:pos="7892"/>
              <w:tab w:val="right" w:pos="9026" w:leader="dot"/>
            </w:tabs>
            <w:rPr/>
          </w:pPr>
          <w:hyperlink w:anchor="__RefHeading___Toc6198686_2142443653">
            <w:r>
              <w:rPr>
                <w:webHidden/>
                <w:rStyle w:val="IndexLink"/>
                <w:rtl w:val="true"/>
              </w:rPr>
              <w:t>قوله تعالى</w:t>
            </w:r>
            <w:r>
              <w:rPr>
                <w:rStyle w:val="IndexLink"/>
                <w:rtl w:val="true"/>
              </w:rPr>
              <w:t xml:space="preserve">: </w:t>
            </w:r>
            <w:r>
              <w:rPr>
                <w:rStyle w:val="IndexLink"/>
                <w:rtl w:val="true"/>
              </w:rPr>
              <w:t xml:space="preserve">وَ لِلّهِ ما فِي اَلسَّماواتِ وَ ما فِي اَلْأَرْضِ‌ </w:t>
            </w:r>
            <w:r>
              <w:rPr>
                <w:rStyle w:val="IndexLink"/>
                <w:rtl w:val="true"/>
              </w:rPr>
              <w:t>.</w:t>
              <w:tab/>
            </w:r>
            <w:r>
              <w:rPr>
                <w:rStyle w:val="IndexLink"/>
              </w:rPr>
              <w:t>332</w:t>
            </w:r>
          </w:hyperlink>
        </w:p>
        <w:p>
          <w:pPr>
            <w:pStyle w:val="Contents5"/>
            <w:tabs>
              <w:tab w:val="clear" w:pos="7892"/>
              <w:tab w:val="right" w:pos="9026" w:leader="dot"/>
            </w:tabs>
            <w:rPr/>
          </w:pPr>
          <w:hyperlink w:anchor="__RefHeading___Toc6198688_2142443653">
            <w:r>
              <w:rPr>
                <w:webHidden/>
                <w:rStyle w:val="IndexLink"/>
                <w:rtl w:val="true"/>
              </w:rPr>
              <w:t>قوله تعالى</w:t>
            </w:r>
            <w:r>
              <w:rPr>
                <w:rStyle w:val="IndexLink"/>
                <w:rtl w:val="true"/>
              </w:rPr>
              <w:t xml:space="preserve">: </w:t>
            </w:r>
            <w:r>
              <w:rPr>
                <w:rStyle w:val="IndexLink"/>
                <w:rtl w:val="true"/>
              </w:rPr>
              <w:t xml:space="preserve">وَ كانَ اَللّهُ بِكُلِّ شَيْ‌ءٍ مُحِيطاً </w:t>
            </w:r>
            <w:r>
              <w:rPr>
                <w:rStyle w:val="IndexLink"/>
                <w:rtl w:val="true"/>
              </w:rPr>
              <w:t>.</w:t>
              <w:tab/>
            </w:r>
            <w:r>
              <w:rPr>
                <w:rStyle w:val="IndexLink"/>
              </w:rPr>
              <w:t>333</w:t>
            </w:r>
          </w:hyperlink>
        </w:p>
        <w:p>
          <w:pPr>
            <w:pStyle w:val="Contents4"/>
            <w:tabs>
              <w:tab w:val="clear" w:pos="8176"/>
              <w:tab w:val="right" w:pos="9026" w:leader="dot"/>
            </w:tabs>
            <w:rPr/>
          </w:pPr>
          <w:hyperlink w:anchor="__RefHeading___Toc6198690_2142443653">
            <w:r>
              <w:rPr>
                <w:webHidden/>
                <w:rStyle w:val="IndexLink"/>
                <w:rtl w:val="true"/>
              </w:rPr>
              <w:t>بحوث المقام</w:t>
            </w:r>
            <w:r>
              <w:rPr>
                <w:rStyle w:val="IndexLink"/>
                <w:rtl w:val="true"/>
              </w:rPr>
              <w:tab/>
            </w:r>
            <w:r>
              <w:rPr>
                <w:rStyle w:val="IndexLink"/>
              </w:rPr>
              <w:t>334</w:t>
            </w:r>
          </w:hyperlink>
        </w:p>
        <w:p>
          <w:pPr>
            <w:pStyle w:val="Contents5"/>
            <w:tabs>
              <w:tab w:val="clear" w:pos="7892"/>
              <w:tab w:val="right" w:pos="9026" w:leader="dot"/>
            </w:tabs>
            <w:rPr/>
          </w:pPr>
          <w:hyperlink w:anchor="__RefHeading___Toc6198692_2142443653">
            <w:r>
              <w:rPr>
                <w:webHidden/>
                <w:rStyle w:val="IndexLink"/>
                <w:rtl w:val="true"/>
              </w:rPr>
              <w:t>بحث أدبي</w:t>
            </w:r>
            <w:r>
              <w:rPr>
                <w:rStyle w:val="IndexLink"/>
                <w:rtl w:val="true"/>
              </w:rPr>
              <w:t>:</w:t>
              <w:tab/>
            </w:r>
            <w:r>
              <w:rPr>
                <w:rStyle w:val="IndexLink"/>
              </w:rPr>
              <w:t>334</w:t>
            </w:r>
          </w:hyperlink>
        </w:p>
        <w:p>
          <w:pPr>
            <w:pStyle w:val="Contents5"/>
            <w:tabs>
              <w:tab w:val="clear" w:pos="7892"/>
              <w:tab w:val="right" w:pos="9026" w:leader="dot"/>
            </w:tabs>
            <w:rPr/>
          </w:pPr>
          <w:hyperlink w:anchor="__RefHeading___Toc6198694_2142443653">
            <w:r>
              <w:rPr>
                <w:webHidden/>
                <w:rStyle w:val="IndexLink"/>
                <w:rtl w:val="true"/>
              </w:rPr>
              <w:t>بحث دلالي</w:t>
            </w:r>
            <w:r>
              <w:rPr>
                <w:rStyle w:val="IndexLink"/>
                <w:rtl w:val="true"/>
              </w:rPr>
              <w:t>:</w:t>
              <w:tab/>
            </w:r>
            <w:r>
              <w:rPr>
                <w:rStyle w:val="IndexLink"/>
              </w:rPr>
              <w:t>335</w:t>
            </w:r>
          </w:hyperlink>
        </w:p>
        <w:p>
          <w:pPr>
            <w:pStyle w:val="Contents6"/>
            <w:tabs>
              <w:tab w:val="clear" w:pos="7609"/>
              <w:tab w:val="right" w:pos="9026" w:leader="dot"/>
            </w:tabs>
            <w:rPr/>
          </w:pPr>
          <w:hyperlink w:anchor="__RefHeading___Toc6198696_2142443653">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6198698_2142443653">
            <w:r>
              <w:rPr>
                <w:webHidden/>
                <w:rStyle w:val="IndexLink"/>
                <w:rtl w:val="true"/>
              </w:rPr>
              <w:t>الأوّل</w:t>
            </w:r>
            <w:r>
              <w:rPr>
                <w:rStyle w:val="IndexLink"/>
                <w:rtl w:val="true"/>
              </w:rPr>
              <w:t>:</w:t>
              <w:tab/>
            </w:r>
            <w:r>
              <w:rPr>
                <w:rStyle w:val="IndexLink"/>
              </w:rPr>
              <w:t>335</w:t>
            </w:r>
          </w:hyperlink>
        </w:p>
        <w:p>
          <w:pPr>
            <w:pStyle w:val="Contents6"/>
            <w:tabs>
              <w:tab w:val="clear" w:pos="7609"/>
              <w:tab w:val="right" w:pos="9026" w:leader="dot"/>
            </w:tabs>
            <w:rPr/>
          </w:pPr>
          <w:hyperlink w:anchor="__RefHeading___Toc6198700_2142443653">
            <w:r>
              <w:rPr>
                <w:webHidden/>
                <w:rStyle w:val="IndexLink"/>
                <w:rtl w:val="true"/>
              </w:rPr>
              <w:t>الثاني</w:t>
            </w:r>
            <w:r>
              <w:rPr>
                <w:rStyle w:val="IndexLink"/>
                <w:rtl w:val="true"/>
              </w:rPr>
              <w:t>:</w:t>
              <w:tab/>
            </w:r>
            <w:r>
              <w:rPr>
                <w:rStyle w:val="IndexLink"/>
              </w:rPr>
              <w:t>335</w:t>
            </w:r>
          </w:hyperlink>
        </w:p>
        <w:p>
          <w:pPr>
            <w:pStyle w:val="Contents6"/>
            <w:tabs>
              <w:tab w:val="clear" w:pos="7609"/>
              <w:tab w:val="right" w:pos="9026" w:leader="dot"/>
            </w:tabs>
            <w:rPr/>
          </w:pPr>
          <w:hyperlink w:anchor="__RefHeading___Toc6198702_2142443653">
            <w:r>
              <w:rPr>
                <w:webHidden/>
                <w:rStyle w:val="IndexLink"/>
                <w:rtl w:val="true"/>
              </w:rPr>
              <w:t>الثالث</w:t>
            </w:r>
            <w:r>
              <w:rPr>
                <w:rStyle w:val="IndexLink"/>
                <w:rtl w:val="true"/>
              </w:rPr>
              <w:t>:</w:t>
              <w:tab/>
            </w:r>
            <w:r>
              <w:rPr>
                <w:rStyle w:val="IndexLink"/>
              </w:rPr>
              <w:t>335</w:t>
            </w:r>
          </w:hyperlink>
        </w:p>
        <w:p>
          <w:pPr>
            <w:pStyle w:val="Contents6"/>
            <w:tabs>
              <w:tab w:val="clear" w:pos="7609"/>
              <w:tab w:val="right" w:pos="9026" w:leader="dot"/>
            </w:tabs>
            <w:rPr/>
          </w:pPr>
          <w:hyperlink w:anchor="__RefHeading___Toc6198704_2142443653">
            <w:r>
              <w:rPr>
                <w:webHidden/>
                <w:rStyle w:val="IndexLink"/>
                <w:rtl w:val="true"/>
              </w:rPr>
              <w:t>الرابع</w:t>
            </w:r>
            <w:r>
              <w:rPr>
                <w:rStyle w:val="IndexLink"/>
                <w:rtl w:val="true"/>
              </w:rPr>
              <w:t>:</w:t>
              <w:tab/>
            </w:r>
            <w:r>
              <w:rPr>
                <w:rStyle w:val="IndexLink"/>
              </w:rPr>
              <w:t>336</w:t>
            </w:r>
          </w:hyperlink>
        </w:p>
        <w:p>
          <w:pPr>
            <w:pStyle w:val="Contents5"/>
            <w:tabs>
              <w:tab w:val="clear" w:pos="7892"/>
              <w:tab w:val="right" w:pos="9026" w:leader="dot"/>
            </w:tabs>
            <w:rPr/>
          </w:pPr>
          <w:hyperlink w:anchor="__RefHeading___Toc6198706_2142443653">
            <w:r>
              <w:rPr>
                <w:webHidden/>
                <w:rStyle w:val="IndexLink"/>
                <w:rtl w:val="true"/>
              </w:rPr>
              <w:t>بحث روائي</w:t>
            </w:r>
            <w:r>
              <w:rPr>
                <w:rStyle w:val="IndexLink"/>
                <w:rtl w:val="true"/>
              </w:rPr>
              <w:t>:</w:t>
              <w:tab/>
            </w:r>
            <w:r>
              <w:rPr>
                <w:rStyle w:val="IndexLink"/>
              </w:rPr>
              <w:t>336</w:t>
            </w:r>
          </w:hyperlink>
        </w:p>
        <w:p>
          <w:pPr>
            <w:pStyle w:val="Contents5"/>
            <w:tabs>
              <w:tab w:val="clear" w:pos="7892"/>
              <w:tab w:val="right" w:pos="9026" w:leader="dot"/>
            </w:tabs>
            <w:rPr/>
          </w:pPr>
          <w:hyperlink w:anchor="__RefHeading___Toc6198708_2142443653">
            <w:r>
              <w:rPr>
                <w:webHidden/>
                <w:rStyle w:val="IndexLink"/>
                <w:rtl w:val="true"/>
              </w:rPr>
              <w:t>بحث عرفاني</w:t>
            </w:r>
            <w:r>
              <w:rPr>
                <w:rStyle w:val="IndexLink"/>
                <w:rtl w:val="true"/>
              </w:rPr>
              <w:t>:</w:t>
              <w:tab/>
            </w:r>
            <w:r>
              <w:rPr>
                <w:rStyle w:val="IndexLink"/>
              </w:rPr>
              <w:t>345</w:t>
            </w:r>
          </w:hyperlink>
        </w:p>
        <w:p>
          <w:pPr>
            <w:pStyle w:val="Contents5"/>
            <w:tabs>
              <w:tab w:val="clear" w:pos="7892"/>
              <w:tab w:val="right" w:pos="9026" w:leader="dot"/>
            </w:tabs>
            <w:rPr/>
          </w:pPr>
          <w:hyperlink w:anchor="__RefHeading___Toc6198710_2142443653">
            <w:r>
              <w:rPr>
                <w:webHidden/>
                <w:rStyle w:val="IndexLink"/>
                <w:rtl w:val="true"/>
              </w:rPr>
              <w:t>بحث فلسفي</w:t>
            </w:r>
            <w:r>
              <w:rPr>
                <w:rStyle w:val="IndexLink"/>
                <w:rtl w:val="true"/>
              </w:rPr>
              <w:t>:</w:t>
              <w:tab/>
            </w:r>
            <w:r>
              <w:rPr>
                <w:rStyle w:val="IndexLink"/>
              </w:rPr>
              <w:t>350</w:t>
            </w:r>
          </w:hyperlink>
        </w:p>
        <w:p>
          <w:pPr>
            <w:pStyle w:val="Contents3"/>
            <w:tabs>
              <w:tab w:val="clear" w:pos="8459"/>
              <w:tab w:val="right" w:pos="9026" w:leader="dot"/>
            </w:tabs>
            <w:rPr/>
          </w:pPr>
          <w:hyperlink w:anchor="__RefHeading___Toc6198712_2142443653">
            <w:r>
              <w:rPr>
                <w:webHidden/>
                <w:rStyle w:val="IndexLink"/>
                <w:rtl w:val="true"/>
              </w:rPr>
              <w:t>وَ يَسْتَفْتُونَكَ فِي اَلنِّساءِ قُلِ اَللّهُ يُفْتِيكُمْ فِيهِنَّ وَ ما يُتْلى عَلَيْكُمْ فِي اَلْكِتابِ فِي يَتامَى اَلنِّسا</w:t>
            </w:r>
            <w:r>
              <w:rPr>
                <w:rStyle w:val="IndexLink"/>
                <w:rtl w:val="true"/>
              </w:rPr>
              <w:t>.......</w:t>
              <w:tab/>
            </w:r>
            <w:r>
              <w:rPr>
                <w:rStyle w:val="IndexLink"/>
              </w:rPr>
              <w:t>352</w:t>
            </w:r>
          </w:hyperlink>
        </w:p>
        <w:p>
          <w:pPr>
            <w:pStyle w:val="Contents4"/>
            <w:tabs>
              <w:tab w:val="clear" w:pos="8176"/>
              <w:tab w:val="right" w:pos="9026" w:leader="dot"/>
            </w:tabs>
            <w:rPr/>
          </w:pPr>
          <w:hyperlink w:anchor="__RefHeading___Toc6198714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6198716_2142443653">
            <w:r>
              <w:rPr>
                <w:webHidden/>
                <w:rStyle w:val="IndexLink"/>
                <w:rtl w:val="true"/>
              </w:rPr>
              <w:t>التفسير</w:t>
            </w:r>
            <w:r>
              <w:rPr>
                <w:rStyle w:val="IndexLink"/>
                <w:rtl w:val="true"/>
              </w:rPr>
              <w:tab/>
            </w:r>
            <w:r>
              <w:rPr>
                <w:rStyle w:val="IndexLink"/>
              </w:rPr>
              <w:t>354</w:t>
            </w:r>
          </w:hyperlink>
        </w:p>
        <w:p>
          <w:pPr>
            <w:pStyle w:val="Contents5"/>
            <w:tabs>
              <w:tab w:val="clear" w:pos="7892"/>
              <w:tab w:val="right" w:pos="9026" w:leader="dot"/>
            </w:tabs>
            <w:rPr/>
          </w:pPr>
          <w:hyperlink w:anchor="__RefHeading___Toc6198718_2142443653">
            <w:r>
              <w:rPr>
                <w:webHidden/>
                <w:rStyle w:val="IndexLink"/>
                <w:rtl w:val="true"/>
              </w:rPr>
              <w:t>قوله تعالى</w:t>
            </w:r>
            <w:r>
              <w:rPr>
                <w:rStyle w:val="IndexLink"/>
                <w:rtl w:val="true"/>
              </w:rPr>
              <w:t xml:space="preserve">: </w:t>
            </w:r>
            <w:r>
              <w:rPr>
                <w:rStyle w:val="IndexLink"/>
                <w:rtl w:val="true"/>
              </w:rPr>
              <w:t xml:space="preserve">وَ يَسْتَفْتُونَكَ فِي اَلنِّساءِ‌ </w:t>
            </w:r>
            <w:r>
              <w:rPr>
                <w:rStyle w:val="IndexLink"/>
                <w:rtl w:val="true"/>
              </w:rPr>
              <w:t>.</w:t>
              <w:tab/>
            </w:r>
            <w:r>
              <w:rPr>
                <w:rStyle w:val="IndexLink"/>
              </w:rPr>
              <w:t>354</w:t>
            </w:r>
          </w:hyperlink>
        </w:p>
        <w:p>
          <w:pPr>
            <w:pStyle w:val="Contents5"/>
            <w:tabs>
              <w:tab w:val="clear" w:pos="7892"/>
              <w:tab w:val="right" w:pos="9026" w:leader="dot"/>
            </w:tabs>
            <w:rPr/>
          </w:pPr>
          <w:hyperlink w:anchor="__RefHeading___Toc6198720_2142443653">
            <w:r>
              <w:rPr>
                <w:webHidden/>
                <w:rStyle w:val="IndexLink"/>
                <w:rtl w:val="true"/>
              </w:rPr>
              <w:t>قوله تعالى</w:t>
            </w:r>
            <w:r>
              <w:rPr>
                <w:rStyle w:val="IndexLink"/>
                <w:rtl w:val="true"/>
              </w:rPr>
              <w:t xml:space="preserve">: </w:t>
            </w:r>
            <w:r>
              <w:rPr>
                <w:rStyle w:val="IndexLink"/>
                <w:rtl w:val="true"/>
              </w:rPr>
              <w:t xml:space="preserve">قُلِ اَللّهُ يُفْتِيكُمْ فِيهِنَّ‌ </w:t>
            </w:r>
            <w:r>
              <w:rPr>
                <w:rStyle w:val="IndexLink"/>
                <w:rtl w:val="true"/>
              </w:rPr>
              <w:t>.</w:t>
              <w:tab/>
            </w:r>
            <w:r>
              <w:rPr>
                <w:rStyle w:val="IndexLink"/>
              </w:rPr>
              <w:t>355</w:t>
            </w:r>
          </w:hyperlink>
        </w:p>
        <w:p>
          <w:pPr>
            <w:pStyle w:val="Contents5"/>
            <w:tabs>
              <w:tab w:val="clear" w:pos="7892"/>
              <w:tab w:val="right" w:pos="9026" w:leader="dot"/>
            </w:tabs>
            <w:rPr/>
          </w:pPr>
          <w:hyperlink w:anchor="__RefHeading___Toc6198722_2142443653">
            <w:r>
              <w:rPr>
                <w:webHidden/>
                <w:rStyle w:val="IndexLink"/>
                <w:rtl w:val="true"/>
              </w:rPr>
              <w:t>قوله تعالى</w:t>
            </w:r>
            <w:r>
              <w:rPr>
                <w:rStyle w:val="IndexLink"/>
                <w:rtl w:val="true"/>
              </w:rPr>
              <w:t xml:space="preserve">: </w:t>
            </w:r>
            <w:r>
              <w:rPr>
                <w:rStyle w:val="IndexLink"/>
                <w:rtl w:val="true"/>
              </w:rPr>
              <w:t xml:space="preserve">وَ ما يُتْلى عَلَيْكُمْ فِي اَلْكِتابِ فِي يَتامَى اَلنِّساءِ اَللاّتِي لا تُؤْتُونَهُنَّ ما كُتِبَ لَهُنَّ‌ </w:t>
            </w:r>
            <w:r>
              <w:rPr>
                <w:rStyle w:val="IndexLink"/>
                <w:rtl w:val="true"/>
              </w:rPr>
              <w:t>.</w:t>
              <w:tab/>
            </w:r>
            <w:r>
              <w:rPr>
                <w:rStyle w:val="IndexLink"/>
              </w:rPr>
              <w:t>355</w:t>
            </w:r>
          </w:hyperlink>
        </w:p>
        <w:p>
          <w:pPr>
            <w:pStyle w:val="Contents5"/>
            <w:tabs>
              <w:tab w:val="clear" w:pos="7892"/>
              <w:tab w:val="right" w:pos="9026" w:leader="dot"/>
            </w:tabs>
            <w:rPr/>
          </w:pPr>
          <w:hyperlink w:anchor="__RefHeading___Toc6198724_2142443653">
            <w:r>
              <w:rPr>
                <w:webHidden/>
                <w:rStyle w:val="IndexLink"/>
                <w:rtl w:val="true"/>
              </w:rPr>
              <w:t>قوله تعالى</w:t>
            </w:r>
            <w:r>
              <w:rPr>
                <w:rStyle w:val="IndexLink"/>
                <w:rtl w:val="true"/>
              </w:rPr>
              <w:t xml:space="preserve">: </w:t>
            </w:r>
            <w:r>
              <w:rPr>
                <w:rStyle w:val="IndexLink"/>
                <w:rtl w:val="true"/>
              </w:rPr>
              <w:t xml:space="preserve">وَ اَلْمُسْتَضْعَفِينَ مِنَ اَلْوِلْدانِ‌ </w:t>
            </w:r>
            <w:r>
              <w:rPr>
                <w:rStyle w:val="IndexLink"/>
                <w:rtl w:val="true"/>
              </w:rPr>
              <w:t>.</w:t>
              <w:tab/>
            </w:r>
            <w:r>
              <w:rPr>
                <w:rStyle w:val="IndexLink"/>
              </w:rPr>
              <w:t>356</w:t>
            </w:r>
          </w:hyperlink>
        </w:p>
        <w:p>
          <w:pPr>
            <w:pStyle w:val="Contents5"/>
            <w:tabs>
              <w:tab w:val="clear" w:pos="7892"/>
              <w:tab w:val="right" w:pos="9026" w:leader="dot"/>
            </w:tabs>
            <w:rPr/>
          </w:pPr>
          <w:hyperlink w:anchor="__RefHeading___Toc6198726_2142443653">
            <w:r>
              <w:rPr>
                <w:webHidden/>
                <w:rStyle w:val="IndexLink"/>
                <w:rtl w:val="true"/>
              </w:rPr>
              <w:t>قوله تعالى</w:t>
            </w:r>
            <w:r>
              <w:rPr>
                <w:rStyle w:val="IndexLink"/>
                <w:rtl w:val="true"/>
              </w:rPr>
              <w:t xml:space="preserve">: </w:t>
            </w:r>
            <w:r>
              <w:rPr>
                <w:rStyle w:val="IndexLink"/>
                <w:rtl w:val="true"/>
              </w:rPr>
              <w:t xml:space="preserve">وَ أَنْ تَقُومُوا لِلْيَتامى بِالْقِسْطِ </w:t>
            </w:r>
            <w:r>
              <w:rPr>
                <w:rStyle w:val="IndexLink"/>
                <w:rtl w:val="true"/>
              </w:rPr>
              <w:t>.</w:t>
              <w:tab/>
            </w:r>
            <w:r>
              <w:rPr>
                <w:rStyle w:val="IndexLink"/>
              </w:rPr>
              <w:t>357</w:t>
            </w:r>
          </w:hyperlink>
        </w:p>
        <w:p>
          <w:pPr>
            <w:pStyle w:val="Contents5"/>
            <w:tabs>
              <w:tab w:val="clear" w:pos="7892"/>
              <w:tab w:val="right" w:pos="9026" w:leader="dot"/>
            </w:tabs>
            <w:rPr/>
          </w:pPr>
          <w:hyperlink w:anchor="__RefHeading___Toc6198728_2142443653">
            <w:r>
              <w:rPr>
                <w:webHidden/>
                <w:rStyle w:val="IndexLink"/>
                <w:rtl w:val="true"/>
              </w:rPr>
              <w:t>قوله تعالى</w:t>
            </w:r>
            <w:r>
              <w:rPr>
                <w:rStyle w:val="IndexLink"/>
                <w:rtl w:val="true"/>
              </w:rPr>
              <w:t xml:space="preserve">: </w:t>
            </w:r>
            <w:r>
              <w:rPr>
                <w:rStyle w:val="IndexLink"/>
                <w:rtl w:val="true"/>
              </w:rPr>
              <w:t xml:space="preserve">وَ ما تَفْعَلُوا مِنْ خَيْرٍ فَإِنَّ اَللّهَ كانَ بِهِ عَلِيماً </w:t>
            </w:r>
            <w:r>
              <w:rPr>
                <w:rStyle w:val="IndexLink"/>
                <w:rtl w:val="true"/>
              </w:rPr>
              <w:t>.</w:t>
              <w:tab/>
            </w:r>
            <w:r>
              <w:rPr>
                <w:rStyle w:val="IndexLink"/>
              </w:rPr>
              <w:t>357</w:t>
            </w:r>
          </w:hyperlink>
        </w:p>
        <w:p>
          <w:pPr>
            <w:pStyle w:val="Contents5"/>
            <w:tabs>
              <w:tab w:val="clear" w:pos="7892"/>
              <w:tab w:val="right" w:pos="9026" w:leader="dot"/>
            </w:tabs>
            <w:rPr/>
          </w:pPr>
          <w:hyperlink w:anchor="__RefHeading___Toc6198730_2142443653">
            <w:r>
              <w:rPr>
                <w:webHidden/>
                <w:rStyle w:val="IndexLink"/>
                <w:rtl w:val="true"/>
              </w:rPr>
              <w:t>قوله تعالى</w:t>
            </w:r>
            <w:r>
              <w:rPr>
                <w:rStyle w:val="IndexLink"/>
                <w:rtl w:val="true"/>
              </w:rPr>
              <w:t xml:space="preserve">: </w:t>
            </w:r>
            <w:r>
              <w:rPr>
                <w:rStyle w:val="IndexLink"/>
                <w:rtl w:val="true"/>
              </w:rPr>
              <w:t xml:space="preserve">وَ إِنِ اِمْرَأَةٌ خافَتْ مِنْ بَعْلِها نُشُوزاً أَوْ إِعْراضاً </w:t>
            </w:r>
            <w:r>
              <w:rPr>
                <w:rStyle w:val="IndexLink"/>
                <w:rtl w:val="true"/>
              </w:rPr>
              <w:t>.</w:t>
              <w:tab/>
            </w:r>
            <w:r>
              <w:rPr>
                <w:rStyle w:val="IndexLink"/>
              </w:rPr>
              <w:t>358</w:t>
            </w:r>
          </w:hyperlink>
        </w:p>
        <w:p>
          <w:pPr>
            <w:pStyle w:val="Contents5"/>
            <w:tabs>
              <w:tab w:val="clear" w:pos="7892"/>
              <w:tab w:val="right" w:pos="9026" w:leader="dot"/>
            </w:tabs>
            <w:rPr/>
          </w:pPr>
          <w:hyperlink w:anchor="__RefHeading___Toc6198732_2142443653">
            <w:r>
              <w:rPr>
                <w:webHidden/>
                <w:rStyle w:val="IndexLink"/>
                <w:rtl w:val="true"/>
              </w:rPr>
              <w:t>قوله تعالى</w:t>
            </w:r>
            <w:r>
              <w:rPr>
                <w:rStyle w:val="IndexLink"/>
                <w:rtl w:val="true"/>
              </w:rPr>
              <w:t xml:space="preserve">: </w:t>
            </w:r>
            <w:r>
              <w:rPr>
                <w:rStyle w:val="IndexLink"/>
                <w:rtl w:val="true"/>
              </w:rPr>
              <w:t xml:space="preserve">فَلا جُناحَ عَلَيْهِما أَنْ يُصْلِحا بَيْنَهُما صُلْحاً </w:t>
            </w:r>
            <w:r>
              <w:rPr>
                <w:rStyle w:val="IndexLink"/>
                <w:rtl w:val="true"/>
              </w:rPr>
              <w:t>.</w:t>
              <w:tab/>
            </w:r>
            <w:r>
              <w:rPr>
                <w:rStyle w:val="IndexLink"/>
              </w:rPr>
              <w:t>360</w:t>
            </w:r>
          </w:hyperlink>
        </w:p>
        <w:p>
          <w:pPr>
            <w:pStyle w:val="Contents5"/>
            <w:tabs>
              <w:tab w:val="clear" w:pos="7892"/>
              <w:tab w:val="right" w:pos="9026" w:leader="dot"/>
            </w:tabs>
            <w:rPr/>
          </w:pPr>
          <w:hyperlink w:anchor="__RefHeading___Toc6198734_2142443653">
            <w:r>
              <w:rPr>
                <w:webHidden/>
                <w:rStyle w:val="IndexLink"/>
                <w:rtl w:val="true"/>
              </w:rPr>
              <w:t>قوله تعالى</w:t>
            </w:r>
            <w:r>
              <w:rPr>
                <w:rStyle w:val="IndexLink"/>
                <w:rtl w:val="true"/>
              </w:rPr>
              <w:t xml:space="preserve">: </w:t>
            </w:r>
            <w:r>
              <w:rPr>
                <w:rStyle w:val="IndexLink"/>
                <w:rtl w:val="true"/>
              </w:rPr>
              <w:t xml:space="preserve">وَ اَلصُّلْحُ خَيْرٌ </w:t>
            </w:r>
            <w:r>
              <w:rPr>
                <w:rStyle w:val="IndexLink"/>
                <w:rtl w:val="true"/>
              </w:rPr>
              <w:t>.</w:t>
              <w:tab/>
            </w:r>
            <w:r>
              <w:rPr>
                <w:rStyle w:val="IndexLink"/>
              </w:rPr>
              <w:t>361</w:t>
            </w:r>
          </w:hyperlink>
        </w:p>
        <w:p>
          <w:pPr>
            <w:pStyle w:val="Contents5"/>
            <w:tabs>
              <w:tab w:val="clear" w:pos="7892"/>
              <w:tab w:val="right" w:pos="9026" w:leader="dot"/>
            </w:tabs>
            <w:rPr/>
          </w:pPr>
          <w:hyperlink w:anchor="__RefHeading___Toc6198736_2142443653">
            <w:r>
              <w:rPr>
                <w:webHidden/>
                <w:rStyle w:val="IndexLink"/>
                <w:rtl w:val="true"/>
              </w:rPr>
              <w:t>قوله تعالى</w:t>
            </w:r>
            <w:r>
              <w:rPr>
                <w:rStyle w:val="IndexLink"/>
                <w:rtl w:val="true"/>
              </w:rPr>
              <w:t xml:space="preserve">: </w:t>
            </w:r>
            <w:r>
              <w:rPr>
                <w:rStyle w:val="IndexLink"/>
                <w:rtl w:val="true"/>
              </w:rPr>
              <w:t xml:space="preserve">وَ أُحْضِرَتِ اَلْأَنْفُسُ اَلشُّحَّ‌ </w:t>
            </w:r>
            <w:r>
              <w:rPr>
                <w:rStyle w:val="IndexLink"/>
                <w:rtl w:val="true"/>
              </w:rPr>
              <w:t>.</w:t>
              <w:tab/>
            </w:r>
            <w:r>
              <w:rPr>
                <w:rStyle w:val="IndexLink"/>
              </w:rPr>
              <w:t>361</w:t>
            </w:r>
          </w:hyperlink>
        </w:p>
        <w:p>
          <w:pPr>
            <w:pStyle w:val="Contents5"/>
            <w:tabs>
              <w:tab w:val="clear" w:pos="7892"/>
              <w:tab w:val="right" w:pos="9026" w:leader="dot"/>
            </w:tabs>
            <w:rPr/>
          </w:pPr>
          <w:hyperlink w:anchor="__RefHeading___Toc6198738_2142443653">
            <w:r>
              <w:rPr>
                <w:webHidden/>
                <w:rStyle w:val="IndexLink"/>
                <w:rtl w:val="true"/>
              </w:rPr>
              <w:t>قوله تعالى</w:t>
            </w:r>
            <w:r>
              <w:rPr>
                <w:rStyle w:val="IndexLink"/>
                <w:rtl w:val="true"/>
              </w:rPr>
              <w:t xml:space="preserve">: </w:t>
            </w:r>
            <w:r>
              <w:rPr>
                <w:rStyle w:val="IndexLink"/>
                <w:rtl w:val="true"/>
              </w:rPr>
              <w:t xml:space="preserve">وَ إِنْ تُحْسِنُوا وَ تَتَّقُوا فَإِنَّ اَللّهَ كانَ بِما تَعْمَلُونَ خَبِيراً </w:t>
            </w:r>
            <w:r>
              <w:rPr>
                <w:rStyle w:val="IndexLink"/>
                <w:rtl w:val="true"/>
              </w:rPr>
              <w:t>.</w:t>
              <w:tab/>
            </w:r>
            <w:r>
              <w:rPr>
                <w:rStyle w:val="IndexLink"/>
              </w:rPr>
              <w:t>362</w:t>
            </w:r>
          </w:hyperlink>
        </w:p>
        <w:p>
          <w:pPr>
            <w:pStyle w:val="Contents5"/>
            <w:tabs>
              <w:tab w:val="clear" w:pos="7892"/>
              <w:tab w:val="right" w:pos="9026" w:leader="dot"/>
            </w:tabs>
            <w:rPr/>
          </w:pPr>
          <w:hyperlink w:anchor="__RefHeading___Toc6198740_2142443653">
            <w:r>
              <w:rPr>
                <w:webHidden/>
                <w:rStyle w:val="IndexLink"/>
                <w:rtl w:val="true"/>
              </w:rPr>
              <w:t>قوله تعالى</w:t>
            </w:r>
            <w:r>
              <w:rPr>
                <w:rStyle w:val="IndexLink"/>
                <w:rtl w:val="true"/>
              </w:rPr>
              <w:t xml:space="preserve">: </w:t>
            </w:r>
            <w:r>
              <w:rPr>
                <w:rStyle w:val="IndexLink"/>
                <w:rtl w:val="true"/>
              </w:rPr>
              <w:t xml:space="preserve">وَ لَنْ تَسْتَطِيعُوا أَنْ تَعْدِلُوا بَيْنَ اَلنِّساءِ وَ لَوْ حَرَصْتُمْ‌ </w:t>
            </w:r>
            <w:r>
              <w:rPr>
                <w:rStyle w:val="IndexLink"/>
                <w:rtl w:val="true"/>
              </w:rPr>
              <w:t>.</w:t>
              <w:tab/>
            </w:r>
            <w:r>
              <w:rPr>
                <w:rStyle w:val="IndexLink"/>
              </w:rPr>
              <w:t>363</w:t>
            </w:r>
          </w:hyperlink>
        </w:p>
        <w:p>
          <w:pPr>
            <w:pStyle w:val="Contents5"/>
            <w:tabs>
              <w:tab w:val="clear" w:pos="7892"/>
              <w:tab w:val="right" w:pos="9026" w:leader="dot"/>
            </w:tabs>
            <w:rPr/>
          </w:pPr>
          <w:hyperlink w:anchor="__RefHeading___Toc6198742_2142443653">
            <w:r>
              <w:rPr>
                <w:webHidden/>
                <w:rStyle w:val="IndexLink"/>
                <w:rtl w:val="true"/>
              </w:rPr>
              <w:t>قوله تعالى</w:t>
            </w:r>
            <w:r>
              <w:rPr>
                <w:rStyle w:val="IndexLink"/>
                <w:rtl w:val="true"/>
              </w:rPr>
              <w:t xml:space="preserve">: </w:t>
            </w:r>
            <w:r>
              <w:rPr>
                <w:rStyle w:val="IndexLink"/>
                <w:rtl w:val="true"/>
              </w:rPr>
              <w:t xml:space="preserve">فَلا تَمِيلُوا كُلَّ اَلْمَيْلِ فَتَذَرُوها كَالْمُعَلَّقَةِ‌ </w:t>
            </w:r>
            <w:r>
              <w:rPr>
                <w:rStyle w:val="IndexLink"/>
                <w:rtl w:val="true"/>
              </w:rPr>
              <w:t>.</w:t>
              <w:tab/>
            </w:r>
            <w:r>
              <w:rPr>
                <w:rStyle w:val="IndexLink"/>
              </w:rPr>
              <w:t>363</w:t>
            </w:r>
          </w:hyperlink>
        </w:p>
        <w:p>
          <w:pPr>
            <w:pStyle w:val="Contents5"/>
            <w:tabs>
              <w:tab w:val="clear" w:pos="7892"/>
              <w:tab w:val="right" w:pos="9026" w:leader="dot"/>
            </w:tabs>
            <w:rPr/>
          </w:pPr>
          <w:hyperlink w:anchor="__RefHeading___Toc6198744_2142443653">
            <w:r>
              <w:rPr>
                <w:webHidden/>
                <w:rStyle w:val="IndexLink"/>
                <w:rtl w:val="true"/>
              </w:rPr>
              <w:t>قوله تعالى</w:t>
            </w:r>
            <w:r>
              <w:rPr>
                <w:rStyle w:val="IndexLink"/>
                <w:rtl w:val="true"/>
              </w:rPr>
              <w:t xml:space="preserve">: </w:t>
            </w:r>
            <w:r>
              <w:rPr>
                <w:rStyle w:val="IndexLink"/>
                <w:rtl w:val="true"/>
              </w:rPr>
              <w:t xml:space="preserve">وَ إِنْ تُصْلِحُوا وَ تَتَّقُوا فَإِنَّ اَللّهَ كانَ غَفُوراً رَحِيماً </w:t>
            </w:r>
            <w:r>
              <w:rPr>
                <w:rStyle w:val="IndexLink"/>
                <w:rtl w:val="true"/>
              </w:rPr>
              <w:t>.</w:t>
              <w:tab/>
            </w:r>
            <w:r>
              <w:rPr>
                <w:rStyle w:val="IndexLink"/>
              </w:rPr>
              <w:t>364</w:t>
            </w:r>
          </w:hyperlink>
        </w:p>
        <w:p>
          <w:pPr>
            <w:pStyle w:val="Contents5"/>
            <w:tabs>
              <w:tab w:val="clear" w:pos="7892"/>
              <w:tab w:val="right" w:pos="9026" w:leader="dot"/>
            </w:tabs>
            <w:rPr/>
          </w:pPr>
          <w:hyperlink w:anchor="__RefHeading___Toc6198746_2142443653">
            <w:r>
              <w:rPr>
                <w:webHidden/>
                <w:rStyle w:val="IndexLink"/>
                <w:rtl w:val="true"/>
              </w:rPr>
              <w:t>قوله تعالى</w:t>
            </w:r>
            <w:r>
              <w:rPr>
                <w:rStyle w:val="IndexLink"/>
                <w:rtl w:val="true"/>
              </w:rPr>
              <w:t xml:space="preserve">: </w:t>
            </w:r>
            <w:r>
              <w:rPr>
                <w:rStyle w:val="IndexLink"/>
                <w:rtl w:val="true"/>
              </w:rPr>
              <w:t xml:space="preserve">وَ إِنْ يَتَفَرَّقا يُغْنِ اَللّهُ كُلاًّ مِنْ سَعَتِهِ‌ </w:t>
            </w:r>
            <w:r>
              <w:rPr>
                <w:rStyle w:val="IndexLink"/>
                <w:rtl w:val="true"/>
              </w:rPr>
              <w:t>.</w:t>
              <w:tab/>
            </w:r>
            <w:r>
              <w:rPr>
                <w:rStyle w:val="IndexLink"/>
              </w:rPr>
              <w:t>364</w:t>
            </w:r>
          </w:hyperlink>
        </w:p>
        <w:p>
          <w:pPr>
            <w:pStyle w:val="Contents5"/>
            <w:tabs>
              <w:tab w:val="clear" w:pos="7892"/>
              <w:tab w:val="right" w:pos="9026" w:leader="dot"/>
            </w:tabs>
            <w:rPr/>
          </w:pPr>
          <w:hyperlink w:anchor="__RefHeading___Toc6198748_2142443653">
            <w:r>
              <w:rPr>
                <w:webHidden/>
                <w:rStyle w:val="IndexLink"/>
                <w:rtl w:val="true"/>
              </w:rPr>
              <w:t>قوله تعالى</w:t>
            </w:r>
            <w:r>
              <w:rPr>
                <w:rStyle w:val="IndexLink"/>
                <w:rtl w:val="true"/>
              </w:rPr>
              <w:t xml:space="preserve">: </w:t>
            </w:r>
            <w:r>
              <w:rPr>
                <w:rStyle w:val="IndexLink"/>
                <w:rtl w:val="true"/>
              </w:rPr>
              <w:t xml:space="preserve">وَ كانَ اَللّهُ واسِعاً حَكِيماً </w:t>
            </w:r>
            <w:r>
              <w:rPr>
                <w:rStyle w:val="IndexLink"/>
                <w:rtl w:val="true"/>
              </w:rPr>
              <w:t>.</w:t>
              <w:tab/>
            </w:r>
            <w:r>
              <w:rPr>
                <w:rStyle w:val="IndexLink"/>
              </w:rPr>
              <w:t>365</w:t>
            </w:r>
          </w:hyperlink>
        </w:p>
        <w:p>
          <w:pPr>
            <w:pStyle w:val="Contents5"/>
            <w:tabs>
              <w:tab w:val="clear" w:pos="7892"/>
              <w:tab w:val="right" w:pos="9026" w:leader="dot"/>
            </w:tabs>
            <w:rPr/>
          </w:pPr>
          <w:hyperlink w:anchor="__RefHeading___Toc6198750_2142443653">
            <w:r>
              <w:rPr>
                <w:webHidden/>
                <w:rStyle w:val="IndexLink"/>
                <w:rtl w:val="true"/>
              </w:rPr>
              <w:t>قوله تعالى</w:t>
            </w:r>
            <w:r>
              <w:rPr>
                <w:rStyle w:val="IndexLink"/>
                <w:rtl w:val="true"/>
              </w:rPr>
              <w:t xml:space="preserve">: </w:t>
            </w:r>
            <w:r>
              <w:rPr>
                <w:rStyle w:val="IndexLink"/>
                <w:rtl w:val="true"/>
              </w:rPr>
              <w:t xml:space="preserve">وَ لَقَدْ وَصَّيْنَا اَلَّذِينَ أُوتُوا اَلْكِتابَ مِنْ قَبْلِكُمْ وَ إِيّاكُمْ أَنِ اِتَّقُوا اَللّهَ‌ </w:t>
            </w:r>
            <w:r>
              <w:rPr>
                <w:rStyle w:val="IndexLink"/>
                <w:rtl w:val="true"/>
              </w:rPr>
              <w:t>.</w:t>
              <w:tab/>
            </w:r>
            <w:r>
              <w:rPr>
                <w:rStyle w:val="IndexLink"/>
              </w:rPr>
              <w:t>365</w:t>
            </w:r>
          </w:hyperlink>
        </w:p>
        <w:p>
          <w:pPr>
            <w:pStyle w:val="Contents5"/>
            <w:tabs>
              <w:tab w:val="clear" w:pos="7892"/>
              <w:tab w:val="right" w:pos="9026" w:leader="dot"/>
            </w:tabs>
            <w:rPr/>
          </w:pPr>
          <w:hyperlink w:anchor="__RefHeading___Toc6198752_2142443653">
            <w:r>
              <w:rPr>
                <w:webHidden/>
                <w:rStyle w:val="IndexLink"/>
                <w:rtl w:val="true"/>
              </w:rPr>
              <w:t>قوله تعالى</w:t>
            </w:r>
            <w:r>
              <w:rPr>
                <w:rStyle w:val="IndexLink"/>
                <w:rtl w:val="true"/>
              </w:rPr>
              <w:t xml:space="preserve">: </w:t>
            </w:r>
            <w:r>
              <w:rPr>
                <w:rStyle w:val="IndexLink"/>
                <w:rtl w:val="true"/>
              </w:rPr>
              <w:t xml:space="preserve">وَ إِنْ تَكْفُرُوا فَإِنَّ لِلّهِ ما فِي اَلسَّماواتِ وَ ما فِي اَلْأَرْضِ‌ </w:t>
            </w:r>
            <w:r>
              <w:rPr>
                <w:rStyle w:val="IndexLink"/>
                <w:rtl w:val="true"/>
              </w:rPr>
              <w:t>.</w:t>
              <w:tab/>
            </w:r>
            <w:r>
              <w:rPr>
                <w:rStyle w:val="IndexLink"/>
              </w:rPr>
              <w:t>366</w:t>
            </w:r>
          </w:hyperlink>
        </w:p>
        <w:p>
          <w:pPr>
            <w:pStyle w:val="Contents5"/>
            <w:tabs>
              <w:tab w:val="clear" w:pos="7892"/>
              <w:tab w:val="right" w:pos="9026" w:leader="dot"/>
            </w:tabs>
            <w:rPr/>
          </w:pPr>
          <w:hyperlink w:anchor="__RefHeading___Toc6198754_2142443653">
            <w:r>
              <w:rPr>
                <w:webHidden/>
                <w:rStyle w:val="IndexLink"/>
                <w:rtl w:val="true"/>
              </w:rPr>
              <w:t>قوله تعالى</w:t>
            </w:r>
            <w:r>
              <w:rPr>
                <w:rStyle w:val="IndexLink"/>
                <w:rtl w:val="true"/>
              </w:rPr>
              <w:t xml:space="preserve">: </w:t>
            </w:r>
            <w:r>
              <w:rPr>
                <w:rStyle w:val="IndexLink"/>
                <w:rtl w:val="true"/>
              </w:rPr>
              <w:t xml:space="preserve">وَ كانَ اَللّهُ غَنِيًّا حَمِيداً </w:t>
            </w:r>
            <w:r>
              <w:rPr>
                <w:rStyle w:val="IndexLink"/>
                <w:rtl w:val="true"/>
              </w:rPr>
              <w:t>.</w:t>
              <w:tab/>
            </w:r>
            <w:r>
              <w:rPr>
                <w:rStyle w:val="IndexLink"/>
              </w:rPr>
              <w:t>366</w:t>
            </w:r>
          </w:hyperlink>
        </w:p>
        <w:p>
          <w:pPr>
            <w:pStyle w:val="Contents5"/>
            <w:tabs>
              <w:tab w:val="clear" w:pos="7892"/>
              <w:tab w:val="right" w:pos="9026" w:leader="dot"/>
            </w:tabs>
            <w:rPr/>
          </w:pPr>
          <w:hyperlink w:anchor="__RefHeading___Toc6198756_2142443653">
            <w:r>
              <w:rPr>
                <w:webHidden/>
                <w:rStyle w:val="IndexLink"/>
                <w:rtl w:val="true"/>
              </w:rPr>
              <w:t>قوله تعالى</w:t>
            </w:r>
            <w:r>
              <w:rPr>
                <w:rStyle w:val="IndexLink"/>
                <w:rtl w:val="true"/>
              </w:rPr>
              <w:t xml:space="preserve">: </w:t>
            </w:r>
            <w:r>
              <w:rPr>
                <w:rStyle w:val="IndexLink"/>
                <w:rtl w:val="true"/>
              </w:rPr>
              <w:t xml:space="preserve">وَ لِلّهِ ما فِي اَلسَّماواتِ وَ ما فِي اَلْأَرْضِ وَ كَفى بِاللّهِ وَكِيلاً </w:t>
            </w:r>
            <w:r>
              <w:rPr>
                <w:rStyle w:val="IndexLink"/>
                <w:rtl w:val="true"/>
              </w:rPr>
              <w:t>.</w:t>
              <w:tab/>
            </w:r>
            <w:r>
              <w:rPr>
                <w:rStyle w:val="IndexLink"/>
              </w:rPr>
              <w:t>366</w:t>
            </w:r>
          </w:hyperlink>
        </w:p>
        <w:p>
          <w:pPr>
            <w:pStyle w:val="Contents5"/>
            <w:tabs>
              <w:tab w:val="clear" w:pos="7892"/>
              <w:tab w:val="right" w:pos="9026" w:leader="dot"/>
            </w:tabs>
            <w:rPr/>
          </w:pPr>
          <w:hyperlink w:anchor="__RefHeading___Toc6198758_2142443653">
            <w:r>
              <w:rPr>
                <w:webHidden/>
                <w:rStyle w:val="IndexLink"/>
                <w:rtl w:val="true"/>
              </w:rPr>
              <w:t>قوله تعالى</w:t>
            </w:r>
            <w:r>
              <w:rPr>
                <w:rStyle w:val="IndexLink"/>
                <w:rtl w:val="true"/>
              </w:rPr>
              <w:t xml:space="preserve">: </w:t>
            </w:r>
            <w:r>
              <w:rPr>
                <w:rStyle w:val="IndexLink"/>
                <w:rtl w:val="true"/>
              </w:rPr>
              <w:t xml:space="preserve">إِنْ يَشَأْ يُذْهِبْكُمْ أَيُّهَا اَلنّاسُ وَ يَأْتِ بِآخَرِينَ‌ </w:t>
            </w:r>
            <w:r>
              <w:rPr>
                <w:rStyle w:val="IndexLink"/>
                <w:rtl w:val="true"/>
              </w:rPr>
              <w:t>.</w:t>
              <w:tab/>
            </w:r>
            <w:r>
              <w:rPr>
                <w:rStyle w:val="IndexLink"/>
              </w:rPr>
              <w:t>367</w:t>
            </w:r>
          </w:hyperlink>
        </w:p>
        <w:p>
          <w:pPr>
            <w:pStyle w:val="Contents5"/>
            <w:tabs>
              <w:tab w:val="clear" w:pos="7892"/>
              <w:tab w:val="right" w:pos="9026" w:leader="dot"/>
            </w:tabs>
            <w:rPr/>
          </w:pPr>
          <w:hyperlink w:anchor="__RefHeading___Toc6198760_2142443653">
            <w:r>
              <w:rPr>
                <w:webHidden/>
                <w:rStyle w:val="IndexLink"/>
                <w:rtl w:val="true"/>
              </w:rPr>
              <w:t>قوله تعالى</w:t>
            </w:r>
            <w:r>
              <w:rPr>
                <w:rStyle w:val="IndexLink"/>
                <w:rtl w:val="true"/>
              </w:rPr>
              <w:t xml:space="preserve">: </w:t>
            </w:r>
            <w:r>
              <w:rPr>
                <w:rStyle w:val="IndexLink"/>
                <w:rtl w:val="true"/>
              </w:rPr>
              <w:t xml:space="preserve">وَ كانَ اَللّهُ عَلى ذلِكَ قَدِيراً </w:t>
            </w:r>
            <w:r>
              <w:rPr>
                <w:rStyle w:val="IndexLink"/>
                <w:rtl w:val="true"/>
              </w:rPr>
              <w:t>.</w:t>
              <w:tab/>
            </w:r>
            <w:r>
              <w:rPr>
                <w:rStyle w:val="IndexLink"/>
              </w:rPr>
              <w:t>368</w:t>
            </w:r>
          </w:hyperlink>
        </w:p>
        <w:p>
          <w:pPr>
            <w:pStyle w:val="Contents5"/>
            <w:tabs>
              <w:tab w:val="clear" w:pos="7892"/>
              <w:tab w:val="right" w:pos="9026" w:leader="dot"/>
            </w:tabs>
            <w:rPr/>
          </w:pPr>
          <w:hyperlink w:anchor="__RefHeading___Toc6198762_2142443653">
            <w:r>
              <w:rPr>
                <w:webHidden/>
                <w:rStyle w:val="IndexLink"/>
                <w:rtl w:val="true"/>
              </w:rPr>
              <w:t>قوله تعالى</w:t>
            </w:r>
            <w:r>
              <w:rPr>
                <w:rStyle w:val="IndexLink"/>
                <w:rtl w:val="true"/>
              </w:rPr>
              <w:t xml:space="preserve">: </w:t>
            </w:r>
            <w:r>
              <w:rPr>
                <w:rStyle w:val="IndexLink"/>
                <w:rtl w:val="true"/>
              </w:rPr>
              <w:t xml:space="preserve">مَنْ كانَ يُرِيدُ ثَوابَ اَلدُّنْيا </w:t>
            </w:r>
            <w:r>
              <w:rPr>
                <w:rStyle w:val="IndexLink"/>
                <w:rtl w:val="true"/>
              </w:rPr>
              <w:t>.</w:t>
              <w:tab/>
            </w:r>
            <w:r>
              <w:rPr>
                <w:rStyle w:val="IndexLink"/>
              </w:rPr>
              <w:t>368</w:t>
            </w:r>
          </w:hyperlink>
        </w:p>
        <w:p>
          <w:pPr>
            <w:pStyle w:val="Contents5"/>
            <w:tabs>
              <w:tab w:val="clear" w:pos="7892"/>
              <w:tab w:val="right" w:pos="9026" w:leader="dot"/>
            </w:tabs>
            <w:rPr/>
          </w:pPr>
          <w:hyperlink w:anchor="__RefHeading___Toc6198764_2142443653">
            <w:r>
              <w:rPr>
                <w:webHidden/>
                <w:rStyle w:val="IndexLink"/>
                <w:rtl w:val="true"/>
              </w:rPr>
              <w:t>قوله تعالى</w:t>
            </w:r>
            <w:r>
              <w:rPr>
                <w:rStyle w:val="IndexLink"/>
                <w:rtl w:val="true"/>
              </w:rPr>
              <w:t xml:space="preserve">: </w:t>
            </w:r>
            <w:r>
              <w:rPr>
                <w:rStyle w:val="IndexLink"/>
                <w:rtl w:val="true"/>
              </w:rPr>
              <w:t xml:space="preserve">فَعِنْدَ اَللّهِ ثَوابُ اَلدُّنْيا وَ اَلْآخِرَةِ‌ </w:t>
            </w:r>
            <w:r>
              <w:rPr>
                <w:rStyle w:val="IndexLink"/>
                <w:rtl w:val="true"/>
              </w:rPr>
              <w:t>.</w:t>
              <w:tab/>
            </w:r>
            <w:r>
              <w:rPr>
                <w:rStyle w:val="IndexLink"/>
              </w:rPr>
              <w:t>369</w:t>
            </w:r>
          </w:hyperlink>
        </w:p>
        <w:p>
          <w:pPr>
            <w:pStyle w:val="Contents5"/>
            <w:tabs>
              <w:tab w:val="clear" w:pos="7892"/>
              <w:tab w:val="right" w:pos="9026" w:leader="dot"/>
            </w:tabs>
            <w:rPr/>
          </w:pPr>
          <w:hyperlink w:anchor="__RefHeading___Toc6198766_2142443653">
            <w:r>
              <w:rPr>
                <w:webHidden/>
                <w:rStyle w:val="IndexLink"/>
                <w:rtl w:val="true"/>
              </w:rPr>
              <w:t>قوله تعالى</w:t>
            </w:r>
            <w:r>
              <w:rPr>
                <w:rStyle w:val="IndexLink"/>
                <w:rtl w:val="true"/>
              </w:rPr>
              <w:t xml:space="preserve">: </w:t>
            </w:r>
            <w:r>
              <w:rPr>
                <w:rStyle w:val="IndexLink"/>
                <w:rtl w:val="true"/>
              </w:rPr>
              <w:t xml:space="preserve">وَ كانَ اَللّهُ سَمِيعاً بَصِيراً </w:t>
            </w:r>
            <w:r>
              <w:rPr>
                <w:rStyle w:val="IndexLink"/>
                <w:rtl w:val="true"/>
              </w:rPr>
              <w:t>.</w:t>
              <w:tab/>
            </w:r>
            <w:r>
              <w:rPr>
                <w:rStyle w:val="IndexLink"/>
              </w:rPr>
              <w:t>369</w:t>
            </w:r>
          </w:hyperlink>
        </w:p>
        <w:p>
          <w:pPr>
            <w:pStyle w:val="Contents4"/>
            <w:tabs>
              <w:tab w:val="clear" w:pos="8176"/>
              <w:tab w:val="right" w:pos="9026" w:leader="dot"/>
            </w:tabs>
            <w:rPr/>
          </w:pPr>
          <w:hyperlink w:anchor="__RefHeading___Toc6198768_2142443653">
            <w:r>
              <w:rPr>
                <w:webHidden/>
                <w:rStyle w:val="IndexLink"/>
                <w:rtl w:val="true"/>
              </w:rPr>
              <w:t>بحوث المقام</w:t>
            </w:r>
            <w:r>
              <w:rPr>
                <w:rStyle w:val="IndexLink"/>
                <w:rtl w:val="true"/>
              </w:rPr>
              <w:tab/>
            </w:r>
            <w:r>
              <w:rPr>
                <w:rStyle w:val="IndexLink"/>
              </w:rPr>
              <w:t>370</w:t>
            </w:r>
          </w:hyperlink>
        </w:p>
        <w:p>
          <w:pPr>
            <w:pStyle w:val="Contents5"/>
            <w:tabs>
              <w:tab w:val="clear" w:pos="7892"/>
              <w:tab w:val="right" w:pos="9026" w:leader="dot"/>
            </w:tabs>
            <w:rPr/>
          </w:pPr>
          <w:hyperlink w:anchor="__RefHeading___Toc6198770_2142443653">
            <w:r>
              <w:rPr>
                <w:webHidden/>
                <w:rStyle w:val="IndexLink"/>
                <w:rtl w:val="true"/>
              </w:rPr>
              <w:t>بحث أدبي</w:t>
            </w:r>
            <w:r>
              <w:rPr>
                <w:rStyle w:val="IndexLink"/>
                <w:rtl w:val="true"/>
              </w:rPr>
              <w:t>:</w:t>
              <w:tab/>
            </w:r>
            <w:r>
              <w:rPr>
                <w:rStyle w:val="IndexLink"/>
              </w:rPr>
              <w:t>370</w:t>
            </w:r>
          </w:hyperlink>
        </w:p>
        <w:p>
          <w:pPr>
            <w:pStyle w:val="Contents5"/>
            <w:tabs>
              <w:tab w:val="clear" w:pos="7892"/>
              <w:tab w:val="right" w:pos="9026" w:leader="dot"/>
            </w:tabs>
            <w:rPr/>
          </w:pPr>
          <w:hyperlink w:anchor="__RefHeading___Toc6198772_2142443653">
            <w:r>
              <w:rPr>
                <w:webHidden/>
                <w:rStyle w:val="IndexLink"/>
                <w:rtl w:val="true"/>
              </w:rPr>
              <w:t>بحث دلالي</w:t>
            </w:r>
            <w:r>
              <w:rPr>
                <w:rStyle w:val="IndexLink"/>
                <w:rtl w:val="true"/>
              </w:rPr>
              <w:t>:</w:t>
              <w:tab/>
            </w:r>
            <w:r>
              <w:rPr>
                <w:rStyle w:val="IndexLink"/>
              </w:rPr>
              <w:t>375</w:t>
            </w:r>
          </w:hyperlink>
        </w:p>
        <w:p>
          <w:pPr>
            <w:pStyle w:val="Contents6"/>
            <w:tabs>
              <w:tab w:val="clear" w:pos="7609"/>
              <w:tab w:val="right" w:pos="9026" w:leader="dot"/>
            </w:tabs>
            <w:rPr/>
          </w:pPr>
          <w:hyperlink w:anchor="__RefHeading___Toc6198774_2142443653">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6198776_2142443653">
            <w:r>
              <w:rPr>
                <w:webHidden/>
                <w:rStyle w:val="IndexLink"/>
                <w:rtl w:val="true"/>
              </w:rPr>
              <w:t>الأوّل</w:t>
            </w:r>
            <w:r>
              <w:rPr>
                <w:rStyle w:val="IndexLink"/>
                <w:rtl w:val="true"/>
              </w:rPr>
              <w:t>:</w:t>
              <w:tab/>
            </w:r>
            <w:r>
              <w:rPr>
                <w:rStyle w:val="IndexLink"/>
              </w:rPr>
              <w:t>375</w:t>
            </w:r>
          </w:hyperlink>
        </w:p>
        <w:p>
          <w:pPr>
            <w:pStyle w:val="Contents6"/>
            <w:tabs>
              <w:tab w:val="clear" w:pos="7609"/>
              <w:tab w:val="right" w:pos="9026" w:leader="dot"/>
            </w:tabs>
            <w:rPr/>
          </w:pPr>
          <w:hyperlink w:anchor="__RefHeading___Toc6198778_2142443653">
            <w:r>
              <w:rPr>
                <w:webHidden/>
                <w:rStyle w:val="IndexLink"/>
                <w:rtl w:val="true"/>
              </w:rPr>
              <w:t>الثاني</w:t>
            </w:r>
            <w:r>
              <w:rPr>
                <w:rStyle w:val="IndexLink"/>
                <w:rtl w:val="true"/>
              </w:rPr>
              <w:t>:</w:t>
              <w:tab/>
            </w:r>
            <w:r>
              <w:rPr>
                <w:rStyle w:val="IndexLink"/>
              </w:rPr>
              <w:t>375</w:t>
            </w:r>
          </w:hyperlink>
        </w:p>
        <w:p>
          <w:pPr>
            <w:pStyle w:val="Contents6"/>
            <w:tabs>
              <w:tab w:val="clear" w:pos="7609"/>
              <w:tab w:val="right" w:pos="9026" w:leader="dot"/>
            </w:tabs>
            <w:rPr/>
          </w:pPr>
          <w:hyperlink w:anchor="__RefHeading___Toc6198780_2142443653">
            <w:r>
              <w:rPr>
                <w:webHidden/>
                <w:rStyle w:val="IndexLink"/>
                <w:rtl w:val="true"/>
              </w:rPr>
              <w:t>الثالث</w:t>
            </w:r>
            <w:r>
              <w:rPr>
                <w:rStyle w:val="IndexLink"/>
                <w:rtl w:val="true"/>
              </w:rPr>
              <w:t>:</w:t>
              <w:tab/>
            </w:r>
            <w:r>
              <w:rPr>
                <w:rStyle w:val="IndexLink"/>
              </w:rPr>
              <w:t>376</w:t>
            </w:r>
          </w:hyperlink>
        </w:p>
        <w:p>
          <w:pPr>
            <w:pStyle w:val="Contents6"/>
            <w:tabs>
              <w:tab w:val="clear" w:pos="7609"/>
              <w:tab w:val="right" w:pos="9026" w:leader="dot"/>
            </w:tabs>
            <w:rPr/>
          </w:pPr>
          <w:hyperlink w:anchor="__RefHeading___Toc6198782_2142443653">
            <w:r>
              <w:rPr>
                <w:webHidden/>
                <w:rStyle w:val="IndexLink"/>
                <w:rtl w:val="true"/>
              </w:rPr>
              <w:t>الرابع</w:t>
            </w:r>
            <w:r>
              <w:rPr>
                <w:rStyle w:val="IndexLink"/>
                <w:rtl w:val="true"/>
              </w:rPr>
              <w:t>:</w:t>
              <w:tab/>
            </w:r>
            <w:r>
              <w:rPr>
                <w:rStyle w:val="IndexLink"/>
              </w:rPr>
              <w:t>376</w:t>
            </w:r>
          </w:hyperlink>
        </w:p>
        <w:p>
          <w:pPr>
            <w:pStyle w:val="Contents6"/>
            <w:tabs>
              <w:tab w:val="clear" w:pos="7609"/>
              <w:tab w:val="right" w:pos="9026" w:leader="dot"/>
            </w:tabs>
            <w:rPr/>
          </w:pPr>
          <w:hyperlink w:anchor="__RefHeading___Toc6198784_2142443653">
            <w:r>
              <w:rPr>
                <w:webHidden/>
                <w:rStyle w:val="IndexLink"/>
                <w:rtl w:val="true"/>
              </w:rPr>
              <w:t>الخامس</w:t>
            </w:r>
            <w:r>
              <w:rPr>
                <w:rStyle w:val="IndexLink"/>
                <w:rtl w:val="true"/>
              </w:rPr>
              <w:t>:</w:t>
              <w:tab/>
            </w:r>
            <w:r>
              <w:rPr>
                <w:rStyle w:val="IndexLink"/>
              </w:rPr>
              <w:t>376</w:t>
            </w:r>
          </w:hyperlink>
        </w:p>
        <w:p>
          <w:pPr>
            <w:pStyle w:val="Contents6"/>
            <w:tabs>
              <w:tab w:val="clear" w:pos="7609"/>
              <w:tab w:val="right" w:pos="9026" w:leader="dot"/>
            </w:tabs>
            <w:rPr/>
          </w:pPr>
          <w:hyperlink w:anchor="__RefHeading___Toc6198786_2142443653">
            <w:r>
              <w:rPr>
                <w:webHidden/>
                <w:rStyle w:val="IndexLink"/>
                <w:rtl w:val="true"/>
              </w:rPr>
              <w:t>السادس</w:t>
            </w:r>
            <w:r>
              <w:rPr>
                <w:rStyle w:val="IndexLink"/>
                <w:rtl w:val="true"/>
              </w:rPr>
              <w:t>:</w:t>
              <w:tab/>
            </w:r>
            <w:r>
              <w:rPr>
                <w:rStyle w:val="IndexLink"/>
              </w:rPr>
              <w:t>377</w:t>
            </w:r>
          </w:hyperlink>
        </w:p>
        <w:p>
          <w:pPr>
            <w:pStyle w:val="Contents6"/>
            <w:tabs>
              <w:tab w:val="clear" w:pos="7609"/>
              <w:tab w:val="right" w:pos="9026" w:leader="dot"/>
            </w:tabs>
            <w:rPr/>
          </w:pPr>
          <w:hyperlink w:anchor="__RefHeading___Toc6198788_2142443653">
            <w:r>
              <w:rPr>
                <w:webHidden/>
                <w:rStyle w:val="IndexLink"/>
                <w:rtl w:val="true"/>
              </w:rPr>
              <w:t>السابع</w:t>
            </w:r>
            <w:r>
              <w:rPr>
                <w:rStyle w:val="IndexLink"/>
                <w:rtl w:val="true"/>
              </w:rPr>
              <w:t>:</w:t>
              <w:tab/>
            </w:r>
            <w:r>
              <w:rPr>
                <w:rStyle w:val="IndexLink"/>
              </w:rPr>
              <w:t>377</w:t>
            </w:r>
          </w:hyperlink>
        </w:p>
        <w:p>
          <w:pPr>
            <w:pStyle w:val="Contents6"/>
            <w:tabs>
              <w:tab w:val="clear" w:pos="7609"/>
              <w:tab w:val="right" w:pos="9026" w:leader="dot"/>
            </w:tabs>
            <w:rPr/>
          </w:pPr>
          <w:hyperlink w:anchor="__RefHeading___Toc6198790_2142443653">
            <w:r>
              <w:rPr>
                <w:webHidden/>
                <w:rStyle w:val="IndexLink"/>
                <w:rtl w:val="true"/>
              </w:rPr>
              <w:t>الثامن</w:t>
            </w:r>
            <w:r>
              <w:rPr>
                <w:rStyle w:val="IndexLink"/>
                <w:rtl w:val="true"/>
              </w:rPr>
              <w:t>:</w:t>
              <w:tab/>
            </w:r>
            <w:r>
              <w:rPr>
                <w:rStyle w:val="IndexLink"/>
              </w:rPr>
              <w:t>378</w:t>
            </w:r>
          </w:hyperlink>
        </w:p>
        <w:p>
          <w:pPr>
            <w:pStyle w:val="Contents5"/>
            <w:tabs>
              <w:tab w:val="clear" w:pos="7892"/>
              <w:tab w:val="right" w:pos="9026" w:leader="dot"/>
            </w:tabs>
            <w:rPr/>
          </w:pPr>
          <w:hyperlink w:anchor="__RefHeading___Toc6198792_2142443653">
            <w:r>
              <w:rPr>
                <w:webHidden/>
                <w:rStyle w:val="IndexLink"/>
                <w:rtl w:val="true"/>
              </w:rPr>
              <w:t>بحث روائي</w:t>
            </w:r>
            <w:r>
              <w:rPr>
                <w:rStyle w:val="IndexLink"/>
                <w:rtl w:val="true"/>
              </w:rPr>
              <w:t>:</w:t>
              <w:tab/>
            </w:r>
            <w:r>
              <w:rPr>
                <w:rStyle w:val="IndexLink"/>
              </w:rPr>
              <w:t>378</w:t>
            </w:r>
          </w:hyperlink>
        </w:p>
        <w:p>
          <w:pPr>
            <w:pStyle w:val="Contents5"/>
            <w:tabs>
              <w:tab w:val="clear" w:pos="7892"/>
              <w:tab w:val="right" w:pos="9026" w:leader="dot"/>
            </w:tabs>
            <w:rPr/>
          </w:pPr>
          <w:hyperlink w:anchor="__RefHeading___Toc6198794_2142443653">
            <w:r>
              <w:rPr>
                <w:webHidden/>
                <w:rStyle w:val="IndexLink"/>
                <w:rtl w:val="true"/>
              </w:rPr>
              <w:t>بحث فقهي</w:t>
            </w:r>
            <w:r>
              <w:rPr>
                <w:rStyle w:val="IndexLink"/>
                <w:rtl w:val="true"/>
              </w:rPr>
              <w:t>:</w:t>
              <w:tab/>
            </w:r>
            <w:r>
              <w:rPr>
                <w:rStyle w:val="IndexLink"/>
              </w:rPr>
              <w:t>387</w:t>
            </w:r>
          </w:hyperlink>
        </w:p>
        <w:p>
          <w:pPr>
            <w:pStyle w:val="Contents6"/>
            <w:tabs>
              <w:tab w:val="clear" w:pos="7609"/>
              <w:tab w:val="right" w:pos="9026" w:leader="dot"/>
            </w:tabs>
            <w:rPr/>
          </w:pPr>
          <w:hyperlink w:anchor="__RefHeading___Toc6198796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6198798_2142443653">
            <w:r>
              <w:rPr>
                <w:webHidden/>
                <w:rStyle w:val="IndexLink"/>
                <w:rtl w:val="true"/>
              </w:rPr>
              <w:t>الأوّل</w:t>
            </w:r>
            <w:r>
              <w:rPr>
                <w:rStyle w:val="IndexLink"/>
                <w:rtl w:val="true"/>
              </w:rPr>
              <w:t>:</w:t>
              <w:tab/>
            </w:r>
            <w:r>
              <w:rPr>
                <w:rStyle w:val="IndexLink"/>
              </w:rPr>
              <w:t>387</w:t>
            </w:r>
          </w:hyperlink>
        </w:p>
        <w:p>
          <w:pPr>
            <w:pStyle w:val="Contents6"/>
            <w:tabs>
              <w:tab w:val="clear" w:pos="7609"/>
              <w:tab w:val="right" w:pos="9026" w:leader="dot"/>
            </w:tabs>
            <w:rPr/>
          </w:pPr>
          <w:hyperlink w:anchor="__RefHeading___Toc6198800_2142443653">
            <w:r>
              <w:rPr>
                <w:webHidden/>
                <w:rStyle w:val="IndexLink"/>
                <w:rtl w:val="true"/>
              </w:rPr>
              <w:t>الثاني</w:t>
            </w:r>
            <w:r>
              <w:rPr>
                <w:rStyle w:val="IndexLink"/>
                <w:rtl w:val="true"/>
              </w:rPr>
              <w:t>:</w:t>
              <w:tab/>
            </w:r>
            <w:r>
              <w:rPr>
                <w:rStyle w:val="IndexLink"/>
              </w:rPr>
              <w:t>387</w:t>
            </w:r>
          </w:hyperlink>
        </w:p>
        <w:p>
          <w:pPr>
            <w:pStyle w:val="Contents6"/>
            <w:tabs>
              <w:tab w:val="clear" w:pos="7609"/>
              <w:tab w:val="right" w:pos="9026" w:leader="dot"/>
            </w:tabs>
            <w:rPr/>
          </w:pPr>
          <w:hyperlink w:anchor="__RefHeading___Toc6198802_2142443653">
            <w:r>
              <w:rPr>
                <w:webHidden/>
                <w:rStyle w:val="IndexLink"/>
                <w:rtl w:val="true"/>
              </w:rPr>
              <w:t>الثالث</w:t>
            </w:r>
            <w:r>
              <w:rPr>
                <w:rStyle w:val="IndexLink"/>
                <w:rtl w:val="true"/>
              </w:rPr>
              <w:t>:</w:t>
              <w:tab/>
            </w:r>
            <w:r>
              <w:rPr>
                <w:rStyle w:val="IndexLink"/>
              </w:rPr>
              <w:t>388</w:t>
            </w:r>
          </w:hyperlink>
        </w:p>
        <w:p>
          <w:pPr>
            <w:pStyle w:val="Contents6"/>
            <w:tabs>
              <w:tab w:val="clear" w:pos="7609"/>
              <w:tab w:val="right" w:pos="9026" w:leader="dot"/>
            </w:tabs>
            <w:rPr/>
          </w:pPr>
          <w:hyperlink w:anchor="__RefHeading___Toc6198804_2142443653">
            <w:r>
              <w:rPr>
                <w:webHidden/>
                <w:rStyle w:val="IndexLink"/>
                <w:rtl w:val="true"/>
              </w:rPr>
              <w:t>الرابع</w:t>
            </w:r>
            <w:r>
              <w:rPr>
                <w:rStyle w:val="IndexLink"/>
                <w:rtl w:val="true"/>
              </w:rPr>
              <w:t>:</w:t>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2_172313"/>
      <w:bookmarkStart w:id="1" w:name="pg15402_172313"/>
      <w:bookmarkEnd w:id="1"/>
    </w:p>
    <w:p>
      <w:pPr>
        <w:pStyle w:val="Heading2"/>
        <w:numPr>
          <w:ilvl w:val="1"/>
          <w:numId w:val="1"/>
        </w:numPr>
        <w:rPr/>
      </w:pPr>
      <w:bookmarkStart w:id="2" w:name="pg15402_172313"/>
      <w:bookmarkStart w:id="3" w:name="__RefHeading___Toc619777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9777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02_172317"/>
      <w:bookmarkStart w:id="8" w:name="pg15402_172317"/>
      <w:bookmarkEnd w:id="8"/>
    </w:p>
    <w:p>
      <w:pPr>
        <w:pStyle w:val="Heading2"/>
        <w:numPr>
          <w:ilvl w:val="1"/>
          <w:numId w:val="1"/>
        </w:numPr>
        <w:rPr/>
      </w:pPr>
      <w:bookmarkStart w:id="9" w:name="pg15402_172317"/>
      <w:bookmarkStart w:id="10" w:name="__RefHeading___Toc6197780_2142443653"/>
      <w:bookmarkStart w:id="11" w:name="_Toc3"/>
      <w:bookmarkEnd w:id="9"/>
      <w:bookmarkEnd w:id="10"/>
      <w:r>
        <w:rPr>
          <w:rtl w:val="true"/>
        </w:rPr>
        <w:t>تتمة تفسير سورة النساء</w:t>
      </w:r>
      <w:bookmarkEnd w:id="11"/>
    </w:p>
    <w:p>
      <w:pPr>
        <w:pStyle w:val="Heading3"/>
        <w:numPr>
          <w:ilvl w:val="2"/>
          <w:numId w:val="1"/>
        </w:numPr>
        <w:rPr/>
      </w:pPr>
      <w:bookmarkStart w:id="12" w:name="__RefHeading___Toc6197782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197784_2142443653"/>
      <w:bookmarkStart w:id="15" w:name="_Toc5"/>
      <w:bookmarkEnd w:id="14"/>
      <w:r>
        <w:rPr>
          <w:rtl w:val="true"/>
        </w:rPr>
        <w:t>وَ مَنْ يُطِعِ اَللّهَ وَ اَلرَّسُولَ فَأُولئِكَ مَعَ اَلَّذِينَ أَنْعَمَ اَللّهُ عَلَيْهِمْ مِنَ اَلنَّبِيِّينَ وَ اَلصِّدِّيق</w:t>
      </w:r>
      <w:r>
        <w:rPr>
          <w:rtl w:val="true"/>
        </w:rPr>
        <w:t>.......</w:t>
      </w:r>
      <w:bookmarkEnd w:id="15"/>
    </w:p>
    <w:p>
      <w:pPr>
        <w:pStyle w:val="Heading4"/>
        <w:numPr>
          <w:ilvl w:val="3"/>
          <w:numId w:val="1"/>
        </w:numPr>
        <w:rPr/>
      </w:pPr>
      <w:bookmarkStart w:id="16" w:name="__RefHeading___Toc6197786_2142443653"/>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وجوب طاعة اللّه و الرّسول، و أحكم عزّ و جلّ هذا الحكم الإلهي المهمّ بعدّة أمور، و وعد عليه الوعد الحسن من الأجر العظيم، و الهداية إلى الصّراط المستقيم، يبيّن جلّ شأنه في هاتين الآيتين الشريفتين حقيقة الهداية، و نوع ذلك الجزاء، و أن ذلك الصّراط المستقيم هو الّذي سار عليه أخلص عباد اللّه المصطفين الأخيار، الّذين أنعم اللّه عليهم الهداية و عرفان الحقّ و العمل به و فعل الخيرات، و هم الّذين يأمل كلّ إنسان و يتمنّى أن يرافقهم في جميع العوالم، و قد بيّن عزّ و جلّ أن هذا هو الفضل الّذي لا يمنحه جلّ شأنه لأحد، إلاّ مع الحكمة البالغة و العلم الأتمّ‌</w:t>
      </w:r>
      <w:r>
        <w:rPr>
          <w:rFonts w:eastAsia="Amiri" w:cs="Amiri" w:ascii="Amiri" w:hAnsi="Amiri"/>
          <w:color w:val="111111"/>
          <w:sz w:val="28"/>
          <w:szCs w:val="28"/>
          <w:rtl w:val="true"/>
          <w:lang w:bidi="ar-SA"/>
        </w:rPr>
        <w:t xml:space="preserve">. </w:t>
      </w:r>
      <w:bookmarkStart w:id="18" w:name="pg15402_172318"/>
    </w:p>
    <w:p>
      <w:pPr>
        <w:pStyle w:val="Heading4"/>
        <w:numPr>
          <w:ilvl w:val="3"/>
          <w:numId w:val="1"/>
        </w:numPr>
        <w:rPr/>
      </w:pPr>
      <w:bookmarkStart w:id="19" w:name="__RefHeading___Toc6197788_2142443653"/>
      <w:bookmarkStart w:id="20" w:name="_Toc7"/>
      <w:bookmarkEnd w:id="18"/>
      <w:bookmarkEnd w:id="19"/>
      <w:r>
        <w:rPr>
          <w:rtl w:val="true"/>
        </w:rPr>
        <w:t>التفسير</w:t>
      </w:r>
      <w:bookmarkEnd w:id="20"/>
    </w:p>
    <w:p>
      <w:pPr>
        <w:pStyle w:val="Heading5"/>
        <w:numPr>
          <w:ilvl w:val="4"/>
          <w:numId w:val="1"/>
        </w:numPr>
        <w:rPr/>
      </w:pPr>
      <w:bookmarkStart w:id="21" w:name="__RefHeading___Toc6197790_2142443653"/>
      <w:bookmarkStart w:id="22" w:name="_Toc8"/>
      <w:bookmarkEnd w:id="21"/>
      <w:r>
        <w:rPr>
          <w:rtl w:val="true"/>
        </w:rPr>
        <w:t>قوله تعالى</w:t>
      </w:r>
      <w:r>
        <w:rPr>
          <w:rtl w:val="true"/>
        </w:rPr>
        <w:t xml:space="preserve">: </w:t>
      </w:r>
      <w:r>
        <w:rPr>
          <w:rtl w:val="true"/>
        </w:rPr>
        <w:t>وَ مَنْ يُطِعِ اَللّهَ وَ اَلرَّسُولَ‌</w:t>
      </w:r>
      <w:bookmarkEnd w:id="22"/>
    </w:p>
    <w:p>
      <w:pPr>
        <w:pStyle w:val="BookText"/>
        <w:rPr/>
      </w:pPr>
      <w:r>
        <w:rPr>
          <w:rFonts w:ascii="Amiri" w:hAnsi="Amiri" w:eastAsia="Amiri" w:cs="Amiri"/>
          <w:color w:val="111111"/>
          <w:sz w:val="28"/>
          <w:sz w:val="28"/>
          <w:szCs w:val="28"/>
          <w:rtl w:val="true"/>
          <w:lang w:bidi="ar-SA"/>
        </w:rPr>
        <w:t>وعد حسن لمن أطاع اللّه تعالى و الرّسول، و هو بأسلوبه البديع و مضمونه الرفيع، يقابل الصورة الّتي ذكرها القرآن الكريم للمنافقين، الّذين يزعمون الإيمان و يتحاكمون إلى الطاغوت، فتضمّنت صورة طاعة اللّه و الرّسول على أمور مهمّة تكشف عن أهميّة الموضوع في حياة الإنسان في جميع المراحل و العوالم، كنوع الجزاء، و الأصناف الّتي يجب أن ترافق الفرد، و الصّراط الّذي لا بدّ أن يتّخذه المطيع سبيلا يسير عليه، و الغاية الّتي يجب أن يتوخّاها، و ما يجب أن يفعله حتّى يتهيّأ لفضل اللّه تعالى و الفيض الربوبيّ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أنّها في مقام بيان الصراط المستقيم، الّذي ورد ذكره في الآية السابقة، أي أنّ الصراط المستقيم هو الصراط الّذي سار عليه النبيّون و الصديقون و الشهداء و الصالحون، و هم الّذين أنعم اللّه عليهم بالهداية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جمع سبحانه و تعالى بين طاعة اللّه و طاعة الرسول؛ لبيان أنّ طاعته طاعة اللّه تعالى، و أنّهما أصلان يكمّل أحدهما الآخر، و لا سبيل للتفكيك بينهما، و لتأكيد 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الختام إلى ما بدأ به الكلام، و هو من الأساليب الحسنة في الكلام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الآية السابقة قد تعرّضت لحال المنافقين الّذين أعرضوا عن طاعة الرسول فقط؛ لأنّهم لم يتجاهروا بالإعراض عن طاعة اللّه تعالى، فنزل فيهم الحكم الصريح بأنّه لا فائدة في تلك الطاعة الموهومة الكاذبة، و لكن هذه الآية الشريفة تبيّن الشرط الّذي لا بدّ منه في اكتساب تلك السعادة الّتي يتوخّاها المؤمن المطيع في صحبة من أنعم اللّه عليهم الجزاء الحسن</w:t>
      </w:r>
      <w:r>
        <w:rPr>
          <w:rFonts w:eastAsia="Amiri" w:cs="Amiri" w:ascii="Amiri" w:hAnsi="Amiri"/>
          <w:color w:val="111111"/>
          <w:sz w:val="28"/>
          <w:szCs w:val="28"/>
          <w:rtl w:val="true"/>
          <w:lang w:bidi="ar-SA"/>
        </w:rPr>
        <w:t xml:space="preserve">. </w:t>
      </w:r>
      <w:bookmarkStart w:id="23" w:name="pg15402_172319"/>
    </w:p>
    <w:p>
      <w:pPr>
        <w:pStyle w:val="Heading5"/>
        <w:numPr>
          <w:ilvl w:val="4"/>
          <w:numId w:val="1"/>
        </w:numPr>
        <w:rPr/>
      </w:pPr>
      <w:bookmarkStart w:id="24" w:name="__RefHeading___Toc6197792_2142443653"/>
      <w:bookmarkStart w:id="25" w:name="_Toc9"/>
      <w:bookmarkEnd w:id="23"/>
      <w:bookmarkEnd w:id="24"/>
      <w:r>
        <w:rPr>
          <w:rtl w:val="true"/>
        </w:rPr>
        <w:t>قوله تعالى</w:t>
      </w:r>
      <w:r>
        <w:rPr>
          <w:rtl w:val="true"/>
        </w:rPr>
        <w:t xml:space="preserve">: </w:t>
      </w:r>
      <w:r>
        <w:rPr>
          <w:rtl w:val="true"/>
        </w:rPr>
        <w:t xml:space="preserve">فَأُولئِكَ مَعَ اَلَّذِينَ أَنْعَمَ اَللّهُ عَلَيْهِمْ‌ </w:t>
      </w:r>
      <w:r>
        <w:rPr>
          <w:rtl w:val="true"/>
        </w:rPr>
        <w:t>.</w:t>
      </w:r>
      <w:bookmarkEnd w:id="25"/>
    </w:p>
    <w:p>
      <w:pPr>
        <w:pStyle w:val="BookText"/>
        <w:rPr/>
      </w:pPr>
      <w:r>
        <w:rPr>
          <w:rFonts w:ascii="Amiri" w:hAnsi="Amiri" w:eastAsia="Amiri" w:cs="Amiri"/>
          <w:color w:val="111111"/>
          <w:sz w:val="28"/>
          <w:sz w:val="28"/>
          <w:szCs w:val="28"/>
          <w:rtl w:val="true"/>
          <w:lang w:bidi="ar-SA"/>
        </w:rPr>
        <w:t>بيان لأمر حقيقي، و هو أنّ الطاعة للّه و الرسول تستلزم الدخول في مسلك من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العبارة يدلّ على أنّ المطيعين ملحقون بهم و هم معهم في جميع العوالم، و هم منهم دون الصيرورة، و الإشارة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علو درجة المطيعين و بعد منزلتهم فضلا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ظاهر العبارة الدالّ على عظمتها و قصور اللفظ عن بيانها و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النعمة الّتي تفضّل عزّ و جلّ بها على أفراد معينين، و هم المخلصون الّذين آثروا حكم اللّه تعالى و رسوله على حكم الطاغوت، و سلّموا أمرهم الى اللّه تعالى، و هي الّتي نوّه عزّ و جلّ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النعمة الّتي تؤهّل الفرد في سلوك هذا الصراط و قبول الفيض الربوبيّ‌، و قد أشار إليها عزّ و جلّ في مواضع متعدّدة في القرآن الكريم، و هي تنحصر في نعمة الولاية</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6197794_2142443653"/>
      <w:bookmarkStart w:id="27" w:name="_Toc10"/>
      <w:bookmarkEnd w:id="26"/>
      <w:r>
        <w:rPr>
          <w:rtl w:val="true"/>
        </w:rPr>
        <w:t>قوله تعالى</w:t>
      </w:r>
      <w:r>
        <w:rPr>
          <w:rtl w:val="true"/>
        </w:rPr>
        <w:t xml:space="preserve">: </w:t>
      </w:r>
      <w:r>
        <w:rPr>
          <w:rtl w:val="true"/>
        </w:rPr>
        <w:t xml:space="preserve">مِنَ اَلنَّبِيِّينَ‌ </w:t>
      </w:r>
      <w:r>
        <w:rPr>
          <w:rtl w:val="true"/>
        </w:rPr>
        <w:t>.</w:t>
      </w:r>
      <w:bookmarkEnd w:id="27"/>
    </w:p>
    <w:p>
      <w:pPr>
        <w:pStyle w:val="BookText"/>
        <w:rPr/>
      </w:pPr>
      <w:r>
        <w:rPr>
          <w:rFonts w:ascii="Amiri" w:hAnsi="Amiri" w:eastAsia="Amiri" w:cs="Amiri"/>
          <w:color w:val="111111"/>
          <w:sz w:val="28"/>
          <w:sz w:val="28"/>
          <w:szCs w:val="28"/>
          <w:rtl w:val="true"/>
          <w:lang w:bidi="ar-SA"/>
        </w:rPr>
        <w:t xml:space="preserve">بيان للمنعم عليهم، و هو حال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أنعم اللّه عليهم حال كونهم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بعضهم أن يتعلّق الظرف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النبيّين و من بعدهم،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الملأ الأعلى، و لكن هذا الوجه خلاف الظاهر كما هو واضح</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عزّ و جلّ أربعة طوائف ممّن أنعم عليهم بالهداية و التوفيق، و قد اتّصفوا بمكارم الأخلاق إلاّ أنّ كلّ طائفة تختلف عن الاخرى ببعض الأمور الموجبة لاختلافها في المنزلة و الدرجة، فلا وجه للقول بأنّ الصدّيقين و الشهداء و الصالحين أوصاف متداخلة لموصوف واحد، فهم في الحقيقة فريقان، الأنبياء، </w:t>
      </w:r>
      <w:bookmarkStart w:id="28" w:name="pg15402_172320"/>
    </w:p>
    <w:p>
      <w:pPr>
        <w:pStyle w:val="BookText"/>
        <w:rPr/>
      </w:pPr>
      <w:bookmarkEnd w:id="28"/>
      <w:r>
        <w:rPr>
          <w:rFonts w:ascii="Amiri" w:hAnsi="Amiri" w:eastAsia="Amiri" w:cs="Amiri"/>
          <w:color w:val="111111"/>
          <w:sz w:val="28"/>
          <w:sz w:val="28"/>
          <w:szCs w:val="28"/>
          <w:rtl w:val="true"/>
          <w:lang w:bidi="ar-SA"/>
        </w:rPr>
        <w:t>و المتّصفون بالصفات الثلاثة، فإنّ هذا القول خلاف ظاهر الآية الشريفة، و لعلّ ذكرهم للإعلام باختلاف درجات المطيعين،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النبيّون هم أصحاب الوحي، الّذين وصفهم اللّه تعالى في القرآن الكريم بأوصاف متعدّدة تدلّ على عظم شأنهم و جلالة قدرهم و علوّ منزلتهم، بل هم في أعلى عليّين؛ لما لهم من النفس القدسية الّتي استمدت قدسيتها من القوّة الإلهيّة، فهم قد رأوا الأشياء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عزّ و جلّ النبيّين دون نبيّنا الأعظم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في بيان طاعة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للإعلام بأنّ طاعته متضمّنة لطاعتهم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6197796_2142443653"/>
      <w:bookmarkStart w:id="30" w:name="_Toc11"/>
      <w:bookmarkEnd w:id="29"/>
      <w:r>
        <w:rPr>
          <w:rtl w:val="true"/>
        </w:rPr>
        <w:t>قوله تعالى</w:t>
      </w:r>
      <w:r>
        <w:rPr>
          <w:rtl w:val="true"/>
        </w:rPr>
        <w:t xml:space="preserve">: </w:t>
      </w:r>
      <w:r>
        <w:rPr>
          <w:rtl w:val="true"/>
        </w:rPr>
        <w:t xml:space="preserve">وَ اَلصِّدِّيقِينَ‌ </w:t>
      </w:r>
      <w:r>
        <w:rPr>
          <w:rtl w:val="true"/>
        </w:rPr>
        <w:t>.</w:t>
      </w:r>
      <w:bookmarkEnd w:id="30"/>
    </w:p>
    <w:p>
      <w:pPr>
        <w:pStyle w:val="BookText"/>
        <w:rPr/>
      </w:pPr>
      <w:r>
        <w:rPr>
          <w:rFonts w:ascii="Amiri" w:hAnsi="Amiri" w:eastAsia="Amiri" w:cs="Amiri"/>
          <w:color w:val="111111"/>
          <w:sz w:val="28"/>
          <w:sz w:val="28"/>
          <w:szCs w:val="28"/>
          <w:rtl w:val="true"/>
          <w:lang w:bidi="ar-SA"/>
        </w:rPr>
        <w:t>و هم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الصدّيقين جمع الصدّيق، مبالغة في الصدق،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طابق قولهم فعلهم، و ظاهرهم باطنهم، فلا يصدر منهم إلاّ الحقّ اعتقادا و قولا و فعلا؛ لصفاء سريرتهم و عدم صدور الكذب عنهم و ممارستهم الصدق، فالهموا الصواب، فميّزوا الحقّ عن الباطل و الخير عن الشرّ، فهم شهدوا الحقائق، فكانوا صادقين بالحقّ‌، فصاروا صدّيقين شهداء الحقائق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بعض العلماء الصدّيق بمن كثر صدقه، أو من لا يتأتّى منه الكذب لتعوّده على الصدق، و لكن ما ذكرناه أولى، فإنّه قد يكون الفرد كذلك، لكن لا يصل الى درجة الصدّيق الّذي له مرتبة الشهادة على الأعمال 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تكون منزلته دون منزلة الأنبياء و رتبته دون مرتبتهم، كما هو ظاهر الآية الشريفة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6197798_2142443653"/>
      <w:bookmarkStart w:id="32" w:name="_Toc12"/>
      <w:bookmarkEnd w:id="31"/>
      <w:r>
        <w:rPr>
          <w:rtl w:val="true"/>
        </w:rPr>
        <w:t>قوله تعالى</w:t>
      </w:r>
      <w:r>
        <w:rPr>
          <w:rtl w:val="true"/>
        </w:rPr>
        <w:t xml:space="preserve">: </w:t>
      </w:r>
      <w:r>
        <w:rPr>
          <w:rtl w:val="true"/>
        </w:rPr>
        <w:t xml:space="preserve">وَ اَلشُّهَداءِ‌ </w:t>
      </w:r>
      <w:r>
        <w:rPr>
          <w:rtl w:val="true"/>
        </w:rPr>
        <w:t>.</w:t>
      </w:r>
      <w:bookmarkEnd w:id="32"/>
    </w:p>
    <w:p>
      <w:pPr>
        <w:pStyle w:val="BookText"/>
        <w:rPr/>
      </w:pPr>
      <w:r>
        <w:rPr>
          <w:rFonts w:ascii="Amiri" w:hAnsi="Amiri" w:eastAsia="Amiri" w:cs="Amiri"/>
          <w:color w:val="111111"/>
          <w:sz w:val="28"/>
          <w:sz w:val="28"/>
          <w:szCs w:val="28"/>
          <w:rtl w:val="true"/>
          <w:lang w:bidi="ar-SA"/>
        </w:rPr>
        <w:t>و هم الطائفة الثالثة، أي الّذين تولاّهم اللّه تعالى بالشهادة، و جعلهم من المقرّبين، فشهدوا الحقّ و أريقت دماؤهم في سبيله، لنيل رضاءه و حبّه جلّت عظمته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 المفسّرين أنّ المراد بالشهداء هم شهداء الأعمال، و لكن ذكرنا في </w:t>
      </w:r>
      <w:bookmarkStart w:id="33" w:name="pg15402_172321"/>
    </w:p>
    <w:p>
      <w:pPr>
        <w:pStyle w:val="BookText"/>
        <w:rPr/>
      </w:pPr>
      <w:bookmarkEnd w:id="33"/>
      <w:r>
        <w:rPr>
          <w:rFonts w:ascii="Amiri" w:hAnsi="Amiri" w:eastAsia="Amiri" w:cs="Amiri"/>
          <w:color w:val="111111"/>
          <w:sz w:val="28"/>
          <w:sz w:val="28"/>
          <w:szCs w:val="28"/>
          <w:rtl w:val="true"/>
          <w:lang w:bidi="ar-SA"/>
        </w:rPr>
        <w:t>أحد مباحثنا السابقة أنّ الشهيد في سبيل الحقّ و إعلاء كلمة اللّه تعالى، يكون شهيدا على الأعمال أيضا، فبينهما تلازم في الجملة</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197800_2142443653"/>
      <w:bookmarkStart w:id="35" w:name="_Toc13"/>
      <w:bookmarkEnd w:id="34"/>
      <w:r>
        <w:rPr>
          <w:rtl w:val="true"/>
        </w:rPr>
        <w:t>قوله تعالى</w:t>
      </w:r>
      <w:r>
        <w:rPr>
          <w:rtl w:val="true"/>
        </w:rPr>
        <w:t xml:space="preserve">: </w:t>
      </w:r>
      <w:r>
        <w:rPr>
          <w:rtl w:val="true"/>
        </w:rPr>
        <w:t xml:space="preserve">وَ اَلصّالِحِينَ‌ </w:t>
      </w:r>
      <w:r>
        <w:rPr>
          <w:rtl w:val="true"/>
        </w:rPr>
        <w:t>.</w:t>
      </w:r>
      <w:bookmarkEnd w:id="35"/>
    </w:p>
    <w:p>
      <w:pPr>
        <w:pStyle w:val="BookText"/>
        <w:rPr/>
      </w:pPr>
      <w:r>
        <w:rPr>
          <w:rFonts w:ascii="Amiri" w:hAnsi="Amiri" w:eastAsia="Amiri" w:cs="Amiri"/>
          <w:color w:val="111111"/>
          <w:sz w:val="28"/>
          <w:sz w:val="28"/>
          <w:szCs w:val="28"/>
          <w:rtl w:val="true"/>
          <w:lang w:bidi="ar-SA"/>
        </w:rPr>
        <w:t>و هم الّذين صلحت نفوسهم و استقامت أحوالهم و طريقتهم باتباعهم شريعة اللّه جلّ شأنه و الدوام على طاعته، فصاروا حججه على خلقه، يحتجّ بهم على من يخرج عن الصراط المستقيم، و بتزكية نفوسهم بصالح الأعمال، فتأهّلوا لفيضه عزّ و جلّ و تهيّؤوا لنعمه و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هي آخر الطوائف الّتي هي صفوة اللّه تعالى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الصالح، و هو الّذي صلحت حاله و استقامت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المصلح، فهو الفاعل لما فيه الصلاح</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6197802_2142443653"/>
      <w:bookmarkStart w:id="37" w:name="_Toc14"/>
      <w:bookmarkEnd w:id="36"/>
      <w:r>
        <w:rPr>
          <w:rtl w:val="true"/>
        </w:rPr>
        <w:t>قوله تعالى</w:t>
      </w:r>
      <w:r>
        <w:rPr>
          <w:rtl w:val="true"/>
        </w:rPr>
        <w:t xml:space="preserve">: </w:t>
      </w:r>
      <w:r>
        <w:rPr>
          <w:rtl w:val="true"/>
        </w:rPr>
        <w:t xml:space="preserve">وَ حَسُنَ أُولئِكَ رَفِيقاً </w:t>
      </w:r>
      <w:r>
        <w:rPr>
          <w:rtl w:val="true"/>
        </w:rPr>
        <w:t>.</w:t>
      </w:r>
      <w:bookmarkEnd w:id="37"/>
    </w:p>
    <w:p>
      <w:pPr>
        <w:pStyle w:val="BookText"/>
        <w:rPr/>
      </w:pPr>
      <w:r>
        <w:rPr>
          <w:rFonts w:ascii="Amiri" w:hAnsi="Amiri" w:eastAsia="Amiri" w:cs="Amiri"/>
          <w:color w:val="111111"/>
          <w:sz w:val="28"/>
          <w:sz w:val="28"/>
          <w:szCs w:val="28"/>
          <w:rtl w:val="true"/>
          <w:lang w:bidi="ar-SA"/>
        </w:rPr>
        <w:t>الرفيق كالصديق و الخليط، بمعنى الصاحب، سمّي بذلك للارتفاق به، و هو منصوب على التمييز، و فعيل يستوي فيه الواحد و غيره، و في التمييز أيضا يكتفى بالواحد عن الجمع،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الحال، أي حال كونهم رفقاء أولئك الطوائف الّذين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الرفيق جماعة الأنبياء الّذين يسكنون أعلى عليّين، و في حديث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الحقني بالرفيق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في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رفيق بعباده، من الرفق و الرأفة، فهو فعيل بمعنى الفاعل، و منه حديث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صلّى اللّه عليه و آله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صلّى اللّه عليه و آله خيّر بين البقاء في الدنيا و بين ما عند اللّه، فاختار ما عند اللّه تعالى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الرفيق في الآية المباركة اسم جاء على فعيل، بمعنى الخليط و الصديق، يطلق على الجماعة المذكورة فيها لا بمعنى الرفق</w:t>
      </w:r>
      <w:r>
        <w:rPr>
          <w:rFonts w:eastAsia="Amiri" w:cs="Amiri" w:ascii="Amiri" w:hAnsi="Amiri"/>
          <w:color w:val="111111"/>
          <w:sz w:val="28"/>
          <w:szCs w:val="28"/>
          <w:rtl w:val="true"/>
          <w:lang w:bidi="ar-SA"/>
        </w:rPr>
        <w:t xml:space="preserve">. </w:t>
      </w:r>
      <w:bookmarkStart w:id="38" w:name="pg15402_172322"/>
    </w:p>
    <w:p>
      <w:pPr>
        <w:pStyle w:val="BookText"/>
        <w:rPr/>
      </w:pPr>
      <w:bookmarkEnd w:id="38"/>
      <w:r>
        <w:rPr>
          <w:rFonts w:ascii="Amiri" w:hAnsi="Amiri" w:eastAsia="Amiri" w:cs="Amiri"/>
          <w:color w:val="111111"/>
          <w:sz w:val="28"/>
          <w:sz w:val="28"/>
          <w:szCs w:val="28"/>
          <w:rtl w:val="true"/>
          <w:lang w:bidi="ar-SA"/>
        </w:rPr>
        <w:t>و في الآية الشريفة من التشويق و الترغيب و الوعد الكبير ما لا يخفى،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معنى التعجيب،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مرافقة أولئك الطوائف الّتي يرتفق بهم لرفع كلّ ما يوجب الخوف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رفقتهم بالحسن؛ لاحتياج الإنسان بالرفقة في السفر الطويل الّذي يستقبله، فتفيض تلك الطوائف على من يرافقهم ممّا أنعم اللّه تعالى عليهم؛ و لأنّ في رفقة هؤلاء الخير الكثير؛ و لتأثير الرفيق في صاحبه أثرا كبيرا، فإذا كان ممّن أنعم اللّه عليه، كان أثره في صاحبه حسنا؛ و لارتفاق الأصحاب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الآية الكريمة بعالم دون عالم، فتشمل عالم الدنيا و البرزخ و الآخرة، فإنّ في جميعها يحتاج الإنسان إلى رفيق يرافقه في مسيره الاستكمالي، ليدله على الطريق الصحيح و يرشده إلى ما هو خير له، و يجنّبه عن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المباركة التفات من الغيبة الى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الآيات السابقة موارد مختلفة من الالتفات الدالّ على عظمة الخطاب و أهميّة الموضوع</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6197804_2142443653"/>
      <w:bookmarkStart w:id="40" w:name="_Toc15"/>
      <w:bookmarkEnd w:id="39"/>
      <w:r>
        <w:rPr>
          <w:rtl w:val="true"/>
        </w:rPr>
        <w:t>قوله تعالى</w:t>
      </w:r>
      <w:r>
        <w:rPr>
          <w:rtl w:val="true"/>
        </w:rPr>
        <w:t xml:space="preserve">: </w:t>
      </w:r>
      <w:r>
        <w:rPr>
          <w:rtl w:val="true"/>
        </w:rPr>
        <w:t xml:space="preserve">ذلِكَ اَلْفَضْلُ مِنَ اَللّهِ‌ </w:t>
      </w:r>
      <w:r>
        <w:rPr>
          <w:rtl w:val="true"/>
        </w:rPr>
        <w:t>.</w:t>
      </w:r>
      <w:bookmarkEnd w:id="40"/>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الجزاء الّذي ثبت للمطيعين، و منه مرافقة من أنعم اللّه عليه، و الفضل الّذي تفضّل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الجزاء هو الفضل الّذي لا يكون غيره فضلا، و لا يعلوه فضل آخر، و ليس له حدّ، فإنّ فيه غاية السعادة و منتهى الكمال الّذي يتفاضل به الناس، و هذا الفضل هو من اللّه تعالى تفضّل به على عباده المطيعين؛ ثوابا لهم على إطاعتهم و أعمالهم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إتيان اسم الإشارة الدالّ على البعيد، و دخول اللاّم في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الخبر، يدلّ على تفخيم هذا الفضل و تعظيمه، كأنّه هو الفضل دون غيره</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6197806_2142443653"/>
      <w:bookmarkStart w:id="42" w:name="_Toc16"/>
      <w:bookmarkEnd w:id="41"/>
      <w:r>
        <w:rPr>
          <w:rtl w:val="true"/>
        </w:rPr>
        <w:t>قوله تعالى</w:t>
      </w:r>
      <w:r>
        <w:rPr>
          <w:rtl w:val="true"/>
        </w:rPr>
        <w:t xml:space="preserve">: </w:t>
      </w:r>
      <w:r>
        <w:rPr>
          <w:rtl w:val="true"/>
        </w:rPr>
        <w:t xml:space="preserve">وَ كَفى بِاللّهِ عَلِيماً </w:t>
      </w:r>
      <w:r>
        <w:rPr>
          <w:rtl w:val="true"/>
        </w:rPr>
        <w:t>.</w:t>
      </w:r>
      <w:bookmarkEnd w:id="4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درجات الإيمان و ثواب المطيعين و استحقاقهم و مقاديره و مراتب </w:t>
      </w:r>
    </w:p>
    <w:p>
      <w:pPr>
        <w:pStyle w:val="BookText"/>
        <w:rPr/>
      </w:pPr>
      <w:r>
        <w:rPr>
          <w:rFonts w:ascii="Amiri" w:hAnsi="Amiri" w:eastAsia="Amiri" w:cs="Amiri"/>
          <w:color w:val="111111"/>
          <w:sz w:val="28"/>
          <w:sz w:val="28"/>
          <w:szCs w:val="28"/>
          <w:rtl w:val="true"/>
          <w:lang w:bidi="ar-SA"/>
        </w:rPr>
        <w:t>خلوصهم و إخلاصهم لا يمكن لأحد العلم بها إلاّ اللّه تعالى، و كفى به عزّ و جلّ عليما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تحريض المؤمنين المطيعين إلى الثواب العظيم و الفضل الكبير لا يعلمه إلاّ اللّه تعالى؛ و لتطمين نفوسهم فتنشط و تقبل على اللّه تعالى بالعمل بمواعظه، و فيها توعيد للمنافقين، فإنّ اللّه تعالى يعلم ما في قلوبهم</w:t>
      </w:r>
      <w:r>
        <w:rPr>
          <w:rFonts w:eastAsia="Amiri" w:cs="Amiri" w:ascii="Amiri" w:hAnsi="Amiri"/>
          <w:color w:val="111111"/>
          <w:sz w:val="28"/>
          <w:szCs w:val="28"/>
          <w:rtl w:val="true"/>
          <w:lang w:bidi="ar-SA"/>
        </w:rPr>
        <w:t xml:space="preserve">. </w:t>
      </w:r>
      <w:bookmarkStart w:id="43" w:name="pg15402_172324"/>
    </w:p>
    <w:p>
      <w:pPr>
        <w:pStyle w:val="Heading4"/>
        <w:numPr>
          <w:ilvl w:val="3"/>
          <w:numId w:val="1"/>
        </w:numPr>
        <w:rPr/>
      </w:pPr>
      <w:bookmarkStart w:id="44" w:name="__RefHeading___Toc6197808_2142443653"/>
      <w:bookmarkStart w:id="45" w:name="_Toc17"/>
      <w:bookmarkEnd w:id="43"/>
      <w:bookmarkEnd w:id="44"/>
      <w:r>
        <w:rPr>
          <w:rtl w:val="true"/>
        </w:rPr>
        <w:t>بحوث المقام</w:t>
      </w:r>
      <w:bookmarkEnd w:id="45"/>
    </w:p>
    <w:p>
      <w:pPr>
        <w:pStyle w:val="Heading5"/>
        <w:numPr>
          <w:ilvl w:val="4"/>
          <w:numId w:val="1"/>
        </w:numPr>
        <w:rPr/>
      </w:pPr>
      <w:bookmarkStart w:id="46" w:name="__RefHeading___Toc6197810_2142443653"/>
      <w:bookmarkStart w:id="47" w:name="_Toc18"/>
      <w:bookmarkEnd w:id="46"/>
      <w:r>
        <w:rPr>
          <w:rtl w:val="true"/>
        </w:rPr>
        <w:t>بحث دلالي</w:t>
      </w:r>
      <w:bookmarkEnd w:id="47"/>
    </w:p>
    <w:p>
      <w:pPr>
        <w:pStyle w:val="Heading6"/>
        <w:numPr>
          <w:ilvl w:val="5"/>
          <w:numId w:val="1"/>
        </w:numPr>
        <w:rPr/>
      </w:pPr>
      <w:bookmarkStart w:id="48" w:name="__RefHeading___Toc6197812_2142443653"/>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197814_2142443653"/>
      <w:bookmarkStart w:id="51" w:name="_Toc20"/>
      <w:bookmarkEnd w:id="50"/>
      <w:r>
        <w:rPr>
          <w:rtl w:val="true"/>
        </w:rPr>
        <w:t>الأوّل</w:t>
      </w:r>
      <w:r>
        <w:rPr>
          <w:rtl w:val="true"/>
        </w:rPr>
        <w:t>:</w:t>
      </w:r>
      <w:bookmarkEnd w:id="5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على أهميّة الطاعة للّه و الرسول، ببيان عظيم الأجر و الثواب و حسن العاقبة، فيدلّ على أنّ لها الأثر الكبير في حياة الإنسان في جميع العوالم الّتي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تثبت مضمون جميع ما ورد في الآيات السابقة و تؤكّده، و تبيّن الأثر الكبير للطاعة في شؤون الإنسان</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197816_2142443653"/>
      <w:bookmarkStart w:id="53" w:name="_Toc21"/>
      <w:bookmarkEnd w:id="52"/>
      <w:r>
        <w:rPr>
          <w:rtl w:val="true"/>
        </w:rPr>
        <w:t>الثاني</w:t>
      </w:r>
      <w:r>
        <w:rPr>
          <w:rtl w:val="true"/>
        </w:rPr>
        <w:t>:</w:t>
      </w:r>
      <w:bookmarkEnd w:id="5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مطلق المعيّة المعنويّة و الظاهريّة، فإنّ المطيع للّه و الرسول مع الّذين أنعم اللّه عليهم في الدنيا و عالم البرزخ و عالم الآخرة، يستفيد من فيض علومهم و يستضيء من أنوارهم القدسيّة في تكميل نفسه و تزيينها بالكمالات و تحليتها بالأخلاق الفاضلة</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197818_2142443653"/>
      <w:bookmarkStart w:id="55" w:name="_Toc22"/>
      <w:bookmarkEnd w:id="54"/>
      <w:r>
        <w:rPr>
          <w:rtl w:val="true"/>
        </w:rPr>
        <w:t>الثالث</w:t>
      </w:r>
      <w:r>
        <w:rPr>
          <w:rtl w:val="true"/>
        </w:rPr>
        <w:t>:</w:t>
      </w:r>
      <w:bookmarkEnd w:id="55"/>
    </w:p>
    <w:p>
      <w:pPr>
        <w:pStyle w:val="BookText"/>
        <w:rPr/>
      </w:pPr>
      <w:r>
        <w:rPr>
          <w:rFonts w:ascii="Amiri" w:hAnsi="Amiri" w:eastAsia="Amiri" w:cs="Amiri"/>
          <w:color w:val="111111"/>
          <w:sz w:val="28"/>
          <w:sz w:val="28"/>
          <w:szCs w:val="28"/>
          <w:rtl w:val="true"/>
          <w:lang w:bidi="ar-SA"/>
        </w:rPr>
        <w:t>يبيّن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وَ اَلصِّدِّيقِينَ وَ اَلشُّهَداءِ وَ اَلصّالِحِينَ مصاديق المطيعين و درجاتهم، فإنّ من يطيع اللّه تعالى و الرسول لا يخلو أن يكون أحد هؤلاء الأربعة، فإنّ النبيّين هم في أعلى درجات الطاعة و الإخلاص، و هم السادة، ثمّ الصدّيقين و هم شهداء الحقائق، ثمّ الشهداء و هم شهداء الأعمال، ثمّ الصالحين و هم المتهيئون للفيض و الكرامة الإلهيّة</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197820_2142443653"/>
      <w:bookmarkStart w:id="57" w:name="_Toc23"/>
      <w:bookmarkEnd w:id="56"/>
      <w:r>
        <w:rPr>
          <w:rtl w:val="true"/>
        </w:rPr>
        <w:t>الرابع</w:t>
      </w:r>
      <w:r>
        <w:rPr>
          <w:rtl w:val="true"/>
        </w:rPr>
        <w:t>:</w:t>
      </w:r>
      <w:bookmarkEnd w:id="5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أطلق عزّ و جلّ النعمة الّتي أنعمها اللّه تعالى على تلك الطوائف الأربعة؛ ليشمل النعم الظاهريّة و المعنويّة، و هي النعم الّتي تجلب السعادة و تؤدّي إلى الكمال و الطمأنينة، و يستفاد منه أنّ المطيع للّه تعالى و الرسول يحظى بتلك النعم لطاعته</w:t>
      </w:r>
      <w:r>
        <w:rPr>
          <w:rFonts w:eastAsia="Amiri" w:cs="Amiri" w:ascii="Amiri" w:hAnsi="Amiri"/>
          <w:color w:val="111111"/>
          <w:sz w:val="28"/>
          <w:szCs w:val="28"/>
          <w:rtl w:val="true"/>
          <w:lang w:bidi="ar-SA"/>
        </w:rPr>
        <w:t xml:space="preserve">. </w:t>
      </w:r>
      <w:bookmarkStart w:id="58" w:name="pg15402_172325"/>
    </w:p>
    <w:p>
      <w:pPr>
        <w:pStyle w:val="Heading6"/>
        <w:numPr>
          <w:ilvl w:val="5"/>
          <w:numId w:val="1"/>
        </w:numPr>
        <w:rPr/>
      </w:pPr>
      <w:bookmarkStart w:id="59" w:name="__RefHeading___Toc6197822_2142443653"/>
      <w:bookmarkStart w:id="60" w:name="_Toc24"/>
      <w:bookmarkEnd w:id="58"/>
      <w:bookmarkEnd w:id="59"/>
      <w:r>
        <w:rPr>
          <w:rtl w:val="true"/>
        </w:rPr>
        <w:t>الخامس</w:t>
      </w:r>
      <w:r>
        <w:rPr>
          <w:rtl w:val="true"/>
        </w:rPr>
        <w:t>:</w:t>
      </w:r>
      <w:bookmarkEnd w:id="6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أُولئِكَ رَفِيقاً على لزوم الارتفاق للإنسان في حياته الظاهريّة الدنيويّة و الأخرويّة، و أنّ للرفقة الأثر الكبير فيه، و أنّ أحسن رفقة يرتفق بهم هم الّذين ذكرهم اللّه تعالى في هذه الآية الشريفة، و أنّ ما يوجب الإعداد للارتفاق بهم هو الطاعة للّه و الرسول، و إطلاق الحسن يشمل جميع أنحائه و كلّ ما يمكن تصويره فيه</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197824_2142443653"/>
      <w:bookmarkStart w:id="62" w:name="_Toc25"/>
      <w:bookmarkEnd w:id="61"/>
      <w:r>
        <w:rPr>
          <w:rtl w:val="true"/>
        </w:rPr>
        <w:t>السادس</w:t>
      </w:r>
      <w:r>
        <w:rPr>
          <w:rtl w:val="true"/>
        </w:rPr>
        <w:t>:</w:t>
      </w:r>
      <w:bookmarkEnd w:id="62"/>
    </w:p>
    <w:p>
      <w:pPr>
        <w:pStyle w:val="BookText"/>
        <w:rPr/>
      </w:pPr>
      <w:r>
        <w:rPr>
          <w:rFonts w:ascii="Amiri" w:hAnsi="Amiri" w:eastAsia="Amiri" w:cs="Amiri"/>
          <w:color w:val="111111"/>
          <w:sz w:val="28"/>
          <w:sz w:val="28"/>
          <w:szCs w:val="28"/>
          <w:rtl w:val="true"/>
          <w:lang w:bidi="ar-SA"/>
        </w:rPr>
        <w:t>يبيّن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أنّ ما ذكر في الآية من شمول النعم للمطيع للّه و الرسول و رفقة من ذكر في الآية الكريمة، هو الفضل الّذي لا بد للإنسان أن يسعى إليه و يعدّ نفسه لنيله و الدخول في هذه الكرامة الإلهيّة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197826_2142443653"/>
      <w:bookmarkStart w:id="64" w:name="_Toc26"/>
      <w:bookmarkEnd w:id="63"/>
      <w:r>
        <w:rPr>
          <w:rtl w:val="true"/>
        </w:rPr>
        <w:t>السابع</w:t>
      </w:r>
      <w:r>
        <w:rPr>
          <w:rtl w:val="true"/>
        </w:rPr>
        <w:t>:</w:t>
      </w:r>
      <w:bookmarkEnd w:id="64"/>
    </w:p>
    <w:p>
      <w:pPr>
        <w:pStyle w:val="BookText"/>
        <w:rPr/>
      </w:pPr>
      <w:r>
        <w:rPr>
          <w:rFonts w:ascii="Amiri" w:hAnsi="Amiri" w:eastAsia="Amiri" w:cs="Amiri"/>
          <w:color w:val="111111"/>
          <w:sz w:val="28"/>
          <w:sz w:val="28"/>
          <w:szCs w:val="28"/>
          <w:rtl w:val="true"/>
          <w:lang w:bidi="ar-SA"/>
        </w:rPr>
        <w:t>مقتضى التعبير الكلامي في صفات المدح الارتقاء من الأدنى إلى الأعلى، و الآية المباركة على عكس ذلك، فإنّها من الأعلى إلى الأدنى، و لكن يستفاد من سياقها أنّها في مقام الإخبار عن كون المطيعين للّه تعالى و الرسول يكونون مع الأشراف و الخواص، فالمقصود الإخبار في الجملة، و ليست في مقام تعداد الصفات الأشراف فالأشرف</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197828_2142443653"/>
      <w:bookmarkStart w:id="66" w:name="_Toc27"/>
      <w:bookmarkEnd w:id="65"/>
      <w:r>
        <w:rPr>
          <w:rtl w:val="true"/>
        </w:rPr>
        <w:t>بحث روائي</w:t>
      </w:r>
      <w:bookmarkEnd w:id="66"/>
    </w:p>
    <w:p>
      <w:pPr>
        <w:pStyle w:val="BookText"/>
        <w:rPr/>
      </w:pPr>
      <w:r>
        <w:rPr>
          <w:rFonts w:ascii="Amiri" w:hAnsi="Amiri" w:eastAsia="Amiri" w:cs="Amiri"/>
          <w:color w:val="111111"/>
          <w:sz w:val="28"/>
          <w:sz w:val="28"/>
          <w:szCs w:val="28"/>
          <w:rtl w:val="true"/>
          <w:lang w:bidi="ar-SA"/>
        </w:rPr>
        <w:t>في الكافي بسنده عن أبي الصباح الكناني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أعينونا بالورع، فإنّه من لقى اللّه عزّ و جلّ منكم بالورع، كان له عند اللّه فرحا،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 فمنّا النبيّ‌، و منّا الصدّيق، و منّا الشّهداء و منّا الصالحون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الفرح في الآخرة على الورع، من باب ترتّب المسبّب على السبب؛ لأنّ الورع ملاك الدين و قوامه، و به يحصل الكفّ عن محارم اللّه تعالى </w:t>
      </w:r>
    </w:p>
    <w:p>
      <w:pPr>
        <w:pStyle w:val="BookText"/>
        <w:rPr/>
      </w:pPr>
      <w:r>
        <w:rPr>
          <w:rFonts w:ascii="Amiri" w:hAnsi="Amiri" w:eastAsia="Amiri" w:cs="Amiri"/>
          <w:color w:val="111111"/>
          <w:sz w:val="28"/>
          <w:sz w:val="28"/>
          <w:szCs w:val="28"/>
          <w:rtl w:val="true"/>
          <w:lang w:bidi="ar-SA"/>
        </w:rPr>
        <w:t>و الاجتناب عنها،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صونوا دينكم بالورع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 و الورع عن محارمه تعالى هو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الورع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التائبين، و هو ما يخرج المكلّف به عن الفسق و يوجب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الصالحين، و هو ما يخرج المكلّف به عن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المتّقين، و هو ترك الحلال الّذي يتخوّف انجراره إلى الحرام،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من المتّقين حتّى يدع ما لا بأس به مخافة أن يكون فيه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أن يترك الكلام مع الغير مخافة الوقوع في شبهة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الصدّيقين، و هو الإعراض عن غير اللّه تعالى خوفا من ضياع ساعة من العمر فيما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رشحة من رشحاته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الأقسام مراتب 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الفرح كذلك، خصوصا عنده جلّت عظمته، و لكن رحمته سبقت كلّ شيء و فضله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الرواية من باب ذكر أكمل الأفراد و أجلّ المصاديق، و بهذا المعنى وردت روايات اخرى، ففي بعضها أنّ رسول اللّه صلّى اللّه عليه و آله من النبيّين و عليّ عليه السّلام من الصدّيقين، و الشهداء الحسن و الحسين عليهما السّلام، و الصالحون حمزة، و حسن أولئك رفيقا سائر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الصالحون هم الكمّل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الصالحون ابنتي فاطمة عليها السّلام و أولادها، فلا منافاة بينها لما تقدّم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مؤمنان، مؤمن و في اللّه بشروطه الّتي اشترطها عليه، فذلك مع النبيّين و الصدّيقين و الشهداء و الصالحين و حسن أولئك رفيقا، و ذلك ممّن يشفع و لا يشفع له؛ و ذلك ممّن لا تصيبه أهوال الدنيا و لا أهوال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زلّت به قدم، فذلك كخامة الزرع كيف ما كفأته الريح انكفأ، و ذلك ممّن يصيبه أهوال الدنيا و أهوال الآخرة، و يشفع له، و هو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أهوال الدنيا أهوال البرزخ، و إلاّ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كلما زيد في إيمان المؤمن، زيد في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هل كتب البلاء إلاّ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بأهوال الدنيا ما يوجب ضعف عقيدته و التشكيك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التقسيم الوارد فيها حسب مراتب الإيمان، فإنّ أجلّ مراتبه و أكمله ما ورد في المؤمن الّذي و في اللّه تعالى بشروطه، كما في الرواية، و في هذا المعنى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كثيرة عن الأئمة الهداة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يشفع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للإيمان الحقيقي الواقعي آثارا، منها أنّه تعالى يخوّل إلى المؤمن صحائف الخلق في يوم المعاد، فيشفع فيهم حسب إرادته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منقلبة عن واو و هي الغصنة اللينة من الزرع،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مثل الخامة يفيئها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بإسناده إلى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الأنصار الى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أستطيع فراقك، و إنّي لأدخل منزلي فأذكرك فأترك ضيعتي و أقبل حتّى أنظر إليك حبّا لك، فذكرت إذا كان يوم القيامة و أدخلت الجنّة فرفعت في أعلى عليين، فكيف لي بك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 فدعا النبيّ صلّى اللّه عليه و آله الرجل فقرأها عليه و بشّره بذاك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في الدرّ المنثور و أسباب النزول للواحدي و غيرهما باختلاف يسير لا يضرّ بأصل المعنى، فإنّ الحبّ الواقعي الّذي يوجب اتّباع </w:t>
      </w:r>
    </w:p>
    <w:p>
      <w:pPr>
        <w:pStyle w:val="BookText"/>
        <w:rPr/>
      </w:pPr>
      <w:r>
        <w:rPr>
          <w:rFonts w:ascii="Amiri" w:hAnsi="Amiri" w:eastAsia="Amiri" w:cs="Amiri"/>
          <w:color w:val="111111"/>
          <w:sz w:val="28"/>
          <w:sz w:val="28"/>
          <w:szCs w:val="28"/>
          <w:rtl w:val="true"/>
          <w:lang w:bidi="ar-SA"/>
        </w:rPr>
        <w:t>المحبوب في كلّ ما يريده، يستلزم عدم الفراق بينهما في العوالم كلّها،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سيد العرفاء عليّ عليه السّلام في دعائه الملكوتي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فهبني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عذابك، فكيف أصبر على فراقك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الآية المباركة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و سنن النسائي و غيرهما، عن ربيعة بن كعب الأسلمي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أبيت عند النبيّ صلّى اللّه عليه و آله فآتيه بوضوئه و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أسألك مرافقتك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للّه تعالى مع شرائطه له آثار وضعيّة و ثواب عظيم، منها ما ذكره النبيّ صلّى اللّه عليه و آله، فالرواية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جرير عن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النبيّ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النبيّ صلّى اللّه عليه و آله له فضل على من آمن به في درجات الجنّة ممّن تبعه و صدّقه، فكيف لهم إذا اجتمعوا في الجنّة أن يرى بعضهم بعضا؟ فأنزل اللّه تعالى هذه الآية في ذلك،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العليين ينحدرون إلى من هو أسفل منهم فيجتمعون في رياضها، فيذكرون ما أنعم اللّه عليهم و يثنون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انحدار العليّين لأجل ذكر نعم اللّه تعالى عليهم و بيانهم لغيرهم و الثناء عليه تعالى، أو لأجل اشتهائهم فتحصل المعاشرة و المصاحبة قهرا، و الرواية من باب التطبيق، و أمّا صعود من هو أسفل إلى العليّين في الجنّة فلا يتحقّق؛ لأنّ لكلّ مؤمن درجة و شأنا و لياقة، و ذلك لا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ما تَشْتَهِي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يتجاوز حدود اللياقة و الأهليّة إلاّ إذا شاء تعالى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عن عبد اللّه بن جندب،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يجعل وليّنا رفيقا للنبيّين و الصدّيقين و الشهداء و الصالحين و حسن أولئك رفيقا</w:t>
      </w:r>
      <w:r>
        <w:rPr>
          <w:rFonts w:eastAsia="Amiri" w:cs="Amiri" w:ascii="Amiri" w:hAnsi="Amiri"/>
          <w:color w:val="111111"/>
          <w:sz w:val="28"/>
          <w:szCs w:val="28"/>
          <w:rtl w:val="true"/>
          <w:lang w:bidi="ar-SA"/>
        </w:rPr>
        <w:t xml:space="preserve">». </w:t>
      </w:r>
      <w:bookmarkStart w:id="67" w:name="pg15402_172329"/>
    </w:p>
    <w:p>
      <w:pPr>
        <w:pStyle w:val="BookText"/>
        <w:rPr/>
      </w:pPr>
      <w:bookmarkEnd w:id="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صدر الرواية أنّه تعالى ألزم على نفسه حسب إرادته أن يجعل المؤمن الواقعي رفيقا لتلك الطوائف في الجنّة، و ذلك من باب ترتّب المسبّب على السبب، و الرواية من باب ذكر أجلى المصاديق و أكملها</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197830_2142443653"/>
      <w:bookmarkStart w:id="69" w:name="_Toc28"/>
      <w:bookmarkEnd w:id="68"/>
      <w:r>
        <w:rPr>
          <w:rtl w:val="true"/>
        </w:rPr>
        <w:t>بحث عرفاني</w:t>
      </w:r>
      <w:bookmarkEnd w:id="69"/>
    </w:p>
    <w:p>
      <w:pPr>
        <w:pStyle w:val="BookText"/>
        <w:rPr/>
      </w:pPr>
      <w:r>
        <w:rPr>
          <w:rFonts w:ascii="Amiri" w:hAnsi="Amiri" w:eastAsia="Amiri" w:cs="Amiri"/>
          <w:color w:val="111111"/>
          <w:sz w:val="28"/>
          <w:sz w:val="28"/>
          <w:szCs w:val="28"/>
          <w:rtl w:val="true"/>
          <w:lang w:bidi="ar-SA"/>
        </w:rPr>
        <w:t xml:space="preserve">المراد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الوسيلة للوصول إلى الدرجات الرفيعة السامية و الأفق القريب منه جلّ شأنه، و هي الّتي أكّدت عليها الآيات الشريفة و دعى إليها الأنبياء و الأولياء بألسنة مختلفة و اهتمّوا بها؛ لأنّها المبعث لتكريم الإنسان و نيله أشرف المراتب و أجلّ المقامات، و هي الانقياد الكامل و الامتثال مع الإخلاص لجلب رضا الحقّ و ترك ما سواه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مراتب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إخلاص العبد و مقام العبوديّة، بل حسب درجات الحبّ و المحبّة له جلّت عظمته، ففي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أودع أنوار الملكوت في أصناف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مراتبها قتل النفس في الحقيقة و قمع هواها الّتي هي حياتها،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بالخروج عن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مراتبها تسليم النفس إليه تعالى و دوام المراقبة لها، كما ورد ذلك في روايات مستفيضة عن المعصومين عليهم السّلام و في الدعوات المأثورة عنهم، و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طريق مكّة، فإذا بشاب قائم في ليله يناجي ربّه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شوقي إليه، و قلبي محبّ له، و نفسي له خادم، و كلّي فناء في إراداتك و مشيئتك، فأنت و لا غيرك، متى تنجيني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علامة 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اشتهاء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المشتاق‌؟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قرار و لا سكون في ليل و لا نهار من شوقه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الصديق من العدو، و لا الحلو من المرّ من فنائه عن رسمه و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يرفع قلبه و جوارحه و طعمه من ثواب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أحدكم كالعبد السوء إن خاف عمل، و لا كالأجير السوء إن لم يعط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سيد العرفاء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عبدتك لا خوفا من نارك و لا طمعا في جنّتك، بل وجدتك أهلا لذلك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بالطاعة الحقيقيّة ينال الإنسان الدرجات الرفيعة و المراتب الشريفة، و يتجاوز عن حدّ الكمال و يصل إلى درجة التكميل، فتكون له المعيّة في الدرجة لا في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التساوي في كلّ جهة معه محال، كما ثبت في الفلسفة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العصيان و التجرّي بالإعراض عن طاعة الرحمن و الإقبال على طاعة الشيطان، يصل الإنسان إلى أسفل الهاوية و منتهى الهلاك، و إنّ له أيضا مراتب،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أمتي يدخلون الجنّة إلاّ 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دخل الجنّة، و من عصاني فقد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إطاعته إطاعة اللّه تعالى، كما أنّ عصيانه كذلك،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جعل سبحانه و تعالى في هذه الآية المباركة جزاء الطائعين للّه و الرسول مرافقة الأنبياء و الصدّيقين و الشهداء و الصالحين، و لم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الجنّات الّتي تهفوا إليها القلوب و تخلد فيها النفوس؛ لأنّ الطاعة ليست تكليفا محضا حتّى يجعل في مقابلها جزاء، و إنّما هي وسيلة لرقي النفس و سبيل للوصول إلى المرتبة الكاملة و النيل إلى المرتقى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رقي النفس و رفعها بالوصول إلى الشاهق الأعلى، هو معاشرتها و مصاحبتها مع سنخها من النفوس القدسيّة، كالأنبياء و الصدّيقين و الشهداء و الصالحين، لما ثبت في الفلسفة الإلهيّة و غيرها من أنّ السنخيّة في جميع الأشياء و في جميع العوالم لازمة و موجودة، فمقتضى قانون السنخيّة في عالم المصاحبة و 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 عالم الشهادة و عالم البرزخ و عالم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p>
    <w:p>
      <w:pPr>
        <w:pStyle w:val="BookText"/>
        <w:rPr/>
      </w:pPr>
      <w:r>
        <w:rPr>
          <w:rFonts w:ascii="Amiri" w:hAnsi="Amiri" w:eastAsia="Amiri" w:cs="Amiri"/>
          <w:color w:val="111111"/>
          <w:sz w:val="28"/>
          <w:sz w:val="28"/>
          <w:szCs w:val="28"/>
          <w:rtl w:val="true"/>
          <w:lang w:bidi="ar-SA"/>
        </w:rPr>
        <w:t>تكون النفوس الخيرة مع أمثالها و النفوس الشريرة كذلك؛ لما بينهما من التباعد و التباين، فلا تلائم بين الصنفين أيضا، فإنّ أرواح المطيعين و نفوس المؤمنين لا تميل و لا تستقرّ إلاّ مع النفوس الّتي تماثلها و تكون قريبة بينهم و في أفقهم، أي من سنخهم، و هي النفوس الرفيعة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يلازم دخول الجنّات الّتي تجري من تحتها الأنهار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التعبير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عَلَيْهِمْ‌ ، و قوله تعالى في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 يدلان على ما ذكرناه، و اللّه العالم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إشارة إلى أنّه ينبغي للمؤمن أن يسعى في تكميل نفسه بالصلاح، و يترقّى إلى مرتبة الشهادة، ثمّ إلى مرتبة الصديقيّة، الّتي ليست بينها و بين مرتبة النبيّين أية واسطة إلاّ الوحي</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الوارد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أُولئِكَ رَفِيقاً من الصفات الّتي لها مراتب متفاوتة شدّة و ضعفا و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 الحسن الحسن في الرفاقة في عالم الدنيا، و يستلزم الحسن في عالم الآخرة، بل لا يتمّ حسن إلاّ به</w:t>
      </w:r>
      <w:r>
        <w:rPr>
          <w:rFonts w:eastAsia="Amiri" w:cs="Amiri" w:ascii="Amiri" w:hAnsi="Amiri"/>
          <w:color w:val="111111"/>
          <w:sz w:val="28"/>
          <w:szCs w:val="28"/>
          <w:rtl w:val="true"/>
          <w:lang w:bidi="ar-SA"/>
        </w:rPr>
        <w:t xml:space="preserve">. </w:t>
      </w:r>
      <w:bookmarkStart w:id="70" w:name="pg15402_172332"/>
    </w:p>
    <w:p>
      <w:pPr>
        <w:pStyle w:val="Heading3"/>
        <w:numPr>
          <w:ilvl w:val="2"/>
          <w:numId w:val="1"/>
        </w:numPr>
        <w:rPr/>
      </w:pPr>
      <w:bookmarkStart w:id="71" w:name="__RefHeading___Toc6197832_2142443653"/>
      <w:bookmarkStart w:id="72" w:name="_Toc29"/>
      <w:bookmarkEnd w:id="70"/>
      <w:bookmarkEnd w:id="71"/>
      <w:r>
        <w:rPr>
          <w:rtl w:val="true"/>
        </w:rPr>
        <w:t xml:space="preserve">يا أَيُّهَا اَلَّذِينَ آمَنُوا خُذُوا حِذْرَكُمْ فَانْفِرُوا ثُباتٍ أَوِ اِنْفِرُوا جَمِيعاً </w:t>
      </w:r>
      <w:r>
        <w:rPr>
          <w:rtl w:val="true"/>
        </w:rPr>
        <w:t>(</w:t>
      </w:r>
      <w:r>
        <w:rPr/>
        <w:t>71</w:t>
      </w:r>
      <w:r>
        <w:rPr>
          <w:rtl w:val="true"/>
        </w:rPr>
        <w:t xml:space="preserve">) </w:t>
      </w:r>
      <w:r>
        <w:rPr>
          <w:rtl w:val="true"/>
        </w:rPr>
        <w:t>وَ إِنَّ مِنْكُمْ لَمَنْ لَيُ</w:t>
      </w:r>
      <w:r>
        <w:rPr>
          <w:rtl w:val="true"/>
        </w:rPr>
        <w:t>.......</w:t>
      </w:r>
      <w:bookmarkEnd w:id="72"/>
    </w:p>
    <w:p>
      <w:pPr>
        <w:pStyle w:val="Heading4"/>
        <w:numPr>
          <w:ilvl w:val="3"/>
          <w:numId w:val="1"/>
        </w:numPr>
        <w:rPr/>
      </w:pPr>
      <w:bookmarkStart w:id="73" w:name="__RefHeading___Toc6197834_2142443653"/>
      <w:bookmarkStart w:id="74" w:name="_Toc30"/>
      <w:bookmarkEnd w:id="73"/>
      <w:r>
        <w:rPr>
          <w:rtl w:val="true"/>
        </w:rPr>
        <w:t>اشارة</w:t>
      </w:r>
      <w:bookmarkEnd w:id="7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أَصابَكُمْ فَضْلٌ مِنَ اَللّهِ لَيَقُولَنَّ كَأَنْ لَمْ تَكُنْ بَيْنَكُمْ وَ 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أصول الحكومة الإسلاميّة، و أمر المسلمين بوصايا ينتظم بها شؤونهم و تصلح أمورهم، و وعد الأجر الجزيل و الثناء الجميل للمطيعين للّه تعالى و الرسول، و شدّد النكير على من يرغب عن حكم اللّه تعالى و حكم الرسول إلى حكم غيره من أهل الطغيان</w:t>
      </w:r>
      <w:r>
        <w:rPr>
          <w:rFonts w:eastAsia="Amiri" w:cs="Amiri" w:ascii="Amiri" w:hAnsi="Amiri"/>
          <w:color w:val="111111"/>
          <w:sz w:val="28"/>
          <w:szCs w:val="28"/>
          <w:rtl w:val="true"/>
          <w:lang w:bidi="ar-SA"/>
        </w:rPr>
        <w:t xml:space="preserve">. </w:t>
      </w:r>
      <w:bookmarkStart w:id="75" w:name="pg15402_172333"/>
    </w:p>
    <w:p>
      <w:pPr>
        <w:pStyle w:val="BookText"/>
        <w:rPr/>
      </w:pPr>
      <w:bookmarkEnd w:id="75"/>
      <w:r>
        <w:rPr>
          <w:rFonts w:ascii="Amiri" w:hAnsi="Amiri" w:eastAsia="Amiri" w:cs="Amiri"/>
          <w:color w:val="111111"/>
          <w:sz w:val="28"/>
          <w:sz w:val="28"/>
          <w:szCs w:val="28"/>
          <w:rtl w:val="true"/>
          <w:lang w:bidi="ar-SA"/>
        </w:rPr>
        <w:t>الإيمان، و المنافقين المثبطين العزائم، فأرشدهم إلى مكائدهم و سوء سريرتهم و خبث باطنهم، و أمرهم بما يوجب تنشيط عزائم المؤمنين و تعبئتهم، بأمرهم بالقتال في سبيل اللّه تعالى و مدافعة أعداء اللّه الّذين يقاتلون في سبيل الطاغوت، و وعدهم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المباركة تبيّن القواعد الّتي يبتني عليها الجهاد في الإسلام، و الغاية المتوخّاة منه، و هي من الآيات المعدودة الّتي تتكفّل قواعد التعبئة العامّة في الإسلام، و هي تعبئة عقائديّة و روحيّة و جسمانيّة 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وجه ارتباط هذه الآيات بالسابقة، فإنّها كارتباط ذي المقدّمة بالمقدّمة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197836_2142443653"/>
      <w:bookmarkStart w:id="77" w:name="_Toc31"/>
      <w:bookmarkEnd w:id="76"/>
      <w:r>
        <w:rPr>
          <w:rtl w:val="true"/>
        </w:rPr>
        <w:t>التفسير</w:t>
      </w:r>
      <w:bookmarkEnd w:id="77"/>
    </w:p>
    <w:p>
      <w:pPr>
        <w:pStyle w:val="Heading5"/>
        <w:numPr>
          <w:ilvl w:val="4"/>
          <w:numId w:val="1"/>
        </w:numPr>
        <w:rPr/>
      </w:pPr>
      <w:bookmarkStart w:id="78" w:name="__RefHeading___Toc6197838_2142443653"/>
      <w:bookmarkStart w:id="79" w:name="_Toc32"/>
      <w:bookmarkEnd w:id="78"/>
      <w:r>
        <w:rPr>
          <w:rtl w:val="true"/>
        </w:rPr>
        <w:t>قوله تعالى</w:t>
      </w:r>
      <w:r>
        <w:rPr>
          <w:rtl w:val="true"/>
        </w:rPr>
        <w:t xml:space="preserve">: </w:t>
      </w:r>
      <w:r>
        <w:rPr>
          <w:rtl w:val="true"/>
        </w:rPr>
        <w:t xml:space="preserve">يا أَيُّهَا اَلَّذِينَ آمَنُوا خُذُوا حِذْرَكُمْ‌ </w:t>
      </w:r>
      <w:r>
        <w:rPr>
          <w:rtl w:val="true"/>
        </w:rPr>
        <w:t>.</w:t>
      </w:r>
      <w:bookmarkEnd w:id="79"/>
    </w:p>
    <w:p>
      <w:pPr>
        <w:pStyle w:val="BookText"/>
        <w:rPr/>
      </w:pPr>
      <w:r>
        <w:rPr>
          <w:rFonts w:ascii="Amiri" w:hAnsi="Amiri" w:eastAsia="Amiri" w:cs="Amiri"/>
          <w:color w:val="111111"/>
          <w:sz w:val="28"/>
          <w:sz w:val="28"/>
          <w:szCs w:val="28"/>
          <w:rtl w:val="true"/>
          <w:lang w:bidi="ar-SA"/>
        </w:rPr>
        <w:t>خطاب توجيهي إلى الّذين آمنوا، أي هم الّذين أحبّوا الإيمان و آثروه على الكفر و الطغيان، فأسلموا أمرهم إلى اللّه تعالى و أطاعوه في تنفيذ أوامره و أحكامه، فأمرهم عزّ و جلّ أن يأخذوا حذرهم من الأعداء بما تقتضيه طبيعة كلّ جهاد و معركة في سبيل اللّه تعالى، و قد صدّر عزّ و جلّ الخطاب بالإيمان؛ لإرشادهم إلى كلّ ما يتعلّق بالإيمان من التوجيهات الأخلاقيّة و التشريعيّة، الّتي لا يلتزم بها إلاّ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الترهيب بالاحتراز عن كلّ ما يخاف منه، و يختلف ذلك باختلاف المقامات و الحالات، و يلازم الحذر الاحتراز و الاستعداد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الحذر بمعنى واحد، و هما مصدران، كالأثر و الإثر،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مصدر و الثاني ما يحذر به، و هو آلة الحذر، و رجل حذر، أي محترز و مستعد</w:t>
      </w:r>
      <w:r>
        <w:rPr>
          <w:rFonts w:eastAsia="Amiri" w:cs="Amiri" w:ascii="Amiri" w:hAnsi="Amiri"/>
          <w:color w:val="111111"/>
          <w:sz w:val="28"/>
          <w:szCs w:val="28"/>
          <w:rtl w:val="true"/>
          <w:lang w:bidi="ar-SA"/>
        </w:rPr>
        <w:t xml:space="preserve">. </w:t>
      </w:r>
      <w:bookmarkStart w:id="80" w:name="pg15402_172334"/>
    </w:p>
    <w:p>
      <w:pPr>
        <w:pStyle w:val="BookText"/>
        <w:rPr/>
      </w:pPr>
      <w:bookmarkEnd w:id="80"/>
      <w:r>
        <w:rPr>
          <w:rFonts w:ascii="Amiri" w:hAnsi="Amiri" w:eastAsia="Amiri" w:cs="Amiri"/>
          <w:color w:val="111111"/>
          <w:sz w:val="28"/>
          <w:sz w:val="28"/>
          <w:szCs w:val="28"/>
          <w:rtl w:val="true"/>
          <w:lang w:bidi="ar-SA"/>
        </w:rPr>
        <w:t>و قد اختلف المفسّرون في معنى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السلاح، بحذف المضاف،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حذركم، و المروي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عدّتكم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عطف السلاح على الحذر في غير هذه الآية الكريمة يقتضي المغايرة،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لْيَأْخُذُوا حِذْرَهُمْ وَ أَسْلِحَتَهُمْ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حِذْرَكُمْ‌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الحذر من السلاح،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اختلاف بين الأقوال، فإنّ الحذر من العدو يستلزم الاحتراس و الاستعداد، و يختلف ذلك فقد يكون بالقول كالكناية و نحوها، أو بالفعل، كمعرفة حال العدو و معرفة وسائل كيده و معرفة 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بالاستعداد كجمع السلاح و تهيأة العدّة، و هو المراد في المقام بقرينة الآيات التالية، و ما ورد في تفسير الآية المباركة من الأئمة المعصومين عليهم السلام،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حذركم من العدو و احترزوا منهم و استعدوا لهم و احترسوا منهم، و من المعلوم أنّ أخذ الحذر منهم يستلزم معرفة أحوالهم و سبل كيدهم، كما يستلزم معرفة ما يحترس به و ما يتحذّر به من أنواع السلاح و كيفية استعمالها، و غير ذلك ممّا هو داخل في تثبيت الحذر منهم</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197840_2142443653"/>
      <w:bookmarkStart w:id="82" w:name="_Toc33"/>
      <w:bookmarkEnd w:id="81"/>
      <w:r>
        <w:rPr>
          <w:rtl w:val="true"/>
        </w:rPr>
        <w:t>قوله تعالى</w:t>
      </w:r>
      <w:r>
        <w:rPr>
          <w:rtl w:val="true"/>
        </w:rPr>
        <w:t xml:space="preserve">: </w:t>
      </w:r>
      <w:r>
        <w:rPr>
          <w:rtl w:val="true"/>
        </w:rPr>
        <w:t xml:space="preserve">فَانْفِرُوا ثُباتٍ أَوِ اِنْفِرُوا جَمِيعاً </w:t>
      </w:r>
      <w:r>
        <w:rPr>
          <w:rtl w:val="true"/>
        </w:rPr>
        <w:t>.</w:t>
      </w:r>
      <w:bookmarkEnd w:id="82"/>
    </w:p>
    <w:p>
      <w:pPr>
        <w:pStyle w:val="BookText"/>
        <w:rPr/>
      </w:pPr>
      <w:r>
        <w:rPr>
          <w:rFonts w:ascii="Amiri" w:hAnsi="Amiri" w:eastAsia="Amiri" w:cs="Amiri"/>
          <w:color w:val="111111"/>
          <w:sz w:val="28"/>
          <w:sz w:val="28"/>
          <w:szCs w:val="28"/>
          <w:rtl w:val="true"/>
          <w:lang w:bidi="ar-SA"/>
        </w:rPr>
        <w:t>بيان لما أمره عزّ و جلّ باتّخاذ الحذر من العدو بالتهيّؤ التامّ للخروج إلى الجهاد و الحرب مع أعداء اللّه تعالى، فيكون المراد من الحذر التهيّؤ و الاستعداد للحرب و القتال، و منه أخذ السلاح و حمله،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الانزعاج عن الشيء كالفزع،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ينفرون على القرآن الى غيره،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بشّروا و لا تنفّروا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تلقوهم بما يحملهم على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النفر في الجهاد إنّما يكون إلى الحرب لا عنها، و قد </w:t>
      </w:r>
      <w:bookmarkStart w:id="83" w:name="pg15402_172335"/>
    </w:p>
    <w:p>
      <w:pPr>
        <w:pStyle w:val="BookText"/>
        <w:rPr/>
      </w:pPr>
      <w:bookmarkEnd w:id="83"/>
      <w:r>
        <w:rPr>
          <w:rFonts w:ascii="Amiri" w:hAnsi="Amiri" w:eastAsia="Amiri" w:cs="Amiri"/>
          <w:color w:val="111111"/>
          <w:sz w:val="28"/>
          <w:sz w:val="28"/>
          <w:szCs w:val="28"/>
          <w:rtl w:val="true"/>
          <w:lang w:bidi="ar-SA"/>
        </w:rPr>
        <w:t>يستعمل النفر في الخيرات كلّها، و المعروف أنّهم كانوا إذا استنفروا الناس للحرب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النفير،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استنفرتم فانفروا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منكم النصرة فأجيبوا خارجين إلى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ثبة، على وزن فعلة كحطمة، حذفت لامها و عوض عنها تاء التأنيث، و لامها إمّا واو، من ثبا يثبو، كحلا يحلو، أو ياء مشتقّة من ثبيت على الرجل إذا أثنيت عليه، فإنّك جمعت محاسنه، و هي الجماعة على تفرقة أو منفردة،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أغدوا على ثبة كرام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ثبات و جميعا منصوبان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جماعة بأن يكونوا فصائل و فرقا، أو انفروا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النفر كذلك إنّما يكون حسب مقتضيات الحال و الظروف الحربيّة، كما أنّه قد يقتضي الحال أن يكون النفير عامّا أو يكون محدودا على قدر الحاجة، بأن تكون سرية أو طائفة و نحو ذلك، و منه يظهر الترديد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و إن كانت في الحرب، و لكن تدلّ على المبادرة إلى الخيرات كلّها أيضا؛ لأنّ الحرب و الجهاد في سبيل اللّه تعالى من أكمل الخيرات و أجلاها، فلا ينافي المبادرة إلى مطلق الخيرات أيضا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197842_2142443653"/>
      <w:bookmarkStart w:id="85" w:name="_Toc34"/>
      <w:bookmarkEnd w:id="84"/>
      <w:r>
        <w:rPr>
          <w:rtl w:val="true"/>
        </w:rPr>
        <w:t>قوله تعالى</w:t>
      </w:r>
      <w:r>
        <w:rPr>
          <w:rtl w:val="true"/>
        </w:rPr>
        <w:t xml:space="preserve">: </w:t>
      </w:r>
      <w:r>
        <w:rPr>
          <w:rtl w:val="true"/>
        </w:rPr>
        <w:t xml:space="preserve">وَ إِنَّ مِنْكُمْ لَمَنْ لَيُبَطِّئَنَّ‌ </w:t>
      </w:r>
      <w:r>
        <w:rPr>
          <w:rtl w:val="true"/>
        </w:rPr>
        <w:t>.</w:t>
      </w:r>
      <w:bookmarkEnd w:id="85"/>
    </w:p>
    <w:p>
      <w:pPr>
        <w:pStyle w:val="BookText"/>
        <w:rPr/>
      </w:pPr>
      <w:r>
        <w:rPr>
          <w:rFonts w:ascii="Amiri" w:hAnsi="Amiri" w:eastAsia="Amiri" w:cs="Amiri"/>
          <w:color w:val="111111"/>
          <w:sz w:val="28"/>
          <w:sz w:val="28"/>
          <w:szCs w:val="28"/>
          <w:rtl w:val="true"/>
          <w:lang w:bidi="ar-SA"/>
        </w:rPr>
        <w:t>بيان لحال بعض الأفراد، و وصف دقيق لنفسيّتهم الّتي تكون مصدرا لحركات خاصّة و تصرّفات مخصوصة في حالة الحرب الّتي تتطلّب الثبات في العزيمة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تصوّر تلك الحالة النفسيّة بأحسن صورة و أكملها، بحيث لا تتأدّى تلك في عبارة اخرى مهما بلغت من الوجهة البلاغيّة، فإنّها تدلّ على أنّ‌ </w:t>
      </w:r>
    </w:p>
    <w:p>
      <w:pPr>
        <w:pStyle w:val="BookText"/>
        <w:rPr/>
      </w:pPr>
      <w:r>
        <w:rPr>
          <w:rFonts w:ascii="Amiri" w:hAnsi="Amiri" w:eastAsia="Amiri" w:cs="Amiri"/>
          <w:color w:val="111111"/>
          <w:sz w:val="28"/>
          <w:sz w:val="28"/>
          <w:szCs w:val="28"/>
          <w:rtl w:val="true"/>
          <w:lang w:bidi="ar-SA"/>
        </w:rPr>
        <w:t>عملية الإبطاء الّتي تصدر من ضعفاء النفوس الّتي سيطر الخوف عليهم، و الخور و الفشل قد تمكّنا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تمثل الآية المباركة في الذهن صورة ذلك الشخص المتردّد المتثاقل الخائف، الّذي يبطأ عن الحركة و يزيده بعدا عن الصفوف المتراصة الّتي تحارب في سبيل اللّه تعالى، فهو يبطئ عن القتال و يبطئ غيره عنه أيضا، فإذا خلص من الحرب تنفّس الصعداء و رجع فرحا مسرورا و حمد نفسه إذا سمع بوقوع القتل في صفوف المسلمين،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أنعم اللّه عليّ إذ لم أكن معهم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سمع بنصرهم و رجوعهم مظفّرين يحملون النصر و الغنيمة، فعندئذ يتحسّر على ما فاته من الغنيمة و الرجوع عن ساحة الحرب من دون أن يصيبه أذى، و يتمنّى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رائعة تصوّرها الآية المباركة عن الحالة النفسيّة و الشعور المتباطي و حالة الخوف لهؤلاء المبطئين، فهو لا يفكر إلاّ في نفسه لعدم تعمّق الإيمان في قلبه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في وَ إِنَّ مِنْكُمْ لَمَنْ لَيُبَطِّئَنَّ‌ عامّ متوجّه إلى الجميع من دون إشارة إلى طائفة معيّنة منهم،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توجيه تربويّ متين؛ ليعرف المؤمنين الأقوياء الصادقين أنّ فيهم من تكون فيه هذه الحالة، و يصفهم بذلك الوصف الدقيق؛ ليعلم أنّ الحديث موجّه إليهم، و أنّه هو المقصود، و هذا أسلوب من الأساليب التربويّة الإصلاحيّة؛ ليعدل من فيه هذه الصفة موقفه و يستقيم و يرجع الى صفوف المؤمنين و يسلك السلوك القويم، و لا يستفاد من الآية الشريفة ما يدلّ على أنّ هؤلاء المبطئين هم المنافقون فقط، كما زعمه بعض المفسّرين، بل هو عامّ يشمل المنافقين و غيرهم من ضعاف الإيمان، فإنّ في كلّ مجتمع يوجد الصالح و الطالح، و يختلف الأفراد من حيث الصفات الروحيّة و النفسيّة و الأخلاق و الملكات</w:t>
      </w:r>
      <w:r>
        <w:rPr>
          <w:rFonts w:eastAsia="Amiri" w:cs="Amiri" w:ascii="Amiri" w:hAnsi="Amiri"/>
          <w:color w:val="111111"/>
          <w:sz w:val="28"/>
          <w:szCs w:val="28"/>
          <w:rtl w:val="true"/>
          <w:lang w:bidi="ar-SA"/>
        </w:rPr>
        <w:t xml:space="preserve">. </w:t>
      </w:r>
      <w:bookmarkStart w:id="86" w:name="pg15402_172337"/>
    </w:p>
    <w:p>
      <w:pPr>
        <w:pStyle w:val="BookText"/>
        <w:rPr/>
      </w:pPr>
      <w:bookmarkEnd w:id="8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بطأ و هو التأخر عن الانبعاث في السير، و التبطّي يطلق على البطء و الإبطاء معا، و الإتيان بصيغة التشديد لما عرفت آنفا من تمكّن عملية الإبطاء في نفوسهم و استحكام هذه الصفة فيها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197844_2142443653"/>
      <w:bookmarkStart w:id="88" w:name="_Toc35"/>
      <w:bookmarkEnd w:id="87"/>
      <w:r>
        <w:rPr>
          <w:rtl w:val="true"/>
        </w:rPr>
        <w:t>قوله تعالى</w:t>
      </w:r>
      <w:r>
        <w:rPr>
          <w:rtl w:val="true"/>
        </w:rPr>
        <w:t xml:space="preserve">: </w:t>
      </w:r>
      <w:r>
        <w:rPr>
          <w:rtl w:val="true"/>
        </w:rPr>
        <w:t xml:space="preserve">فَإِنْ أَصابَتْكُمْ مُصِيبَةٌ‌ </w:t>
      </w:r>
      <w:r>
        <w:rPr>
          <w:rtl w:val="true"/>
        </w:rPr>
        <w:t>.</w:t>
      </w:r>
      <w:bookmarkEnd w:id="88"/>
    </w:p>
    <w:p>
      <w:pPr>
        <w:pStyle w:val="BookText"/>
        <w:rPr/>
      </w:pPr>
      <w:r>
        <w:rPr>
          <w:rFonts w:ascii="Amiri" w:hAnsi="Amiri" w:eastAsia="Amiri" w:cs="Amiri"/>
          <w:color w:val="111111"/>
          <w:sz w:val="28"/>
          <w:sz w:val="28"/>
          <w:szCs w:val="28"/>
          <w:rtl w:val="true"/>
          <w:lang w:bidi="ar-SA"/>
        </w:rPr>
        <w:t>بيان لسوء سرائرهم و ضعف نفوسهم، فإنّه في حالة الخوف يجهد نفسه عند ما يهرب و لم يصبه ما أصاب المؤمنين من قتل أو جرح</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197846_2142443653"/>
      <w:bookmarkStart w:id="90" w:name="_Toc36"/>
      <w:bookmarkEnd w:id="89"/>
      <w:r>
        <w:rPr>
          <w:rtl w:val="true"/>
        </w:rPr>
        <w:t>قوله تعالى</w:t>
      </w:r>
      <w:r>
        <w:rPr>
          <w:rtl w:val="true"/>
        </w:rPr>
        <w:t xml:space="preserve">: </w:t>
      </w:r>
      <w:r>
        <w:rPr>
          <w:rtl w:val="true"/>
        </w:rPr>
        <w:t xml:space="preserve">قالَ قَدْ أَنْعَمَ اَللّهُ عَلَيَّ إِذْ لَمْ أَكُنْ مَعَهُمْ شَهِيداً </w:t>
      </w:r>
      <w:r>
        <w:rPr>
          <w:rtl w:val="true"/>
        </w:rPr>
        <w:t>.</w:t>
      </w:r>
      <w:bookmarkEnd w:id="9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معهم فابتلي بمثل ما ابتلى به المؤمنون، و هذا القول منهم يكشف عن عدم ثبات الإيمان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القول يصدر عن كلّ من ضعف الإيمان فيه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197848_2142443653"/>
      <w:bookmarkStart w:id="92" w:name="_Toc37"/>
      <w:bookmarkEnd w:id="91"/>
      <w:r>
        <w:rPr>
          <w:rtl w:val="true"/>
        </w:rPr>
        <w:t>قوله تعالى</w:t>
      </w:r>
      <w:r>
        <w:rPr>
          <w:rtl w:val="true"/>
        </w:rPr>
        <w:t xml:space="preserve">: </w:t>
      </w:r>
      <w:r>
        <w:rPr>
          <w:rtl w:val="true"/>
        </w:rPr>
        <w:t xml:space="preserve">وَ لَئِنْ أَصابَكُمْ فَضْلٌ مِنَ اَللّهِ‌ </w:t>
      </w:r>
      <w:r>
        <w:rPr>
          <w:rtl w:val="true"/>
        </w:rPr>
        <w:t>.</w:t>
      </w:r>
      <w:bookmarkEnd w:id="92"/>
    </w:p>
    <w:p>
      <w:pPr>
        <w:pStyle w:val="BookText"/>
        <w:rPr/>
      </w:pPr>
      <w:r>
        <w:rPr>
          <w:rFonts w:ascii="Amiri" w:hAnsi="Amiri" w:eastAsia="Amiri" w:cs="Amiri"/>
          <w:color w:val="111111"/>
          <w:sz w:val="28"/>
          <w:sz w:val="28"/>
          <w:szCs w:val="28"/>
          <w:rtl w:val="true"/>
          <w:lang w:bidi="ar-SA"/>
        </w:rPr>
        <w:t>من النصر و الغنيمة و نحوهما، و في نسبة الفضل إلى اللّه تعالى دون المصيبة، مراعاة لحسن الأدب مع اللّه جلّ شأنه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197850_2142443653"/>
      <w:bookmarkStart w:id="94" w:name="_Toc38"/>
      <w:bookmarkEnd w:id="93"/>
      <w:r>
        <w:rPr>
          <w:rtl w:val="true"/>
        </w:rPr>
        <w:t>قوله تعالى</w:t>
      </w:r>
      <w:r>
        <w:rPr>
          <w:rtl w:val="true"/>
        </w:rPr>
        <w:t xml:space="preserve">: </w:t>
      </w:r>
      <w:r>
        <w:rPr>
          <w:rtl w:val="true"/>
        </w:rPr>
        <w:t xml:space="preserve">لَيَقُولَنَّ كَأَنْ لَمْ تَكُنْ بَيْنَكُمْ وَ بَيْنَهُ مَوَدَّةٌ‌ </w:t>
      </w:r>
      <w:r>
        <w:rPr>
          <w:rtl w:val="true"/>
        </w:rPr>
        <w:t>.</w:t>
      </w:r>
      <w:bookmarkEnd w:id="94"/>
    </w:p>
    <w:p>
      <w:pPr>
        <w:pStyle w:val="BookText"/>
        <w:rPr/>
      </w:pPr>
      <w:r>
        <w:rPr>
          <w:rFonts w:ascii="Amiri" w:hAnsi="Amiri" w:eastAsia="Amiri" w:cs="Amiri"/>
          <w:color w:val="111111"/>
          <w:sz w:val="28"/>
          <w:sz w:val="28"/>
          <w:szCs w:val="28"/>
          <w:rtl w:val="true"/>
          <w:lang w:bidi="ar-SA"/>
        </w:rPr>
        <w:t>جملة معترضة بين القول و مقوله من كلامه عزّ و جلّ‌، و فيها التفاتة تدلّ على زيادة قبح فعلهم، و ضمير الخطاب للمؤمنين، و ضمير الغيبة للقائل،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قول من لا تجمع بينه و بينكم أيّة مودّة و لو كانت ضعيفة، فإنّها لو كانت و لو على هذه الدرجة لكانت مانعة عن هذا التمنّي، فإنّ الإيمان من أقوى الروابط و أحكمها، و لضعف هذه الرابطة فيهم لا يرون لأنفسهم أيّة رابطة اخرى تربطهم بالمؤمنين، فيتمنّى الأجنبي ما لأجنبي آخر من الفضل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أدرج عزّ و جلّ هذه الجملة بين القول و المقول؛ لئلاّ يتوهّم أحد أنّ تمنّيهم المعيّة مع المؤمنين ليس لأجل النصرة و المظاهرة على ما تقتضيه العادات و التقاليد في تلك العصور، بل كان لأجل الحرص على حطام الدنيا</w:t>
      </w:r>
      <w:r>
        <w:rPr>
          <w:rFonts w:eastAsia="Amiri" w:cs="Amiri" w:ascii="Amiri" w:hAnsi="Amiri"/>
          <w:color w:val="111111"/>
          <w:sz w:val="28"/>
          <w:szCs w:val="28"/>
          <w:rtl w:val="true"/>
          <w:lang w:bidi="ar-SA"/>
        </w:rPr>
        <w:t xml:space="preserve">. </w:t>
      </w:r>
      <w:bookmarkStart w:id="95" w:name="pg15402_172338"/>
    </w:p>
    <w:p>
      <w:pPr>
        <w:pStyle w:val="Heading5"/>
        <w:numPr>
          <w:ilvl w:val="4"/>
          <w:numId w:val="1"/>
        </w:numPr>
        <w:rPr/>
      </w:pPr>
      <w:bookmarkStart w:id="96" w:name="__RefHeading___Toc6197852_2142443653"/>
      <w:bookmarkStart w:id="97" w:name="_Toc39"/>
      <w:bookmarkEnd w:id="95"/>
      <w:bookmarkEnd w:id="96"/>
      <w:r>
        <w:rPr>
          <w:rtl w:val="true"/>
        </w:rPr>
        <w:t>قوله تعالى</w:t>
      </w:r>
      <w:r>
        <w:rPr>
          <w:rtl w:val="true"/>
        </w:rPr>
        <w:t xml:space="preserve">: </w:t>
      </w:r>
      <w:r>
        <w:rPr>
          <w:rtl w:val="true"/>
        </w:rPr>
        <w:t xml:space="preserve">يا لَيْتَنِي كُنْتُ مَعَهُمْ فَأَفُوزَ فَوْزاً عَظِيماً </w:t>
      </w:r>
      <w:r>
        <w:rPr>
          <w:rtl w:val="true"/>
        </w:rPr>
        <w:t>.</w:t>
      </w:r>
      <w:bookmarkEnd w:id="97"/>
    </w:p>
    <w:p>
      <w:pPr>
        <w:pStyle w:val="BookText"/>
        <w:rPr/>
      </w:pPr>
      <w:r>
        <w:rPr>
          <w:rFonts w:ascii="Amiri" w:hAnsi="Amiri" w:eastAsia="Amiri" w:cs="Amiri"/>
          <w:color w:val="111111"/>
          <w:sz w:val="28"/>
          <w:sz w:val="28"/>
          <w:szCs w:val="28"/>
          <w:rtl w:val="true"/>
          <w:lang w:bidi="ar-SA"/>
        </w:rPr>
        <w:t>المراد من الفوز العظيم هو حطام الدنيا على طريق التهكم و تعظيم هذا الأمر منهم، و جعل المصيبة الّتي أصابت المؤمنين نعمة يدلّ على ضعف إيمانهم</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197854_2142443653"/>
      <w:bookmarkStart w:id="99" w:name="_Toc40"/>
      <w:bookmarkEnd w:id="98"/>
      <w:r>
        <w:rPr>
          <w:rtl w:val="true"/>
        </w:rPr>
        <w:t>قوله تعالى</w:t>
      </w:r>
      <w:r>
        <w:rPr>
          <w:rtl w:val="true"/>
        </w:rPr>
        <w:t xml:space="preserve">: </w:t>
      </w:r>
      <w:r>
        <w:rPr>
          <w:rtl w:val="true"/>
        </w:rPr>
        <w:t xml:space="preserve">فَلْيُقاتِلْ فِي سَبِيلِ اَللّهِ اَلَّذِينَ يَشْرُونَ اَلْحَياةَ اَلدُّنْيا بِالْآخِرَةِ‌ </w:t>
      </w:r>
      <w:r>
        <w:rPr>
          <w:rtl w:val="true"/>
        </w:rPr>
        <w:t>.</w:t>
      </w:r>
      <w:bookmarkEnd w:id="99"/>
    </w:p>
    <w:p>
      <w:pPr>
        <w:pStyle w:val="BookText"/>
        <w:rPr/>
      </w:pPr>
      <w:r>
        <w:rPr>
          <w:rFonts w:ascii="Amiri" w:hAnsi="Amiri" w:eastAsia="Amiri" w:cs="Amiri"/>
          <w:color w:val="111111"/>
          <w:sz w:val="28"/>
          <w:sz w:val="28"/>
          <w:szCs w:val="28"/>
          <w:rtl w:val="true"/>
          <w:lang w:bidi="ar-SA"/>
        </w:rPr>
        <w:t>بعد ما بيّن خطأ سلوك المبطئين الّذين يريدون من عملية الإبطاء التخلّف عن القتال، و ذمّهم و شنّع عليهم بأبلغ أسلوب، و أرشد المؤمنين إلى أنّ العقدة الحقيقة في تخلّفهم عن الطريق الصحيح هو الحرص على متاع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عزّ و جلّ في هذه الآية المباركة الحقيقة المطلوبة، و هي أنّ المؤمنين يبيعون متاع الحياة الدنيا ليشتروا به النعيم الأبدي الحقيقي، و في الآية الكريمة الحثّ على الجهاد في سبيل اللّه تعالى، بتذكيرهم أنّ المؤمنين قد شروا بالإيمان الحياة الدنيا بالآخرة،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توجيه تربويّ متين، فإنّ اللّه تعالى لما خاطب الجميع بما فيهم الضعفاء و الأقوياء، ثمّ وصف أفعال الضعفاء و تمنّياتهم و حكى أقوالهم، دون أن يشير إلى أعيانهم؛ لما في ذلك من أثر نفسي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أهملهم في هذه الآيات ليرجعوا إلى أنفسهم فيشعروا بالإثم و يطهّروا نفوسهم من الذنب العظيم، ذنب التبطّي عن القتال و القعود عنه، ثمّ وجّه الخطاب إلى المؤمنين و وصفهم بصفات المسلم الحقيقي و المؤمن باللّه العظيم إيمانا حقيقيّا، و هي القتال في سبيل اللّه و بيع الحياة الدنيا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التحوّل في الخطاب من أهمّ السبل التربويّة؛ لتحوّل المذنب عن موقفه إلى الموقف المطلوب</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197856_2142443653"/>
      <w:bookmarkStart w:id="101" w:name="_Toc41"/>
      <w:bookmarkEnd w:id="100"/>
      <w:r>
        <w:rPr>
          <w:rtl w:val="true"/>
        </w:rPr>
        <w:t>قوله تعالى</w:t>
      </w:r>
      <w:r>
        <w:rPr>
          <w:rtl w:val="true"/>
        </w:rPr>
        <w:t xml:space="preserve">: </w:t>
      </w:r>
      <w:r>
        <w:rPr>
          <w:rtl w:val="true"/>
        </w:rPr>
        <w:t xml:space="preserve">وَ مَنْ يُقاتِلْ فِي سَبِيلِ اَللّهِ فَيُقْتَلْ أَوْ يَغْلِبْ‌ </w:t>
      </w:r>
      <w:r>
        <w:rPr>
          <w:rtl w:val="true"/>
        </w:rPr>
        <w:t>.</w:t>
      </w:r>
      <w:bookmarkEnd w:id="10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على الجهاد في سبيل اللّه تعالى، و بيان للغرض من القتال في الإسلام، </w:t>
      </w:r>
      <w:bookmarkStart w:id="102" w:name="pg15402_172339"/>
    </w:p>
    <w:p>
      <w:pPr>
        <w:pStyle w:val="BookText"/>
        <w:rPr/>
      </w:pPr>
      <w:bookmarkEnd w:id="102"/>
      <w:r>
        <w:rPr>
          <w:rFonts w:ascii="Amiri" w:hAnsi="Amiri" w:eastAsia="Amiri" w:cs="Amiri"/>
          <w:color w:val="111111"/>
          <w:sz w:val="28"/>
          <w:sz w:val="28"/>
          <w:szCs w:val="28"/>
          <w:rtl w:val="true"/>
          <w:lang w:bidi="ar-SA"/>
        </w:rPr>
        <w:t>و أنّه ليس لحميّة و لا عصبيّة و لا للحظوظ الدنيويّة، و أنّ الفائدة المتوخّاة منه هي الأجر العظيم في الآخرة، لا يعلم أحد كميّته و لا كيفيّته إلاّ اللّه تعالى، و قد ذكر عزّ و جلّ أنّ العاقبة المحمودة من الجهاد إمّا القتل أو النصر، و على كلتا الحالين فللمجاهد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عزّ و جلّ القتل مع أنّ المقام مقام الحثّ و التشجيع، و هو يقتضي ذكر النصر أوّلا، و تأخير ذكر القتل الّذي تنفر منه النفوس؛ للإرشاد إلى أنّ المؤمن ينبغي أن يكون همّه أحد الأمرين، إمّا إكرام نفسه بالقتل و الشهادة، أو إعزاز الدين بالنصر، و لا يحدّث نفسه بالهرب كما كان عليه المبطئون، و أنّه لا بد له من الثبات و العزيمة و التجرّد عن المادّة و الخلوص للّه تعالى، فلا يغري نفسه بالنصر فقط، بل يوطّنها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أنّه لم يذكر عزّ و جلّ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الانهزام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قوي العزيمة ثابت على الإيمان، لا ينهزم و لا يحدّث نفسه بالهزيمة؛ لأنّها خيانة، و المؤمن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الآية الشريفة نستفيد أمرا تربويّا دقيقا، فإنّ اللّه تعالى إنّما وضع الجهاد و كتب القتال على المؤمنين؛ لأجل التجرّد الكامل للّه تعالى، و بيع الحياة الدنيا بما فيها من رغبة النصر و الاستيلاء على أعداء اللّه تعالى، حتّى يحظى برضوان اللّه تعالى و يشتري بها الحياة الآخرة، فكأنّ ذكر القتل ابتداء وقع من ذكر النصر، و له الأثر الكبير في النفوس و تشجيع الهمم و حثّ المتثاقلين، فإنّ الّذي يذهب للجهاد ليموت، لن يتغيّر موقفه حتّى يرزق النصر، بخلاف من يذهب للنصر و الغنيمة، فإنّه يتغيّر موقفه حين يقابل الموت، فيحدّث نفسه بالهزيمة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197858_2142443653"/>
      <w:bookmarkStart w:id="104" w:name="_Toc42"/>
      <w:bookmarkEnd w:id="103"/>
      <w:r>
        <w:rPr>
          <w:rtl w:val="true"/>
        </w:rPr>
        <w:t>قوله تعالى</w:t>
      </w:r>
      <w:r>
        <w:rPr>
          <w:rtl w:val="true"/>
        </w:rPr>
        <w:t xml:space="preserve">: </w:t>
      </w:r>
      <w:r>
        <w:rPr>
          <w:rtl w:val="true"/>
        </w:rPr>
        <w:t xml:space="preserve">فَسَوْفَ نُؤْتِيهِ أَجْراً عَظِيماً </w:t>
      </w:r>
      <w:r>
        <w:rPr>
          <w:rtl w:val="true"/>
        </w:rPr>
        <w:t>.</w:t>
      </w:r>
      <w:bookmarkEnd w:id="10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نعطيه الأجر العظيم و لا يفوته ذلك، و في الالتفات مزيد حثّ و ترغيب، و إنّما وصف الأجر بكونه عظيما؛ لأنّه لا يعرف حدوده في الكم و الكيف أحد إلاّ </w:t>
      </w:r>
      <w:bookmarkStart w:id="105" w:name="pg15402_172340"/>
    </w:p>
    <w:p>
      <w:pPr>
        <w:pStyle w:val="BookText"/>
        <w:rPr/>
      </w:pPr>
      <w:bookmarkEnd w:id="105"/>
      <w:r>
        <w:rPr>
          <w:rFonts w:ascii="Amiri" w:hAnsi="Amiri" w:eastAsia="Amiri" w:cs="Amiri"/>
          <w:color w:val="111111"/>
          <w:sz w:val="28"/>
          <w:sz w:val="28"/>
          <w:szCs w:val="28"/>
          <w:rtl w:val="true"/>
          <w:lang w:bidi="ar-SA"/>
        </w:rPr>
        <w:t>اللّه تعالى، و هذا الوعد منه عزّ و جلّ مترتّب على كلا الاحتمالين القتل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غلب في سبيل اللّه تعالى فأمره مراعى في استيفاء ذلك الأجر</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197860_2142443653"/>
      <w:bookmarkStart w:id="107" w:name="_Toc43"/>
      <w:bookmarkEnd w:id="106"/>
      <w:r>
        <w:rPr>
          <w:rtl w:val="true"/>
        </w:rPr>
        <w:t>قوله تعالى</w:t>
      </w:r>
      <w:r>
        <w:rPr>
          <w:rtl w:val="true"/>
        </w:rPr>
        <w:t xml:space="preserve">: </w:t>
      </w:r>
      <w:r>
        <w:rPr>
          <w:rtl w:val="true"/>
        </w:rPr>
        <w:t xml:space="preserve">وَ ما لَكُمْ لا تُقاتِلُونَ فِي سَبِيلِ اَللّهِ‌ </w:t>
      </w:r>
      <w:r>
        <w:rPr>
          <w:rtl w:val="true"/>
        </w:rPr>
        <w:t>.</w:t>
      </w:r>
      <w:bookmarkEnd w:id="107"/>
    </w:p>
    <w:p>
      <w:pPr>
        <w:pStyle w:val="BookText"/>
        <w:rPr/>
      </w:pPr>
      <w:r>
        <w:rPr>
          <w:rFonts w:ascii="Amiri" w:hAnsi="Amiri" w:eastAsia="Amiri" w:cs="Amiri"/>
          <w:color w:val="111111"/>
          <w:sz w:val="28"/>
          <w:sz w:val="28"/>
          <w:szCs w:val="28"/>
          <w:rtl w:val="true"/>
          <w:lang w:bidi="ar-SA"/>
        </w:rPr>
        <w:t>زيادة في الحثّ و التحريض المستفاد من الالتفات إلى الخطاب، بعد توضيح القاعدة في الجهاد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هذه الآية المباركة فائدة اخرى شريفة تصبوا إليها النفوس العالية، و هي نصرة المستضعفين و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الكريمة أن لا عذر لكم في ترك القتال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هذه الآية الشريفة انحصار القتال في سبيل اللّه، و هذا ما يؤكّده القرآن الكريم في مواضع متعدّدة، و إذا عطف عليه شيء آخر 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المستضعفين و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أنّ ذلك من مصاديق سبيل اللّه تعالى، و من طرق إقامته، فإنّ سبيل اللّه لا يمكن أن ينال حتّى يستنقذ المستضعفون من الظلم</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197862_2142443653"/>
      <w:bookmarkStart w:id="109" w:name="_Toc44"/>
      <w:bookmarkEnd w:id="108"/>
      <w:r>
        <w:rPr>
          <w:rtl w:val="true"/>
        </w:rPr>
        <w:t>قوله تعالى</w:t>
      </w:r>
      <w:r>
        <w:rPr>
          <w:rtl w:val="true"/>
        </w:rPr>
        <w:t xml:space="preserve">: </w:t>
      </w:r>
      <w:r>
        <w:rPr>
          <w:rtl w:val="true"/>
        </w:rPr>
        <w:t xml:space="preserve">وَ اَلْمُسْتَضْعَفِينَ مِنَ اَلرِّجالِ وَ اَلنِّساءِ وَ اَلْوِلْدانِ‌ </w:t>
      </w:r>
      <w:r>
        <w:rPr>
          <w:rtl w:val="true"/>
        </w:rPr>
        <w:t>.</w:t>
      </w:r>
      <w:bookmarkEnd w:id="109"/>
    </w:p>
    <w:p>
      <w:pPr>
        <w:pStyle w:val="BookText"/>
        <w:rPr/>
      </w:pPr>
      <w:r>
        <w:rPr>
          <w:rFonts w:ascii="Amiri" w:hAnsi="Amiri" w:eastAsia="Amiri" w:cs="Amiri"/>
          <w:color w:val="111111"/>
          <w:sz w:val="28"/>
          <w:sz w:val="28"/>
          <w:szCs w:val="28"/>
          <w:rtl w:val="true"/>
          <w:lang w:bidi="ar-SA"/>
        </w:rPr>
        <w:t>طريق آخر في إقامة كلمة الحقّ و تثبيت لسبيل اللّه تعالى، و هو يعمّ كلّ خير، و منه إنقاذ المظلومين، كما أنه لا يؤمّن سبيل اللّه إلاّ باستنقاذ المستضعفين من الرجال و النساء و الولدان من ظلم العتاة و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استنهاض للمؤمنين و تهييج لهممهم، و إغراء لهم بأنّ أهليكم و إخوانكم يعانون الأمرّين من ظلم الظالمين ليفتنوهم عن دينهم، فيجب استنقاذهم لأنّهم منكم، و قد جمعتكم رابطة الدين الّتي هي من أقوى الروابط، فإنّ الإسلام قد أهمل كلّ نسب و سبب غير الإيمان باللّه تعالى</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تعالى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الصبيان بالخصوص، لأجل بيان فرط ظلم الكفّار، و أن ظلمهم و أذاهم وقع على النساء و الصبيان غير المكلّفين </w:t>
      </w:r>
      <w:bookmarkStart w:id="110" w:name="pg15402_172341"/>
    </w:p>
    <w:p>
      <w:pPr>
        <w:pStyle w:val="BookText"/>
        <w:rPr/>
      </w:pPr>
      <w:bookmarkEnd w:id="110"/>
      <w:r>
        <w:rPr>
          <w:rFonts w:ascii="Amiri" w:hAnsi="Amiri" w:eastAsia="Amiri" w:cs="Amiri"/>
          <w:color w:val="111111"/>
          <w:sz w:val="28"/>
          <w:sz w:val="28"/>
          <w:szCs w:val="28"/>
          <w:rtl w:val="true"/>
          <w:lang w:bidi="ar-SA"/>
        </w:rPr>
        <w:t>أيضا، و الّذين هم يحتاجون إلى الرعاية و الترحّم و الانعطاف أكثر من غيرهم، و لعلّ في ذلك ارغام لآبائهم و أمهاتهم و بغضا لمكانتهم</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197864_2142443653"/>
      <w:bookmarkStart w:id="112" w:name="_Toc45"/>
      <w:bookmarkEnd w:id="111"/>
      <w:r>
        <w:rPr>
          <w:rtl w:val="true"/>
        </w:rPr>
        <w:t>قوله تعالى</w:t>
      </w:r>
      <w:r>
        <w:rPr>
          <w:rtl w:val="true"/>
        </w:rPr>
        <w:t xml:space="preserve">: </w:t>
      </w:r>
      <w:r>
        <w:rPr>
          <w:rtl w:val="true"/>
        </w:rPr>
        <w:t xml:space="preserve">اَلَّذِينَ يَقُولُونَ رَبَّنا أَخْرِجْنا مِنْ هذِهِ اَلْقَرْيَةِ اَلظّالِمِ أَهْلُها </w:t>
      </w:r>
      <w:r>
        <w:rPr>
          <w:rtl w:val="true"/>
        </w:rPr>
        <w:t>.</w:t>
      </w:r>
      <w:bookmarkEnd w:id="112"/>
    </w:p>
    <w:p>
      <w:pPr>
        <w:pStyle w:val="BookText"/>
        <w:rPr/>
      </w:pPr>
      <w:r>
        <w:rPr>
          <w:rFonts w:ascii="Amiri" w:hAnsi="Amiri" w:eastAsia="Amiri" w:cs="Amiri"/>
          <w:color w:val="111111"/>
          <w:sz w:val="28"/>
          <w:sz w:val="28"/>
          <w:szCs w:val="28"/>
          <w:rtl w:val="true"/>
          <w:lang w:bidi="ar-SA"/>
        </w:rPr>
        <w:t>استنهاض آخر لهم في تقديم المعونة للذين تربطهم معهم رابطة الإيمان مضافا إلى أنّهم منهم، و هم أبعاضهم و أفلاذهم، و مؤمنون باللّه العظيم يدعونه خوفا و طمعا بعد ما انقطعت بهم الأسباب؛ لأنّهم فقدوا من قومهم كلّ عون و حرموا كلّ مغيث، فكانوا مذللين معذبين لأجل دينهم، يستغيثون اللّه تعالى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 هذه القرية الظالم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بأسلوبها الرفيع و فصيح عبارتها، بيّنت كمال انقطاعهم إلى ربّهم و قوّة إيمانهم، حيث لم يستغيثوا إلاّ بمولاهم الحقّ ليفرّج عنهم كربهم و يخرجهم من تلك القرية الّتي هي وطنهم الظالم أهلها لهم، و لم يذكروا شيئا آخر ممّا كان دائرا في العصر الجاهلي من العصبيّة و نحوها، فلم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قوماه، أو يا للرجال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القرية مكّة المكرّمة الّتي ظلم أهلها المشركون المؤمنين أشدّ أذية ليردّوهم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 أهلها بالظلم دون القرية، كما في غير هذا الموضع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مِنْ قَرْيَةٍ أَهْلَكْناها وَ هِيَ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أَمْلَيْتُ لَها وَ هِيَ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مكّة مكرّمة فلا يقال لها قرية ظالمة، و إنّما اختصّ أهلها بالظلم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197866_2142443653"/>
      <w:bookmarkStart w:id="114" w:name="_Toc46"/>
      <w:bookmarkEnd w:id="113"/>
      <w:r>
        <w:rPr>
          <w:rtl w:val="true"/>
        </w:rPr>
        <w:t>قوله تعالى</w:t>
      </w:r>
      <w:r>
        <w:rPr>
          <w:rtl w:val="true"/>
        </w:rPr>
        <w:t xml:space="preserve">: </w:t>
      </w:r>
      <w:r>
        <w:rPr>
          <w:rtl w:val="true"/>
        </w:rPr>
        <w:t xml:space="preserve">وَ اِجْعَلْ لَنا مِنْ لَدُنْكَ وَلِيًّا </w:t>
      </w:r>
      <w:r>
        <w:rPr>
          <w:rtl w:val="true"/>
        </w:rPr>
        <w:t>.</w:t>
      </w:r>
      <w:bookmarkEnd w:id="11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منهم يطلبون منه جلّت عظمته أن يجعل منهم وليا يلي أمرهم ليرشدهم إلى أمور دينهم و دنياهم، فإنّه أعلم بمصالحهم من غيره</w:t>
      </w:r>
      <w:r>
        <w:rPr>
          <w:rFonts w:eastAsia="Amiri" w:cs="Amiri" w:ascii="Amiri" w:hAnsi="Amiri"/>
          <w:color w:val="111111"/>
          <w:sz w:val="28"/>
          <w:szCs w:val="28"/>
          <w:rtl w:val="true"/>
          <w:lang w:bidi="ar-SA"/>
        </w:rPr>
        <w:t xml:space="preserve">. </w:t>
      </w:r>
      <w:bookmarkStart w:id="115" w:name="pg15402_172342"/>
    </w:p>
    <w:p>
      <w:pPr>
        <w:pStyle w:val="Heading5"/>
        <w:numPr>
          <w:ilvl w:val="4"/>
          <w:numId w:val="1"/>
        </w:numPr>
        <w:rPr/>
      </w:pPr>
      <w:bookmarkStart w:id="116" w:name="__RefHeading___Toc6197868_2142443653"/>
      <w:bookmarkStart w:id="117" w:name="_Toc47"/>
      <w:bookmarkEnd w:id="115"/>
      <w:bookmarkEnd w:id="116"/>
      <w:r>
        <w:rPr>
          <w:rtl w:val="true"/>
        </w:rPr>
        <w:t>قوله تعالى</w:t>
      </w:r>
      <w:r>
        <w:rPr>
          <w:rtl w:val="true"/>
        </w:rPr>
        <w:t xml:space="preserve">: </w:t>
      </w:r>
      <w:r>
        <w:rPr>
          <w:rtl w:val="true"/>
        </w:rPr>
        <w:t xml:space="preserve">وَ اِجْعَلْ لَنا مِنْ لَدُنْكَ نَصِيراً </w:t>
      </w:r>
      <w:r>
        <w:rPr>
          <w:rtl w:val="true"/>
        </w:rPr>
        <w:t>.</w:t>
      </w:r>
      <w:bookmarkEnd w:id="117"/>
    </w:p>
    <w:p>
      <w:pPr>
        <w:pStyle w:val="BookText"/>
        <w:rPr/>
      </w:pPr>
      <w:r>
        <w:rPr>
          <w:rFonts w:ascii="Amiri" w:hAnsi="Amiri" w:eastAsia="Amiri" w:cs="Amiri"/>
          <w:color w:val="111111"/>
          <w:sz w:val="28"/>
          <w:sz w:val="28"/>
          <w:szCs w:val="28"/>
          <w:rtl w:val="true"/>
          <w:lang w:bidi="ar-SA"/>
        </w:rPr>
        <w:t>دعاء ثالث يطلبون منه أن يجعل لهم نصيرا ينصرهم على من أذاهم فاستجاب لهم ربّهم دعاءهم، فجعل لهم خير ولي و خير نصير، فحماهم و نصرهم بمحمّد صلّى اللّه عليه و آله حتّى صاروا أعزّ أهلها بعد ما كانوا أذلة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تكرار الفعل و متعلّقيه مبالغة في التضرّع و الابتهال، و حصر الطلب فيه عزّ و جلّ‌، فإنّهم يتمنّون الوليّ و النصير لكنّهم لا يرضون إلاّ أن يسألوا ربّهم</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197870_2142443653"/>
      <w:bookmarkStart w:id="119" w:name="_Toc48"/>
      <w:bookmarkEnd w:id="118"/>
      <w:r>
        <w:rPr>
          <w:rtl w:val="true"/>
        </w:rPr>
        <w:t>قوله تعالى</w:t>
      </w:r>
      <w:r>
        <w:rPr>
          <w:rtl w:val="true"/>
        </w:rPr>
        <w:t xml:space="preserve">: </w:t>
      </w:r>
      <w:r>
        <w:rPr>
          <w:rtl w:val="true"/>
        </w:rPr>
        <w:t xml:space="preserve">اَلَّذِينَ آمَنُوا يُقاتِلُونَ فِي سَبِيلِ اَللّهِ‌ </w:t>
      </w:r>
      <w:r>
        <w:rPr>
          <w:rtl w:val="true"/>
        </w:rPr>
        <w:t>.</w:t>
      </w:r>
      <w:bookmarkEnd w:id="119"/>
    </w:p>
    <w:p>
      <w:pPr>
        <w:pStyle w:val="BookText"/>
        <w:rPr/>
      </w:pPr>
      <w:r>
        <w:rPr>
          <w:rFonts w:ascii="Amiri" w:hAnsi="Amiri" w:eastAsia="Amiri" w:cs="Amiri"/>
          <w:color w:val="111111"/>
          <w:sz w:val="28"/>
          <w:sz w:val="28"/>
          <w:szCs w:val="28"/>
          <w:rtl w:val="true"/>
          <w:lang w:bidi="ar-SA"/>
        </w:rPr>
        <w:t>بيان لحقيقة من الحقائق الإيمانيّة، و هي في نفس الوقت توجيه للمؤمنين بأنّ قتالهم لا بدّ أن لا يكون لغرض دنيويّ‌، بل يكون دائما في سبيل اللّه تعالى و التقرّب إليه عزّ و جلّ‌، و قياس بين الطائفتين المؤمنة الّتي لا تقاتل إلاّ في سبيل اللّه، و الكافرة الّتي ليس لهم أي غرض سوى الأغراض الدنيويّة الوهميّة، فيعلم شرف الطائفة الأولى على الثانية؛ لأنّ سبيل اللّه يوصل لا محالة إلى اللّه تعالى، بخلاف سبيل الكفّار الّتي لا توصلهم إلاّ إلى الهلاك و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اختلاف الدوافع عند المؤمنين في القتال،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 القتال الدفاع عن الحقّ‌،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عدوان الكافرين،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لاستنقاذ المستضعفين،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القوى الّتي تقف في سبيل الدعوة و الحقّ و غير ذلك ممّا هو كثير، فإنّها جميعا من وجوه سبيل اللّه و مصاديقه، بل لا تحقّق له إلاّ بذلك</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197872_2142443653"/>
      <w:bookmarkStart w:id="121" w:name="_Toc49"/>
      <w:bookmarkEnd w:id="120"/>
      <w:r>
        <w:rPr>
          <w:rtl w:val="true"/>
        </w:rPr>
        <w:t>قوله تعالى</w:t>
      </w:r>
      <w:r>
        <w:rPr>
          <w:rtl w:val="true"/>
        </w:rPr>
        <w:t xml:space="preserve">: </w:t>
      </w:r>
      <w:r>
        <w:rPr>
          <w:rtl w:val="true"/>
        </w:rPr>
        <w:t xml:space="preserve">وَ اَلَّذِينَ كَفَرُوا يُقاتِلُونَ فِي سَبِيلِ اَلطّاغُوتِ‌ </w:t>
      </w:r>
      <w:r>
        <w:rPr>
          <w:rtl w:val="true"/>
        </w:rPr>
        <w:t>.</w:t>
      </w:r>
      <w:bookmarkEnd w:id="12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لحقيقة اخرى بالنسبة إلى الفئة الكافرة الّتي لا تقاتل إلاّ في سبيل الطاغوت الّذي هو سبيل الشيطان و لا يوصلهم إلاّ إلى الهلاك، و لا فرق في قتالهم بين أن يكون مع الإسلام و المسلمين و دين الحقّ أو كانوا يقاتلون بعضهم بعضا، فلا يكون قتالهم إلاّ في سبيل الطاغوت و إنّ كلّ قتال لهم لا يكون إلاّ كذلك ما داموا معرضين عن الإيمان باللّه تعالى و رسوله، و مهما كانت شعاراتهم و أقوالهم، </w:t>
      </w:r>
      <w:bookmarkStart w:id="122" w:name="pg15402_172343"/>
    </w:p>
    <w:p>
      <w:pPr>
        <w:pStyle w:val="BookText"/>
        <w:rPr/>
      </w:pPr>
      <w:bookmarkEnd w:id="122"/>
      <w:r>
        <w:rPr>
          <w:rFonts w:ascii="Amiri" w:hAnsi="Amiri" w:eastAsia="Amiri" w:cs="Amiri"/>
          <w:color w:val="111111"/>
          <w:sz w:val="28"/>
          <w:sz w:val="28"/>
          <w:szCs w:val="28"/>
          <w:rtl w:val="true"/>
          <w:lang w:bidi="ar-SA"/>
        </w:rPr>
        <w:t>و هذا ما نراه في الجاهليّة المعاصرة الّتي استمدت شعارات برّاقة ليقاتل تحتها المؤمنين المستضعفين، و هي شعارات زائفة من سبل الطاغوت، فالآية المباركة تبيّن حقيقة كلّ واحد من الفريقين و أهدافهم ليعلم غيرهم ذلك، و يثبت المؤمنين على طريقتهم و يعرضوا عن طريق أعدائهم، و يرجع المخدوعون إلى الحقّ و يسيروا على نهج المؤمنين و هديهم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197874_2142443653"/>
      <w:bookmarkStart w:id="124" w:name="_Toc50"/>
      <w:bookmarkEnd w:id="123"/>
      <w:r>
        <w:rPr>
          <w:rtl w:val="true"/>
        </w:rPr>
        <w:t>قوله تعالى</w:t>
      </w:r>
      <w:r>
        <w:rPr>
          <w:rtl w:val="true"/>
        </w:rPr>
        <w:t xml:space="preserve">: </w:t>
      </w:r>
      <w:r>
        <w:rPr>
          <w:rtl w:val="true"/>
        </w:rPr>
        <w:t xml:space="preserve">فَقاتِلُوا أَوْلِياءَ اَلشَّيْطانِ‌ </w:t>
      </w:r>
      <w:r>
        <w:rPr>
          <w:rtl w:val="true"/>
        </w:rPr>
        <w:t>.</w:t>
      </w:r>
      <w:bookmarkEnd w:id="124"/>
    </w:p>
    <w:p>
      <w:pPr>
        <w:pStyle w:val="BookText"/>
        <w:rPr/>
      </w:pPr>
      <w:r>
        <w:rPr>
          <w:rFonts w:ascii="Amiri" w:hAnsi="Amiri" w:eastAsia="Amiri" w:cs="Amiri"/>
          <w:color w:val="111111"/>
          <w:sz w:val="28"/>
          <w:sz w:val="28"/>
          <w:szCs w:val="28"/>
          <w:rtl w:val="true"/>
          <w:lang w:bidi="ar-SA"/>
        </w:rPr>
        <w:t xml:space="preserve">تحريض آخر للمؤمنين بالقتال ببيان ضعف سبيل الكافرين و تأكيد للحكم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القتال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للقاعدة الّتي يستند إليها المؤمنون الّذين هم أولياء اللّه تعالى، و صلابتها أمام تلك الّتي يقف عليها أعداؤهم الّذين هم في ضلال، لأنّهم أولياء الشيطان خارجون عن ولاية اللّه تعالى، فيجب قتالهم حتّى لا تكون فتنة و يكون الدين كلّه للّه تعالى، فهؤلاء يقاتلون في سبيل اللّه، و الكفّار يقاتلون في سبيل الطاغوت</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197876_2142443653"/>
      <w:bookmarkStart w:id="126" w:name="_Toc51"/>
      <w:bookmarkEnd w:id="125"/>
      <w:r>
        <w:rPr>
          <w:rtl w:val="true"/>
        </w:rPr>
        <w:t>قوله تعالى</w:t>
      </w:r>
      <w:r>
        <w:rPr>
          <w:rtl w:val="true"/>
        </w:rPr>
        <w:t xml:space="preserve">: </w:t>
      </w:r>
      <w:r>
        <w:rPr>
          <w:rtl w:val="true"/>
        </w:rPr>
        <w:t xml:space="preserve">إِنَّ كَيْدَ اَلشَّيْطانِ كانَ ضَعِيفاً </w:t>
      </w:r>
      <w:r>
        <w:rPr>
          <w:rtl w:val="true"/>
        </w:rPr>
        <w:t>.</w:t>
      </w:r>
      <w:bookmarkEnd w:id="126"/>
    </w:p>
    <w:p>
      <w:pPr>
        <w:pStyle w:val="BookText"/>
        <w:rPr/>
      </w:pPr>
      <w:r>
        <w:rPr>
          <w:rFonts w:ascii="Amiri" w:hAnsi="Amiri" w:eastAsia="Amiri" w:cs="Amiri"/>
          <w:color w:val="111111"/>
          <w:sz w:val="28"/>
          <w:sz w:val="28"/>
          <w:szCs w:val="28"/>
          <w:rtl w:val="true"/>
          <w:lang w:bidi="ar-SA"/>
        </w:rPr>
        <w:t>لأنّ الشيطان مهما تجبّر و تكبّر فهو ضعيف في حدّ نفسه؛ لأنّه باطل و لا قوّة له، فضلا عن القياس إلى قدرة اللّه تعالى و عظمته الّذي يقاتل أولياؤه في سبيله و هو وليّهم، و الشيطان وليّ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الكريمة كمال العناية بالمؤمنين؛ لأنّ اللّه تعالى القوي القدير هو وليّهم يرعى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تحريض لهم بأنّ الشيطان مهما تجبّر و تطاول، فإنّه ضعيف، فلا يرهبكم مكائده و حيله مهما بلغ في العدّة و العدوان، فإنّ اللّه على نصركم لقدير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لمثل هذه الجملة أثر نفسيّ كبير في نفوس المؤمنين الّذين يريدون القتال في سبيل الحقّ‌، و هم يذعنون بأنّهم أقوياء لا يغلبهم الباطل، فتطمئن نفوسهم بالغلبة و النصر مهما كان في جانب الباطل من القوّة في العدد و العدّة</w:t>
      </w:r>
      <w:r>
        <w:rPr>
          <w:rFonts w:eastAsia="Amiri" w:cs="Amiri" w:ascii="Amiri" w:hAnsi="Amiri"/>
          <w:color w:val="111111"/>
          <w:sz w:val="28"/>
          <w:szCs w:val="28"/>
          <w:rtl w:val="true"/>
          <w:lang w:bidi="ar-SA"/>
        </w:rPr>
        <w:t xml:space="preserve">. </w:t>
      </w:r>
      <w:bookmarkStart w:id="127" w:name="pg15402_172344"/>
    </w:p>
    <w:p>
      <w:pPr>
        <w:pStyle w:val="Heading4"/>
        <w:numPr>
          <w:ilvl w:val="3"/>
          <w:numId w:val="1"/>
        </w:numPr>
        <w:rPr/>
      </w:pPr>
      <w:bookmarkStart w:id="128" w:name="__RefHeading___Toc6197878_2142443653"/>
      <w:bookmarkStart w:id="129" w:name="_Toc52"/>
      <w:bookmarkEnd w:id="127"/>
      <w:bookmarkEnd w:id="128"/>
      <w:r>
        <w:rPr>
          <w:rtl w:val="true"/>
        </w:rPr>
        <w:t>بحوث المقام</w:t>
      </w:r>
      <w:bookmarkEnd w:id="129"/>
    </w:p>
    <w:p>
      <w:pPr>
        <w:pStyle w:val="Heading5"/>
        <w:numPr>
          <w:ilvl w:val="4"/>
          <w:numId w:val="1"/>
        </w:numPr>
        <w:rPr/>
      </w:pPr>
      <w:bookmarkStart w:id="130" w:name="__RefHeading___Toc6197880_2142443653"/>
      <w:bookmarkStart w:id="131" w:name="_Toc53"/>
      <w:bookmarkEnd w:id="130"/>
      <w:r>
        <w:rPr>
          <w:rtl w:val="true"/>
        </w:rPr>
        <w:t>بحث أدبي</w:t>
      </w:r>
      <w:r>
        <w:rPr>
          <w:rtl w:val="true"/>
        </w:rPr>
        <w:t>:</w:t>
      </w:r>
      <w:bookmarkEnd w:id="131"/>
    </w:p>
    <w:p>
      <w:pPr>
        <w:pStyle w:val="BookText"/>
        <w:rPr/>
      </w:pPr>
      <w:r>
        <w:rPr>
          <w:rFonts w:ascii="Amiri" w:hAnsi="Amiri" w:eastAsia="Amiri" w:cs="Amiri"/>
          <w:color w:val="111111"/>
          <w:sz w:val="28"/>
          <w:sz w:val="28"/>
          <w:szCs w:val="28"/>
          <w:rtl w:val="true"/>
          <w:lang w:bidi="ar-SA"/>
        </w:rPr>
        <w:t xml:space="preserve">ذكرنا ما يتعلّق باشتقاق كلمة الثبات و النفر، و القراءة المعروفة في الأخيرة هي كسر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 قرأ بعضهم بالضمّ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ثبات، فالمعروف بكسر التاء، و هي بحسب القاعدة في جمع المؤنّث، و حكى بعضهم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لَمَنْ لَيُبَطِّئَنَّ‌ ، فإنّ اللام الأولى لام التأكيد الّتي تدخل على خبر إن أو اسمها إذا تأخّر، و الثانية جواب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جملة القسم و جوابه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لَمَنْ لَيُبَطِّئَنَّ‌ من الدقّة في تصوير المعنى ما لا يخفى، و تعتبر من الوجهة البلاغيّة في أعلى درجات الفصاحة، فإنّ في هذه الصياغة تستفاد الصورة الكاملة من اللفظ و المعنى لعملية الإبطاء المتتابعة،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تَكُنْ بَيْنَكُمْ وَ بَيْنَهُ مَوَدَّةٌ‌ ، فإنّه اعتراض بين القول و المقول، جيء به لزيادة قبح فعلهم و التشنيع عليهم، و فيه وجوه بلاغيّة، مثل الالتفات، و تنكير المودّة، و التشبيه الفصيح، و نفي الكون، و غير ذلك من الوجوه الّتي جعلت الجملة في أعلى درجات البلاغة، فإنّ فيها من التقريع و التوبيخ بألطف القول و أحسن عبارة و أرقّها، ممّا تؤثّر في النفس ما لا يؤثّر النبز بالألقاب و الطعن بالقول السيء</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حرف تشبيه تأتي ثقيلة و مخففة، فإن وليها ما كان يليها و هي ثقيلة، فإنّها ترفع الجملة على الابتداء و الخبر، و يكون اسم كأن ضمير الشأن </w:t>
      </w:r>
      <w:bookmarkStart w:id="132" w:name="pg15402_172345"/>
    </w:p>
    <w:p>
      <w:pPr>
        <w:pStyle w:val="BookText"/>
        <w:rPr/>
      </w:pPr>
      <w:bookmarkEnd w:id="132"/>
      <w:r>
        <w:rPr>
          <w:rFonts w:ascii="Amiri" w:hAnsi="Amiri" w:eastAsia="Amiri" w:cs="Amiri"/>
          <w:color w:val="111111"/>
          <w:sz w:val="28"/>
          <w:sz w:val="28"/>
          <w:szCs w:val="28"/>
          <w:rtl w:val="true"/>
          <w:lang w:bidi="ar-SA"/>
        </w:rPr>
        <w:t>محذوفا، و تكون الجملة في موضع خبر كأن، و إذا لم ينو ضمير الشأن جاز لها أن تنصب الاسم إذا كان مظهرا و ترفع الخبر،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زيدا قائم، و التفصيل مذكور في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مضارع شري، و هو من الأضداد يأتي بمعنى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بمعنى اشترى، و المراد من الموصول المنافقون حيث أمروا بترك النفاق و المجاهدة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اَلْمُسْتَضْعَفِينَ مِنَ اَلرِّجالِ وَ اَلنِّساءِ وَ اَلْوِلْدانِ‌ ، فهو إمّا عطف على اسم الجلالة، أي في سبيل اللّه، و في سبيل المستضعفين و هو تخليصهم من الظلم و الأسر، أو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خلاص المستضعفين، و يجوز نصبه بتقدير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كأعني و أخصّ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اَلرِّجالِ وَ اَلنِّساءِ وَ اَلْوِلْدانِ‌ بيان للمستضعفين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اَلْقَرْيَةِ اَلظّالِمِ أَهْلُها صفة قرية، و تذكيره لتذكير ما أسند إليه، فإنّ اسم الفاعل و المفعول إذا أجري على غير من هو له، فتذكيره و تأنيثه على حسب الاسم الظاهر الّذي عمل فيه، و لم ينسب إليها الظلم تشريفا و تكريما، فإنّ مكّة مكرّمة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197882_2142443653"/>
      <w:bookmarkStart w:id="134" w:name="_Toc54"/>
      <w:bookmarkEnd w:id="133"/>
      <w:r>
        <w:rPr>
          <w:rtl w:val="true"/>
        </w:rPr>
        <w:t>بحث دلالي</w:t>
      </w:r>
      <w:bookmarkEnd w:id="134"/>
    </w:p>
    <w:p>
      <w:pPr>
        <w:pStyle w:val="Heading6"/>
        <w:numPr>
          <w:ilvl w:val="5"/>
          <w:numId w:val="1"/>
        </w:numPr>
        <w:rPr/>
      </w:pPr>
      <w:bookmarkStart w:id="135" w:name="__RefHeading___Toc6197884_2142443653"/>
      <w:bookmarkStart w:id="136" w:name="_Toc55"/>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197886_2142443653"/>
      <w:bookmarkStart w:id="138" w:name="_Toc56"/>
      <w:bookmarkEnd w:id="137"/>
      <w:r>
        <w:rPr>
          <w:rtl w:val="true"/>
        </w:rPr>
        <w:t>الأوّل</w:t>
      </w:r>
      <w:r>
        <w:rPr>
          <w:rtl w:val="true"/>
        </w:rPr>
        <w:t>:</w:t>
      </w:r>
      <w:bookmarkEnd w:id="13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على القاعدة الّتي يعتمد عليها الجهاد في الإسلام، و هي الدفاع عن كيد الأعداء و ظلم الظالمين، و ربط هذه القاعدة بالإيمان بحيث لا تخرج عن </w:t>
      </w:r>
      <w:bookmarkStart w:id="139" w:name="pg15402_172346"/>
    </w:p>
    <w:p>
      <w:pPr>
        <w:pStyle w:val="BookText"/>
        <w:rPr/>
      </w:pPr>
      <w:bookmarkEnd w:id="139"/>
      <w:r>
        <w:rPr>
          <w:rFonts w:ascii="Amiri" w:hAnsi="Amiri" w:eastAsia="Amiri" w:cs="Amiri"/>
          <w:color w:val="111111"/>
          <w:sz w:val="28"/>
          <w:sz w:val="28"/>
          <w:szCs w:val="28"/>
          <w:rtl w:val="true"/>
          <w:lang w:bidi="ar-SA"/>
        </w:rPr>
        <w:t>التوجيهات الإيمانيّة، فإنّ الإيمان يرتبط بتوجيهات أخلاقيّة و أحكام تشريعيّة لا يلتزم بها إلاّ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التذكير الدائم للمؤمنين و تحديد مهمّتهم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سبحانه و تعالى كيفيّة الحذر و لا خصوصياته؛ إيكالا لما تتطلبه الظروف الحربيّة في كلّ مكان 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على إيجازها البليغ تحدّد المسؤوليّة في الجهاد بأن لا يخرج عن الحدود الإيمانيّة، و الغرض من الجهاد و هو الدفاع و الحيطة من الأعداء</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197888_2142443653"/>
      <w:bookmarkStart w:id="141" w:name="_Toc57"/>
      <w:bookmarkEnd w:id="140"/>
      <w:r>
        <w:rPr>
          <w:rtl w:val="true"/>
        </w:rPr>
        <w:t>الثاني</w:t>
      </w:r>
      <w:r>
        <w:rPr>
          <w:rtl w:val="true"/>
        </w:rPr>
        <w:t>:</w:t>
      </w:r>
      <w:bookmarkEnd w:id="14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صدر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الاستعداد للجهاد و بذل كلّ جهد في سبيله، لئلاّ تموت العزائم في إقامة الحقّ و تخور القوى في تطهير الأرض من الظلم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197890_2142443653"/>
      <w:bookmarkStart w:id="143" w:name="_Toc58"/>
      <w:bookmarkEnd w:id="142"/>
      <w:r>
        <w:rPr>
          <w:rtl w:val="true"/>
        </w:rPr>
        <w:t>الثالث</w:t>
      </w:r>
      <w:r>
        <w:rPr>
          <w:rtl w:val="true"/>
        </w:rPr>
        <w:t>:</w:t>
      </w:r>
      <w:bookmarkEnd w:id="143"/>
    </w:p>
    <w:p>
      <w:pPr>
        <w:pStyle w:val="BookText"/>
        <w:rPr/>
      </w:pPr>
      <w:r>
        <w:rPr>
          <w:rFonts w:ascii="Amiri" w:hAnsi="Amiri" w:eastAsia="Amiri" w:cs="Amiri"/>
          <w:color w:val="111111"/>
          <w:sz w:val="28"/>
          <w:sz w:val="28"/>
          <w:szCs w:val="28"/>
          <w:rtl w:val="true"/>
          <w:lang w:bidi="ar-SA"/>
        </w:rPr>
        <w:t>تدلّ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لَمَنْ لَيُبَطِّئَنَّ‌ على أنّ في صفوف المؤمنين من لا يفكّر إلاّ في نفسه؛ لأنّ الإيمان لم يتعمّق في قلبه، متذبذب في تفكيره و متردّد في أفعاله، يتبع المصلحة الوقتيّة المادّية، فتارة يتمنّى الدخول في سلك المؤمنين إن اصابوا المغانم مع كمال البعد بينه و بين المؤمنين، و اخرى يفتخر و يتشدّق بعدم الانخراط فيهم، فلم يصبه من القتل و الجراح في سبيل اللّه تعالى، فالآية المباركة تصوّر واقع هؤلاء بأحسن تصوير و تبيّن حالتهم النفسيّة بأوجز عبارة و أبلغ أسلوب، و لا تختصّ بعصر النزول، فإنّ مضمون الآية المباركة عامّ يشمل جميع الأعصار، كما لا تختصّ بالمنافقين و إن كانوا أجلى الأفراد؛ لأنّ الآية الشريفة تخبر عن تلك الجماعة الّتي لم يتعمّق الإيمان في قلوبهم، و هو أعمّ من النفاق؛ لأنّ في كلّ قوم صالحا و طالحا</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197892_2142443653"/>
      <w:bookmarkStart w:id="145" w:name="_Toc59"/>
      <w:bookmarkEnd w:id="144"/>
      <w:r>
        <w:rPr>
          <w:rtl w:val="true"/>
        </w:rPr>
        <w:t>الرابع</w:t>
      </w:r>
      <w:r>
        <w:rPr>
          <w:rtl w:val="true"/>
        </w:rPr>
        <w:t>:</w:t>
      </w:r>
      <w:bookmarkEnd w:id="14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بَيْنَكُمْ وَ بَيْنَهُ مَوَدَّةٌ يا لَيْتَنِي كُنْتُ مَعَهُمْ فَأَفُوزَ فَوْزاً عَظِيماً على كمال البعد بينهم و بين المؤمنين، و أنّ تفكيرهم المادّي هو الّذي أوجب هذا البعد، فإنّ اللّه تعالى جعل رابطة الإيمان من أقوى الوشائج الّتي تجمع بين أفراد المؤمنين؛ لأنّها تنبع من القلب و تكون خالصة من كلّ الظواهر </w:t>
      </w:r>
      <w:bookmarkStart w:id="146" w:name="pg15402_172347"/>
    </w:p>
    <w:p>
      <w:pPr>
        <w:pStyle w:val="BookText"/>
        <w:rPr/>
      </w:pPr>
      <w:bookmarkEnd w:id="146"/>
      <w:r>
        <w:rPr>
          <w:rFonts w:ascii="Amiri" w:hAnsi="Amiri" w:eastAsia="Amiri" w:cs="Amiri"/>
          <w:color w:val="111111"/>
          <w:sz w:val="28"/>
          <w:sz w:val="28"/>
          <w:szCs w:val="28"/>
          <w:rtl w:val="true"/>
          <w:lang w:bidi="ar-SA"/>
        </w:rPr>
        <w:t>المادّية الّتي تؤول إلى التفكّك و البعد بينهم و بين المؤمنين، فلا يتمنّون ما لا ينبغي لهم أن يتمنّوه، فإنّ قصدهم كان لأجل حطام الدنيا الّتي تؤول إلى الزوال</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197894_2142443653"/>
      <w:bookmarkStart w:id="148" w:name="_Toc60"/>
      <w:bookmarkEnd w:id="147"/>
      <w:r>
        <w:rPr>
          <w:rtl w:val="true"/>
        </w:rPr>
        <w:t>الخامس</w:t>
      </w:r>
      <w:r>
        <w:rPr>
          <w:rtl w:val="true"/>
        </w:rPr>
        <w:t>:</w:t>
      </w:r>
      <w:bookmarkEnd w:id="148"/>
    </w:p>
    <w:p>
      <w:pPr>
        <w:pStyle w:val="BookText"/>
        <w:rPr/>
      </w:pPr>
      <w:r>
        <w:rPr>
          <w:rFonts w:ascii="Amiri" w:hAnsi="Amiri" w:eastAsia="Amiri" w:cs="Amiri"/>
          <w:color w:val="111111"/>
          <w:sz w:val="28"/>
          <w:sz w:val="28"/>
          <w:szCs w:val="28"/>
          <w:rtl w:val="true"/>
          <w:lang w:bidi="ar-SA"/>
        </w:rPr>
        <w:t>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فِي سَبِيلِ اَللّهِ اَلَّذِينَ يَشْرُونَ اَلْحَياةَ اَلدُّنْيا بِالْآخِرَةِ‌ على أنّ القتال في الإسلام إنّما يكون في سبيل اللّه، و لا يقوم بهذه المهمّة إلاّ من باع الحياة الدنيا الفانية الزائلة بالآخرة الباقية الدائمة، فالآية الكريمة على إيجازها البليغ تتضمّن جميع جوانب الجهاد و القتال في الإسلام من العلّة الفاعليّة، و هي المؤمنون الّذين يشرون الحياة الدنيا بالآخرة، و العلّة الغائيّة و هي طلب رضاء اللّه تعالى و السعي في سبيله، و قد عدّ عزّ و جلّ في المقام من وجوه سبيل اللّه تعالى القتل و الغلبة، و إنقاذ المستضعفين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الصوريّة و هي النفر ثباتا أو النفر جميعا وفق الظروف الحربيّة، و العلّة المادّية و هي الحذر و الاستنهاض في الاستعداد بجميع صوره، و سيأتي في الموضع المناسب تفصيل الكلام في الجهاد في الإسلام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تتضمّن الأسس التربويّة في هذا المضمار، و كلّ ما يتطلبه الوضع الحربي من إعداد النفوس و تقويتها و استنهاضها للقتال، و طلب العون و النصرة من اللّه العلي القدير، و أدب الدعاء من الخضوع و الخشوع لدى جنابه، فهي من الآيات المعدودة الّتي تشتمل على جميع ما يتطلبه الحرب و الجهاد، كما هو المعروف</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197896_2142443653"/>
      <w:bookmarkStart w:id="150" w:name="_Toc61"/>
      <w:bookmarkEnd w:id="149"/>
      <w:r>
        <w:rPr>
          <w:rtl w:val="true"/>
        </w:rPr>
        <w:t>السادس</w:t>
      </w:r>
      <w:r>
        <w:rPr>
          <w:rtl w:val="true"/>
        </w:rPr>
        <w:t>:</w:t>
      </w:r>
      <w:bookmarkEnd w:id="15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 على وجود الضعف في كيده دائما بل هو لازم ذاته، و تتضمّن الآية الكريمة نكتة لطيفة قرآنيّة، و هي أنّه سبحانه و تعالى وصف كيد النساء بالعظمة، قال تعالى محكيّا عن عزيز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كيد الشيطان في هذه الآية المباركة بالضعف</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الضعف إنّما يكون في جنب نصرة اللّه تعالى لأوليائه و حفظه لهم، كما </w:t>
      </w:r>
      <w:bookmarkStart w:id="151" w:name="pg15402_172348"/>
    </w:p>
    <w:p>
      <w:pPr>
        <w:pStyle w:val="BookText"/>
        <w:rPr/>
      </w:pPr>
      <w:bookmarkEnd w:id="151"/>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عظمة كيد النساء بالنسبة إلى الأمور المادّية و الشهوانيّة، فيكون كيدهن عظيم بالإضافة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197898_2142443653"/>
      <w:bookmarkStart w:id="153" w:name="_Toc62"/>
      <w:bookmarkEnd w:id="152"/>
      <w:r>
        <w:rPr>
          <w:rtl w:val="true"/>
        </w:rPr>
        <w:t>السابع</w:t>
      </w:r>
      <w:r>
        <w:rPr>
          <w:rtl w:val="true"/>
        </w:rPr>
        <w:t>:</w:t>
      </w:r>
      <w:bookmarkEnd w:id="15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أَوْلِياءَ اَلشَّيْطانِ إِنَّ كَيْدَ اَلشَّيْطانِ كانَ ضَعِيفاً أنّ كلّ قتال مع المؤمنين إنّما يكون من كيد الشيطان، الّذي يوحي إلى أوليائه سبل المكر و الخداع و يزيّن لهم الباطل و يبثّ بينهم طرق البغي و الطغيان، فيوهمهم بوسوسته في الحرب مع المؤمنين و يخدعهم بأنّ فيه الصلاح لهم، كما يوهن قوى المؤمنين بإلغاء الشبه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في مقام إبطال جميع وساوس الشيطان و مكره و خداعه، و تثبيت للمؤمنين و تقوية لهم بأنّ كيد الشيطان مهما بلغ من القوّة و العظمة، فإنّه ضعيف في مقابل نصرة اللّه؛ لأنّ كيده من الباطل الّذي لا قوّة فيه و لا بقاء له، فالمؤمنون يطلبون شيئا ثابتا فيه القوّة و البقاء؛ لأنّهم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سنّة اللّه تعالى في مصارعة الحقّ و الباطل أن يغلب الحقّ على الباطل لا محالة، كما أنّ سنن الوجود 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لها من التأثير النفسي في ميدان القتل و الجهاد و الحرب ما لا يكون في غيرها، و قد أتعب علماء التربية أنفسهم و غيرهم ممّن لهم الصلة في هذا الميدان على صياغة عبارات تؤدّي مثل هذا الأثر، و لم يكن بوسعهم ذلك، فسبحان اللّه الّذي أحكمت آياته و جلّت عظمته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197900_2142443653"/>
      <w:bookmarkStart w:id="155" w:name="_Toc63"/>
      <w:bookmarkEnd w:id="154"/>
      <w:r>
        <w:rPr>
          <w:rtl w:val="true"/>
        </w:rPr>
        <w:t>الثامن</w:t>
      </w:r>
      <w:r>
        <w:rPr>
          <w:rtl w:val="true"/>
        </w:rPr>
        <w:t>:</w:t>
      </w:r>
      <w:bookmarkEnd w:id="15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الآيات المباركة المتقدّمة على الأسس الّتي يقوم عليها القتال في الإسلام و القاعدة العريقة الّتي لا يتخطّاها، و هي كونه في سبيل اللّه تعالى، و لإشاعة العدل، و تثبيت الحقّ‌، و أنّ القتال في الإسلام لا يقوم إلاّ عند فشل جميع السبل في تثبيت كلمة اللّه تعالى و نشر العدل، و هذا المقصد أمر ثابت لا يتغيّر، و القتال الخارج عن هذه الطريقة لا يكون إلاّ قتالا باطلا ليس فيه قصد إلا طلب </w:t>
      </w:r>
      <w:bookmarkStart w:id="156" w:name="pg15402_172349"/>
    </w:p>
    <w:p>
      <w:pPr>
        <w:pStyle w:val="BookText"/>
        <w:rPr/>
      </w:pPr>
      <w:bookmarkEnd w:id="156"/>
      <w:r>
        <w:rPr>
          <w:rFonts w:ascii="Amiri" w:hAnsi="Amiri" w:eastAsia="Amiri" w:cs="Amiri"/>
          <w:color w:val="111111"/>
          <w:sz w:val="28"/>
          <w:sz w:val="28"/>
          <w:szCs w:val="28"/>
          <w:rtl w:val="true"/>
          <w:lang w:bidi="ar-SA"/>
        </w:rPr>
        <w:t>الدنيا، و لأجل الاستعلاء و الغلبة بغير حقّ‌، و إهلاك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له أساس ثابت يقتضيه التكوين و الطبيعة و سنن الوجود، و بالآخرة يحكم عليه بالفشل و الزوال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197902_2142443653"/>
      <w:bookmarkStart w:id="158" w:name="_Toc64"/>
      <w:bookmarkEnd w:id="157"/>
      <w:r>
        <w:rPr>
          <w:rtl w:val="true"/>
        </w:rPr>
        <w:t>التاسع</w:t>
      </w:r>
      <w:r>
        <w:rPr>
          <w:rtl w:val="true"/>
        </w:rPr>
        <w:t>:</w:t>
      </w:r>
      <w:bookmarkEnd w:id="158"/>
    </w:p>
    <w:p>
      <w:pPr>
        <w:pStyle w:val="BookText"/>
        <w:rPr/>
      </w:pP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 أنّ المراد من اتّخاذ الحذر و الاستعداد أعمّ من المادّي، كتهيئة الجيوش و إعداد السلاح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المعنوي و هو ترويض النفس على الأخلاق الفاضلة، و إعدادها لقبول الكمالات، فإنّ لهذا القسم أثرا كبيرا على الأعداء و ارغامهم على قبول الإيمان و الحقّ‌</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197904_2142443653"/>
      <w:bookmarkStart w:id="160" w:name="_Toc65"/>
      <w:bookmarkEnd w:id="159"/>
      <w:r>
        <w:rPr>
          <w:rtl w:val="true"/>
        </w:rPr>
        <w:t>بحث روائي</w:t>
      </w:r>
      <w:r>
        <w:rPr>
          <w:rtl w:val="true"/>
        </w:rPr>
        <w:t>:</w:t>
      </w:r>
      <w:bookmarkEnd w:id="160"/>
    </w:p>
    <w:p>
      <w:pPr>
        <w:pStyle w:val="BookText"/>
        <w:rPr/>
      </w:pPr>
      <w:r>
        <w:rPr>
          <w:rFonts w:ascii="Amiri" w:hAnsi="Amiri" w:eastAsia="Amiri" w:cs="Amiri"/>
          <w:color w:val="111111"/>
          <w:sz w:val="28"/>
          <w:sz w:val="28"/>
          <w:szCs w:val="28"/>
          <w:rtl w:val="true"/>
          <w:lang w:bidi="ar-SA"/>
        </w:rPr>
        <w:t>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الأسلحة حذرا؛ لأنّها الآلة الّتي بها يتقي الحذر، و هو المروي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التفسير بالمصداق، و إلاّ فإنّ الحذر أعمّ من الأسلحة و ما يحصل في النفس من الخوف، أي أنّه أعمّ من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المادّي، و تقدّم في التفسير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أبي جعفر عليه السّلام أنّ المراد بالثبات السرايا، و بالجميع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ذكر أحد المصاديق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في الدّر المنثور من أنّ المراد من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نفر رسول اللّه صلّى اللّه عليه و آله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خُذُوا حِذْرَكُمْ‌ ، فسمّاهم بمؤمنين و ليس هم بمؤمنين، و لا كرامة،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ثُباتٍ أَوِ اِنْفِرُوا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 ، و لو أنّ أهل السماء و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اللّه عليّ إذ لم </w:t>
      </w:r>
    </w:p>
    <w:p>
      <w:pPr>
        <w:pStyle w:val="BookText"/>
        <w:rPr/>
      </w:pPr>
      <w:r>
        <w:rPr>
          <w:rFonts w:ascii="Amiri" w:hAnsi="Amiri" w:eastAsia="Amiri" w:cs="Amiri"/>
          <w:color w:val="111111"/>
          <w:sz w:val="28"/>
          <w:sz w:val="28"/>
          <w:szCs w:val="28"/>
          <w:rtl w:val="true"/>
          <w:lang w:bidi="ar-SA"/>
        </w:rPr>
        <w:t>أكن مع رسول اللّه صلّى اللّه عليه و آله لكانوا بذلك مشركين، و إذا أصابهم فضل من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معهم فأقاتل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بتسميتهم بالمؤمن لأنّهم تلبّسوا بأدنى مرتبة الإيمان في الظاهر، و ليسوا هم بمؤمنين، أي واقعا و حقيقة، و تقدّم في التفسير أيضا، و المراد من الشرك المرتبة الأولى منه، الّتي لا تنافي إجراء أحكام الإسلام عليه؛ لأنّ للشرك مراتب متفاوتة، و في كلّ مرتبة درجات، و في كلّ درجة فيها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علي الطبرسي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السماء و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 اللّه علينا إذ لم نكن مع رسول اللّه صلّى اللّه عليه و آله، لكانوا بذلك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خلاف التوحيد الكامل و العبوديّة المحضة، فإنّهم أظهروا الفرح على عدم إصابتهم المصيبة معه صلّى اللّه عليه و آله، و شأن المؤمن أن يشارك معه، و تقدّم أنّ للشرك مراتب تختلف حسب من يتلبّس به، و حسب العقيدة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قال هذه الكلمة أهل المشرق و المغرب لكانوا بها خارجين عن الإيمان، و لكن قد سماّهم مؤمنين بإقرارهم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الخروج عن الإيمان الخروج عن طاعة اللّه و رسوله، أو الخروج عن حدّ الكمال و المرتبة الأعلى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للإيمان مراتب متفاوتة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 في سننه بطريقه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خُذُوا حِذْرَكُمْ فَانْفِرُوا ثُباتٍ أَوِ اِنْفِرُوا جَمِيعاً عصبا و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وَ ما كانَ اَلْمُؤْمِنُونَ لِيَنْفِرُوا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بينهما شرائط النسخ، إذ آية الحذر في الحرب و القتال، و آية النفر </w:t>
      </w:r>
    </w:p>
    <w:p>
      <w:pPr>
        <w:pStyle w:val="BookText"/>
        <w:rPr/>
      </w:pPr>
      <w:r>
        <w:rPr>
          <w:rFonts w:ascii="Amiri" w:hAnsi="Amiri" w:eastAsia="Amiri" w:cs="Amiri"/>
          <w:color w:val="111111"/>
          <w:sz w:val="28"/>
          <w:sz w:val="28"/>
          <w:szCs w:val="28"/>
          <w:rtl w:val="true"/>
          <w:lang w:bidi="ar-SA"/>
        </w:rPr>
        <w:t>في التفقّه في الدين و تعلّم الأحكام، و على فرض وحدة الموضوع بينهما، فهما من باب التقييد و التخصيص، لا النسخ، إلاّ أن يراد به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بسنده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خديجة ماتت قبل الهجرة بسنة و مات أبو طالب بعد موت خديجة بسنة، فلما فقدهما رسول اللّه صلّى اللّه عليه و آله سئم المقام بمكّة و دخل في حزن شديد و أشفق على نفسه من كفّار قريش، فشكى إلى جبرئيل عليه السّلام ذلك،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من القرية الظالم أهلها و هاجر إلى المدينة، فليس لك اليوم بمكّة ناصر، و انصب للمشركين حربا، فعند ذلك توجّه رسول اللّه صلّى اللّه عليه و آله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إلاّ فالآية الكريمة عامّة، و توصيف أهل مكّة بالظلم تشريفا للبلد الأمين الّذي هو مكّة المكرّمة،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في رواية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اَلْقَرْيَةِ اَلظّالِمِ أَهْلُها فأولئك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أحد المصاديق، أي المستضعفين ظاهرا في هذه الدينا، و قد ورد عن ابن عباس في الدرّ المنثور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أمي من 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كانا كذلك أيضا؛ لأنّهما كانا من المسلمين الّذين كانوا بمكّة لا يستطيعون الخروج منها، و كانوا في ضيق من العيش</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المستضعفين،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الولاية،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ولاية و لكنها في المناكحة و المواريث و المخالطة، و هم ليسوا بالمؤمنين و لا الكفّار، و منهم المرجون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اَلْقَرْيَةِ اَلظّالِمِ أَهْلُها فأولئك 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يبيّن المستضعفين في الإيمان، أي من له أدنى مرتبة الإيمان، فإنّ له مراتب كثيرة كما تقدّم، و أمّا ذيلها فإنّه من باب التطبيق و ذكر أجلى المصاديق و بيان ما طرأ عليهم من غصب حقوقهم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 يعني يقاتل المشركين فِي سَبِيلِ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مَنْ يُقاتِلْ فِي سَبِيلِ اَللّهِ فَيُقْتَلْ‌ ، يعني يقتله العدو، أَوْ يَغْلِبْ‌ يعني يغلب العدو من المشركين، فَسَوْفَ نُؤْتِيهِ أَجْراً عَظِيماً يعني جزاء وافرا في الجنّة، فجعل القاتل و المقتول من المسلمين في جهاد المشركين شريكين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التفسير للآية المباركة، و تقدّم أنّ القتل في سبيله تعالى يكون من إحدى الحسنيين، و كذا من يقتل من العدو أو من وقع في الأسر في يد العدو، فكلّ مشقّة يتحمّلها المجاهد في سبيل اللّه تعالى فله أجره عند ربّه، كما تقدّم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الشيطان فلا تخافوه و احملوا عليه إِنَّ كَيْدَ اَلشَّيْطانِ كانَ ضَعِيفاً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الشيطان بالنسبة إلى نصرة الرحمن و هدايته كان ضعيفا، و أمّا بالنسبة إلى المؤمن فهو تابع لإيمانه، فكلّما اشتدّ إيمان المؤمن باللّه تعالى و كثر إخلاصه له سبحانه و وفى بعهد الربوبيّة و زاد في توكّله عليه، علا شأنه و ضعف كيد الشيطان و أمن من مكره، و إذا قلّ إيمانه باللّه تعالى و لم يف بعهد الربوبيّة، قوي كيد الشيطان بالنسبة له، و هذا ما يستفاد من الآيات الكثيرة و الروايات المتواترة عن المعصومين عليه السّلام، و لدفع الشيطان و بعده عن الإنسان طرق كثيرة معروفة عند أهل العرفان</w:t>
      </w:r>
      <w:r>
        <w:rPr>
          <w:rFonts w:eastAsia="Amiri" w:cs="Amiri" w:ascii="Amiri" w:hAnsi="Amiri"/>
          <w:color w:val="111111"/>
          <w:sz w:val="28"/>
          <w:szCs w:val="28"/>
          <w:rtl w:val="true"/>
          <w:lang w:bidi="ar-SA"/>
        </w:rPr>
        <w:t xml:space="preserve">. </w:t>
      </w:r>
      <w:bookmarkStart w:id="161" w:name="pg15402_172353"/>
    </w:p>
    <w:p>
      <w:pPr>
        <w:pStyle w:val="Heading5"/>
        <w:numPr>
          <w:ilvl w:val="4"/>
          <w:numId w:val="1"/>
        </w:numPr>
        <w:rPr/>
      </w:pPr>
      <w:bookmarkStart w:id="162" w:name="__RefHeading___Toc6197906_2142443653"/>
      <w:bookmarkStart w:id="163" w:name="_Toc66"/>
      <w:bookmarkEnd w:id="161"/>
      <w:bookmarkEnd w:id="162"/>
      <w:r>
        <w:rPr>
          <w:rtl w:val="true"/>
        </w:rPr>
        <w:t>بحث كلامي</w:t>
      </w:r>
      <w:r>
        <w:rPr>
          <w:rtl w:val="true"/>
        </w:rPr>
        <w:t>:</w:t>
      </w:r>
      <w:bookmarkEnd w:id="163"/>
    </w:p>
    <w:p>
      <w:pPr>
        <w:pStyle w:val="BookText"/>
        <w:rPr/>
      </w:pPr>
      <w:r>
        <w:rPr>
          <w:rFonts w:ascii="Amiri" w:hAnsi="Amiri" w:eastAsia="Amiri" w:cs="Amiri"/>
          <w:color w:val="111111"/>
          <w:sz w:val="28"/>
          <w:sz w:val="28"/>
          <w:szCs w:val="28"/>
          <w:rtl w:val="true"/>
          <w:lang w:bidi="ar-SA"/>
        </w:rPr>
        <w:t xml:space="preserve">الآية المباركة تدلّ على وجوب اتخاذ الحذر، و هو 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عنه الشرع، و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الاحتياط يعمّ في جميع الأشياء و يختلف حسب متعلّقه، أي المخوف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الكيد، هو أنّ الكيد يحتال الإنسان ليوقع غيره في مكروه، و الحذر هو احتيال الشخص لخروج نفسه عن مكروه، فالتنافي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أنّه نوع من الكيد،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التقديرات من اللّه سبحانه و تعالى لا يرفعها الحذر أصلا؛ لأنّها كائنة حتّى في ظرف الحذر، بل المقدّرات الإلهيّة غير مربوطة بالظروف الّتي حصلت باختيار الإنسان بنفسه، كما 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المقدور كائن و الهم 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لا يغني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فالتقديرات الإلهيّة كائنة مهما كانت الظروف و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التقدير في الحرب مثلا الغلبة، فلا فائدة في الحذر، و إن كان مقتضاه المغلوبيّة فلا نفع فيه، فلا فائدة في الحذر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بالحذر لا ينافي التقدير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الأوامر التشريعيّة الّتي هي في مقام تكميل العبد، غير مرتبطة بالأمور التكوينيّة الّتي منها التقديرات، و قد يكون الحذر من مقدّمات الفعل الّذي تعلّق القدر به، و قد يكون نفس الحذر أيضا مقدّرا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هو جريان الأمور وفق نظام معين متين فيه الأسباب و المسبّبات، و اللّه تعالى قدّر أن يكون الفعل واقعا إذا لم يتّخذ الإنسان الحذر و لم يتهيّأ في دفع الضرر عن نفسه، فيكون الحذر من جملة الأسباب و يكون العمل بالحذر عملا بنفس القدر، لا أن يكون منافيا له أو لا نفع فيه، هذا موجز الكلام في المقام، و يأتي التفصيل في مسألة القضاء و القدر الّتي تأتي في الموضع المناسب إن شاء اللّه تعالى</w:t>
      </w:r>
      <w:r>
        <w:rPr>
          <w:rFonts w:eastAsia="Amiri" w:cs="Amiri" w:ascii="Amiri" w:hAnsi="Amiri"/>
          <w:color w:val="111111"/>
          <w:sz w:val="28"/>
          <w:szCs w:val="28"/>
          <w:rtl w:val="true"/>
          <w:lang w:bidi="ar-SA"/>
        </w:rPr>
        <w:t xml:space="preserve">. </w:t>
      </w:r>
      <w:bookmarkStart w:id="164" w:name="pg15402_172354"/>
    </w:p>
    <w:p>
      <w:pPr>
        <w:pStyle w:val="Heading3"/>
        <w:numPr>
          <w:ilvl w:val="2"/>
          <w:numId w:val="1"/>
        </w:numPr>
        <w:rPr/>
      </w:pPr>
      <w:bookmarkStart w:id="165" w:name="__RefHeading___Toc6197908_2142443653"/>
      <w:bookmarkStart w:id="166" w:name="_Toc67"/>
      <w:bookmarkEnd w:id="164"/>
      <w:bookmarkEnd w:id="165"/>
      <w:r>
        <w:rPr>
          <w:rtl w:val="true"/>
        </w:rPr>
        <w:t>أَ لَمْ تَرَ إِلَى اَلَّذِينَ قِيلَ لَهُمْ كُفُّوا أَيْدِيَكُمْ وَ أَقِيمُوا اَلصَّلاةَ وَ آتُوا اَلزَّكاةَ فَلَمّا كُتِبَ عَلَ</w:t>
      </w:r>
      <w:r>
        <w:rPr>
          <w:rtl w:val="true"/>
        </w:rPr>
        <w:t>.......</w:t>
      </w:r>
      <w:bookmarkEnd w:id="166"/>
    </w:p>
    <w:p>
      <w:pPr>
        <w:pStyle w:val="Heading4"/>
        <w:numPr>
          <w:ilvl w:val="3"/>
          <w:numId w:val="1"/>
        </w:numPr>
        <w:rPr/>
      </w:pPr>
      <w:bookmarkStart w:id="167" w:name="__RefHeading___Toc6197910_2142443653"/>
      <w:bookmarkStart w:id="168" w:name="_Toc68"/>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حثّ المؤمنين على الجهاد و أمرهم باتّخاذ الحذر من الأعداء، و ذكر حال المبطئين لضعف إيمانهم، و بيّن عزّ و جلّ نواياهم و فساد عقيدتهم، ثمّ أمر المؤمنين بالقتال في سبيله و إنقاذ المستضعفين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تعقيبا لتلك الأوامر و التوجيهات الربوبيّة ذكر جلّ شأنه في هذه الآيات حال طائفة اخرى من ضعاف الإيمان الّتي بقيت من رواسب الجاهليّة في نفوسهم، فكانت تطفو و تظهر في بعض الأحيان، فلما دخلوا في الإيمان خمدت نفوسهم و استثقلوا القتال، و لم يكن عندهم حماسة له لخوفهم على ما كان عندهم من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المباركة تبيّن سبب ذلك، و هو حبّهم للدنيا و المتاع القليل المستحوذ على جميع مشاعرهم</w:t>
      </w:r>
      <w:r>
        <w:rPr>
          <w:rFonts w:eastAsia="Amiri" w:cs="Amiri" w:ascii="Amiri" w:hAnsi="Amiri"/>
          <w:color w:val="111111"/>
          <w:sz w:val="28"/>
          <w:szCs w:val="28"/>
          <w:rtl w:val="true"/>
          <w:lang w:bidi="ar-SA"/>
        </w:rPr>
        <w:t xml:space="preserve">. </w:t>
      </w:r>
      <w:bookmarkStart w:id="169" w:name="pg15402_172355"/>
    </w:p>
    <w:p>
      <w:pPr>
        <w:pStyle w:val="BookText"/>
        <w:rPr/>
      </w:pPr>
      <w:bookmarkEnd w:id="169"/>
      <w:r>
        <w:rPr>
          <w:rFonts w:ascii="Amiri" w:hAnsi="Amiri" w:eastAsia="Amiri" w:cs="Amiri"/>
          <w:color w:val="111111"/>
          <w:sz w:val="28"/>
          <w:sz w:val="28"/>
          <w:szCs w:val="28"/>
          <w:rtl w:val="true"/>
          <w:lang w:bidi="ar-SA"/>
        </w:rPr>
        <w:t>و في هذه الآيات توجيهات قيّمة لهؤلاء، و قد أمرهم عزّ و جلّ بجملة من الأمور الّتي تهذّب نفوسهم، و بيّن لهم بعض الحقائق الواقعيّة الّتي تصلح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ارتباط هذه الآيات بسابقتها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197912_2142443653"/>
      <w:bookmarkStart w:id="171" w:name="_Toc69"/>
      <w:bookmarkEnd w:id="170"/>
      <w:r>
        <w:rPr>
          <w:rtl w:val="true"/>
        </w:rPr>
        <w:t>التفسير</w:t>
      </w:r>
      <w:bookmarkEnd w:id="171"/>
    </w:p>
    <w:p>
      <w:pPr>
        <w:pStyle w:val="Heading5"/>
        <w:numPr>
          <w:ilvl w:val="4"/>
          <w:numId w:val="1"/>
        </w:numPr>
        <w:rPr/>
      </w:pPr>
      <w:bookmarkStart w:id="172" w:name="__RefHeading___Toc6197914_2142443653"/>
      <w:bookmarkStart w:id="173" w:name="_Toc70"/>
      <w:bookmarkEnd w:id="172"/>
      <w:r>
        <w:rPr>
          <w:rtl w:val="true"/>
        </w:rPr>
        <w:t>قوله تعالى</w:t>
      </w:r>
      <w:r>
        <w:rPr>
          <w:rtl w:val="true"/>
        </w:rPr>
        <w:t xml:space="preserve">: </w:t>
      </w:r>
      <w:r>
        <w:rPr>
          <w:rtl w:val="true"/>
        </w:rPr>
        <w:t xml:space="preserve">أَ لَمْ تَرَ إِلَى اَلَّذِينَ قِيلَ لَهُمْ كُفُّوا أَيْدِيَكُمْ‌ </w:t>
      </w:r>
      <w:r>
        <w:rPr>
          <w:rtl w:val="true"/>
        </w:rPr>
        <w:t>.</w:t>
      </w:r>
      <w:bookmarkEnd w:id="173"/>
    </w:p>
    <w:p>
      <w:pPr>
        <w:pStyle w:val="BookText"/>
        <w:rPr/>
      </w:pPr>
      <w:r>
        <w:rPr>
          <w:rFonts w:ascii="Amiri" w:hAnsi="Amiri" w:eastAsia="Amiri" w:cs="Amiri"/>
          <w:color w:val="111111"/>
          <w:sz w:val="28"/>
          <w:sz w:val="28"/>
          <w:szCs w:val="28"/>
          <w:rtl w:val="true"/>
          <w:lang w:bidi="ar-SA"/>
        </w:rPr>
        <w:t>الخطاب يقصد به الّذين لم يستقر الإيمان في قلوبهم، و هم فئة ضعيفة الإيمان، قد كانت تدفعها إلى القتال دوافع كانت معروفة في الجاهلية، من نزعة العصبيّة، و الحميّة، و الكبرياء و نحو ذلك، و هي نزعات سيئة جاهليّة بقيت عالقة في نفوسهم، لم يمحها الإيمان لعدم رسوخه في قلوبهم، فكانوا يطلبون القتال جريا على ما تعوّدوا عليه، فعند ما استقرّ بهم المقام في مدينة الرسول صلّى اللّه عليه و آله و طاب لهم العيش و ركنوا إلى الحياة الدنيا، فلم يعد لهم ذلك الحماس و كرهوا الجهاد، خوفا على ما حصلوه من المتاع، لئلاّ يضيّعه القتال، فرضوا ما كتب عليهم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بكفّ الأيدي الإمساك عن القتال و الاعتداء، و ربما يكون ذلك كناية عن ترك مطلق ما لا يكون مرضيّا للّه تعالى، و لعلّه لأجل ذلك ورد في تفسيره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السنتكم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كفّ اللسان موجب لكفّ الأيدي، بل هو السبب التامّ في كفّ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في مقام التعجيب من حالهم ابتداء؛ لأنّهم كانوا يستعجلون قتال الكفّار و يرفضون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ترشدهم الى ما هو الأصلح لهم و ما يوجب تمكين الإيمان في قلوبهم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197916_2142443653"/>
      <w:bookmarkStart w:id="175" w:name="_Toc71"/>
      <w:bookmarkEnd w:id="174"/>
      <w:r>
        <w:rPr>
          <w:rtl w:val="true"/>
        </w:rPr>
        <w:t>قوله تعالى</w:t>
      </w:r>
      <w:r>
        <w:rPr>
          <w:rtl w:val="true"/>
        </w:rPr>
        <w:t xml:space="preserve">: </w:t>
      </w:r>
      <w:r>
        <w:rPr>
          <w:rtl w:val="true"/>
        </w:rPr>
        <w:t xml:space="preserve">وَ أَقِيمُوا اَلصَّلاةَ وَ آتُوا اَلزَّكاةَ‌ </w:t>
      </w:r>
      <w:r>
        <w:rPr>
          <w:rtl w:val="true"/>
        </w:rPr>
        <w:t>.</w:t>
      </w:r>
      <w:bookmarkEnd w:id="17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لهم بالاشتغال بما يوجب زيادة الإيمان و استقراره في قلوبهم، و قد </w:t>
      </w:r>
      <w:bookmarkStart w:id="176" w:name="pg15402_172356"/>
    </w:p>
    <w:p>
      <w:pPr>
        <w:pStyle w:val="BookText"/>
        <w:rPr/>
      </w:pPr>
      <w:bookmarkEnd w:id="176"/>
      <w:r>
        <w:rPr>
          <w:rFonts w:ascii="Amiri" w:hAnsi="Amiri" w:eastAsia="Amiri" w:cs="Amiri"/>
          <w:color w:val="111111"/>
          <w:sz w:val="28"/>
          <w:sz w:val="28"/>
          <w:szCs w:val="28"/>
          <w:rtl w:val="true"/>
          <w:lang w:bidi="ar-SA"/>
        </w:rPr>
        <w:t xml:space="preserve">ذكر عزّ و جلّ أمرين هما من أهمّ الأمور في هذا الدين، أحدهما يهتمّ بما يرتبط بين العبد و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الصلاة الّتي فيها الخشوع، و الخضوع، و العبادة للّه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يعتني بما بين أفراد المؤمنين، و هي الزكاة الّتي تزيد في تماسكهم، و تحتوي روح التعاون و التراحم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شعائر هذا الدين القويم تزيدان في إيمان المؤمنين و تمكّنه في قلوبهم، و بهما يشتدّ أمر الدين و يقوم صلبه، و تتهيّأ نفوسهم للقتال و مصارعة الباطل في ميدان الجهاد، و بدون ذلك ليس لهم أي استعداد للقتال، كما أنّه لولا ذلك لآل أمر الدين إلى الزوال و انفصمت عراه و انهدمت أركانه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197918_2142443653"/>
      <w:bookmarkStart w:id="178" w:name="_Toc72"/>
      <w:bookmarkEnd w:id="177"/>
      <w:r>
        <w:rPr>
          <w:rtl w:val="true"/>
        </w:rPr>
        <w:t>قوله تعالى</w:t>
      </w:r>
      <w:r>
        <w:rPr>
          <w:rtl w:val="true"/>
        </w:rPr>
        <w:t xml:space="preserve">: </w:t>
      </w:r>
      <w:r>
        <w:rPr>
          <w:rtl w:val="true"/>
        </w:rPr>
        <w:t xml:space="preserve">فَلَمّا كُتِبَ عَلَيْهِمُ اَلْقِتالُ إِذا فَرِيقٌ مِنْهُمْ يَخْشَوْنَ اَلنّاسَ‌ </w:t>
      </w:r>
      <w:r>
        <w:rPr>
          <w:rtl w:val="true"/>
        </w:rPr>
        <w:t>.</w:t>
      </w:r>
      <w:bookmarkEnd w:id="178"/>
    </w:p>
    <w:p>
      <w:pPr>
        <w:pStyle w:val="BookText"/>
        <w:rPr/>
      </w:pPr>
      <w:r>
        <w:rPr>
          <w:rFonts w:ascii="Amiri" w:hAnsi="Amiri" w:eastAsia="Amiri" w:cs="Amiri"/>
          <w:color w:val="111111"/>
          <w:sz w:val="28"/>
          <w:sz w:val="28"/>
          <w:szCs w:val="28"/>
          <w:rtl w:val="true"/>
          <w:lang w:bidi="ar-SA"/>
        </w:rPr>
        <w:t>تصوير لحالهم من داخل نفوسهم و إظهارها بأنّها لم تكن على استعداد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الناس هم الكفّار، أي أنّهم يخافون الكفّار لئلاّ يقتلوهم، و هذا يكشف عن اشتغال نفوسهم و تعلّق قلوبهم بما أوجب تكاسلهم و تقاعسهم عن القتال، و هذا ما يبيّنه عزّ و جلّ في الآية التالية، و هو متاع الدنيا الفانية الزائلة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197920_2142443653"/>
      <w:bookmarkStart w:id="180" w:name="_Toc73"/>
      <w:bookmarkEnd w:id="179"/>
      <w:r>
        <w:rPr>
          <w:rtl w:val="true"/>
        </w:rPr>
        <w:t>قوله تعالى</w:t>
      </w:r>
      <w:r>
        <w:rPr>
          <w:rtl w:val="true"/>
        </w:rPr>
        <w:t xml:space="preserve">: </w:t>
      </w:r>
      <w:r>
        <w:rPr>
          <w:rtl w:val="true"/>
        </w:rPr>
        <w:t xml:space="preserve">كَخَشْيَةِ اَللّهِ أَوْ أَشَدَّ خَشْيَةً‌ </w:t>
      </w:r>
      <w:r>
        <w:rPr>
          <w:rtl w:val="true"/>
        </w:rPr>
        <w:t>.</w:t>
      </w:r>
      <w:bookmarkEnd w:id="180"/>
    </w:p>
    <w:p>
      <w:pPr>
        <w:pStyle w:val="BookText"/>
        <w:rPr/>
      </w:pPr>
      <w:r>
        <w:rPr>
          <w:rFonts w:ascii="Amiri" w:hAnsi="Amiri" w:eastAsia="Amiri" w:cs="Amiri"/>
          <w:color w:val="111111"/>
          <w:sz w:val="28"/>
          <w:sz w:val="28"/>
          <w:szCs w:val="28"/>
          <w:rtl w:val="true"/>
          <w:lang w:bidi="ar-SA"/>
        </w:rPr>
        <w:t>أي يخشون الكفّار كما يخشون اللّه تعالى بأن ينزل عليهم عذابه بتركهم أوامره و إعراضهم عن طاعته، و لما كان التساوي بين أمرين يقتضي الميل إلى أحدهما تارة والى الآخر اخرى، إلاّ أنّهم رجّحوا خشية الناس، فكانت خشيتهم أشدّ من خشية اللّه تعالى؛ لأنّ الجبن قد تمكن في قلوبهم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أو على التمييز، كما سيأتي</w:t>
      </w:r>
      <w:r>
        <w:rPr>
          <w:rFonts w:eastAsia="Amiri" w:cs="Amiri" w:ascii="Amiri" w:hAnsi="Amiri"/>
          <w:color w:val="111111"/>
          <w:sz w:val="28"/>
          <w:szCs w:val="28"/>
          <w:rtl w:val="true"/>
          <w:lang w:bidi="ar-SA"/>
        </w:rPr>
        <w:t xml:space="preserve">. </w:t>
      </w:r>
      <w:bookmarkStart w:id="181" w:name="pg15402_172357"/>
    </w:p>
    <w:p>
      <w:pPr>
        <w:pStyle w:val="Heading5"/>
        <w:numPr>
          <w:ilvl w:val="4"/>
          <w:numId w:val="1"/>
        </w:numPr>
        <w:rPr/>
      </w:pPr>
      <w:bookmarkStart w:id="182" w:name="__RefHeading___Toc6197922_2142443653"/>
      <w:bookmarkStart w:id="183" w:name="_Toc74"/>
      <w:bookmarkEnd w:id="181"/>
      <w:bookmarkEnd w:id="182"/>
      <w:r>
        <w:rPr>
          <w:rtl w:val="true"/>
        </w:rPr>
        <w:t>قوله تعالى</w:t>
      </w:r>
      <w:r>
        <w:rPr>
          <w:rtl w:val="true"/>
        </w:rPr>
        <w:t xml:space="preserve">: </w:t>
      </w:r>
      <w:r>
        <w:rPr>
          <w:rtl w:val="true"/>
        </w:rPr>
        <w:t xml:space="preserve">وَ قالُوا رَبَّنا لِمَ كَتَبْتَ عَلَيْنَا اَلْقِتالَ‌ </w:t>
      </w:r>
      <w:r>
        <w:rPr>
          <w:rtl w:val="true"/>
        </w:rPr>
        <w:t>.</w:t>
      </w:r>
      <w:bookmarkEnd w:id="183"/>
    </w:p>
    <w:p>
      <w:pPr>
        <w:pStyle w:val="BookText"/>
        <w:rPr/>
      </w:pPr>
      <w:r>
        <w:rPr>
          <w:rFonts w:ascii="Amiri" w:hAnsi="Amiri" w:eastAsia="Amiri" w:cs="Amiri"/>
          <w:color w:val="111111"/>
          <w:sz w:val="28"/>
          <w:sz w:val="28"/>
          <w:szCs w:val="28"/>
          <w:rtl w:val="true"/>
          <w:lang w:bidi="ar-SA"/>
        </w:rPr>
        <w:t xml:space="preserve">عطف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علينا القتال، و يحتمل أن يكون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فَرِيقٌ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تحكي مقالتهم في تعبير دقيق ينبئ عن تقاعسهم و تكاسلهم الشديدين، حيث صدر عنهم هذا الاعتراض على حكمه تعالى، و الإنكار على إيجابه القتال، و هو دليل على ضعف إيمانهم، فإن من خلص إيمانه لا يعترض على حكمه عزّ و جلّ‌</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197924_2142443653"/>
      <w:bookmarkStart w:id="185" w:name="_Toc75"/>
      <w:bookmarkEnd w:id="184"/>
      <w:r>
        <w:rPr>
          <w:rtl w:val="true"/>
        </w:rPr>
        <w:t>قوله تعالى</w:t>
      </w:r>
      <w:r>
        <w:rPr>
          <w:rtl w:val="true"/>
        </w:rPr>
        <w:t xml:space="preserve">: </w:t>
      </w:r>
      <w:r>
        <w:rPr>
          <w:rtl w:val="true"/>
        </w:rPr>
        <w:t xml:space="preserve">لَوْ لا أَخَّرْتَنا إِلى أَجَلٍ قَرِيبٍ‌ </w:t>
      </w:r>
      <w:r>
        <w:rPr>
          <w:rtl w:val="true"/>
        </w:rPr>
        <w:t>.</w:t>
      </w:r>
      <w:bookmarkEnd w:id="185"/>
    </w:p>
    <w:p>
      <w:pPr>
        <w:pStyle w:val="BookText"/>
        <w:rPr/>
      </w:pPr>
      <w:r>
        <w:rPr>
          <w:rFonts w:ascii="Amiri" w:hAnsi="Amiri" w:eastAsia="Amiri" w:cs="Amiri"/>
          <w:color w:val="111111"/>
          <w:sz w:val="28"/>
          <w:sz w:val="28"/>
          <w:szCs w:val="28"/>
          <w:rtl w:val="true"/>
          <w:lang w:bidi="ar-SA"/>
        </w:rPr>
        <w:t>بيان لموقفهم المتثاقل المتلهّف على تأجيل القتال و لو كان الأجل قريبا، فهم إنّما يتمنّون التخفيف برفع القتال عنهم لمحض الهرب، حبّا منهم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ببلاغتها و أسلوبها البديع فيها تصوير عجيب لنفسياتهم الضعيفة، و شدّة تكاسلهم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ظاهرها أنّهم يطلبون الهرب و الاستزادة في كفّهم عن القتال و التخلّص عنه، و ليس المراد منها تأخيرهم إلى بلوغ أجلهم و موتهم حتف أنفهم، و لو كان أجلا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جمع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إنّما يتمنّون رفع القتال لأجل البقاء و التمتع بالحياة الدنيا، فكيف يطلبون الموت العاجل</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6197926_2142443653"/>
      <w:bookmarkStart w:id="187" w:name="_Toc76"/>
      <w:bookmarkEnd w:id="186"/>
      <w:r>
        <w:rPr>
          <w:rtl w:val="true"/>
        </w:rPr>
        <w:t>قوله تعالى</w:t>
      </w:r>
      <w:r>
        <w:rPr>
          <w:rtl w:val="true"/>
        </w:rPr>
        <w:t xml:space="preserve">: </w:t>
      </w:r>
      <w:r>
        <w:rPr>
          <w:rtl w:val="true"/>
        </w:rPr>
        <w:t xml:space="preserve">قُلْ مَتاعُ اَلدُّنْيا قَلِيلٌ‌ </w:t>
      </w:r>
      <w:r>
        <w:rPr>
          <w:rtl w:val="true"/>
        </w:rPr>
        <w:t>.</w:t>
      </w:r>
      <w:bookmarkEnd w:id="187"/>
    </w:p>
    <w:p>
      <w:pPr>
        <w:pStyle w:val="BookText"/>
        <w:rPr/>
      </w:pPr>
      <w:r>
        <w:rPr>
          <w:rFonts w:ascii="Amiri" w:hAnsi="Amiri" w:eastAsia="Amiri" w:cs="Amiri"/>
          <w:color w:val="111111"/>
          <w:sz w:val="28"/>
          <w:sz w:val="28"/>
          <w:szCs w:val="28"/>
          <w:rtl w:val="true"/>
          <w:lang w:bidi="ar-SA"/>
        </w:rPr>
        <w:t>بيان للعلّة الحقيقيّة لهذا الموقف المتقاعس المتثاقل فيه إلى تأجيل القتال، لأنّ نفوسهم تعلّقت بالحياة الدنيا و أحبّوها حبّا استحوذ على أحاسيسهم، فتمنّوا الاستزادة في حياتهم إلى أقصى ما يمكن، فطلبوا منه عزّ و جلّ إمهالهم إلى وقت آخر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وصف عزّ و جلّ الحياة الدنيا بالمتاع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تعبير قرآني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مهما طال بهم العمر و تمتّعوا بها فإنّها زائلة سريعة الانقضاء بالنسبة إلى الحياة الآخرة الّتي هي الباقية</w:t>
      </w:r>
      <w:r>
        <w:rPr>
          <w:rFonts w:eastAsia="Amiri" w:cs="Amiri" w:ascii="Amiri" w:hAnsi="Amiri"/>
          <w:color w:val="111111"/>
          <w:sz w:val="28"/>
          <w:szCs w:val="28"/>
          <w:rtl w:val="true"/>
          <w:lang w:bidi="ar-SA"/>
        </w:rPr>
        <w:t xml:space="preserve">. </w:t>
      </w:r>
      <w:bookmarkStart w:id="188" w:name="pg15402_172358"/>
    </w:p>
    <w:p>
      <w:pPr>
        <w:pStyle w:val="BookText"/>
        <w:rPr/>
      </w:pPr>
      <w:bookmarkEnd w:id="188"/>
      <w:r>
        <w:rPr>
          <w:rFonts w:ascii="Amiri" w:hAnsi="Amiri" w:eastAsia="Amiri" w:cs="Amiri"/>
          <w:color w:val="111111"/>
          <w:sz w:val="28"/>
          <w:sz w:val="28"/>
          <w:szCs w:val="28"/>
          <w:rtl w:val="true"/>
          <w:lang w:bidi="ar-SA"/>
        </w:rPr>
        <w:t>و إنّما أمر عزّ و جلّ نبيّه الكريم بالردّ عليهم؛ تزهيدا لهم عمّا يؤملونه؛ و تبيينا لهم خطأ رأيهم فيه، فإنّ المتاع الّذي يتمنّونه و يتطلعوا إليه إنّما هو قليل و متاع مشوب بالضياع، و هو في القلق الدائم من الحرمان منه، فلا يكون في هذه الحياة متاع خالص من المنغّصات و المكدّرات، ففي هذا التعبير أثر نفسي كبير لمن تعلّق حسّه بهذا العيش الدنيوي، فإنّه مهما طلب المزيد فإنّ هناك عيشا آخر أكبر ممّا بين يديه و أوسع و أشهى و أبعد من المنغّصات، و لا يكون مشوبا بالحرمان، و لمثل ذلك يزهد الإنسان عن هذه الحياة، و يرغب الأجر الدائم في الآخرة</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197928_2142443653"/>
      <w:bookmarkStart w:id="190" w:name="_Toc77"/>
      <w:bookmarkEnd w:id="189"/>
      <w:r>
        <w:rPr>
          <w:rtl w:val="true"/>
        </w:rPr>
        <w:t>قوله تعالى</w:t>
      </w:r>
      <w:r>
        <w:rPr>
          <w:rtl w:val="true"/>
        </w:rPr>
        <w:t xml:space="preserve">: </w:t>
      </w:r>
      <w:r>
        <w:rPr>
          <w:rtl w:val="true"/>
        </w:rPr>
        <w:t xml:space="preserve">وَ اَلْآخِرَةُ خَيْرٌ لِمَنِ اِتَّقى‌ </w:t>
      </w:r>
      <w:r>
        <w:rPr>
          <w:rtl w:val="true"/>
        </w:rPr>
        <w:t>.</w:t>
      </w:r>
      <w:bookmarkEnd w:id="190"/>
    </w:p>
    <w:p>
      <w:pPr>
        <w:pStyle w:val="BookText"/>
        <w:rPr/>
      </w:pPr>
      <w:r>
        <w:rPr>
          <w:rFonts w:ascii="Amiri" w:hAnsi="Amiri" w:eastAsia="Amiri" w:cs="Amiri"/>
          <w:color w:val="111111"/>
          <w:sz w:val="28"/>
          <w:sz w:val="28"/>
          <w:szCs w:val="28"/>
          <w:rtl w:val="true"/>
          <w:lang w:bidi="ar-SA"/>
        </w:rPr>
        <w:t>بيان للعلّة في نيل تلك الحياة الحقيقيّة و العيش الهنيء، و هي التقوى بالعمل بالتكاليف الإلهيّة، و ترك ما يوجب سخطه، و الابتعاد عن ما لا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أطلق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يقيّده بشيء؛ للبيان بأنّ التقوى خير من جميع الجهات و كلّ ما يخطر على البال، فهي خير في النوع، و خير في بعده عن المنغّصات و الكدورات، و خير في دوامه و بقائه، و خير بأنّه المستقرّ بعد التعب الشديد، و خير بأنّ فيه القرب إلى اللّه تعالى و التمتع برضوانه عزّ و جلّ‌، فلا ينبغي لهم ترك القتال و القعود عن الجهاد و التأخير إلى الأجل القريب لأجل التمتّع بالحياة الدنيا؛ إعراضا عن ذلك النعيم الأبدي الّذي هو خير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كمال الترغيب إلى التقوى، فإنّها الوسيلة الوحيدة للوصول إلى رضوان اللّه تعالى و التمتّع بالحياة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التعريض بأنّهم ركنوا الى الداني و أعرضوا عن الخير الحقيقيّ‌</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197930_2142443653"/>
      <w:bookmarkStart w:id="192" w:name="_Toc78"/>
      <w:bookmarkEnd w:id="191"/>
      <w:r>
        <w:rPr>
          <w:rtl w:val="true"/>
        </w:rPr>
        <w:t>قوله تعالى</w:t>
      </w:r>
      <w:r>
        <w:rPr>
          <w:rtl w:val="true"/>
        </w:rPr>
        <w:t xml:space="preserve">: </w:t>
      </w:r>
      <w:r>
        <w:rPr>
          <w:rtl w:val="true"/>
        </w:rPr>
        <w:t xml:space="preserve">وَ لا تُظْلَمُونَ فَتِيلاً </w:t>
      </w:r>
      <w:r>
        <w:rPr>
          <w:rtl w:val="true"/>
        </w:rPr>
        <w:t>.</w:t>
      </w:r>
      <w:bookmarkEnd w:id="19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من الحقائق الواقعيّة، فإنّ الّذي يحرم عن متاع من أمتعة الدنيا لأجل سبيل اللّه تعالى، لا يضيع جزاءه عند اللّه عزّ و جلّ‌، و أنّ الأجر محفوظ عنده بأضعاف مضاعفة، فلما ذا 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خسران و لا ظلم هناك</w:t>
      </w:r>
      <w:r>
        <w:rPr>
          <w:rFonts w:eastAsia="Amiri" w:cs="Amiri" w:ascii="Amiri" w:hAnsi="Amiri"/>
          <w:color w:val="111111"/>
          <w:sz w:val="28"/>
          <w:szCs w:val="28"/>
          <w:rtl w:val="true"/>
          <w:lang w:bidi="ar-SA"/>
        </w:rPr>
        <w:t xml:space="preserve">. </w:t>
      </w:r>
      <w:bookmarkStart w:id="193" w:name="pg15402_172359"/>
    </w:p>
    <w:p>
      <w:pPr>
        <w:pStyle w:val="BookText"/>
        <w:rPr/>
      </w:pPr>
      <w:bookmarkEnd w:id="193"/>
      <w:r>
        <w:rPr>
          <w:rFonts w:ascii="Amiri" w:hAnsi="Amiri" w:eastAsia="Amiri" w:cs="Amiri"/>
          <w:color w:val="111111"/>
          <w:sz w:val="28"/>
          <w:sz w:val="28"/>
          <w:szCs w:val="28"/>
          <w:rtl w:val="true"/>
          <w:lang w:bidi="ar-SA"/>
        </w:rPr>
        <w:t>و الآية المباركة ترغيب إلى الجهاد في سبيل اللّه تعالى، و ردّ على من يحجم عنه خوفا على ما حصل من 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الفتيل ما يكون في شقّ نواة التمر، أو ما يفتل بالأصابع من الوسخ على ما عرفت سابقا، و يكنّى به عن القلّة و الحقارة،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أغني عنك فتيلا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شيئا بقدر الفتيل</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197932_2142443653"/>
      <w:bookmarkStart w:id="195" w:name="_Toc79"/>
      <w:bookmarkEnd w:id="194"/>
      <w:r>
        <w:rPr>
          <w:rtl w:val="true"/>
        </w:rPr>
        <w:t>قوله تعالى</w:t>
      </w:r>
      <w:r>
        <w:rPr>
          <w:rtl w:val="true"/>
        </w:rPr>
        <w:t xml:space="preserve">: </w:t>
      </w:r>
      <w:r>
        <w:rPr>
          <w:rtl w:val="true"/>
        </w:rPr>
        <w:t xml:space="preserve">أَيْنَما تَكُونُوا يُدْرِكْكُمُ اَلْمَوْتُ وَ لَوْ كُنْتُمْ فِي بُرُوجٍ مُشَيَّدَةٍ‌ </w:t>
      </w:r>
      <w:r>
        <w:rPr>
          <w:rtl w:val="true"/>
        </w:rPr>
        <w:t>.</w:t>
      </w:r>
      <w:bookmarkEnd w:id="195"/>
    </w:p>
    <w:p>
      <w:pPr>
        <w:pStyle w:val="BookText"/>
        <w:rPr/>
      </w:pPr>
      <w:r>
        <w:rPr>
          <w:rFonts w:ascii="Amiri" w:hAnsi="Amiri" w:eastAsia="Amiri" w:cs="Amiri"/>
          <w:color w:val="111111"/>
          <w:sz w:val="28"/>
          <w:sz w:val="28"/>
          <w:szCs w:val="28"/>
          <w:rtl w:val="true"/>
          <w:lang w:bidi="ar-SA"/>
        </w:rPr>
        <w:t>بيان لحقيقة اخرى من الحقائق الّتي يدركها جميع أفراد الإنسان، و هي أنّ الموت حتم لا مفرّ منه و لا مهرب عنه، و لو اتّخذ لنفسه ما يتّقي به كلّ مكروه فإنه واقع حسب سير التكوين، و أنّه مهما غفل عنه الإنسان أو تغافل عنه حسبانا منه أنّه بعيد، فإنّه ستجيء اللحظة الّتي يتنبه فيها و يدرك تلك الحقيقة، و تكون فيها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بأسلوبها البديع توقظ الناس و ترشدهم إلى تلك الحقيقة و تجسّمها لهم، بحيث لا تدع أيّ مجال للشكّ و الارتياب، فتستقرّ في أنفسهم أنّ متاع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البرج، و أصله التبرّج بمعنى الظهور، و منه تبرّجت المرأة إذا أظهرت 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بروج النجوم لمنازلها المختصّة 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العظام سمّيت بها لظهورها،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فِي اَلسَّماءِ بُرُوجاً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منازل للشمس و القمر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البناء المعمول، و هو الحصن، و البروج المشيّدة هي القصور المرتفعة الحصينة الّتي أحكمت و رفع بناؤها؛ ليأوي إليها الإنسان لدفع المكروه عنه من عدو و نحوه</w:t>
      </w:r>
      <w:r>
        <w:rPr>
          <w:rFonts w:eastAsia="Amiri" w:cs="Amiri" w:ascii="Amiri" w:hAnsi="Amiri"/>
          <w:color w:val="111111"/>
          <w:sz w:val="28"/>
          <w:szCs w:val="28"/>
          <w:rtl w:val="true"/>
          <w:lang w:bidi="ar-SA"/>
        </w:rPr>
        <w:t xml:space="preserve">. </w:t>
      </w:r>
      <w:bookmarkStart w:id="196" w:name="pg15402_172360"/>
    </w:p>
    <w:p>
      <w:pPr>
        <w:pStyle w:val="BookText"/>
        <w:rPr/>
      </w:pPr>
      <w:bookmarkEnd w:id="196"/>
      <w:r>
        <w:rPr>
          <w:rFonts w:ascii="Amiri" w:hAnsi="Amiri" w:eastAsia="Amiri" w:cs="Amiri"/>
          <w:color w:val="111111"/>
          <w:sz w:val="28"/>
          <w:sz w:val="28"/>
          <w:szCs w:val="28"/>
          <w:rtl w:val="true"/>
          <w:lang w:bidi="ar-SA"/>
        </w:rPr>
        <w:t xml:space="preserve">و يمكن أن يراد منها بروج النجوم، فيكون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سبيل الاستعارة، فتكون الآية للمبالغة، و قد أشار إلى ذلك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هاب أسباب المنايا ينلنه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نال أسباب السماء بسلّم</w:t>
      </w:r>
    </w:p>
    <w:p>
      <w:pPr>
        <w:pStyle w:val="BookText"/>
        <w:rPr/>
      </w:pPr>
      <w:r>
        <w:rPr>
          <w:rFonts w:ascii="Amiri" w:hAnsi="Amiri" w:eastAsia="Amiri" w:cs="Amiri"/>
          <w:color w:val="111111"/>
          <w:sz w:val="28"/>
          <w:sz w:val="28"/>
          <w:szCs w:val="28"/>
          <w:rtl w:val="true"/>
          <w:lang w:bidi="ar-SA"/>
        </w:rPr>
        <w:t>و لكن سياق الآية المباركة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أمر لا مفرّ منه، يأتيكم و لو كنتم متحصّنين في القصور المشيّدة و الملاجي المحكمة المتينة، فلا تعرضوا عن القتال في سبيل اللّه تعالى، و لا تتوهّموا أنّكم إن لم تشتركوا فيه و لم تشهدوه تكونوا في مأمن من الموت، فإنّ أجل اللّه آت و لا سبيل للهرب منه، فيلحقكم الموت و يحلّ بكم</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197934_2142443653"/>
      <w:bookmarkStart w:id="198" w:name="_Toc80"/>
      <w:bookmarkEnd w:id="197"/>
      <w:r>
        <w:rPr>
          <w:rtl w:val="true"/>
        </w:rPr>
        <w:t>قوله تعالى</w:t>
      </w:r>
      <w:r>
        <w:rPr>
          <w:rtl w:val="true"/>
        </w:rPr>
        <w:t xml:space="preserve">: </w:t>
      </w:r>
      <w:r>
        <w:rPr>
          <w:rtl w:val="true"/>
        </w:rPr>
        <w:t xml:space="preserve">وَ إِنْ تُصِبْهُمْ حَسَنَةٌ يَقُولُوا هذِهِ مِنْ عِنْدِ اَللّهِ‌ </w:t>
      </w:r>
      <w:r>
        <w:rPr>
          <w:rtl w:val="true"/>
        </w:rPr>
        <w:t>.</w:t>
      </w:r>
      <w:bookmarkEnd w:id="198"/>
    </w:p>
    <w:p>
      <w:pPr>
        <w:pStyle w:val="BookText"/>
        <w:rPr/>
      </w:pPr>
      <w:r>
        <w:rPr>
          <w:rFonts w:ascii="Amiri" w:hAnsi="Amiri" w:eastAsia="Amiri" w:cs="Amiri"/>
          <w:color w:val="111111"/>
          <w:sz w:val="28"/>
          <w:sz w:val="28"/>
          <w:szCs w:val="28"/>
          <w:rtl w:val="true"/>
          <w:lang w:bidi="ar-SA"/>
        </w:rPr>
        <w:t>بيان لحال طائفة أخرى أهمّتهم أنفسهم، لا يرضون بحكم اللّه فيهم، و الّتي حكي عنها عزّ و جلّ في آية أخرى،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قَدْ أَهَمَّتْهُمْ أَنْفُسُهُمْ يَظُنُّونَ بِاللّهِ غَيْرَ اَلْحَقِّ ظَنَّ اَلْجاهِلِيَّةِ يَقُولُونَ هَلْ لَنا مِنَ اَلْأَمْرِ مِنْ شَيْ‌ءٍ قُلْ إِنَّ اَلْأَمْرَ كُلَّهُ لِلّهِ يُخْفُونَ فِي أَنْفُسِهِمْ ما لا يُبْدُونَ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يحكي عزّ و جلّ عنهم بعض نواياهم الفاسدة، و أمر نبيّه صلّى اللّه عليه و آله أن يجيبهم و يرشدهم إلى الحقيقة 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رسوله الكريم بالجواب؛ لأنّه واسطة الفيض، و لأنّهم كانوا يعتقدون أنّ السيئة الّتي تصيبهم إنّما هي من ناحية وجود الرسول صلّى اللّه عليه و آله فيهم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المباركة و إن كانت مع الآية الشريفة السابقة في سياق واحد تدلان على كراهيّة الطائفتين للقتال، إلاّ أنّ الطائفة الأولى كرهت القتال و طلبت التأجيل، و هذه الطائفة تزعم أنّ السيئة الّتي تصيبهم إنّما لأجل وجود الرسول صلّى اللّه عليه و آله أو من ناحية أوامره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جمع من المفسّرين أنّ الآية الكريمة تدلّ على أنّ هذه الطائفة هي الأولى، و لكن يمكن أن يستفاد من القرائن التعدّد كما عرفت</w:t>
      </w:r>
      <w:r>
        <w:rPr>
          <w:rFonts w:eastAsia="Amiri" w:cs="Amiri" w:ascii="Amiri" w:hAnsi="Amiri"/>
          <w:color w:val="111111"/>
          <w:sz w:val="28"/>
          <w:szCs w:val="28"/>
          <w:rtl w:val="true"/>
          <w:lang w:bidi="ar-SA"/>
        </w:rPr>
        <w:t xml:space="preserve">. </w:t>
      </w:r>
      <w:bookmarkStart w:id="199" w:name="pg15402_172361"/>
    </w:p>
    <w:p>
      <w:pPr>
        <w:pStyle w:val="BookText"/>
        <w:rPr/>
      </w:pPr>
      <w:bookmarkEnd w:id="199"/>
      <w:r>
        <w:rPr>
          <w:rFonts w:ascii="Amiri" w:hAnsi="Amiri" w:eastAsia="Amiri" w:cs="Amiri"/>
          <w:color w:val="111111"/>
          <w:sz w:val="28"/>
          <w:sz w:val="28"/>
          <w:szCs w:val="28"/>
          <w:rtl w:val="true"/>
          <w:lang w:bidi="ar-SA"/>
        </w:rPr>
        <w:t>و كيف كان، فإنّ مثل هذا الوهم قد تخيّله جمع من أقوام الأنبياء السابقين، قال تعالى حكاية عن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الحسنة ما يحسن عند صاحبه من الصحّة و الغنى و الرخاء و الخصب و نحوها، سواء كانت مادّية ظاهريّة أو باطنيّة، و السيئة ما يصيب الإنسان من مكروه و سوء، كالمرض و الفقر و الجدب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إنّما يصدر عمّن لم يستقرّ الإيمان في قلبه، قد أهمّته نفسه يدفع عنها كلّ مكروه و يجلب لها كلّ حسنة و رخاء، و يهتمّ لذلك كلّ اهتمام، فإذا أصابه المكروه و لم يجد لذلك حلاّ لدفعه و استنفذ قواه، التمس لذلك سببا و لم يجد، و لضعف إيمانه يجعله على الرسول صلّى اللّه عليه و آله، أو المؤمن الّذي يريد له الصلاح و الكمال، و هو يغفل أو يتغافل أنّ السبب من عنده الّذي لم يؤمن باللّه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نسبوا الحسنة الّتي أصابتهم إلى اللّه تعالى غرورا و زعما منهم بأنّ اللّه أكرمهم بها عناية بهم، فلم ينسبوها إليه تعالى بشعور التوحيد و الإيمان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لئلاّ تنسب إلى الرسول الّذي هو واسطة الفيض، و قد أحاطهم برعايته فحباهم اللّه تعالى ببعض الحسنات، كما يراه المؤمنون</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197936_2142443653"/>
      <w:bookmarkStart w:id="201" w:name="_Toc81"/>
      <w:bookmarkEnd w:id="200"/>
      <w:r>
        <w:rPr>
          <w:rtl w:val="true"/>
        </w:rPr>
        <w:t>قوله تعالى</w:t>
      </w:r>
      <w:r>
        <w:rPr>
          <w:rtl w:val="true"/>
        </w:rPr>
        <w:t xml:space="preserve">: </w:t>
      </w:r>
      <w:r>
        <w:rPr>
          <w:rtl w:val="true"/>
        </w:rPr>
        <w:t xml:space="preserve">وَ إِنْ تُصِبْهُمْ سَيِّئَةٌ يَقُولُوا هذِهِ مِنْ عِنْدِكَ‌ </w:t>
      </w:r>
      <w:r>
        <w:rPr>
          <w:rtl w:val="true"/>
        </w:rPr>
        <w:t>.</w:t>
      </w:r>
      <w:bookmarkEnd w:id="201"/>
    </w:p>
    <w:p>
      <w:pPr>
        <w:pStyle w:val="BookText"/>
        <w:rPr/>
      </w:pPr>
      <w:r>
        <w:rPr>
          <w:rFonts w:ascii="Amiri" w:hAnsi="Amiri" w:eastAsia="Amiri" w:cs="Amiri"/>
          <w:color w:val="111111"/>
          <w:sz w:val="28"/>
          <w:sz w:val="28"/>
          <w:szCs w:val="28"/>
          <w:rtl w:val="true"/>
          <w:lang w:bidi="ar-SA"/>
        </w:rPr>
        <w:t>السيئة ما يسوء الإنسان من شدّة أو بلاء أو فقر أو مرض أو قتل أو جدب و نحو ذلك من الضرر الدنيوي، الّذي كان يستقبلهم بعد ما أتاهم النبيّ صلّى اللّه عليه و آله و شيد أركان هذا الدين و أمرهم بالأوامر الّتي ترشدهم إلى ما هو الأصلح لهم، فكانوا ينسبونها إلى وجود الرسول فيهم أو بسبب تعليماته و أوامره، و كانوا يعتقدون أنّه لو لا ذلك لما أصابتهم السيئات و أراحهم اللّه تعالى منها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المقالة تصدر عن كلّ من ضعف الإيمان في قلبه، و لا تختصّ بهذه </w:t>
      </w:r>
      <w:bookmarkStart w:id="202" w:name="pg15402_172362"/>
    </w:p>
    <w:p>
      <w:pPr>
        <w:pStyle w:val="BookText"/>
        <w:rPr/>
      </w:pPr>
      <w:bookmarkEnd w:id="202"/>
      <w:r>
        <w:rPr>
          <w:rFonts w:ascii="Amiri" w:hAnsi="Amiri" w:eastAsia="Amiri" w:cs="Amiri"/>
          <w:color w:val="111111"/>
          <w:sz w:val="28"/>
          <w:sz w:val="28"/>
          <w:szCs w:val="28"/>
          <w:rtl w:val="true"/>
          <w:lang w:bidi="ar-SA"/>
        </w:rPr>
        <w:t>الأمّة، فقد صدرت من اليهود و غيرهم،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بلية كالمرض و القحط و غيرهما يتشاءمون بك يا رسول اللّه؛ لجهلهم و ضعف عقيدتهم بك</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197938_2142443653"/>
      <w:bookmarkStart w:id="204" w:name="_Toc82"/>
      <w:bookmarkEnd w:id="203"/>
      <w:r>
        <w:rPr>
          <w:rtl w:val="true"/>
        </w:rPr>
        <w:t>قوله تعالى</w:t>
      </w:r>
      <w:r>
        <w:rPr>
          <w:rtl w:val="true"/>
        </w:rPr>
        <w:t xml:space="preserve">: </w:t>
      </w:r>
      <w:r>
        <w:rPr>
          <w:rtl w:val="true"/>
        </w:rPr>
        <w:t xml:space="preserve">قُلْ كُلٌّ مِنْ عِنْدِ اَللّهِ‌ </w:t>
      </w:r>
      <w:r>
        <w:rPr>
          <w:rtl w:val="true"/>
        </w:rPr>
        <w:t>.</w:t>
      </w:r>
      <w:bookmarkEnd w:id="204"/>
    </w:p>
    <w:p>
      <w:pPr>
        <w:pStyle w:val="BookText"/>
        <w:rPr/>
      </w:pPr>
      <w:r>
        <w:rPr>
          <w:rFonts w:ascii="Amiri" w:hAnsi="Amiri" w:eastAsia="Amiri" w:cs="Amiri"/>
          <w:color w:val="111111"/>
          <w:sz w:val="28"/>
          <w:sz w:val="28"/>
          <w:szCs w:val="28"/>
          <w:rtl w:val="true"/>
          <w:lang w:bidi="ar-SA"/>
        </w:rPr>
        <w:t>بيان لحقيقة من الحقائق الواقعيّة الّتي أمر عزّ و جلّ رسوله الكريم صلّى اللّه عليه و آله بتبليغها إلى أولئك، و هي أنّ كلّ ما يحدث في هذا العالم لا يحدث إلاّ بقدر اللّه تعالى و قضائه، و يدخل في نظام كوني دقيق متقن، و كلّ ما يصيب الإنسان من حسنة أو سيئة هو من عنده جلّت عظمته، لا من غيره، فهو عزّ و جلّ يقبض و يبسط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الحقيقة تملأ مشاعر المخلصين المؤمنين، و لا بدّ أن تستقرّ في أفكار غيرهم حتّى يكمل إيمانهم و يستقرّ في قلوبهم و ترتاح خواطرهم و تطمئن نفوسهم، و لكن ليعلم أنّ هذه الحقيقة لا تنافي قانون الأسباب و المسبّبات، و لا تمنع الإنسان من اتخاذ الأسباب، كما ذكرنا ذلك في أحد مباحثنا السابقة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197940_2142443653"/>
      <w:bookmarkStart w:id="206" w:name="_Toc83"/>
      <w:bookmarkEnd w:id="205"/>
      <w:r>
        <w:rPr>
          <w:rtl w:val="true"/>
        </w:rPr>
        <w:t>قوله تعالى</w:t>
      </w:r>
      <w:r>
        <w:rPr>
          <w:rtl w:val="true"/>
        </w:rPr>
        <w:t xml:space="preserve">: </w:t>
      </w:r>
      <w:r>
        <w:rPr>
          <w:rtl w:val="true"/>
        </w:rPr>
        <w:t xml:space="preserve">فَما لِهؤُلاءِ اَلْقَوْمِ لا يَكادُونَ يَفْقَهُونَ حَدِيثاً </w:t>
      </w:r>
      <w:r>
        <w:rPr>
          <w:rtl w:val="true"/>
        </w:rPr>
        <w:t>.</w:t>
      </w:r>
      <w:bookmarkEnd w:id="20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تنديد لهؤلاء الّذين يظنّون ظنّ الجاهلية بأسلوب يقرع سمعهم و يوبخهم باستفهام ينكر عليهم مقالتهم، و يصفهم بأنّهم لا يفقهون حديثا على الإطلاق؛ لأنّه غابت عنهم تلك الحقيقة الكبرى الّتي يدركها كلّ من رجع إلى نفسه و الى ما يحيط به من الحوادث، فماذا أصاب عقولهم من فهمها، و لما ذا خمدت فطنتهم و تاهت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نبّههم الرسول الكريم صلّى اللّه عليه و آله بتلك الحقيقة، و الّتي بها يزيل عنهم كلّ شكّ و ريب، و لكنّهم أعرضوا عن ذلك و شغلوا فكرهم بمتاع الحياة الدنيا، حتّى عدّوا كالبهائم الّتي لا فهم لها بما يحيط بها من صروف الدهر</w:t>
      </w:r>
      <w:r>
        <w:rPr>
          <w:rFonts w:eastAsia="Amiri" w:cs="Amiri" w:ascii="Amiri" w:hAnsi="Amiri"/>
          <w:color w:val="111111"/>
          <w:sz w:val="28"/>
          <w:szCs w:val="28"/>
          <w:rtl w:val="true"/>
          <w:lang w:bidi="ar-SA"/>
        </w:rPr>
        <w:t xml:space="preserve">. </w:t>
      </w:r>
      <w:bookmarkStart w:id="207" w:name="pg15402_172363"/>
    </w:p>
    <w:p>
      <w:pPr>
        <w:pStyle w:val="Heading5"/>
        <w:numPr>
          <w:ilvl w:val="4"/>
          <w:numId w:val="1"/>
        </w:numPr>
        <w:rPr/>
      </w:pPr>
      <w:bookmarkStart w:id="208" w:name="__RefHeading___Toc6197942_2142443653"/>
      <w:bookmarkStart w:id="209" w:name="_Toc84"/>
      <w:bookmarkEnd w:id="207"/>
      <w:bookmarkEnd w:id="208"/>
      <w:r>
        <w:rPr>
          <w:rtl w:val="true"/>
        </w:rPr>
        <w:t>قوله تعالى</w:t>
      </w:r>
      <w:r>
        <w:rPr>
          <w:rtl w:val="true"/>
        </w:rPr>
        <w:t xml:space="preserve">: </w:t>
      </w:r>
      <w:r>
        <w:rPr>
          <w:rtl w:val="true"/>
        </w:rPr>
        <w:t xml:space="preserve">ما أَصابَكَ مِنْ حَسَنَةٍ فَمِنَ اَللّهِ وَ ما أَصابَكَ مِنْ سَيِّئَةٍ فَمِنْ نَفْسِكَ‌ </w:t>
      </w:r>
      <w:r>
        <w:rPr>
          <w:rtl w:val="true"/>
        </w:rPr>
        <w:t>.</w:t>
      </w:r>
      <w:bookmarkEnd w:id="209"/>
    </w:p>
    <w:p>
      <w:pPr>
        <w:pStyle w:val="BookText"/>
        <w:rPr/>
      </w:pPr>
      <w:r>
        <w:rPr>
          <w:rFonts w:ascii="Amiri" w:hAnsi="Amiri" w:eastAsia="Amiri" w:cs="Amiri"/>
          <w:color w:val="111111"/>
          <w:sz w:val="28"/>
          <w:sz w:val="28"/>
          <w:szCs w:val="28"/>
          <w:rtl w:val="true"/>
          <w:lang w:bidi="ar-SA"/>
        </w:rPr>
        <w:t>شرح لتلك الحقيقة و بيان لها ببيان واضح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على مقالة تلك الطائفة الّتي ينسب الشرّ إلى الرسول الكريم صلّى اللّه عليه و آله تطيّرا منهم به، أو لأغراض اخرى خبيثة مثل تنفير الناس عنه، أو التجريح في قيادته و نحو ذلك</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أعرض عزّ و جلّ في هذه الآية الكريمة عن خطابهم لسقوط فهمهم، كما أنّها تصحّح و توضّح لهم معالم تفكيرهم، فإذا ضممنا هذه الآية الشريفة إلى سابقتها، تبيّن القاعدة العريضة في الإسلام في نسبة الحوادث الكونيّة مطلقا إلى اللّه تعالى والى الإنسان، فإنّ الآية الأولى تبيّن أنّ كلّ ما يقع من الحوادث الحسنة و السيئة إنّما هي بتقدير اللّه تعالى و قضائه، و هذه الآية الكريمة تبيّن أنّ كلّ حسنة و خير يصيب الإنسان من عافية أو نعمة أو أمن أو رفاهية و غيرها، فإنّما هي من اللّه تعالى و بفضل منه جلّ شأنه، الّذي سخّر لنا الأرض و ما عليها، و هيّأ لنا أسباب الانتفاع منها، و منح لنا القدرة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السيئات فإنّما هي آثار الأعمال الّتي يعملها الإنسان، و قد وضع قانونا متينا يوضح لنا المنهج، فهو تعالى يعلم الخير و خصوصياته كما يعلم الشرّ و أسبابه، و يعلم أين يكمن كلّ واحد منهما، و بمقتضى علمه الأتم وضع لنا منهجا ربانيّا يوضح لنا طريقا يحقّق لنا خير الدنيا و الآخرة، فمن اتبع هذا المنهج فقد جلب الخير لنفسه و تحقّق مقصده، و أمّا من خالف و أعرض عن ذلك فقد جلب الشرّ لنفسه، و يكون من عند نفسه لعدم اتباعه شريعة اللّه تعالى و منهجه القويم، و من ذلك يتّضح ما في هذه الآية الشريفة من دلالة حكيمة، فهي تبيّن أنّ الحسنة من اللّه جلّ شأنه، و السيئة من عند الإنسان، فلا تعارض بين هذه الآية و سابقتها، فإنّ الجميع إنّما يكون بمشيئة اللّه تعالى، و يبيّن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الموضع المناسب تفصيل ذلك إن شاء اللّه تعالى</w:t>
      </w:r>
      <w:r>
        <w:rPr>
          <w:rFonts w:eastAsia="Amiri" w:cs="Amiri" w:ascii="Amiri" w:hAnsi="Amiri"/>
          <w:color w:val="111111"/>
          <w:sz w:val="28"/>
          <w:szCs w:val="28"/>
          <w:rtl w:val="true"/>
          <w:lang w:bidi="ar-SA"/>
        </w:rPr>
        <w:t xml:space="preserve">. </w:t>
      </w:r>
      <w:bookmarkStart w:id="210" w:name="pg15402_172364"/>
    </w:p>
    <w:p>
      <w:pPr>
        <w:pStyle w:val="BookText"/>
        <w:rPr/>
      </w:pPr>
      <w:bookmarkEnd w:id="210"/>
      <w:r>
        <w:rPr>
          <w:rFonts w:ascii="Amiri" w:hAnsi="Amiri" w:eastAsia="Amiri" w:cs="Amiri"/>
          <w:color w:val="111111"/>
          <w:sz w:val="28"/>
          <w:sz w:val="28"/>
          <w:szCs w:val="28"/>
          <w:rtl w:val="true"/>
          <w:lang w:bidi="ar-SA"/>
        </w:rPr>
        <w:t>و قد أعرض عزّ و جلّ في هذه الآية الكريمة عن خطابهم لسقوط فهمهم، كما أنّها تصحّح و توضّح لهم معالم تفكيرهم، فإذا ضممنا هذه الآية الشريفة إلى سابقتها، تبيّن القاعدة العريضة في الإسلام في نسبة الحوادث الكونيّة مطلقا إلى اللّه تعالى والى الإنسان، فإنّ الآية الأولى تبيّن أنّ كلّ ما يقع من الحوادث الحسنة و السيئة إنّما هي بتقدير اللّه تعالى و قضائه، و هذه الآية الكريمة تبيّن أنّ كلّ حسنة و خير يصيب الإنسان من عافية أو نعمة أو أمن أو رفاهية و غيرها، فإنّما هي من اللّه تعالى و بفضل منه جلّ شأنه، الّذي سخّر لنا الأرض و ما عليها، و هيّأ لنا أسباب الانتفاع منها، و منح لنا القدرة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السيئات فإنّما هي آثار الأعمال الّتي يعملها الإنسان، و قد وضع قانونا متينا يوضح لنا المنهج، فهو تعالى يعلم الخير و خصوصياته كما يعلم الشرّ و أسبابه، و يعلم أين يكمن كلّ واحد منهما، و بمقتضى علمه الأتم وضع لنا منهجا ربانيّا يوضح لنا طريقا يحقّق لنا خير الدنيا و الآخرة، فمن اتبع هذا المنهج فقد جلب الخير لنفسه و تحقّق مقصده، و أمّا من خالف و أعرض عن ذلك فقد جلب الشرّ لنفسه، و يكون من عند نفسه لعدم اتباعه شريعة اللّه تعالى و منهجه القويم، و من ذلك يتّضح ما في هذه الآية الشريفة من دلالة حكيمة، فهي تبيّن أنّ الحسنة من اللّه جلّ شأنه، و السيئة من عند الإنسان، فلا تعارض بين هذه الآية و سابقتها، فإنّ الجميع إنّما يكون بمشيئة اللّه تعالى، و يبيّن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الموضع المناسب تفصيل ذلك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6197944_2142443653"/>
      <w:bookmarkStart w:id="212" w:name="_Toc85"/>
      <w:bookmarkEnd w:id="211"/>
      <w:r>
        <w:rPr>
          <w:rtl w:val="true"/>
        </w:rPr>
        <w:t>قوله تعالى</w:t>
      </w:r>
      <w:r>
        <w:rPr>
          <w:rtl w:val="true"/>
        </w:rPr>
        <w:t xml:space="preserve">: </w:t>
      </w:r>
      <w:r>
        <w:rPr>
          <w:rtl w:val="true"/>
        </w:rPr>
        <w:t xml:space="preserve">وَ أَرْسَلْناكَ لِلنّاسِ رَسُولاً </w:t>
      </w:r>
      <w:r>
        <w:rPr>
          <w:rtl w:val="true"/>
        </w:rPr>
        <w:t>.</w:t>
      </w:r>
      <w:bookmarkEnd w:id="212"/>
    </w:p>
    <w:p>
      <w:pPr>
        <w:pStyle w:val="BookText"/>
        <w:rPr/>
      </w:pPr>
      <w:r>
        <w:rPr>
          <w:rFonts w:ascii="Amiri" w:hAnsi="Amiri" w:eastAsia="Amiri" w:cs="Amiri"/>
          <w:color w:val="111111"/>
          <w:sz w:val="28"/>
          <w:sz w:val="28"/>
          <w:szCs w:val="28"/>
          <w:rtl w:val="true"/>
          <w:lang w:bidi="ar-SA"/>
        </w:rPr>
        <w:t>خطاب للرسول الكريم، و لكن المقصود بيان الأمر للناس كافّة، و تنزيه لمقام الرسول صلّى اللّه عليه و آله عن ما وصمه المنافقون و ضعاف الإيمان، فلا يتّصف الرسول صلّى اللّه عليه و آله إلاّ بما وصفه اللّه تعالى به، و هو أنّه رسول للناس كافّة، يبلغ عن اللّه تعالى الشريعة، فليس له من الأمر شيء حتّى يوصم بالشؤم و نحوه، كما يزعمه هؤلاء، و إنّما أراد عزّ و جلّ من إرسال الرسول الخير للناس، و أمر بتبليغ منهج ربانيّ قويم، فمن اتبعه فقد جلب الخير لنفسه، و من أعرض عنه فقد جلب الشرّ لنفسه، و هو تعالى شهيد على ذلك، و هذه الآية المباركة تأكيد لما ورد في سابقتها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197946_2142443653"/>
      <w:bookmarkStart w:id="214" w:name="_Toc86"/>
      <w:bookmarkEnd w:id="213"/>
      <w:r>
        <w:rPr>
          <w:rtl w:val="true"/>
        </w:rPr>
        <w:t>قوله تعالى</w:t>
      </w:r>
      <w:r>
        <w:rPr>
          <w:rtl w:val="true"/>
        </w:rPr>
        <w:t xml:space="preserve">: </w:t>
      </w:r>
      <w:r>
        <w:rPr>
          <w:rtl w:val="true"/>
        </w:rPr>
        <w:t xml:space="preserve">وَ كَفى بِاللّهِ شَهِيداً </w:t>
      </w:r>
      <w:r>
        <w:rPr>
          <w:rtl w:val="true"/>
        </w:rPr>
        <w:t>.</w:t>
      </w:r>
      <w:bookmarkEnd w:id="214"/>
    </w:p>
    <w:p>
      <w:pPr>
        <w:pStyle w:val="BookText"/>
        <w:rPr/>
      </w:pPr>
      <w:r>
        <w:rPr>
          <w:rFonts w:ascii="Amiri" w:hAnsi="Amiri" w:eastAsia="Amiri" w:cs="Amiri"/>
          <w:color w:val="111111"/>
          <w:sz w:val="28"/>
          <w:sz w:val="28"/>
          <w:szCs w:val="28"/>
          <w:rtl w:val="true"/>
          <w:lang w:bidi="ar-SA"/>
        </w:rPr>
        <w:t>تعليل لما سبق و تأييد منه عزّ و جلّ على ثبوت تلك الحقائق المتقدّمة، فإنّه تعالى شهيد على إرساله صلّى اللّه عليه و آله نبيّا و رسولا للناس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تعالى شهيدا، لأنّه عالم بجميع الحقائق، قيوم عليها، فلا ينبغي بعد ذلك أن يخرج أحد عن طاعة الرسول</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197948_2142443653"/>
      <w:bookmarkStart w:id="216" w:name="_Toc87"/>
      <w:bookmarkEnd w:id="215"/>
      <w:r>
        <w:rPr>
          <w:rtl w:val="true"/>
        </w:rPr>
        <w:t>قوله تعالى</w:t>
      </w:r>
      <w:r>
        <w:rPr>
          <w:rtl w:val="true"/>
        </w:rPr>
        <w:t xml:space="preserve">: </w:t>
      </w:r>
      <w:r>
        <w:rPr>
          <w:rtl w:val="true"/>
        </w:rPr>
        <w:t xml:space="preserve">مَنْ يُطِعِ اَلرَّسُولَ فَقَدْ أَطاعَ اَللّهَ‌ </w:t>
      </w:r>
      <w:r>
        <w:rPr>
          <w:rtl w:val="true"/>
        </w:rPr>
        <w:t>.</w:t>
      </w:r>
      <w:bookmarkEnd w:id="21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أثبت عزّ و جلّ رسالته و أيّدها بالشهادة، كان وجه الخطاب في هذه الآية الكريمة مع الناس لإعلامهم بلزوم طاعة الرسول، و أنّه لا عذر لهم في تركها، و أنّ طاعة الرسول صلّى اللّه عليه و آله طاعة اللّه تعالى؛ لأنّه يبلغ عن ربّه و لا يأمر و لا ينهى من عند نفسه، و اللّه تعالى هو الآمر و الناهي، فهو الّذي يطاع في الحقيقة؛ لأنّه ربّ العالمين، و إلههم عالم بصالحهم، فالآية المباركة بمنزلة التعليل لما ورد في الآية المتقدّمة و تثبيت لمضمونها</w:t>
      </w:r>
      <w:r>
        <w:rPr>
          <w:rFonts w:eastAsia="Amiri" w:cs="Amiri" w:ascii="Amiri" w:hAnsi="Amiri"/>
          <w:color w:val="111111"/>
          <w:sz w:val="28"/>
          <w:szCs w:val="28"/>
          <w:rtl w:val="true"/>
          <w:lang w:bidi="ar-SA"/>
        </w:rPr>
        <w:t xml:space="preserve">. </w:t>
      </w:r>
      <w:bookmarkStart w:id="217" w:name="pg15402_172365"/>
    </w:p>
    <w:p>
      <w:pPr>
        <w:pStyle w:val="BookText"/>
        <w:rPr/>
      </w:pPr>
      <w:bookmarkEnd w:id="217"/>
      <w:r>
        <w:rPr>
          <w:rFonts w:ascii="Amiri" w:hAnsi="Amiri" w:eastAsia="Amiri" w:cs="Amiri"/>
          <w:color w:val="111111"/>
          <w:sz w:val="28"/>
          <w:sz w:val="28"/>
          <w:szCs w:val="28"/>
          <w:rtl w:val="true"/>
          <w:lang w:bidi="ar-SA"/>
        </w:rPr>
        <w:t>و في الآية الكريمة إيحاء شديد في النفس بتوقير الرسول؛ لإنّ طاعته هي الطريق الموصل إلى رضاء اللّه تعالى، و يظهر ذلك بوضوح بعد ما وصمه أعداؤه من المنافقين و غيرهم بما حكاه عزّ و جلّ منهم في الآية السابقة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6197950_2142443653"/>
      <w:bookmarkStart w:id="219" w:name="_Toc88"/>
      <w:bookmarkEnd w:id="218"/>
      <w:r>
        <w:rPr>
          <w:rtl w:val="true"/>
        </w:rPr>
        <w:t>قوله تعالى</w:t>
      </w:r>
      <w:r>
        <w:rPr>
          <w:rtl w:val="true"/>
        </w:rPr>
        <w:t xml:space="preserve">: </w:t>
      </w:r>
      <w:r>
        <w:rPr>
          <w:rtl w:val="true"/>
        </w:rPr>
        <w:t xml:space="preserve">وَ مَنْ تَوَلّى فَما أَرْسَلْناكَ عَلَيْهِمْ حَفِيظاً </w:t>
      </w:r>
      <w:r>
        <w:rPr>
          <w:rtl w:val="true"/>
        </w:rPr>
        <w:t>.</w:t>
      </w:r>
      <w:bookmarkEnd w:id="219"/>
    </w:p>
    <w:p>
      <w:pPr>
        <w:pStyle w:val="BookText"/>
        <w:rPr/>
      </w:pPr>
      <w:r>
        <w:rPr>
          <w:rFonts w:ascii="Amiri" w:hAnsi="Amiri" w:eastAsia="Amiri" w:cs="Amiri"/>
          <w:color w:val="111111"/>
          <w:sz w:val="28"/>
          <w:sz w:val="28"/>
          <w:szCs w:val="28"/>
          <w:rtl w:val="true"/>
          <w:lang w:bidi="ar-SA"/>
        </w:rPr>
        <w:t>تأكيد لوجوب طاعة الرسول، فإنّ لزوم طاعته يستلزم عدم جواز التولّي عنها، فمن أعرض عن طاعته الّتي هي من طاعة اللّه تعالى، فإنّه لا يضرّ إلاّ نفسه؛ لأنّ مهمّة الرسول هي التبليغ عن اللّه تعالى، و ليس له سلطان على الناس يقهرهم على ترك المعاصي و الآثام، بل الإيمان و الطاعة من الأمور الاختياريّة الّتي تتبع قناعة النفس و ميلها،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فالهداية من اختصاص اللّه تعالى و توفيقه الّذي يتفضّل بها على من يختاره لها؛ لأنّه العالم بمصالح عباده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مبالغا في الحفظ دون حافظ؛ لأنّ الرسالة لا تنفكّ عن الحفظ؛ لأنّ الأحكام الإلهيّة تحفظ الإنسان المؤمن بها عن ارتكاب المعاصي و الآثام</w:t>
      </w:r>
      <w:r>
        <w:rPr>
          <w:rFonts w:eastAsia="Amiri" w:cs="Amiri" w:ascii="Amiri" w:hAnsi="Amiri"/>
          <w:color w:val="111111"/>
          <w:sz w:val="28"/>
          <w:szCs w:val="28"/>
          <w:rtl w:val="true"/>
          <w:lang w:bidi="ar-SA"/>
        </w:rPr>
        <w:t xml:space="preserve">. </w:t>
      </w:r>
      <w:bookmarkStart w:id="220" w:name="pg15402_172366"/>
    </w:p>
    <w:p>
      <w:pPr>
        <w:pStyle w:val="Heading4"/>
        <w:numPr>
          <w:ilvl w:val="3"/>
          <w:numId w:val="1"/>
        </w:numPr>
        <w:rPr/>
      </w:pPr>
      <w:bookmarkStart w:id="221" w:name="__RefHeading___Toc6197952_2142443653"/>
      <w:bookmarkStart w:id="222" w:name="_Toc89"/>
      <w:bookmarkEnd w:id="220"/>
      <w:bookmarkEnd w:id="221"/>
      <w:r>
        <w:rPr>
          <w:rtl w:val="true"/>
        </w:rPr>
        <w:t>بحوث المقام</w:t>
      </w:r>
      <w:bookmarkEnd w:id="222"/>
    </w:p>
    <w:p>
      <w:pPr>
        <w:pStyle w:val="Heading5"/>
        <w:numPr>
          <w:ilvl w:val="4"/>
          <w:numId w:val="1"/>
        </w:numPr>
        <w:rPr/>
      </w:pPr>
      <w:bookmarkStart w:id="223" w:name="__RefHeading___Toc6197954_2142443653"/>
      <w:bookmarkStart w:id="224" w:name="_Toc90"/>
      <w:bookmarkEnd w:id="223"/>
      <w:r>
        <w:rPr>
          <w:rtl w:val="true"/>
        </w:rPr>
        <w:t>بحث أدبي</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حرف وجوب، لوجوب لا ظرف بمعنى حين، فإنّه لو كانت كذلك لكان لها عامل، و إذا الفجائية لا يعمل ما بعدها في ما قبلها، كما هو معروف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على الحاليّة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كَخَشْيَةِ الّتي هي منصوبة على التمييز،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 الناس خشية مثل خشية اللّه أو خشية أشدّ خشية من خشية اللّه، فأشدّ أفعل التفضيل، و المفضل عليه محذوف و تقديره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بعضهم أن يكون هذا العطف من عطف الجمل،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 الناس كخشية اللّه أو يخشون أشدّ خشية، على أن يكون الأوّل مصدر و الثاني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حذف الجمل بعيد، و أنّ حذف المضاف أهون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التمييز بعد اسم التفضيل قد يكون ما انتصب عنه،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 فإنّ الحافظ هو اللّه تعالى،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حافظ بالجر، فلا مانع على هذا أن تكون الخشية نفس الموصوف من أن يكون للخشية خشية أخرى،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خشية بالجرّ، و المسألة مفصّلة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أَشَدَّ بمعنى بدل،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محلّ لها من الإعراب،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داخلة في حيز القول المأمور به، فمحلّها النصب، و ذكر جمع من العلماء أنّ ما تقدّم على هذه الجملة جواب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كتبت علينا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الجملة جواب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أخرتنا</w:t>
      </w:r>
      <w:r>
        <w:rPr>
          <w:rFonts w:eastAsia="Amiri" w:cs="Amiri" w:ascii="Amiri" w:hAnsi="Amiri"/>
          <w:color w:val="111111"/>
          <w:sz w:val="28"/>
          <w:szCs w:val="28"/>
          <w:rtl w:val="true"/>
          <w:lang w:bidi="ar-SA"/>
        </w:rPr>
        <w:t xml:space="preserve">». </w:t>
      </w:r>
      <w:bookmarkStart w:id="225" w:name="pg15402_172367"/>
    </w:p>
    <w:p>
      <w:pPr>
        <w:pStyle w:val="BookText"/>
        <w:rPr/>
      </w:pPr>
      <w:bookmarkEnd w:id="225"/>
      <w:r>
        <w:rPr>
          <w:rFonts w:ascii="Amiri" w:hAnsi="Amiri" w:eastAsia="Amiri" w:cs="Amiri"/>
          <w:color w:val="111111"/>
          <w:sz w:val="28"/>
          <w:sz w:val="28"/>
          <w:szCs w:val="28"/>
          <w:rtl w:val="true"/>
          <w:lang w:bidi="ar-SA"/>
        </w:rPr>
        <w:t xml:space="preserve">و اختلف في تخريج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حذف الفاء،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على تقدير مبتدأ معها،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يدرككم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مؤخّر من تقديم و 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يدرككم الموت أينما تكونوا يدرككم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بوجوه، و المسألة محرّرة في كتب النحو، فمن شاء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قرأ بعضهم بالتخفيف و فتح الميم،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آخر بكسر الياء على التجوّز،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القارعة،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ظرف مكان، و تأتي شرطا فيزاد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قد تخلو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استفهاما، و لم يسمع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لا أن تكون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يَفْقَهُونَ‌ بليغ جدا؛ لأنّ نفي المقاربة أبلغ من نفي الفعل،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أَرْسَلْناكَ لِلنّاسِ رَسُولاً على الحال المؤكّدة للجملة الّتي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أرسلناك</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197956_2142443653"/>
      <w:bookmarkStart w:id="227" w:name="_Toc91"/>
      <w:bookmarkEnd w:id="226"/>
      <w:r>
        <w:rPr>
          <w:rtl w:val="true"/>
        </w:rPr>
        <w:t>بحث دلالي</w:t>
      </w:r>
      <w:r>
        <w:rPr>
          <w:rtl w:val="true"/>
        </w:rPr>
        <w:t>:</w:t>
      </w:r>
      <w:bookmarkEnd w:id="227"/>
    </w:p>
    <w:p>
      <w:pPr>
        <w:pStyle w:val="Heading6"/>
        <w:numPr>
          <w:ilvl w:val="5"/>
          <w:numId w:val="1"/>
        </w:numPr>
        <w:rPr/>
      </w:pPr>
      <w:bookmarkStart w:id="228" w:name="__RefHeading___Toc6197958_2142443653"/>
      <w:bookmarkStart w:id="229" w:name="_Toc9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197960_2142443653"/>
      <w:bookmarkStart w:id="231" w:name="_Toc93"/>
      <w:bookmarkEnd w:id="230"/>
      <w:r>
        <w:rPr>
          <w:rtl w:val="true"/>
        </w:rPr>
        <w:t>الأوّل</w:t>
      </w:r>
      <w:r>
        <w:rPr>
          <w:rtl w:val="true"/>
        </w:rPr>
        <w:t>:</w:t>
      </w:r>
      <w:bookmarkEnd w:id="23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الحالة النفسانيّة لبعض المؤمنين الّذين يندفعون في ابتداء الأمر إلى الإيمان اندفاعا لم يكن على استقرار و ثبات، و إنّما كان لأجل أمور وقتيّة، فلما يأتي الاختبار الإلهي إذا هم يحجمون عن العمل بالتكاليف، و القرآن إنّما يريد من المؤمن أن يكون على ثبات و استقرار، يتبع أوامر اللّه تعالى بدقّة و إتقان، </w:t>
      </w:r>
      <w:bookmarkStart w:id="232" w:name="pg15402_172368"/>
    </w:p>
    <w:p>
      <w:pPr>
        <w:pStyle w:val="BookText"/>
        <w:rPr/>
      </w:pPr>
      <w:bookmarkEnd w:id="232"/>
      <w:r>
        <w:rPr>
          <w:rFonts w:ascii="Amiri" w:hAnsi="Amiri" w:eastAsia="Amiri" w:cs="Amiri"/>
          <w:color w:val="111111"/>
          <w:sz w:val="28"/>
          <w:sz w:val="28"/>
          <w:szCs w:val="28"/>
          <w:rtl w:val="true"/>
          <w:lang w:bidi="ar-SA"/>
        </w:rPr>
        <w:t>و إنّما يكون كذلك إذا كان مستسلما للّه تعالى عاملا بشريعته، فإنّ للعمل و الطاعة الأثر الكبير في استقرار الإيمان في القلب و الثبات عليه؛ و لذا كانت الأحكام الإلهيّة اختبارات واقعيّة لبيان درجات الإيمان عند المؤمنين، تبعا لشدّة إخلاصهم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يختصّ بالإسلام، بل هو أمر طبيعي في كلّ دين و ملّة، خالقيّة كانت أم خلقيّة، فإنّه لا بدّ من الاختبار ليعرف مدى استقامة الشخص و ثباته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هذه الآية الشريفة من الآيات المعدودة الّتي تشرح تلك النفوس الضعيفة الّتي آمنت بالإسلام و لم يكن بعد قد استقرّ في القلوب؛ و لذا كانت على خوف من اللّه تعالى لعلمهم بأنّه سيؤاخذهم على كلّ صغيرة 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خوف من الناس؛ لأنّ الجبن قد تمكّن في نفوسهم، فهي لا تقدر أن تقابلهم في ميدان القتال، و هم على خوف من القتل، فكانوا يطلبون التأخير ليضمنوا لأنفسهم الأمرين، أي عدم وقوعهم في مخالفة اللّه تعالى، و النجاة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تبيّن أنّ المطلوب منهم غير ذلك، و هو الثبات و الاستقامة لا الترويغ و المناورة، فالدين ليس اندفاعا شخصيّا أو جماعيّا لأجل أمر قد يتوهّم أنّه الصالح لهم، و ليس هو من مقاييس البشر النفعيّة، بل الدين تابع لمقاييس ربّانيّة حكيمة موضوعة لصالح الناس، و لا بد أن يكون الدين مأخوذا من صاحب الشرع؛ لأنّه أعلم بمصالحهم، و قد نبّه عزّ و جلّ في هذه الآية الشريفة أنّ الأصلح لهم في ابتداء الأمر بترويض نفوسهم بالطاعة و العمل بالصلاة و أداء الزكاة، فإنّ لهما الأثر الكبير في ذلك، ثمّ انتظار ما يقضي به اللّه تعالى من الأحكام، فإنّ الدين هو الطاعة للّه و لرسوله</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197962_2142443653"/>
      <w:bookmarkStart w:id="234" w:name="_Toc94"/>
      <w:bookmarkEnd w:id="233"/>
      <w:r>
        <w:rPr>
          <w:rtl w:val="true"/>
        </w:rPr>
        <w:t>الثاني</w:t>
      </w:r>
      <w:r>
        <w:rPr>
          <w:rtl w:val="true"/>
        </w:rPr>
        <w:t>:</w:t>
      </w:r>
      <w:bookmarkEnd w:id="23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 وَ اَلْآخِرَةُ خَيْرٌ لِمَنِ اِتَّقى‌ إنّ العلّة في الإعراض عن الطاعة هي التوجّه إلى الدنيا و التطلّع على متاعها و حبّها، فإنّ ذلك هي العلّة التامّة للوقوع في المخالفة</w:t>
      </w:r>
      <w:r>
        <w:rPr>
          <w:rFonts w:eastAsia="Amiri" w:cs="Amiri" w:ascii="Amiri" w:hAnsi="Amiri"/>
          <w:color w:val="111111"/>
          <w:sz w:val="28"/>
          <w:szCs w:val="28"/>
          <w:rtl w:val="true"/>
          <w:lang w:bidi="ar-SA"/>
        </w:rPr>
        <w:t xml:space="preserve">. </w:t>
      </w:r>
      <w:bookmarkStart w:id="235" w:name="pg15402_172369"/>
    </w:p>
    <w:p>
      <w:pPr>
        <w:pStyle w:val="BookText"/>
        <w:rPr/>
      </w:pPr>
      <w:bookmarkEnd w:id="235"/>
      <w:r>
        <w:rPr>
          <w:rFonts w:ascii="Amiri" w:hAnsi="Amiri" w:eastAsia="Amiri" w:cs="Amiri"/>
          <w:color w:val="111111"/>
          <w:sz w:val="28"/>
          <w:sz w:val="28"/>
          <w:szCs w:val="28"/>
          <w:rtl w:val="true"/>
          <w:lang w:bidi="ar-SA"/>
        </w:rPr>
        <w:t>و ربّما يكون التوصيف بالقليل؛ لأنّه مقابل الآخرة الّتي لها الدوام و التأبيد، ففي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 الدنيا كراكب قال قيلولة تحت شجرة ثمّ راح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بأسلوبها البليغ لها الإيحاء النفسيّ بأن الانهماك في طلب هذا المتاع و الانقطاع إلى الحياة الدنيا و عدم الإحساس بالاستكفاء، بل لطلب المزيد أيضا، لا بدّ أن يكون له حدّ، و أنّه يتوقّف في زمن ما، و أنّ الّذي استحوذ عليه قليل، و أنّ هناك ما هو أكبر و أشهى و ألذ و أمتع و أدوم، فيحسّ بالنقصان و الضياع و القلق الدائم من الحرمان منه، و لذا نرى أنّه لا يصفو للإنسان في الأرض متاع خالص من المنغّصات، و أنّ ذلك قد ارتكز في قرار النفس الإنسانيّ‌، فتكون لهذه الآية المباركة الأثر التربويّ و النفسيّ على الإنسان؛ ليحسّ بما وراء هذه الحياة الفانية الزائلة و يعمل له، و ينحصر الطريق إليه بالتقوى الّتي تجلب للإنسان الطمأنينة من جميع الجهات، و هي الّتي ترفع نكد العيش في هذه الحياة، فتكون حياة آمنة مطمئنة لا ظلم فيها و لا بخس، و إنّ كلّ متاع حرم منه هذا الشخص في الدنيا لا يضيع عند اللّه عزّ و جلّ‌، فلا تكون هناك خسارة حتّى يتحسّر الإنسان عليها، هذه هي التوجيهات الإلهيّة في هذا الميدان الّذي يتطلّب ثبات النفس و استقرارها و علمها بعدم الحرمان و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إنّه لو اجتمع جميع العلماء لإرساء قاعدة واحدة من تلك القواعد في ميدان الجهاد و القتال، من دون الاعتماد على الوحي الإلهيّ‌، لعجزوا عن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197964_2142443653"/>
      <w:bookmarkStart w:id="237" w:name="_Toc95"/>
      <w:bookmarkEnd w:id="236"/>
      <w:r>
        <w:rPr>
          <w:rtl w:val="true"/>
        </w:rPr>
        <w:t>الثالث</w:t>
      </w:r>
      <w:r>
        <w:rPr>
          <w:rtl w:val="true"/>
        </w:rPr>
        <w:t>:</w:t>
      </w:r>
      <w:bookmarkEnd w:id="23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نظرية الإسلام في هذه الحياة، فإنّها لا تدعو إلى الانصراف عنها و تركها و الرضا بكلّ عيش نكد و شديد، بل حتّى الرضا بالظلم و العذاب في الدنيا لأجل التنعّم في الآخرة، فإنّ ذلك </w:t>
      </w:r>
      <w:bookmarkStart w:id="238" w:name="pg15402_172370"/>
    </w:p>
    <w:p>
      <w:pPr>
        <w:pStyle w:val="BookText"/>
        <w:rPr/>
      </w:pPr>
      <w:bookmarkEnd w:id="238"/>
      <w:r>
        <w:rPr>
          <w:rFonts w:ascii="Amiri" w:hAnsi="Amiri" w:eastAsia="Amiri" w:cs="Amiri"/>
          <w:color w:val="111111"/>
          <w:sz w:val="28"/>
          <w:sz w:val="28"/>
          <w:szCs w:val="28"/>
          <w:rtl w:val="true"/>
          <w:lang w:bidi="ar-SA"/>
        </w:rPr>
        <w:t>ليس من الإسلام، بل هو يدعو إلى التمتّع بالدنيا في حدود الأسس الّتي يضعها الإسلام، و هي أن لا تكون موجبة للصدّ عن اللّه تعالى و آياته، أو تكون محرّمة، و إلاّ أورد صاحبها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لا يذمّ الدنيا إلاّ في هذين الموردين،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موجبة للصدّ عن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محرّمة على صاحبها، أو بالتعبير القرآني الّذي ينهي عن الفتنة بمتاع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المباركة لم تذمّهم على تمتعهم بما في الدنيا، بل لأنّها صارفة عن الطاعة و العمل بأحكام اللّه تعالى، و سيأتي تفصيل الكلام في الآيات المناسبة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197966_2142443653"/>
      <w:bookmarkStart w:id="240" w:name="_Toc96"/>
      <w:bookmarkEnd w:id="239"/>
      <w:r>
        <w:rPr>
          <w:rtl w:val="true"/>
        </w:rPr>
        <w:t>الرابع</w:t>
      </w:r>
      <w:r>
        <w:rPr>
          <w:rtl w:val="true"/>
        </w:rPr>
        <w:t>:</w:t>
      </w:r>
      <w:bookmarkEnd w:id="24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 على أنّ الموت واقع على الإنسان على كراهيّة منه، و أنّه يطارده حتّى يدركه في أي مكان كان، كمطاردة الأسد فريسته حتّى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يُدْرِكْكُمُ‌ أنّ الموت يتربّص بالإنسان، يحوك حوله الدوائر حتّى يوقعه في شباكه فيدركه، و أنّه إذا لم يدركه فلا موت و إن طلب الإنسان لنفسه جميع أسبابه، فلا اختيار له في دفعه، فإذا انقضت الآجال فلا بدّ من الموت و مفارقة الروح الجسد بأيّ سبب كان، كالقتل أو شرب سم أو مرض و كلّ ما جرى عادته عزّ و جلّ يزهقها به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الكريمة ردّ على كثير من مزاعم بعض الفلاسفة و المتكلّمين في الموت و الآجال، منهم القدريّة في الآجال، و المعتزلة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 لو لم يقتله القاتل لعاش، و يردّه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Fonts w:eastAsia="Amiri" w:cs="Amiri" w:ascii="Amiri" w:hAnsi="Amiri"/>
          <w:color w:val="111111"/>
          <w:sz w:val="28"/>
          <w:szCs w:val="28"/>
          <w:rtl w:val="true"/>
          <w:lang w:bidi="ar-SA"/>
        </w:rPr>
        <w:t xml:space="preserve">. </w:t>
      </w:r>
      <w:bookmarkStart w:id="241" w:name="pg15402_172371"/>
    </w:p>
    <w:p>
      <w:pPr>
        <w:pStyle w:val="BookText"/>
        <w:rPr/>
      </w:pPr>
      <w:bookmarkEnd w:id="241"/>
      <w:r>
        <w:rPr>
          <w:rFonts w:ascii="Amiri" w:hAnsi="Amiri" w:eastAsia="Amiri" w:cs="Amiri"/>
          <w:color w:val="111111"/>
          <w:sz w:val="28"/>
          <w:sz w:val="28"/>
          <w:szCs w:val="28"/>
          <w:rtl w:val="true"/>
          <w:lang w:bidi="ar-SA"/>
        </w:rPr>
        <w:t>و لا يخفى أنّ في تعقيب هذه الآية الشريفة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سَيِّئَةٌ يَقُولُوا هذِهِ مِنْ عِنْدِكَ قُلْ كُلٌّ مِنْ عِنْدِ اَللّهِ‌ من اللطف، فإنّه يستفاد منه أنّ الحسنة و السيئة اللتين تصيبان الإنسان لا دخل للاختيار فيهما أيضا، فإنّ ذلك خاضع لإرادة البارئ عزّ و جلّ و مشيئته، و إن كانت لأعمال الإنسان المدخليّة في تحقيق موضوعهما، و سيأتي في الموضع المناسب تفصيل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197968_2142443653"/>
      <w:bookmarkStart w:id="243" w:name="_Toc97"/>
      <w:bookmarkEnd w:id="242"/>
      <w:r>
        <w:rPr>
          <w:rtl w:val="true"/>
        </w:rPr>
        <w:t>الخامس</w:t>
      </w:r>
      <w:r>
        <w:rPr>
          <w:rtl w:val="true"/>
        </w:rPr>
        <w:t>:</w:t>
      </w:r>
      <w:bookmarkEnd w:id="24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بُرُوجٍ مُشَيَّدَةٍ‌ جواز اتّخاذ الحصون و القلاع و البلاد و نحو ذلك، ليتمتع بها و يحفظ فيها الأموال و النفوس، و هي من سنن اللّه تعالى في عباده، هذا لا ينافي التوكّل على اللّه تعالى كما عرفت في بحث التوكّل، فإنّ من حقيقته اتّخاذ الأسباب ثمّ ترك النتيجة إلى إرادة الباري عزّ و جلّ‌، و هذه الآية المباركة ردّ لمن زعم أنّ التوكّل يكون بترك الأسباب</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197970_2142443653"/>
      <w:bookmarkStart w:id="245" w:name="_Toc98"/>
      <w:bookmarkEnd w:id="244"/>
      <w:r>
        <w:rPr>
          <w:rtl w:val="true"/>
        </w:rPr>
        <w:t>السادس</w:t>
      </w:r>
      <w:r>
        <w:rPr>
          <w:rtl w:val="true"/>
        </w:rPr>
        <w:t>:</w:t>
      </w:r>
      <w:bookmarkEnd w:id="24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يَكادُونَ يَفْقَهُونَ حَدِيثاً أنّ لبعض الاعتقادات و الأقوال الأثر في سلب فهم الإنسان و تكون سببا في منع وصوله إلى الحقيقة و الواقع، فلا بد حينئذ من الرجوع إلى من يرشده إليها، و هم الأنبياء و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ذيل الآية الكريمة،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أَرْسَلْناكَ لِلنّاسِ رَسُولاً ، فإنّ الرسول يرفع الجهل بما يبلغه عن الباري عزّ و جلّ و يزيل الغشاء عن الفهم</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197972_2142443653"/>
      <w:bookmarkStart w:id="247" w:name="_Toc99"/>
      <w:bookmarkEnd w:id="246"/>
      <w:r>
        <w:rPr>
          <w:rtl w:val="true"/>
        </w:rPr>
        <w:t>السابع</w:t>
      </w:r>
      <w:r>
        <w:rPr>
          <w:rtl w:val="true"/>
        </w:rPr>
        <w:t>:</w:t>
      </w:r>
      <w:bookmarkEnd w:id="24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 منظما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 ، أنّ هنا حقيقتين لا بدّ من الالتفات إليهما و الاهتمام بهما، و إلاّ اتّصفنا بسوء الفهم و شملنا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يَكادُونَ يَفْقَهُونَ حَدِيثاً ، و الحقيقتان هما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من اللّه تعالى؛ لأنّه خالق الأشياء و ربّ العالمين، يعلم خصوصيات الأشياء و آثارها، و قد وضع نظاما دقيقا متقنا للوصول إليها، و لا بدّ للإنسان أن يسعى لمعرفتها، و بدون ذلك لا فائدة في سعيه و يلحقه الضرر و الأذى، </w:t>
      </w:r>
      <w:bookmarkStart w:id="248" w:name="pg15402_172372"/>
    </w:p>
    <w:p>
      <w:pPr>
        <w:pStyle w:val="BookText"/>
        <w:rPr/>
      </w:pPr>
      <w:bookmarkEnd w:id="248"/>
      <w:r>
        <w:rPr>
          <w:rFonts w:ascii="Amiri" w:hAnsi="Amiri" w:eastAsia="Amiri" w:cs="Amiri"/>
          <w:color w:val="111111"/>
          <w:sz w:val="28"/>
          <w:sz w:val="28"/>
          <w:szCs w:val="28"/>
          <w:rtl w:val="true"/>
          <w:lang w:bidi="ar-SA"/>
        </w:rPr>
        <w:t>و قد كانت الحسنة من اللّه تعالى لأنّه عزّ و جلّ تفضّل علينا بجميع الوسائل و الأسباب للوصول إلى ما نبتغيه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يقع في السوء و الضرّاء إلاّ بفعل نفسه و تقصير منه؛ لأنّه أهمل طريق الوصول إلى الأشياء و أعرض عن استخدام الأسباب، و جهل استعمال السنن، فالسوء إنّما يعرض للأشياء بفعل الإنسان نفسه و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أنّ السيئة لا تكون وصفا ذاتيا للأشياء، و إنّما تأتي من ناحية الإنسان و يستند إليه، و لا ينافي هذا ما ذكرناه آنفا من أنّ جميع الأشياء تنسب إليه عزّ و جلّ‌؛ لأنّ اللّه تعالى خلقها و وضع لها أسبابا و قواعد و نظاما معيّنا للأسباب و المسبّبات، و لكن السيئة تستند إلى الإنسان لأنّه أهمل ذلك النظام، فحصل السوء من فعله، و للتوضيح نذكر مثالا نأخذه من القرآن الكريم، و هو ما أصاب المسلمين في غزوة أحد من السوء و الضرر نتيجة تقصيرهم في تنفيذ أوامر الرسول صلّى اللّه عليه و آله، حيث ترك الرماة موقعهم عند الجبل، و إلاّ كان الفوز و الظفر حليفهم، فتركوا هذا الأمر الإلهي الّذي كان يرشدهم إلى الحسنة و الفوز بالظفر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يجده الإنسان من لذّة و فرح و سرور و حسنة، سواء كانت حسيّة أم عقليّة روحيّة، فهو من الفضل الّذي ساقه اللّه تعالى إليه و اختاره له عزّ و جلّ للتخلّق بالخلق الأفضل؛ ليكونوا سعداء بما وهب اللّه تعالى لهم من أنواع النعم، و أمّا ما يجده من السوء و الضرر فمن نفس الإنسان، و لو أمعن النظر في ما أصابه من الحزن لكان فرحه به مثل فرحه بالسار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بحث دقيق سوف نتعرّض 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197974_2142443653"/>
      <w:bookmarkStart w:id="250" w:name="_Toc100"/>
      <w:bookmarkEnd w:id="249"/>
      <w:r>
        <w:rPr>
          <w:rtl w:val="true"/>
        </w:rPr>
        <w:t>الثامن</w:t>
      </w:r>
      <w:r>
        <w:rPr>
          <w:rtl w:val="true"/>
        </w:rPr>
        <w:t>:</w:t>
      </w:r>
      <w:bookmarkEnd w:id="25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أنّ من أسباب النعم و الفوز بالحسنة الطاعة للّه و الرسول، و أنّ عصيانهما يجلب السيئة و النقمة، و أنّ الإنسان لا يعرف مواطن الخير و لا يميّز الخير من الشرّ؛ لأنّه يقصر </w:t>
      </w:r>
      <w:bookmarkStart w:id="251" w:name="pg15402_172373"/>
    </w:p>
    <w:p>
      <w:pPr>
        <w:pStyle w:val="BookText"/>
        <w:rPr/>
      </w:pPr>
      <w:bookmarkEnd w:id="251"/>
      <w:r>
        <w:rPr>
          <w:rFonts w:ascii="Amiri" w:hAnsi="Amiri" w:eastAsia="Amiri" w:cs="Amiri"/>
          <w:color w:val="111111"/>
          <w:sz w:val="28"/>
          <w:sz w:val="28"/>
          <w:szCs w:val="28"/>
          <w:rtl w:val="true"/>
          <w:lang w:bidi="ar-SA"/>
        </w:rPr>
        <w:t>نظره، فقد يختار ما هو خير لنفسه و هو في الواقع شرّ 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يقدر الإنسان أن يميّز الخير من الشرّ إلاّ بإطاعة اللّه و طاعة رسوله، و من تولّى عن ذلك يقع في السوء و السيئات، و لا يكون إلاّ من سوء اختياره؛ لأنّه أعرض عن نظام الأسباب و المسبّبات الّذي جعله اللّه عزّ و جلّ وسيلة لنيل الخير و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صلّى اللّه عليه و آله ليس له سلطان على ردعه عن ذلك و إكراهه على الوصول في الطاعة، فإنّ ذلك ليس من سنّة اللّه تعالى في النظام التشريعيّ‌، فكانت هذه الآية المباركة بمنزلة الشرح للآية الكريمة السابقة، فسبحان من أحكم آياته</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197976_2142443653"/>
      <w:bookmarkStart w:id="253" w:name="_Toc101"/>
      <w:bookmarkEnd w:id="252"/>
      <w:r>
        <w:rPr>
          <w:rtl w:val="true"/>
        </w:rPr>
        <w:t>التاسع</w:t>
      </w:r>
      <w:r>
        <w:rPr>
          <w:rtl w:val="true"/>
        </w:rPr>
        <w:t>:</w:t>
      </w:r>
      <w:bookmarkEnd w:id="25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شأن نبيّنا الأعظم صلّى اللّه عليه و آله و منزلته عند اللّه تبارك و تعالى، حيث لم يفصل بين طاعة الرسول صلّى اللّه عليه و آله و طاعة نفسه جلّت عظمته، فجعل طاعته إطاعة لنفسه عزّ و جلّ‌، و لم يرد مثل هذا الشأن و المنزلة في سائر الأنبياء</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197978_2142443653"/>
      <w:bookmarkStart w:id="255" w:name="_Toc102"/>
      <w:bookmarkEnd w:id="254"/>
      <w:r>
        <w:rPr>
          <w:rtl w:val="true"/>
        </w:rPr>
        <w:t>العاشر</w:t>
      </w:r>
      <w:r>
        <w:rPr>
          <w:rtl w:val="true"/>
        </w:rPr>
        <w:t>:</w:t>
      </w:r>
      <w:bookmarkEnd w:id="25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فَما أَرْسَلْناكَ عَلَيْهِمْ حَفِيظاً على نظرية الإسلام في الطاعة و الإيمان، فإنّها تنفي الطاعة عن القهر و الإكراه، و لا تؤمن إلاّ بالإيمان الصادر عن الاختيار و رضاء النفس، و يستفاد من قوله تعالى</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حَفِيظاً ، أن إحساس الشخص بكونه مراقبا و حفيظا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يجبره على الإيمان و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ذليل النفس و يخمد وجدانه عن الإحساس بالمسؤوليّة و التكليف عنده، ففي الإسلام لا يكون الرسول صلّى اللّه عليه و آله حفيظا حتّى لا يشعر الفرد بذلك، و هذا ما أثبته علماء التربية في العصر الحديث، و قد سبقهم الإسلام بقرون كثيرة، فقالوا إنّ الطاعة الصادرة عن الحرية و الاختيار ترفع طبع الإنسان، و أمّا الإذعان الناشئ عن القهر يحطّه و يستلزم إخماد الوجدان في نفسه، لا سيما إذا طال أمد القهر، فإنّه </w:t>
      </w:r>
      <w:bookmarkStart w:id="256" w:name="pg15402_172374"/>
    </w:p>
    <w:p>
      <w:pPr>
        <w:pStyle w:val="BookText"/>
        <w:rPr/>
      </w:pPr>
      <w:bookmarkEnd w:id="256"/>
      <w:r>
        <w:rPr>
          <w:rFonts w:ascii="Amiri" w:hAnsi="Amiri" w:eastAsia="Amiri" w:cs="Amiri"/>
          <w:color w:val="111111"/>
          <w:sz w:val="28"/>
          <w:sz w:val="28"/>
          <w:szCs w:val="28"/>
          <w:rtl w:val="true"/>
          <w:lang w:bidi="ar-SA"/>
        </w:rPr>
        <w:t>يشعر بأنّه لا يحتاج إلى الرجوع إلى وجدانه و استفتاء قلبه و ميل فكره مادام هناك جبر و إلزام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فنظرية الإسلام في هذا المجال تدلّ على أنّه لا جبر على الإيمان و الطاعة من الأنبياء و المرسلين، و لم يبعث اللّه الرسول حفيظا و مراقبا على الناس ليراقب أفعالهم فيشعروا بالذلّ و الهوان و فقدان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إعلامه بأنّ المخالفة تستتبع العقاب حتّى ينبع الوازع الديني من وجدان الشخص و نفسه، لا من الخارج</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197980_2142443653"/>
      <w:bookmarkStart w:id="258" w:name="_Toc103"/>
      <w:bookmarkEnd w:id="257"/>
      <w:r>
        <w:rPr>
          <w:rtl w:val="true"/>
        </w:rPr>
        <w:t>بحث روائي</w:t>
      </w:r>
      <w:r>
        <w:rPr>
          <w:rtl w:val="true"/>
        </w:rPr>
        <w:t>:</w:t>
      </w:r>
      <w:bookmarkEnd w:id="258"/>
    </w:p>
    <w:p>
      <w:pPr>
        <w:pStyle w:val="BookText"/>
        <w:rPr/>
      </w:pPr>
      <w:r>
        <w:rPr>
          <w:rFonts w:ascii="Amiri" w:hAnsi="Amiri" w:eastAsia="Amiri" w:cs="Amiri"/>
          <w:color w:val="111111"/>
          <w:sz w:val="28"/>
          <w:sz w:val="28"/>
          <w:szCs w:val="28"/>
          <w:rtl w:val="true"/>
          <w:lang w:bidi="ar-SA"/>
        </w:rPr>
        <w:t>في الكافي بإسناده عن الفضيل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أما ترضون أن تقيموا الصلاة و تؤتوا الزكاة و تكفّوا ألسنتكم و تدخلوا الجنّة،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أنتم و اللّه أهل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ذكرها عليه السّلام لدخول الجنّة لا بدّ من توفّر الشروط فيها من الإيمان و الولاية و الصحّة و غيرها، كما ذكرت في روايات أخرى مفصّلة، و إنّما خصّ عليه السّلام الأسباب المذكورة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الأيدي بالألسن كما ورد في رواية الحلبيّ عن الصادق عليه السّلام أيضا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كفّوا ألسنتكم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كفّ الألسن أو الحرب باللسان مقدّمة لكفّ الأيدي، كما مرّ في التفسير، فإنّ كفّت الألسن عن الحقّ أو الدين أخذ كلّ منهما مكانه و اشتدّ قوامه و كثر أعوانه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الّذي صنعه الحسن بن </w:t>
      </w:r>
    </w:p>
    <w:p>
      <w:pPr>
        <w:pStyle w:val="BookText"/>
        <w:rPr/>
      </w:pPr>
      <w:r>
        <w:rPr>
          <w:rFonts w:ascii="Amiri" w:hAnsi="Amiri" w:eastAsia="Amiri" w:cs="Amiri"/>
          <w:color w:val="111111"/>
          <w:sz w:val="28"/>
          <w:sz w:val="28"/>
          <w:szCs w:val="28"/>
          <w:rtl w:val="true"/>
          <w:lang w:bidi="ar-SA"/>
        </w:rPr>
        <w:t>عليّ عليه السّلام كان خيرا لهذه الأمّة ممّا طلعت عليه الشمس، و اللّه لفيه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اَلَّذِينَ قِيلَ لَهُمْ كُفُّوا أَيْدِيَكُمْ وَ أَقِيمُوا اَلصَّلاةَ وَ آتُوا اَلزَّكاةَ‌ إنّما هي طاعة الإمام عليه السّلام، فطلبوا القتال فلما كتب عليهم القتال مع الحسين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علينا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أخّرتنا إلى أجل قريب،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 إِلى أَجَلٍ قَرِيبٍ نُجِبْ دَعْوَتَكَ وَ نَتَّبِعِ اَلرُّسُلَ‌ أرادوا تأخير ذلك إلى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متضافرة متقاربة في المعنى، و أنّها من باب التطبيق و ذكر المصداق، لما تقدّم من أنّ الآيات المباركة تنطبق على جميع العصور و الأزمان، و لا تختصّ بعصر النبيّ صلّى اللّه عليه و آله، و أنّ طاعة الإمام عليه السّلام هي طاعة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بمكّة قبل الهجرة، فلما هاجر رسول اللّه صلّى اللّه عليه و آله الى المدينة و كتب عليهم القتال فنسخ هذا، ففزع أصحابه من هذا،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بمكّة كُفُّوا أَيْدِيَكُمْ‌ ، لأنّهم سألوا رسول اللّه صلّى اللّه عليه و آله بمكّة أن يأذن لهم في محاربتهم،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وَ أَقِيمُوا اَلصَّلاةَ وَ آتُوا اَلزَّكاةَ‌ ، فلما كتب عليهم القتال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لِمَ كَتَبْتَ عَلَيْنَا اَلْقِتالَ لَوْ لا أَخَّرْتَنا إِلى أَجَلٍ قَرِيبٍ‌ ،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اَلدُّنْيا قَلِيلٌ وَ اَلْآخِرَةُ خَيْرٌ لِمَنِ اِتَّقى وَ لا تُظْلَمُونَ فَتِيلاً الفتيل القشر الّذي في النواة،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الثلاث الّتي ذكرها اللّه، و هي المشيمة و الرحم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الآيات المباركة بمورد النزول فقط، بل تعمّ غيره كما تقدّم، و تفسير البروج بالمشيمة و الرحم و البطن تفسير بأحد المصاديق و الأفراد؛ لأنّ الموت يصيب الإنسان حتّى لو حفظته الطبيعة في محلّ مأمون عن الكوارث و الحوادث</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 في سننه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عبد الرحمن بن عوف و أصحابا له أتوا </w:t>
      </w:r>
    </w:p>
    <w:p>
      <w:pPr>
        <w:pStyle w:val="BookText"/>
        <w:rPr/>
      </w:pPr>
      <w:r>
        <w:rPr>
          <w:rFonts w:ascii="Amiri" w:hAnsi="Amiri" w:eastAsia="Amiri" w:cs="Amiri"/>
          <w:color w:val="111111"/>
          <w:sz w:val="28"/>
          <w:sz w:val="28"/>
          <w:szCs w:val="28"/>
          <w:rtl w:val="true"/>
          <w:lang w:bidi="ar-SA"/>
        </w:rPr>
        <w:t>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كنّا في عزّ و نحن مشركون، فلما آمنّا صرنا أذلّة،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أمرت بالعفو، فلا تقاتلوا القوم، فلما حوّله اللّه إلى المدينة أمره اللّه بالقتال فكفّوا،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الشرك و حالة البعد عن الصفات الحسنة كما قاله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العزّة الوهميّة، لا العزّة الواقعيّة الدائميّة؛ لأنّ العزّة كذلك لا تكون إلاّ بالإسلام، و الذلّة في حال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في الشعور و الخيال، و لعلّ عفو رسول اللّه صلّى اللّه عليه و آله كان لمقالة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أناس من أصحاب النبيّ صلّى اللّه عليه و آله و هم يومئذ بمكّة قبل الهجرة يسارعون إلى القتال، فقالوا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نتّخذ معاول فنقاتل بها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لنا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نبيّ اللّه صلّى اللّه عليه و آله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 فلما كانت الهجرة و أمروا بالقتال، كره القوم ذلك و صنعوا فيه ما تسمعون،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وَ اَلْآخِرَةُ خَيْرٌ لِمَنِ اِتَّقى وَ لا تُظْلَمُونَ فَتِيلاً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إصرارهم على القتال في مكّة كان لأجل الغنيمة الدنيويّة، و لم يكن لوجه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صحبها على ذلك، ما الدنيا كلّها من أوّلها إلى آخرها إلاّ كرجل نام نومة فرأى في منامه بعض ما يحبّ‌، ثمّ انتبه فلم 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أبي حاتم عن ميمون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قليل، و قد مضى أكثر القليل و بقي قليل من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القليل في مقابل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صفوان بن يحيى،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بمشيئتي كنت أنت الّذي تشاء و تقول، و بقوتي أدّيت إليّ فريضتي، و بنعمتي قويت على معصيتي، ما أصابك من حسنة فمن اللّه، و ما أصابك من سيئة فمن نفسك، و ذاك أنّي أولى بحسناتك منك، و أنت أولى بسيئاتك مني، و ذاك أنّي لا اسئل عمّا افعل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من القدسيات و تقدّم في المباحث السابقة مكرّرا أنّ كلّ شيء من اللّه تبارك و تعالى؛ لأنّه الربّ و الخالق و العالم و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للإنسان الاختيار ليميّز الخبيث من الطيب بعقله، فإذا سلك الإنسان الطريق الفاسد كان باختياره و هو المسؤول، و إذا سلك الطريق الصحيح فمنه تعالى؛ لأنّه تفضّل علينا بخلقه و إرائته، بل أنّه تعالى أنعم علينا بالاختيار لما نختار، فهو تعالى لا يسأل عمّا يفعل، لأنّ أفعاله لا تصدر إلاّ عن مصلحة و حكمة، و لكن العباد يسألون لما اختاروا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أبي حاتم من طريق علي عليه السّلام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من عند اللّه، أمّا الحسنة فأنعم اللّه بها عليك، و أمّا السيئة فابتلاك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اللّه عليه يوم بدر، و ما أصاب من الغنيمة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أَصابَكَ مِنْ سَيِّئَةٍ‌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 يوم أحد أن شجّ في وجهه و كسرت رباعيته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الابتلاء الامتحان، و الرواية موافقة للروايات الصادرة عن الأئمة الهداة عليهم السّلام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 مِنْ سَيِّئَةٍ فَمِنْ نَفْسِكَ‌ قال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عقوبتك بذنبك يا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لنا أنّ نبيّ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يصيب </w:t>
      </w:r>
    </w:p>
    <w:p>
      <w:pPr>
        <w:pStyle w:val="BookText"/>
        <w:rPr/>
      </w:pPr>
      <w:r>
        <w:rPr>
          <w:rFonts w:ascii="Amiri" w:hAnsi="Amiri" w:eastAsia="Amiri" w:cs="Amiri"/>
          <w:color w:val="111111"/>
          <w:sz w:val="28"/>
          <w:sz w:val="28"/>
          <w:szCs w:val="28"/>
          <w:rtl w:val="true"/>
          <w:lang w:bidi="ar-SA"/>
        </w:rPr>
        <w:t>رجلا خدش عود، و لا عثرة قدم، و لا اختلاج عرق إلاّ بذنب، و ما يعفو اللّه عنه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 نبيّنا الأعظم صلّى اللّه عليه و آله إنّ ما يعرض على الإنسان من المكاره في هذه الدنيا إنّما هو جزاء ما اختاره من الأعمال السيئة، فيكون نحو كفّارة، و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الوشا، عن أبي الحسن الرضا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سَيِّئَةٌ يَقُولُوا هذِهِ مِنْ عِنْدِكَ قُلْ كُلٌّ مِنْ عِنْدِ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أولى بسيئاتك منّي عملت المعاصي بقوتي الّتي جعلت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كثيرة جدا تدلّ على أنّ البلاء يختصّ المؤمن حسب مراتب إيمانه حتّى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إذا أحبّ عبدا غثّه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 غثّا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الآخر يتعاهده بالبلاء كما يتعاهد الرجل أهله بالهدية من الغيبة، فكلّ ذلك إمّا أن تكون هذه البلايا حسنات له مثل زيادة الأجر، كما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المؤمن على جبل لقيّض اللّه عزّ و جلّ له من يؤذيه ليأجره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كفّارة لما صدر عنه من المعاصي، فتكون البلية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الاختبار و الامتحان حتّى يعرف مدى حبّه للّه و رسوله صلّى اللّه عليه و آله و أوليائه و رسوخ قدمه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التذكية و تخفيف الشدائد في عالم البرزخ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رفع الدرجة؛ و لذا قد يكون البلاء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البلاء ما يكون مجانسا للمؤمن و حسب شأنه، و إلاّ أوجب انخرام قاعدة التناسب الّتي تقدّم الكلام فيها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 سنامه و مفتاحه و باب الأشياء و رضى الرحمن، طاعة الإمام و معرفته،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 </w:t>
      </w:r>
    </w:p>
    <w:p>
      <w:pPr>
        <w:pStyle w:val="BookText"/>
        <w:rPr/>
      </w:pP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وليّ اللّه فيواليه و يكون جميع أعماله بدلالته، ما كان له على اللّه حقّ في ثوابه و لا كان من أهل الإيمان،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منهم يدخله الجنّة بفضل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معرفة وليّ اللّه هو معرفة الرسول و العمل بأوامره مع العقيدة الكاملة، و أن معرفة أوليائه يستلزم معرفة النبيّ صلّى اللّه عليه و آله، و كذا العكس، و لو لم يعرف وليّ اللّه فيواليه لا يكون أعماله وفق النظام الصحيح الكامل و المنهج الربّاني المنزّل على رسوله الكريم صلّى اللّه عليه و آله، فلا يستحق الثواب كما 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دان اللّه عزّ و جلّ بعبادة يجهد فيها نفسه و لا إمام له من اللّه، فسعيه غير مقبول و هو ضالّ 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الرواية متعلّق بصدرها،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عرفوا الإمام عليه السّلام، المحسن منهم يدخل الجنّة، و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فقد أحبّ اللّه، و من أطاعني فقد أطاع اللّه،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قارف الشرك و هو ينهى عنه، ما يريد إلاّ أن نتخذه ربّا كما اتّخذت النصارى عيسى،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إطاعة الرسول من إطاعة اللّه تعالى؛ للتلازم العقليّ بينهما، فإنّه صلّى اللّه عليه و آله في الحقيقة و الواقع مبلّغ له، فالآمر و الناهي هو اللّه جلّ شأنه، فإطاعة أوامره و عصيانها هو إطاعة اللّه و عصيانه، و لا يمكن التفكيك بينهما، و لا يرضى سبحانه و تعالى العمل إلاّ عن طريق رسوله صلّى اللّه عليه و آله و بما بيّنه، و إنّ شأن الأنبياء كلّهم ذلك</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أخرج ابن المنذر و الخطيب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صلّى اللّه عليه و آله في نفر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ألستم تعلمون أنّي رسول اللّه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اللّه أنزل في كتابه أنّه من أطاعني فقد أطاع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أنّه من أطاعك فقد أطاع اللّه، و أن من طاعته طاعتك،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طاعة اللّه أن تطيعوني، و أنّ من طاعتي أن تطيعوا أئمتكم و إن صلّوا قعودا فصلّوا قعودا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مقام وجوب اتّباع الأئمة الهداة المنصوص عليهم في لسان النبيّ صلّى اللّه عليه و آله، و عدم جواز التخطّي عن نهجهم، و الروايات من الفريقين في ذلك كثيرة جدا، فعن أبي إسحاق النحوي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نبيّه على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الأمر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فوّض إلى عليّ عليه السّلام و الأئمة، فسلمتم و جحد الناس، فو اللّه لنحبّكم أن تقولوا إذا قلنا و أن تصمتوا إذا صمتنا، و نحن فيما بينكم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جعل لأحد من خير في خلاف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التفويض الوارد فيها هو ما كان في إبلاغ المشروع لا في أصل الشرع و الجعل؛ لأنّه الرسول فيتبع ما يوحى إليه، و ذكرنا ذلك مفصّلا في محلّه، كما أنّ المراد من التفويض إلى الأئمة عليهم السّلام التفويض في بيان الأحكام و إقامة الحقّ و تمييزه عن الباطل؛ لأنّهم الأدلاء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تدلّ على أنّ اتّباعهم تقرّب إلى اللّه جلّ شأنه، و أنّه اتّباع للرسول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زيد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أَرْسَلْناكَ عَلَيْهِمْ حَفِيظاً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ما بعثه،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إلاّ البلاغ، ثمّ جاء بعد هذا يأمره بجهادهم و الغلظة عليهم حتّى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للغلظة مراتب متفاوتة، و لا إِكْراهَ فِي اَلدِّينِ قَدْ تَبَيَّنَ اَلرُّشْدُ مِنَ اَلْغَيِّ‌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 أيما حرف مَنْ يُطِعِ‌ اَلرَّسُولَ فَقَدْ أَطاعَ اَللّهَ‌ ، فوّض إليه فلا يأمر إلاّ بخير</w:t>
      </w:r>
      <w:r>
        <w:rPr>
          <w:rFonts w:eastAsia="Amiri" w:cs="Amiri" w:ascii="Amiri" w:hAnsi="Amiri"/>
          <w:color w:val="111111"/>
          <w:sz w:val="28"/>
          <w:szCs w:val="28"/>
          <w:rtl w:val="true"/>
          <w:lang w:bidi="ar-SA"/>
        </w:rPr>
        <w:t xml:space="preserve">. </w:t>
      </w:r>
      <w:bookmarkStart w:id="259" w:name="pg15402_172381"/>
    </w:p>
    <w:p>
      <w:pPr>
        <w:pStyle w:val="BookText"/>
        <w:rPr/>
      </w:pPr>
      <w:bookmarkEnd w:id="259"/>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 أيما حرف مَنْ يُطِعِ‌ اَلرَّسُولَ فَقَدْ أَطاعَ اَللّهَ‌ ، فوّض إليه فلا يأمر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يؤيّد ما قدّمناه</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197982_2142443653"/>
      <w:bookmarkStart w:id="261" w:name="_Toc104"/>
      <w:bookmarkEnd w:id="260"/>
      <w:r>
        <w:rPr>
          <w:rtl w:val="true"/>
        </w:rPr>
        <w:t>بحث فلسفي</w:t>
      </w:r>
      <w:r>
        <w:rPr>
          <w:rtl w:val="true"/>
        </w:rPr>
        <w:t>:</w:t>
      </w:r>
      <w:bookmarkEnd w:id="261"/>
    </w:p>
    <w:p>
      <w:pPr>
        <w:pStyle w:val="Heading6"/>
        <w:numPr>
          <w:ilvl w:val="5"/>
          <w:numId w:val="1"/>
        </w:numPr>
        <w:rPr/>
      </w:pPr>
      <w:bookmarkStart w:id="262" w:name="__RefHeading___Toc6197984_2142443653"/>
      <w:bookmarkStart w:id="263" w:name="_Toc10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كانت مسألة الموت و الحياة على بساط الجدل بين الفلاسفة من زمان بعيد، فذهب كلّ جيل إلى مذهب، بل كلّ فيلسوف إلى رأي، حتّى أن ظهرت الأديان السماويّة و حلتها بما جاء عن خالق الموت و الحياة، و بيّنت حقيقة الموت بأنّه ليس فناء و أمرا عدميا فحسب، و إنّما هو انتقال الروح من عالم الشهادة، إلى عالم البرزخ و الآخرة في الإنسان، و في غيره كما تقدّم في البحث الفلسفي في 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في ذلك، و قد اتّجهت الأجيال و الفلاسفة إلى ما قرّرته الأديان السماويّة، و ليس هنا موضع لتفصيل آراء الفلاسفة السابقين بعد ما اتّفقت الأديان كلّها و أجمعت على أنّه انتقال الروح من هذا العالم إلى عالم آخر بعد أن تتجرّد من هذا الثقل الجسمي</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197986_2142443653"/>
      <w:bookmarkStart w:id="265" w:name="_Toc106"/>
      <w:bookmarkEnd w:id="264"/>
      <w:r>
        <w:rPr>
          <w:rtl w:val="true"/>
        </w:rPr>
        <w:t>حقيقة الموت و مظهره</w:t>
      </w:r>
      <w:r>
        <w:rPr>
          <w:rtl w:val="true"/>
        </w:rPr>
        <w:t>:</w:t>
      </w:r>
      <w:bookmarkEnd w:id="265"/>
    </w:p>
    <w:p>
      <w:pPr>
        <w:pStyle w:val="BookText"/>
        <w:rPr/>
      </w:pPr>
      <w:r>
        <w:rPr>
          <w:rFonts w:ascii="Amiri" w:hAnsi="Amiri" w:eastAsia="Amiri" w:cs="Amiri"/>
          <w:color w:val="111111"/>
          <w:sz w:val="28"/>
          <w:sz w:val="28"/>
          <w:szCs w:val="28"/>
          <w:rtl w:val="true"/>
          <w:lang w:bidi="ar-SA"/>
        </w:rPr>
        <w:t xml:space="preserve">الموت هو مفارقة الحياة و نهاية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سواه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الوجود حتّى أنّ المجرّدات الّتي لها الحياة كالملائكة مصيرهم إلى الموت في وقت معين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المتّفق عليه في حقيقته هو انتقال الروح من الهيكل 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يصبح غير مؤهّل لبقاء الروح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 وراء هذا العالم، و ينقطع عن هذا العالم بالمرّة و إن بقي له نوع علاقة بهذا العالم، حسب الروايات الواردة كما يأتي في البحث الروائي في الآيات الآتية</w:t>
      </w:r>
      <w:r>
        <w:rPr>
          <w:rFonts w:eastAsia="Amiri" w:cs="Amiri" w:ascii="Amiri" w:hAnsi="Amiri"/>
          <w:color w:val="111111"/>
          <w:sz w:val="28"/>
          <w:szCs w:val="28"/>
          <w:rtl w:val="true"/>
          <w:lang w:bidi="ar-SA"/>
        </w:rPr>
        <w:t xml:space="preserve">. </w:t>
      </w:r>
      <w:bookmarkStart w:id="266" w:name="pg15402_172382"/>
    </w:p>
    <w:p>
      <w:pPr>
        <w:pStyle w:val="BookText"/>
        <w:rPr/>
      </w:pPr>
      <w:bookmarkEnd w:id="266"/>
      <w:r>
        <w:rPr>
          <w:rFonts w:ascii="Amiri" w:hAnsi="Amiri" w:eastAsia="Amiri" w:cs="Amiri"/>
          <w:color w:val="111111"/>
          <w:sz w:val="28"/>
          <w:sz w:val="28"/>
          <w:szCs w:val="28"/>
          <w:rtl w:val="true"/>
          <w:lang w:bidi="ar-SA"/>
        </w:rPr>
        <w:t>و مظهره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خمود الشعور و دخول الجسد الحيوانيّ إلى حالة التحلّل و الاستحالة إلى الأصول الّتي تكوّن منها، و إن كان في نظرية الإسلام بل الأديان الإلهيّة كلّها، أنّ هذه الاستحالة و التحلّل لم يكن دائما و إنّما يكون دورا خاصّا و محدّدا بزمن معين، ثمّ يرجع الهيكل الّذي كان يعيش به في عالم الشهادة و يتشخّص في يوم الجزاء به، و يسأل منه ما صدر عنه من الأفعال، على ما أثبته الفلاسفة في البحث عن المعاد الجسمانيّ في 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197988_2142443653"/>
      <w:bookmarkStart w:id="268" w:name="_Toc107"/>
      <w:bookmarkEnd w:id="267"/>
      <w:r>
        <w:rPr>
          <w:rtl w:val="true"/>
        </w:rPr>
        <w:t>الحذر من الموت</w:t>
      </w:r>
      <w:r>
        <w:rPr>
          <w:rtl w:val="true"/>
        </w:rPr>
        <w:t>:</w:t>
      </w:r>
      <w:bookmarkEnd w:id="268"/>
    </w:p>
    <w:p>
      <w:pPr>
        <w:pStyle w:val="BookText"/>
        <w:rPr/>
      </w:pPr>
      <w:r>
        <w:rPr>
          <w:rFonts w:ascii="Amiri" w:hAnsi="Amiri" w:eastAsia="Amiri" w:cs="Amiri"/>
          <w:color w:val="111111"/>
          <w:sz w:val="28"/>
          <w:sz w:val="28"/>
          <w:szCs w:val="28"/>
          <w:rtl w:val="true"/>
          <w:lang w:bidi="ar-SA"/>
        </w:rPr>
        <w:t xml:space="preserve">يدرك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شعوره و درجته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 الموت و شناعته و جزعه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فتراه يهرب منه بتمام جهده و يدافعه بكلّ ما عنده من الوسائل إلاّ أولياء اللّه تعالى و من كان مرتبطا بصلة خاصّة مع مبدئ الحياة و خالقه حتّى أنّه يحنّ أيضا، و لكن من ألم فراق التقرّب إليه جلّ شأنه بالموت و إن كان هو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السبب من الحذر و الخوف من الموت و هو حبّ البقاء الموجود في نفس كلّ كائن حيّ‌، و يكشف هذا الحبّ عن خلود الروح، كما أثبته كثير من الفلاسفة، إذ لو لم يكن الخلود مقدّرا للروح لما شعر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الكائن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مالت النفس إليه، فإنّ الشعور مهما كان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الجزاف مستحيل في صنع اللّه تبارك و تعالى، بل مستحيل في صنع النواميس الكونيّة الّتي تقود هذا الوجود و تربط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أن يصنع هذا الميل الشديد و ذعرها العظيم من الفناء</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معنى للقول بأنّ الخلود هوى من أهواء النفس، كما ذهب إلى ذلك بعض </w:t>
      </w:r>
      <w:bookmarkStart w:id="269" w:name="pg15402_172383"/>
    </w:p>
    <w:p>
      <w:pPr>
        <w:pStyle w:val="BookText"/>
        <w:rPr/>
      </w:pPr>
      <w:bookmarkEnd w:id="269"/>
      <w:r>
        <w:rPr>
          <w:rFonts w:ascii="Amiri" w:hAnsi="Amiri" w:eastAsia="Amiri" w:cs="Amiri"/>
          <w:color w:val="111111"/>
          <w:sz w:val="28"/>
          <w:sz w:val="28"/>
          <w:szCs w:val="28"/>
          <w:rtl w:val="true"/>
          <w:lang w:bidi="ar-SA"/>
        </w:rPr>
        <w:t>الفلاسفة المادّيين، لما عرفت من أنّ حبّ الخلود لا يكون عبثا، بل مستندا إلى خلق، و أنّ هوى النفس لا تستطيع أن تكون منشأ لذلك الذعر العظيم و الحبّ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الحبّ و الذعر من الموت لا يتغيّر و لا يختلف في أدوار العمر الّذي يمرّ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أوسع فكرا و إحساسا من بقية الكائنات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مهما بلغ من الشيخوخة يخاف الموت و يحبّ البقاء، و إن كانت الدواعي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في الموت جانب من الراحة، فيتمنّى الإنسان الموت كما يتمنّى التعبان الراحة، و لكن ذلك لأجل عامل خارجي، كفقد الإحساس و سيطرة المرض أو غير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الشيخ قال أف فما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 إنّما الضعف ملاّ</w:t>
      </w:r>
    </w:p>
    <w:p>
      <w:pPr>
        <w:pStyle w:val="BookText"/>
        <w:rPr/>
      </w:pPr>
      <w:r>
        <w:rPr>
          <w:rFonts w:ascii="Amiri" w:hAnsi="Amiri" w:eastAsia="Amiri" w:cs="Amiri"/>
          <w:color w:val="111111"/>
          <w:sz w:val="28"/>
          <w:sz w:val="28"/>
          <w:szCs w:val="28"/>
          <w:rtl w:val="true"/>
          <w:lang w:bidi="ar-SA"/>
        </w:rPr>
        <w:t>آلة العيش صحّة و شباب فإذا وليا عن المرء ولى</w:t>
      </w:r>
    </w:p>
    <w:p>
      <w:pPr>
        <w:pStyle w:val="BookText"/>
        <w:rPr/>
      </w:pPr>
      <w:r>
        <w:rPr>
          <w:rFonts w:ascii="Amiri" w:hAnsi="Amiri" w:eastAsia="Amiri" w:cs="Amiri"/>
          <w:color w:val="111111"/>
          <w:sz w:val="28"/>
          <w:sz w:val="28"/>
          <w:szCs w:val="28"/>
          <w:rtl w:val="true"/>
          <w:lang w:bidi="ar-SA"/>
        </w:rPr>
        <w:t xml:space="preserve">و لكن أولياء اللّه تعالى الّذين تقرّبوا إلى الملأ الأعلى و ذاقوا طعم الحياة الأبديّة و العيش السرمديّ‌، و وصلوا إلى الروح و الراحة يستوحشون من هذا العالم و لا يهابون الموت، فإنّهم علموا أنّ ما عِنْدَ اَللّهِ خَيْرٌ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كانوا يحزنون من الاستكمال المعنويّ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ابن مسكويه رسالة في علاج الخوف من الموت لغير أولياء اللّه تعالى و من شاء فليرجع إليها، و تقدّم في البحث العرفاني 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ما يرتبط بالمقام</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6197990_2142443653"/>
      <w:bookmarkStart w:id="271" w:name="_Toc108"/>
      <w:bookmarkEnd w:id="270"/>
      <w:r>
        <w:rPr>
          <w:rtl w:val="true"/>
        </w:rPr>
        <w:t>أنواع الموت</w:t>
      </w:r>
      <w:r>
        <w:rPr>
          <w:rtl w:val="true"/>
        </w:rPr>
        <w:t>:</w:t>
      </w:r>
      <w:bookmarkEnd w:id="27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يقع حسب أنواع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إرادي و هو إماتة الشهوات و ترك التعرّض لها، كما أنّ الحياة الإراديّة ما يسعى لها الإنسان في الحياة الدنيا من المآكل و المشارب و غيرهما للعيش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الطبيعي، و هو ما تقدّم من استرجاع الروح الكائن في الحي، كما أنّ الحياة الطبيعيّة هي بقاء النفس السرمديّة باستكمالها من العلوم و التبرّؤ من الجهل؛ و لذا أوصى أفلاطون طلاب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بالإرادة تحيى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القوّة العاقلة،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عنه الجهالة بحياة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الخوف المنغص من الحياة و المكدرات للعيش،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يَأْتِيهِ اَلْمَوْتُ مِنْ كُلِّ مَكانٍ وَ ما هُوَ بِمَيِّتٍ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يستعار الموت للأحوال الشاقّة و المتعبة، كالفقر و السؤال و الذلّ و الهرم و غير ذلك</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لعروض الموت و انتقال الروح المأنوسة بالجسد إلى عالم الآخرة، تمرّ حالات شاقّة على الإنسان إلاّ أنّها تخفّ و تسهل حسب اطمينان النفس باللّه تعالى و الإيمان به،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للمؤمن كأطيب ريح يشمّه فيغص لطيبه فينقطع التعب و الألم كلّه عنه، و للكافر كلسع الأفاعي و لدغ العقارب و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تستمر الحالات في عالم البرزخ على ما فصّل في محلّه، بل لعروض الموت على الحيوان فيه نوع مشقّة له؛ لأنّ الروح كان مأنوسا بالجسد، و للبحث تتمّة تأتي في محلّها المناسب إن شاء اللّه تعالى</w:t>
      </w:r>
      <w:r>
        <w:rPr>
          <w:rFonts w:eastAsia="Amiri" w:cs="Amiri" w:ascii="Amiri" w:hAnsi="Amiri"/>
          <w:color w:val="111111"/>
          <w:sz w:val="28"/>
          <w:szCs w:val="28"/>
          <w:rtl w:val="true"/>
          <w:lang w:bidi="ar-SA"/>
        </w:rPr>
        <w:t xml:space="preserve">. </w:t>
      </w:r>
      <w:bookmarkStart w:id="272" w:name="pg15402_172385"/>
    </w:p>
    <w:p>
      <w:pPr>
        <w:pStyle w:val="Heading3"/>
        <w:numPr>
          <w:ilvl w:val="2"/>
          <w:numId w:val="1"/>
        </w:numPr>
        <w:rPr/>
      </w:pPr>
      <w:bookmarkStart w:id="273" w:name="__RefHeading___Toc6197992_2142443653"/>
      <w:bookmarkStart w:id="274" w:name="_Toc109"/>
      <w:bookmarkEnd w:id="272"/>
      <w:bookmarkEnd w:id="273"/>
      <w:r>
        <w:rPr>
          <w:rtl w:val="true"/>
        </w:rPr>
        <w:t>وَ يَقُولُونَ طاعَةٌ فَإِذا بَرَزُوا مِنْ عِنْدِكَ بَيَّتَ طائِفَةٌ مِنْهُمْ غَيْرَ اَلَّذِي تَقُولُ وَ اَللّهُ يَكْتُبُ ما يُب</w:t>
      </w:r>
      <w:r>
        <w:rPr>
          <w:rtl w:val="true"/>
        </w:rPr>
        <w:t>.......</w:t>
      </w:r>
      <w:bookmarkEnd w:id="274"/>
    </w:p>
    <w:p>
      <w:pPr>
        <w:pStyle w:val="Heading4"/>
        <w:numPr>
          <w:ilvl w:val="3"/>
          <w:numId w:val="1"/>
        </w:numPr>
        <w:rPr/>
      </w:pPr>
      <w:bookmarkStart w:id="275" w:name="__RefHeading___Toc6197994_2142443653"/>
      <w:bookmarkStart w:id="276" w:name="_Toc110"/>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لا 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تحدّث عن تلك الطائفة الّتي تكون داخلة في صفوف المؤمنين، و الّتي تكلّم عنها عزّ و جلّ في ما سبق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فرقة منافقة تظهر الطاعة و الولاء بمحضر الرسول صلّى اللّه عليه و آله، و لكنّها تنوي المخالفة و تتآمر ضدّ الإسلام و رسوله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الشريفة تطمئن الرسول صلّى اللّه عليه و آله بعدم إصابته آذاهم، و تأمره بالإعراض عنهم و التوكّل عليه، و سوف يحاسبهم على كلّ ما يصدر عنهم، و قد ألزمهم عزّ و جلّ الحجّة بالرجوع إلى القرآن و تعاليمه و آدابه و أحكامه، فإنّه لا اختلاف فيها من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تأمر بالتفكّر في ما أنزله اللّه تعالى على رسوله ليملأ مشاعرهم و تتهذّب نفوسهم، فيتركوا النفاق و يخلص إيمانهم ثمّ يأمرهم بالرجوع إلى اللّه تعالى و الى الرسول في ما لم يعلموه من القرآن، و سوف يرشدهم الّذين يستنبطون الدقائق و الرموز من القرآن الكريم بما منحهم اللّه تعالى من الفهم </w:t>
      </w:r>
      <w:bookmarkStart w:id="277" w:name="pg15402_172386"/>
    </w:p>
    <w:p>
      <w:pPr>
        <w:pStyle w:val="BookText"/>
        <w:rPr/>
      </w:pPr>
      <w:bookmarkEnd w:id="277"/>
      <w:r>
        <w:rPr>
          <w:rFonts w:ascii="Amiri" w:hAnsi="Amiri" w:eastAsia="Amiri" w:cs="Amiri"/>
          <w:color w:val="111111"/>
          <w:sz w:val="28"/>
          <w:sz w:val="28"/>
          <w:szCs w:val="28"/>
          <w:rtl w:val="true"/>
          <w:lang w:bidi="ar-SA"/>
        </w:rPr>
        <w:t>الثاقب و صفاء النفس، و هذا هو الفضل الكبير الّذي تفضّل اللّه تعالى علينا، و هو ذو الفضل العظيم</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197996_2142443653"/>
      <w:bookmarkStart w:id="279" w:name="_Toc111"/>
      <w:bookmarkEnd w:id="278"/>
      <w:r>
        <w:rPr>
          <w:rtl w:val="true"/>
        </w:rPr>
        <w:t>التفسير</w:t>
      </w:r>
      <w:bookmarkEnd w:id="279"/>
    </w:p>
    <w:p>
      <w:pPr>
        <w:pStyle w:val="Heading5"/>
        <w:numPr>
          <w:ilvl w:val="4"/>
          <w:numId w:val="1"/>
        </w:numPr>
        <w:rPr/>
      </w:pPr>
      <w:bookmarkStart w:id="280" w:name="__RefHeading___Toc6197998_2142443653"/>
      <w:bookmarkStart w:id="281" w:name="_Toc112"/>
      <w:bookmarkEnd w:id="280"/>
      <w:r>
        <w:rPr>
          <w:rtl w:val="true"/>
        </w:rPr>
        <w:t>قوله تعالى</w:t>
      </w:r>
      <w:r>
        <w:rPr>
          <w:rtl w:val="true"/>
        </w:rPr>
        <w:t xml:space="preserve">: </w:t>
      </w:r>
      <w:r>
        <w:rPr>
          <w:rtl w:val="true"/>
        </w:rPr>
        <w:t xml:space="preserve">وَ يَقُولُونَ طاعَةٌ‌ </w:t>
      </w:r>
      <w:r>
        <w:rPr>
          <w:rtl w:val="true"/>
        </w:rPr>
        <w:t>.</w:t>
      </w:r>
      <w:bookmarkEnd w:id="281"/>
    </w:p>
    <w:p>
      <w:pPr>
        <w:pStyle w:val="BookText"/>
        <w:rPr/>
      </w:pPr>
      <w:r>
        <w:rPr>
          <w:rFonts w:ascii="Amiri" w:hAnsi="Amiri" w:eastAsia="Amiri" w:cs="Amiri"/>
          <w:color w:val="111111"/>
          <w:sz w:val="28"/>
          <w:sz w:val="28"/>
          <w:szCs w:val="28"/>
          <w:rtl w:val="true"/>
          <w:lang w:bidi="ar-SA"/>
        </w:rPr>
        <w:t>بيان لصفة اخرى من صفاتهم الذميمة، و هي النفاق و التظاهر أمام الرسول صلّى اللّه عليه و آله بالطاعة و تبطين المخالفة، فهم يدرجون أنفسهم في المسلمين، و يقولون للرسول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شأننا الطاعة لأوامرك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المصدر مكان اسم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مطاع للمبالغة، فهم يدعون في حضرة الرسول الكريم كمال الطاعة و منتهى الانقياد،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تظاهرهم بكمال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الرفع، و هي القراءة المعروفة خبر لمبتدأ محذوف، و قرأ بعضهم على النصب، أي نطيع طاعة</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198000_2142443653"/>
      <w:bookmarkStart w:id="283" w:name="_Toc113"/>
      <w:bookmarkEnd w:id="282"/>
      <w:r>
        <w:rPr>
          <w:rtl w:val="true"/>
        </w:rPr>
        <w:t>قوله تعالى</w:t>
      </w:r>
      <w:r>
        <w:rPr>
          <w:rtl w:val="true"/>
        </w:rPr>
        <w:t xml:space="preserve">: </w:t>
      </w:r>
      <w:r>
        <w:rPr>
          <w:rtl w:val="true"/>
        </w:rPr>
        <w:t xml:space="preserve">فَإِذا بَرَزُوا مِنْ عِنْدِكَ بَيَّتَ طائِفَةٌ مِنْهُمْ غَيْرَ اَلَّذِي تَقُولُ‌ </w:t>
      </w:r>
      <w:r>
        <w:rPr>
          <w:rtl w:val="true"/>
        </w:rPr>
        <w:t>.</w:t>
      </w:r>
      <w:bookmarkEnd w:id="283"/>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الظهور، و منها البراز بفتح الباء، و هو الفضاء من الأرض، و المراد به في المقام الخروج من مجلس الرسول صلّى اللّه عليه و آله منصرفين</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التدبير و التقدير و الإبرام في 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بيّت بليل، إذا أحكمه و دبّره في الليل،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ما لا يَرْضى مِنَ اَلْقَوْلِ وَ كانَ اَللّهُ بِما يَعْمَلُونَ مُحِيطاً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خصّ الليل بذلك؛ لأنّه وقت يصفو فيه الذهن و يتفرّغ فيه، و منه التبييت و البيات، و هو إتيان العدو ليلا، كما أنّ منه تبييت الصائم،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الصوم ليلا</w:t>
      </w:r>
      <w:r>
        <w:rPr>
          <w:rFonts w:eastAsia="Amiri" w:cs="Amiri" w:ascii="Amiri" w:hAnsi="Amiri"/>
          <w:color w:val="111111"/>
          <w:sz w:val="28"/>
          <w:szCs w:val="28"/>
          <w:rtl w:val="true"/>
          <w:lang w:bidi="ar-SA"/>
        </w:rPr>
        <w:t xml:space="preserve">. </w:t>
      </w:r>
      <w:bookmarkStart w:id="284" w:name="pg15402_172387"/>
    </w:p>
    <w:p>
      <w:pPr>
        <w:pStyle w:val="BookText"/>
        <w:rPr/>
      </w:pPr>
      <w:bookmarkEnd w:id="284"/>
      <w:r>
        <w:rPr>
          <w:rFonts w:ascii="Amiri" w:hAnsi="Amiri" w:eastAsia="Amiri" w:cs="Amiri"/>
          <w:color w:val="111111"/>
          <w:sz w:val="28"/>
          <w:sz w:val="28"/>
          <w:szCs w:val="28"/>
          <w:rtl w:val="true"/>
          <w:lang w:bidi="ar-SA"/>
        </w:rPr>
        <w:t>و المراد به في المقام هو عقدهم على مخالفة الرسول صلّى اللّه عليه و آله في الخفية، كالّذي يدبّر في الليل و الظلام، و بينما هم في تبييتهم و ظلامهم إذ القرآن يفاجئهم و يكشف عن نواياهم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خرجوا من عندك عقدوا العزم على مخالفة ما قلته لهم من الأحكام و الأوامر، و يستلزم ذلك أنّهم خالفوا أنفسهم أيضا في ما أظهروه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اقتصر على ذكر مخالفة ما قاله الرسول صلّى اللّه عليه و آله للأهميّة و لبيان قبح ظلمهم، و إنّما عدل عزّ و جلّ عن الماضي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تَقُولُ‌ ؛ لبيان أنّ قصدهم الاستمرار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إسناد ذلك إلى طائفة منهم دون الجميع؛ لأجل أنّ هؤلاء هم الرؤساء الّذين كانوا يتصدّون ذلك و الباقون أتباع لهم</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198002_2142443653"/>
      <w:bookmarkStart w:id="286" w:name="_Toc114"/>
      <w:bookmarkEnd w:id="285"/>
      <w:r>
        <w:rPr>
          <w:rtl w:val="true"/>
        </w:rPr>
        <w:t>قوله تعالى</w:t>
      </w:r>
      <w:r>
        <w:rPr>
          <w:rtl w:val="true"/>
        </w:rPr>
        <w:t xml:space="preserve">: </w:t>
      </w:r>
      <w:r>
        <w:rPr>
          <w:rtl w:val="true"/>
        </w:rPr>
        <w:t xml:space="preserve">وَ اَللّهُ يَكْتُبُ ما يُبَيِّتُونَ‌ </w:t>
      </w:r>
      <w:r>
        <w:rPr>
          <w:rtl w:val="true"/>
        </w:rPr>
        <w:t>.</w:t>
      </w:r>
      <w:bookmarkEnd w:id="286"/>
    </w:p>
    <w:p>
      <w:pPr>
        <w:pStyle w:val="BookText"/>
        <w:rPr/>
      </w:pPr>
      <w:r>
        <w:rPr>
          <w:rFonts w:ascii="Amiri" w:hAnsi="Amiri" w:eastAsia="Amiri" w:cs="Amiri"/>
          <w:color w:val="111111"/>
          <w:sz w:val="28"/>
          <w:sz w:val="28"/>
          <w:szCs w:val="28"/>
          <w:rtl w:val="true"/>
          <w:lang w:bidi="ar-SA"/>
        </w:rPr>
        <w:t>توعيد لهم على قبح أفعالهم، الّتي هي ثابتة في علم اللّه تعالى، و أنّه يعلم مكرهم و يكتب في صحائفهم ما يضمرون من النوايا الفاسدة، و سيحاسبهم عليها في الدنيا أو الآخرة، 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كناية عن التوعيد و المجازاة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198004_2142443653"/>
      <w:bookmarkStart w:id="288" w:name="_Toc115"/>
      <w:bookmarkEnd w:id="287"/>
      <w:r>
        <w:rPr>
          <w:rtl w:val="true"/>
        </w:rPr>
        <w:t>قوله تعالى</w:t>
      </w:r>
      <w:r>
        <w:rPr>
          <w:rtl w:val="true"/>
        </w:rPr>
        <w:t xml:space="preserve">: </w:t>
      </w:r>
      <w:r>
        <w:rPr>
          <w:rtl w:val="true"/>
        </w:rPr>
        <w:t xml:space="preserve">فَأَعْرِضْ عَنْهُمْ وَ تَوَكَّلْ عَلَى اَللّهِ‌ </w:t>
      </w:r>
      <w:r>
        <w:rPr>
          <w:rtl w:val="true"/>
        </w:rPr>
        <w:t>.</w:t>
      </w:r>
      <w:bookmarkEnd w:id="288"/>
    </w:p>
    <w:p>
      <w:pPr>
        <w:pStyle w:val="BookText"/>
        <w:rPr/>
      </w:pPr>
      <w:r>
        <w:rPr>
          <w:rFonts w:ascii="Amiri" w:hAnsi="Amiri" w:eastAsia="Amiri" w:cs="Amiri"/>
          <w:color w:val="111111"/>
          <w:sz w:val="28"/>
          <w:sz w:val="28"/>
          <w:szCs w:val="28"/>
          <w:rtl w:val="true"/>
          <w:lang w:bidi="ar-SA"/>
        </w:rPr>
        <w:t>إرشاد إلى الرسول الكريم صلّى اللّه عليه و آله بالإعراض عنهم و عدم الاكتراث بهم، و التوكّل عليه عزّ و جلّ و تفويض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أظهر اسم الجلالة للإشارة إلى علّة الحكم، فإنّه المستجمع لجميع صفات الكمال، و هو القادر على كفاية أمر رسوله الكريم منهم، و إنّه جلّ شأنه يكفيك شرّهم و يبعد عنك كيدهم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198006_2142443653"/>
      <w:bookmarkStart w:id="290" w:name="_Toc116"/>
      <w:bookmarkEnd w:id="289"/>
      <w:r>
        <w:rPr>
          <w:rtl w:val="true"/>
        </w:rPr>
        <w:t>قوله تعالى</w:t>
      </w:r>
      <w:r>
        <w:rPr>
          <w:rtl w:val="true"/>
        </w:rPr>
        <w:t xml:space="preserve">: </w:t>
      </w:r>
      <w:r>
        <w:rPr>
          <w:rtl w:val="true"/>
        </w:rPr>
        <w:t xml:space="preserve">وَ كَفى بِاللّهِ وَكِيلاً </w:t>
      </w:r>
      <w:r>
        <w:rPr>
          <w:rtl w:val="true"/>
        </w:rPr>
        <w:t>.</w:t>
      </w:r>
      <w:bookmarkEnd w:id="29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عالم بجميع الحقائق محيط بعباده و قادر على كلّ شيء، فهو يحمي </w:t>
      </w:r>
      <w:bookmarkStart w:id="291" w:name="pg15402_172388"/>
    </w:p>
    <w:p>
      <w:pPr>
        <w:pStyle w:val="BookText"/>
        <w:rPr/>
      </w:pPr>
      <w:bookmarkEnd w:id="291"/>
      <w:r>
        <w:rPr>
          <w:rFonts w:ascii="Amiri" w:hAnsi="Amiri" w:eastAsia="Amiri" w:cs="Amiri"/>
          <w:color w:val="111111"/>
          <w:sz w:val="28"/>
          <w:sz w:val="28"/>
          <w:szCs w:val="28"/>
          <w:rtl w:val="true"/>
          <w:lang w:bidi="ar-SA"/>
        </w:rPr>
        <w:t>رسوله من كلّ سوء و ضرر، و يكف أذى الأعداء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تطمئن الرسول صلّى اللّه عليه و آله بأنّه لن يصيبه أذاهم</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198008_2142443653"/>
      <w:bookmarkStart w:id="293" w:name="_Toc117"/>
      <w:bookmarkEnd w:id="292"/>
      <w:r>
        <w:rPr>
          <w:rtl w:val="true"/>
        </w:rPr>
        <w:t>قوله تعالى</w:t>
      </w:r>
      <w:r>
        <w:rPr>
          <w:rtl w:val="true"/>
        </w:rPr>
        <w:t xml:space="preserve">: </w:t>
      </w:r>
      <w:r>
        <w:rPr>
          <w:rtl w:val="true"/>
        </w:rPr>
        <w:t xml:space="preserve">أَ فَلا يَتَدَبَّرُونَ اَلْقُرْآنَ‌ </w:t>
      </w:r>
      <w:r>
        <w:rPr>
          <w:rtl w:val="true"/>
        </w:rPr>
        <w:t>.</w:t>
      </w:r>
      <w:bookmarkEnd w:id="293"/>
    </w:p>
    <w:p>
      <w:pPr>
        <w:pStyle w:val="BookText"/>
        <w:rPr/>
      </w:pPr>
      <w:r>
        <w:rPr>
          <w:rFonts w:ascii="Amiri" w:hAnsi="Amiri" w:eastAsia="Amiri" w:cs="Amiri"/>
          <w:color w:val="111111"/>
          <w:sz w:val="28"/>
          <w:sz w:val="28"/>
          <w:szCs w:val="28"/>
          <w:rtl w:val="true"/>
          <w:lang w:bidi="ar-SA"/>
        </w:rPr>
        <w:t>تحريض لهم بالتدبّر في القرآن الكريم و التأمّل في معانيه، لاستيعاب ما ورد فيه من الإرشادات و التوجيهات و الأحكام المستندة على المصالح و المفاسد و الدستورات المتكفّلة لسعادة الدارين، و أنّ العمل بها يوجب الفلاح و يثبت الإيمان في قلوبهم، فتخلص من شوائب الكفر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أمروا بالتدبّر في القرآن لفساد زعمهم؛ لأنّهم كانوا يظنون أنّ الرسول صلّى اللّه عليه و آله كان يشرّع لهم من نفسه، و أنّ القرآن، إنّما هو من عنده، و من صنعه صلّى اللّه عليه و آله؛ و لذا أمرهم بالتدبّر في القران، الّذي هو مفتاح اليقين و الإخلاص، و الفائق في جميع تعبيراته و تنسيقاته على مستوى واحد غير متفاوت و في غاية الكمال، لا يمكن أن يكون من صنع البشر أو عمل مخلوق مهما بلغا من الشأن في عالم التفكّر و التنسيق اللفظي أو الأدبي أو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الطبيعة مهما بلغت من الكمال فهي مختلفة في المستويات و متفاوتة، فتكون نتاجها كذلك، كما أثبته علماء الفلسفة، فيستحيل أن يكون القرآن من عند غير اللّه تعالى، إلاّ أنّه يحتاج إلى تدبّر و تفهّم، فإنّهم لو تدبّروا القرآن و تأمّلوا معانيه، لعلموا أنّه منه جلّت عظمته، و أنّه يهدي إلى الحقّ و لا يمكن أن يكون من عند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لم يتدبّروه، فعابهم عزّ و جلّ عليه، و السبب في ذلك ما ذكره سبحانه و تعالى في آية أخرى، قال تعالى</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قد أقفلوا قلوبهم عن فهم معاني القرآن و نصائحه و إرشاداته، لتبطينهم النفاق و الكفر، و لإصرارهم على ارتكاب الآثام</w:t>
      </w:r>
      <w:r>
        <w:rPr>
          <w:rFonts w:eastAsia="Amiri" w:cs="Amiri" w:ascii="Amiri" w:hAnsi="Amiri"/>
          <w:color w:val="111111"/>
          <w:sz w:val="28"/>
          <w:szCs w:val="28"/>
          <w:rtl w:val="true"/>
          <w:lang w:bidi="ar-SA"/>
        </w:rPr>
        <w:t xml:space="preserve">. </w:t>
      </w:r>
      <w:bookmarkStart w:id="294" w:name="pg15402_172389"/>
    </w:p>
    <w:p>
      <w:pPr>
        <w:pStyle w:val="Heading5"/>
        <w:numPr>
          <w:ilvl w:val="4"/>
          <w:numId w:val="1"/>
        </w:numPr>
        <w:rPr/>
      </w:pPr>
      <w:bookmarkStart w:id="295" w:name="__RefHeading___Toc6198010_2142443653"/>
      <w:bookmarkStart w:id="296" w:name="_Toc118"/>
      <w:bookmarkEnd w:id="294"/>
      <w:bookmarkEnd w:id="295"/>
      <w:r>
        <w:rPr>
          <w:rtl w:val="true"/>
        </w:rPr>
        <w:t>قوله تعالى</w:t>
      </w:r>
      <w:r>
        <w:rPr>
          <w:rtl w:val="true"/>
        </w:rPr>
        <w:t xml:space="preserve">: </w:t>
      </w:r>
      <w:r>
        <w:rPr>
          <w:rtl w:val="true"/>
        </w:rPr>
        <w:t xml:space="preserve">وَ لَوْ كانَ مِنْ عِنْدِ غَيْرِ اَللّهِ لَوَجَدُوا فِيهِ اِخْتِلافاً كَثِيراً </w:t>
      </w:r>
      <w:r>
        <w:rPr>
          <w:rtl w:val="true"/>
        </w:rPr>
        <w:t>.</w:t>
      </w:r>
      <w:bookmarkEnd w:id="296"/>
    </w:p>
    <w:p>
      <w:pPr>
        <w:pStyle w:val="Heading6"/>
        <w:numPr>
          <w:ilvl w:val="5"/>
          <w:numId w:val="1"/>
        </w:numPr>
        <w:rPr/>
      </w:pPr>
      <w:bookmarkStart w:id="297" w:name="__RefHeading___Toc6198012_2142443653"/>
      <w:bookmarkStart w:id="298" w:name="_Toc11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خصيصة من خصائص القرآن الكريم و مزيّة له امتاز بها على سائر الكتب، فإنّ بشرا على وجه هذه البسيطة لا يمكنه أن يخرج كتابا يسلم فيه من الاختلاف كهذا الكتاب العزيز، فهو معجز بجميع جهاته بأسلوبه و كلماته، و بفصاحته و بلاغته؛ و بأحكامه و آدابه، و بقصصه و إرشاداته و بأصوله و فروعه، و بحقائقه و واقعياته، و غير ذلك ممّا لا يبلغ حدّ الإحصاء، و يكفي في صدق ذلك أنّ الآية الكريمة تقرّر أنّه لو كان من عند غير اللّه لوجدوا فيه اختلافا كثيرا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الاختلاف الأعمّ من التناقض في المعنى، و نفي بعضه بعضا و التفاوت في النظم و الأسلوب، بخروج بعضه عن الفصاحة و البلاغة و نحو ذلك، و ليس المراد بالاختلاف خصوص التناقض كما يبدو لأوّل وهلة، فإنّ القرآن هدفه واضح، و هو إثبات الألوهية و عبادة اللّه الواحد الأحد المتّصف بجميع صفات الكمال، فهو لم يخرج عن وجهته هذه، و لكن الاختلاف أعمّ من ذلك، فهو يشمل جميع المستويات من غير استثناء، فإنّه يحوي من الإتقان و الإحكام في تعاليمه و نصائحه و إرشاداته ما لم يحوه كتاب آخر، و لو تدبّرت في أيّة ناحية من نواحي الحياة الّتي تمّت بصلة للإنسان، من التربويّة و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ميادينهما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الاجتماعيّة و الطبيعيّة و ما وراءها، لوجدته يحوي تلك باتّفاق و لا اختلاف لجانب على جانب آخر، فهو معجزة من حيث كونه كتابا واحدا يحتاج إليه الإنسان في عصر نزوله، كما يحتاج إليه الإنسان في العصر الحاضر الّذي يرى نفسه أعقل و أكمل من أمس، فهو امتداد واحد في الوجود، و هذا ما لا يتّصف به كتاب آخر، فإنّ كلّ كتاب يخرج إنّما يفيد في برهة معيّنة من الزمن، ثمّ يأتي كتاب أفضل آخر، فتقلّ أهميّة الكتاب الأوّل، و هذا هو الناموس في السير التكاملي الّذي يسير عليه الإنسان</w:t>
      </w:r>
      <w:r>
        <w:rPr>
          <w:rFonts w:eastAsia="Amiri" w:cs="Amiri" w:ascii="Amiri" w:hAnsi="Amiri"/>
          <w:color w:val="111111"/>
          <w:sz w:val="28"/>
          <w:szCs w:val="28"/>
          <w:rtl w:val="true"/>
          <w:lang w:bidi="ar-SA"/>
        </w:rPr>
        <w:t xml:space="preserve">. </w:t>
      </w:r>
      <w:bookmarkStart w:id="299" w:name="pg15402_172390"/>
    </w:p>
    <w:p>
      <w:pPr>
        <w:pStyle w:val="BookText"/>
        <w:rPr/>
      </w:pPr>
      <w:bookmarkEnd w:id="299"/>
      <w:r>
        <w:rPr>
          <w:rFonts w:ascii="Amiri" w:hAnsi="Amiri" w:eastAsia="Amiri" w:cs="Amiri"/>
          <w:color w:val="111111"/>
          <w:sz w:val="28"/>
          <w:sz w:val="28"/>
          <w:szCs w:val="28"/>
          <w:rtl w:val="true"/>
          <w:lang w:bidi="ar-SA"/>
        </w:rPr>
        <w:t>ثمّ إنّ المنفي من القرآن الاختلاف بجميع وجوهه، و إنّما وصفه بالكثرة لأنّ الكلام مشتمل على جوانب متعدّدة، فلا بدّ أن يكون الاختلاف كثيرا، كما في كلّ كلام آدمي إذا كان مشتملا على وجوه متعدّدة، فليس المراد نفي الاختلاف الكثير دون الاختلاف القليل اليسير، و هذا واضح بأدنى تأمّل</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6198014_2142443653"/>
      <w:bookmarkStart w:id="301" w:name="_Toc120"/>
      <w:bookmarkEnd w:id="300"/>
      <w:r>
        <w:rPr>
          <w:rtl w:val="true"/>
        </w:rPr>
        <w:t>و المستفاد من الآية الشريفة أمور</w:t>
      </w:r>
      <w:r>
        <w:rPr>
          <w:rtl w:val="true"/>
        </w:rPr>
        <w:t>:</w:t>
      </w:r>
      <w:bookmarkEnd w:id="301"/>
    </w:p>
    <w:p>
      <w:pPr>
        <w:pStyle w:val="Heading6"/>
        <w:numPr>
          <w:ilvl w:val="5"/>
          <w:numId w:val="1"/>
        </w:numPr>
        <w:rPr/>
      </w:pPr>
      <w:bookmarkStart w:id="302" w:name="__RefHeading___Toc6198016_2142443653"/>
      <w:bookmarkStart w:id="303" w:name="_Toc121"/>
      <w:bookmarkEnd w:id="302"/>
      <w:r>
        <w:rPr>
          <w:rtl w:val="true"/>
        </w:rPr>
        <w:t>الأوّل</w:t>
      </w:r>
      <w:r>
        <w:rPr>
          <w:rtl w:val="true"/>
        </w:rPr>
        <w:t>:</w:t>
      </w:r>
      <w:bookmarkEnd w:id="303"/>
    </w:p>
    <w:p>
      <w:pPr>
        <w:pStyle w:val="BookText"/>
        <w:rPr/>
      </w:pPr>
      <w:r>
        <w:rPr>
          <w:rFonts w:ascii="Amiri" w:hAnsi="Amiri" w:eastAsia="Amiri" w:cs="Amiri"/>
          <w:color w:val="111111"/>
          <w:sz w:val="28"/>
          <w:sz w:val="28"/>
          <w:szCs w:val="28"/>
          <w:rtl w:val="true"/>
          <w:lang w:bidi="ar-SA"/>
        </w:rPr>
        <w:t>أنّ القرآن ممّا يناله الفهم العادي، فلو لم يكن كذلك لما أمر سبحانه و تعالى الناس بالتدبّر و التأمّل فيه لمعرفة الحقّ‌، و أن التأمّل فيه يهدي صاحبه إلى كون القرآن من عند اللّه تعالى العليم بمصالح عباده الّذي يهديهم بما يصلح أمرهم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6198018_2142443653"/>
      <w:bookmarkStart w:id="305" w:name="_Toc122"/>
      <w:bookmarkEnd w:id="304"/>
      <w:r>
        <w:rPr>
          <w:rtl w:val="true"/>
        </w:rPr>
        <w:t>الثاني</w:t>
      </w:r>
      <w:r>
        <w:rPr>
          <w:rtl w:val="true"/>
        </w:rPr>
        <w:t>:</w:t>
      </w:r>
      <w:bookmarkEnd w:id="305"/>
    </w:p>
    <w:p>
      <w:pPr>
        <w:pStyle w:val="BookText"/>
        <w:rPr/>
      </w:pPr>
      <w:r>
        <w:rPr>
          <w:rFonts w:ascii="Amiri" w:hAnsi="Amiri" w:eastAsia="Amiri" w:cs="Amiri"/>
          <w:color w:val="111111"/>
          <w:sz w:val="28"/>
          <w:sz w:val="28"/>
          <w:szCs w:val="28"/>
          <w:rtl w:val="true"/>
          <w:lang w:bidi="ar-SA"/>
        </w:rPr>
        <w:t>أنّ ما اشتمل عليه القرآن الكريم ممّا تنادي به الفطرة و ملائمة للمصلحة؛ و لذا أوجب الكمال و الهداية</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198020_2142443653"/>
      <w:bookmarkStart w:id="307" w:name="_Toc123"/>
      <w:bookmarkEnd w:id="306"/>
      <w:r>
        <w:rPr>
          <w:rtl w:val="true"/>
        </w:rPr>
        <w:t>الثالث</w:t>
      </w:r>
      <w:r>
        <w:rPr>
          <w:rtl w:val="true"/>
        </w:rPr>
        <w:t>:</w:t>
      </w:r>
      <w:bookmarkEnd w:id="307"/>
    </w:p>
    <w:p>
      <w:pPr>
        <w:pStyle w:val="BookText"/>
        <w:rPr/>
      </w:pPr>
      <w:r>
        <w:rPr>
          <w:rFonts w:ascii="Amiri" w:hAnsi="Amiri" w:eastAsia="Amiri" w:cs="Amiri"/>
          <w:color w:val="111111"/>
          <w:sz w:val="28"/>
          <w:sz w:val="28"/>
          <w:szCs w:val="28"/>
          <w:rtl w:val="true"/>
          <w:lang w:bidi="ar-SA"/>
        </w:rPr>
        <w:t>أنّ القرآن الكريم كامل مكمّل من جميع الجهات، لا يقبل الاختلاف و لا التغيير و لا التحوّل و النسخ و لا الابطال و لا التهذيب و لا التكميل، فلا حاكم عليه أبدا؛ لأنّ ذلك كلّه من شؤون الاختلاف، فإذا كان منفيا عنه بالكلّية، فلا يقبل القرآن أيّا منها، و يستلزم ذلك أنّ ما فيه من الشريعة و الأحكام باقية و مستمرة إلى يوم القيامة، و هذا ما تؤكّده جملة من الآيات المباركة و السنّة الشريفة</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198022_2142443653"/>
      <w:bookmarkStart w:id="309" w:name="_Toc124"/>
      <w:bookmarkEnd w:id="308"/>
      <w:r>
        <w:rPr>
          <w:rtl w:val="true"/>
        </w:rPr>
        <w:t>الرابع</w:t>
      </w:r>
      <w:r>
        <w:rPr>
          <w:rtl w:val="true"/>
        </w:rPr>
        <w:t>:</w:t>
      </w:r>
      <w:bookmarkEnd w:id="309"/>
    </w:p>
    <w:p>
      <w:pPr>
        <w:pStyle w:val="BookText"/>
        <w:rPr/>
      </w:pPr>
      <w:r>
        <w:rPr>
          <w:rFonts w:ascii="Amiri" w:hAnsi="Amiri" w:eastAsia="Amiri" w:cs="Amiri"/>
          <w:color w:val="111111"/>
          <w:sz w:val="28"/>
          <w:sz w:val="28"/>
          <w:szCs w:val="28"/>
          <w:rtl w:val="true"/>
          <w:lang w:bidi="ar-SA"/>
        </w:rPr>
        <w:t>أنّ القرآن لما كان كاملا لا بدّ أن يكون نازلا من عند الكامل المستجمع لجميع صفات الكمال، الّذي لا يتصوّر النقص فيه أبدا؛ لأنّ ما نزل من عنده كامل، كما أنّه لا بدّ أن يكون من نزل عليه كاملا؛ لأنّه يتحمّل أعباء التفسير و التوضيح و الإبلاغ إلى الناس، و إلاّ استلزم الخلف، و تدلّ عليه 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198024_2142443653"/>
      <w:bookmarkStart w:id="311" w:name="_Toc125"/>
      <w:bookmarkEnd w:id="310"/>
      <w:r>
        <w:rPr>
          <w:rtl w:val="true"/>
        </w:rPr>
        <w:t>الخامس</w:t>
      </w:r>
      <w:r>
        <w:rPr>
          <w:rtl w:val="true"/>
        </w:rPr>
        <w:t>:</w:t>
      </w:r>
      <w:bookmarkEnd w:id="31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المنفي عن القرآن الكريم جميع وجوه الاختلاف، كالاختلاف في الوصف و اللفظ أو المعنى، بتناقض الأخبار أو الوقوع على خلاف المخبر به و عدم </w:t>
      </w:r>
      <w:bookmarkStart w:id="312" w:name="pg15402_172391"/>
    </w:p>
    <w:p>
      <w:pPr>
        <w:pStyle w:val="BookText"/>
        <w:rPr/>
      </w:pPr>
      <w:bookmarkEnd w:id="312"/>
      <w:r>
        <w:rPr>
          <w:rFonts w:ascii="Amiri" w:hAnsi="Amiri" w:eastAsia="Amiri" w:cs="Amiri"/>
          <w:color w:val="111111"/>
          <w:sz w:val="28"/>
          <w:sz w:val="28"/>
          <w:szCs w:val="28"/>
          <w:rtl w:val="true"/>
          <w:lang w:bidi="ar-SA"/>
        </w:rPr>
        <w:t>المطابقة للواقع أو اشتماله على ما لا يلائم و لا يلتئم مع الفطرة و العقل السليم، كما أنّه لا يقبل المعارضة، كما تحدّى به الرسول الكريم بالإتيان بمثله أو بعشر سور من مثله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198026_2142443653"/>
      <w:bookmarkStart w:id="314" w:name="_Toc126"/>
      <w:bookmarkEnd w:id="313"/>
      <w:r>
        <w:rPr>
          <w:rtl w:val="true"/>
        </w:rPr>
        <w:t>السادس</w:t>
      </w:r>
      <w:r>
        <w:rPr>
          <w:rtl w:val="true"/>
        </w:rPr>
        <w:t>:</w:t>
      </w:r>
      <w:bookmarkEnd w:id="314"/>
    </w:p>
    <w:p>
      <w:pPr>
        <w:pStyle w:val="BookText"/>
        <w:rPr/>
      </w:pPr>
      <w:r>
        <w:rPr>
          <w:rFonts w:ascii="Amiri" w:hAnsi="Amiri" w:eastAsia="Amiri" w:cs="Amiri"/>
          <w:color w:val="111111"/>
          <w:sz w:val="28"/>
          <w:sz w:val="28"/>
          <w:szCs w:val="28"/>
          <w:rtl w:val="true"/>
          <w:lang w:bidi="ar-SA"/>
        </w:rPr>
        <w:t>أنّ القرآن الكريم كتاب هداية و تربية و توجيه، و قد أنزله اللّه تعالى لتربية هذه الأمّة و إنشائها و إعدادها إعدادا كاملا؛ لتكون أمّة صالحة، فلا بد أن يكون جامعا و حاويا لجميع ميادين التربية في حياة الإنسان، فهو كتاب توحيد خالص من شوائب الشرك و الإلحاد، و كتاب حكمة و معارف حقّة، و كتاب تربية الروح و العقل، و تزكية النفس و تربية الجسد، و كتاب تربية الفرد و الاجتماع، و سوق كلّ منهما إلى منتهى الكمال، و كتاب أخلاق يحتوي على جميع الفضائل العامّة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كتاب يوازن بين مطالب الجسد و مطالب الروح، و بين الدنيا و الآخرة، بلا اختلاف يتداخل فيه جميع الشؤون المرتبطة بالإنسانيّة على نحو الاعجاز في كلّ جانب، فهو كتاب كما وصفه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أنيق، و باطنه عميق، لا تفنى عجائبه و لا تنقضي غرائبه، لا تكشف الظلمات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فهدفه اعداد الإنسان الصالح و ترقيه من حضيض الرذيلة إلى أوج الشرف و الكمال</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6198028_2142443653"/>
      <w:bookmarkStart w:id="316" w:name="_Toc127"/>
      <w:bookmarkEnd w:id="315"/>
      <w:r>
        <w:rPr>
          <w:rtl w:val="true"/>
        </w:rPr>
        <w:t>السابع</w:t>
      </w:r>
      <w:r>
        <w:rPr>
          <w:rtl w:val="true"/>
        </w:rPr>
        <w:t>:</w:t>
      </w:r>
      <w:bookmarkEnd w:id="31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مثل هذا الكتاب لا يمكن ان يصدر من عند غير اللّه تعالى، سواء كان إنسانا أو ملكا أو مخلوقا آخر، لأنّ غيره قرين النقص و الاختلاف، فلا يمكن أن يصدر منه ما ليس فيه الاختلاف، و أنّ الكمال مهما بلغ من الشأن في المخلوق محدود، و القرآن بعجائبه و غرائبه غير محدود، فهو المعجزة الخالدة، يخضع له العلماء و جهابذة الفكر و المرتبطون باللاهوت السرمدي الأبدي، و المتّصلون بالمبدأ الحيّ القيوم في جميع العصور غاية الخضوع، و يستنيرون عقولهم منه، و يعجبون به أشدّ الإعجاب</w:t>
      </w:r>
      <w:r>
        <w:rPr>
          <w:rFonts w:eastAsia="Amiri" w:cs="Amiri" w:ascii="Amiri" w:hAnsi="Amiri"/>
          <w:color w:val="111111"/>
          <w:sz w:val="28"/>
          <w:szCs w:val="28"/>
          <w:rtl w:val="true"/>
          <w:lang w:bidi="ar-SA"/>
        </w:rPr>
        <w:t xml:space="preserve">. </w:t>
      </w:r>
      <w:bookmarkStart w:id="317" w:name="pg15402_172392"/>
    </w:p>
    <w:p>
      <w:pPr>
        <w:pStyle w:val="Heading5"/>
        <w:numPr>
          <w:ilvl w:val="4"/>
          <w:numId w:val="1"/>
        </w:numPr>
        <w:rPr/>
      </w:pPr>
      <w:bookmarkStart w:id="318" w:name="__RefHeading___Toc6198030_2142443653"/>
      <w:bookmarkStart w:id="319" w:name="_Toc128"/>
      <w:bookmarkEnd w:id="317"/>
      <w:bookmarkEnd w:id="318"/>
      <w:r>
        <w:rPr>
          <w:rtl w:val="true"/>
        </w:rPr>
        <w:t>قوله تعالى</w:t>
      </w:r>
      <w:r>
        <w:rPr>
          <w:rtl w:val="true"/>
        </w:rPr>
        <w:t xml:space="preserve">: </w:t>
      </w:r>
      <w:r>
        <w:rPr>
          <w:rtl w:val="true"/>
        </w:rPr>
        <w:t xml:space="preserve">وَ إِذا جاءَهُمْ أَمْرٌ مِنَ اَلْأَمْنِ أَوِ اَلْخَوْفِ أَذاعُوا بِهِ‌ </w:t>
      </w:r>
      <w:r>
        <w:rPr>
          <w:rtl w:val="true"/>
        </w:rPr>
        <w:t>.</w:t>
      </w:r>
      <w:bookmarkEnd w:id="319"/>
    </w:p>
    <w:p>
      <w:pPr>
        <w:pStyle w:val="BookText"/>
        <w:rPr/>
      </w:pPr>
      <w:r>
        <w:rPr>
          <w:rFonts w:ascii="Amiri" w:hAnsi="Amiri" w:eastAsia="Amiri" w:cs="Amiri"/>
          <w:color w:val="111111"/>
          <w:sz w:val="28"/>
          <w:sz w:val="28"/>
          <w:szCs w:val="28"/>
          <w:rtl w:val="true"/>
          <w:lang w:bidi="ar-SA"/>
        </w:rPr>
        <w:t>سجيّة اخرى لتلك الطائفة الّتي اتّصفت بالنفاق، و يمكن أن تكون الآية المباركة في مقام بيان طائفة اخرى من طوائف المجتمع الإسلامي، الّتي تكون ضعيفة في التنظيم تقبل كلّ أمر يرد عليها، سهلة الانقياد للإشاعة، تبثّ كلّ ما تسمعه دون تحفّظ و تدبّر، فلا انتظام لها في شؤونها، فكانت تذيع كلّ ما يرتبط بالأمن أو الخوف و نحوهما، ممّا يرتبط بشئون الأمّة و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اقتصر على الأمن أو الخوف لأهمّيّتهما، فيشيعون بالأخبار الكاذبة ما يوجب تزلزل الأمن في موضع الاستعداد و الأهبة، فتزول عنهم هذه الحالة، أو يشيعون ما يوجب الخوف فيستعدون لمنازلة العدو و هم في غنى عنه، فكم من إشاعة تلحق الضرر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في مقام التعيير و الذمّ لهذه الطائفة في فعلتهم هذه، و إن كانت حسنة النيّة فيما تفعل و لم تقصد إلى هذه النتيجة السيئة الّتي تترتّب على الإشاعة، و هي الاضطراب و الخلخلة في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الكريمة أنّ ما أشيع به لا حقيقة له، بل هو من الأراجيف الّتي كان يبثّها أعداء الإسلام في صفوف الأمة المتراصّة؛ لا يجاد الوهن في عزائمها، و لعلّ هذه الحالة كانت موجودة في أكثر من واقعة، فتنطبق على واقعة بدر الصغرى الّتي تقدّم الكلام فيها في سورة آل عمران، كما ذكرها المفسّرون</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198032_2142443653"/>
      <w:bookmarkStart w:id="321" w:name="_Toc129"/>
      <w:bookmarkEnd w:id="320"/>
      <w:r>
        <w:rPr>
          <w:rtl w:val="true"/>
        </w:rPr>
        <w:t>قوله تعالى</w:t>
      </w:r>
      <w:r>
        <w:rPr>
          <w:rtl w:val="true"/>
        </w:rPr>
        <w:t xml:space="preserve">: </w:t>
      </w:r>
      <w:r>
        <w:rPr>
          <w:rtl w:val="true"/>
        </w:rPr>
        <w:t xml:space="preserve">وَ لَوْ رَدُّوهُ إِلَى اَلرَّسُولِ وَ إِلى أُولِي اَلْأَمْرِ مِنْهُمْ‌ </w:t>
      </w:r>
      <w:r>
        <w:rPr>
          <w:rtl w:val="true"/>
        </w:rPr>
        <w:t>.</w:t>
      </w:r>
      <w:bookmarkEnd w:id="321"/>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الأمر الشائع من الأمن أو الخوف، و ردّ الشيء ارجاعه و إعادته، و يتضمّن معنى التفويض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أولو الأمر، فقد اختلفوا فيهم كاختلافهم في المراد بهم في قوله تعالى</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الرأي و المعرفة بالأمور العامّة و القدرة على الفصل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bookmarkStart w:id="322" w:name="pg15402_172393"/>
    </w:p>
    <w:p>
      <w:pPr>
        <w:pStyle w:val="BookText"/>
        <w:rPr/>
      </w:pPr>
      <w:bookmarkEnd w:id="322"/>
      <w:r>
        <w:rPr>
          <w:rFonts w:ascii="Amiri" w:hAnsi="Amiri" w:eastAsia="Amiri" w:cs="Amiri"/>
          <w:color w:val="111111"/>
          <w:sz w:val="28"/>
          <w:sz w:val="28"/>
          <w:szCs w:val="28"/>
          <w:rtl w:val="true"/>
          <w:lang w:bidi="ar-SA"/>
        </w:rPr>
        <w:t>أهل الحلّ و العقد، الّذين تثق بهم الأمّة في سياستها و إدارة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أمراء السرايا و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و حملة الفقه و الحكمة،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كبار الصحابة،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الخلفاء الراشدون،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لا دليل على كلّ واحد من تلك الأقوال، و يكفي في وهنها تعارضها في ما بينها و عدم مناسبتها للآية الشريفة، يضاف الى ذلك أنّ بعضها حدث بعد عصر نزول القرآن بزمان كثير، فكيف يصحّ سلخ الآية الشريفة عن معناها و تطبيقها على مورد يتحقّق بعد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القول بأنّ أولي الأمر في المقام هم أنفسهم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الأئمة المعصومون الّذين يستنبطون من القرآن و يعرفون الحلال و الحرام بما وهبهم اللّه تعالى من الذهن الثاقب و الذوق الرفيع و اختارهم لهداية الناس، فراجع تلك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سبحانه و تعالى في المقام الردّ إلى اللّه تعالى كما ذكره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إِلَى اَللّهِ وَ اَلرَّسُولِ‌ ؛ لأنّ الردّ في المقام لا يتضمّن حكما مولويا شرعيّا، بخلاف الردّ في الآية السابقة، فإنّه ردّ الحكم الشرعي، و لا سلطة لأحد فيه إلاّ اللّه تعالى و الرسول</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198034_2142443653"/>
      <w:bookmarkStart w:id="324" w:name="_Toc130"/>
      <w:bookmarkEnd w:id="323"/>
      <w:r>
        <w:rPr>
          <w:rtl w:val="true"/>
        </w:rPr>
        <w:t>قوله تعالى</w:t>
      </w:r>
      <w:r>
        <w:rPr>
          <w:rtl w:val="true"/>
        </w:rPr>
        <w:t xml:space="preserve">: </w:t>
      </w:r>
      <w:r>
        <w:rPr>
          <w:rtl w:val="true"/>
        </w:rPr>
        <w:t xml:space="preserve">لَعَلِمَهُ اَلَّذِينَ يَسْتَنْبِطُونَهُ مِنْهُمْ‌ </w:t>
      </w:r>
      <w:r>
        <w:rPr>
          <w:rtl w:val="true"/>
        </w:rPr>
        <w:t>.</w:t>
      </w:r>
      <w:bookmarkEnd w:id="324"/>
    </w:p>
    <w:p>
      <w:pPr>
        <w:pStyle w:val="BookText"/>
        <w:rPr/>
      </w:pPr>
      <w:r>
        <w:rPr>
          <w:rFonts w:ascii="Amiri" w:hAnsi="Amiri" w:eastAsia="Amiri" w:cs="Amiri"/>
          <w:color w:val="111111"/>
          <w:sz w:val="28"/>
          <w:sz w:val="28"/>
          <w:szCs w:val="28"/>
          <w:rtl w:val="true"/>
          <w:lang w:bidi="ar-SA"/>
        </w:rPr>
        <w:t>المراد من العلم هو معرفة الحقّ و الصدق ممّا أشيع، و تمييزهما من الباطل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الاستنباط هو الاستخراج، مأخوذ من استنبطت الماء إذا استخرجته، و النبط هو الماء المستنبط و أوّل ما يخرج من ماء البئر، و سمّي النبط نبطا؛ لأنّهم كانوا يستخرجون ما في الأرض من الماء، و استنباط الحكم هو بذل الجهد في الحصول على الحكم من الأدلّة الشرعيّة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الاستنباط في الآية الكريمة إمّا وصف للرسول صلّى اللّه عليه و آله و أولي الأمر، أو يكون </w:t>
      </w:r>
      <w:bookmarkStart w:id="325" w:name="pg15402_172394"/>
    </w:p>
    <w:p>
      <w:pPr>
        <w:pStyle w:val="BookText"/>
        <w:rPr/>
      </w:pPr>
      <w:bookmarkEnd w:id="325"/>
      <w:r>
        <w:rPr>
          <w:rFonts w:ascii="Amiri" w:hAnsi="Amiri" w:eastAsia="Amiri" w:cs="Amiri"/>
          <w:color w:val="111111"/>
          <w:sz w:val="28"/>
          <w:sz w:val="28"/>
          <w:szCs w:val="28"/>
          <w:rtl w:val="true"/>
          <w:lang w:bidi="ar-SA"/>
        </w:rPr>
        <w:t>وصفا للرادّين،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أشاعوا الأخبار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حداث البلبلة و الفوضى في صفوف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ردّوا تلك الأخبار إلى الرسول صلّى اللّه عليه و آله و الى أولي الأمر من المؤمنين بدلا من إشاعته لعرفوا حقيقته من دون الوقوع في الإشاعة و الآثار السيئة المترتّبة عليها، لأنّ قيادتهم يعرفون الحقّ و الصدق فيها بحكم ما اكتسبوه من التجارب، و ما أفاضه البارئ عليهم، أو يكون المعنى لعرف الرادّون الأخبار الصحيحة و استخرجوها من الأخبار الكاذبة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198036_2142443653"/>
      <w:bookmarkStart w:id="327" w:name="_Toc131"/>
      <w:bookmarkEnd w:id="326"/>
      <w:r>
        <w:rPr>
          <w:rtl w:val="true"/>
        </w:rPr>
        <w:t>قوله تعالى</w:t>
      </w:r>
      <w:r>
        <w:rPr>
          <w:rtl w:val="true"/>
        </w:rPr>
        <w:t xml:space="preserve">: </w:t>
      </w:r>
      <w:r>
        <w:rPr>
          <w:rtl w:val="true"/>
        </w:rPr>
        <w:t xml:space="preserve">وَ لَوْ لا فَضْلُ اَللّهِ عَلَيْكُمْ وَ رَحْمَتُهُ لاَتَّبَعْتُمُ اَلشَّيْطانَ إِلاّ قَلِيلاً </w:t>
      </w:r>
      <w:r>
        <w:rPr>
          <w:rtl w:val="true"/>
        </w:rPr>
        <w:t>.</w:t>
      </w:r>
      <w:bookmarkEnd w:id="327"/>
    </w:p>
    <w:p>
      <w:pPr>
        <w:pStyle w:val="BookText"/>
        <w:rPr/>
      </w:pPr>
      <w:r>
        <w:rPr>
          <w:rFonts w:ascii="Amiri" w:hAnsi="Amiri" w:eastAsia="Amiri" w:cs="Amiri"/>
          <w:color w:val="111111"/>
          <w:sz w:val="28"/>
          <w:sz w:val="28"/>
          <w:szCs w:val="28"/>
          <w:rtl w:val="true"/>
          <w:lang w:bidi="ar-SA"/>
        </w:rPr>
        <w:t>بيان لرعايته عزّ و جلّ لهذه الأمة، فإنّها هي الّتي تبعث الأمل فيهم و تحفظهم من الانهيار و الضياع و تصونهم من الآثار المترتّبة على كيد المنافقين و زيغهم و أباطيلهم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 اللّه تعالى إن كان المراد منه الرسول الكريم و القرآن المجيد، فالمراد من الشيطان أولياء الضلال، كأبي سفيان و نحوه، و إن كان المراد به ظاهر الإسلام فالمراد بمتابعة الشيطان العود إلى الكفر و 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فالمقصود بالمتابعة المنفية هي المتابعة في ظاهر الإسلام، لا المتابعة في الأحكام العمليّة و فروع الدين، فإنّ أكثر الناس متابعون الشيطان إلاّ النادر كما هو المعلوم، و منه يظهر وجه الاستثناء من غير حاجة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الاستثناء،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فضل اللّه عليكم في الهداية و التوفيق للمتابعة، لا تبعتم الشيطان و خرجتم عن الصراط المستقيم إلاّ قليلا منكم، و هم الّذين أخلصوا في إيمانهم و سلّموا أمرهم للّه تعالى و الرسول صلّى اللّه عليه و آله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مضمون الآية الكريمة عامّ يمكن أن يشمل جميع الموارد، و لها مظاهر مختلفة، فلا تختصّ بمورد خاصّ و إن كان نزولها في أمر خاص، و تشير إلى قصة بدر الصغرى و بعث أبي سفيان نعيم بن مسعود الأشجعي إلى المدينة لبسط الخوف </w:t>
      </w:r>
      <w:bookmarkStart w:id="328" w:name="pg15402_172395"/>
    </w:p>
    <w:p>
      <w:pPr>
        <w:pStyle w:val="BookText"/>
        <w:rPr/>
      </w:pPr>
      <w:bookmarkEnd w:id="328"/>
      <w:r>
        <w:rPr>
          <w:rFonts w:ascii="Amiri" w:hAnsi="Amiri" w:eastAsia="Amiri" w:cs="Amiri"/>
          <w:color w:val="111111"/>
          <w:sz w:val="28"/>
          <w:sz w:val="28"/>
          <w:szCs w:val="28"/>
          <w:rtl w:val="true"/>
          <w:lang w:bidi="ar-SA"/>
        </w:rPr>
        <w:t>و الوحشة بين الناس و تحريضهم إلى عدم الخروج إلى بدر، لما أخبرهم بأنّ أبا سفيان قد جمع الجموع و جهّز الجيوش، كما أخبر عزّ و جلّ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للاستثناء وجوها،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الشريفة أنّه امتنان خاص في أمر قد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الأخذ بالعموم لتشمل الجميع، فتكون للّه تعالى توفيقات خاصّة على المؤمنين، و أنّ له فضلا كبيرا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على ظاهرها، فإنّ المؤمنين سواء المخلصون منهم أم غير المخلصين، يحتاجون إلى فضله و رحمته، و إن كان غير المخلصين يحتاجون إلى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بالفضل و الرحمة القرآن و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بهما الفتح و الظفر، فيكون وجه الاستثناء بناء عليهما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إنّما هو في اللفظ دون الواقع، نظير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الاستثناء يفيد عموم الحكم بنفي النسيان، و في المقام الاستثناء يفيد الجمع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الوجوه بعيدة عن سياق الآية المباركة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198038_2142443653"/>
      <w:bookmarkStart w:id="330" w:name="_Toc132"/>
      <w:bookmarkEnd w:id="329"/>
      <w:r>
        <w:rPr>
          <w:rtl w:val="true"/>
        </w:rPr>
        <w:t>قوله تعالى</w:t>
      </w:r>
      <w:r>
        <w:rPr>
          <w:rtl w:val="true"/>
        </w:rPr>
        <w:t xml:space="preserve">: </w:t>
      </w:r>
      <w:r>
        <w:rPr>
          <w:rtl w:val="true"/>
        </w:rPr>
        <w:t xml:space="preserve">فَقاتِلْ فِي سَبِيلِ اَللّهِ لا تُكَلَّفُ إِلاّ نَفْسَكَ‌ </w:t>
      </w:r>
      <w:r>
        <w:rPr>
          <w:rtl w:val="true"/>
        </w:rPr>
        <w:t>.</w:t>
      </w:r>
      <w:bookmarkEnd w:id="33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تربويّ آخر يهمّ الرسول القائد صلّى اللّه عليه و آله أكثر من غيره، فيوجّه سبحانه و تعالى الأمر له ليعطي درسا للقدوة الواقعيّة، و يبيّن تلك الطائفة المؤمنة الّتي خلصت لربّها في إيمانها، و سلمت من الأوصاف الّتي وصف بها جلّ شأنه تلك الطوائف المنافقة الضعيفة في الإيمان، فقد أمره عزّ و جلّ بالتحريض للقتال</w:t>
      </w:r>
      <w:r>
        <w:rPr>
          <w:rFonts w:eastAsia="Amiri" w:cs="Amiri" w:ascii="Amiri" w:hAnsi="Amiri"/>
          <w:color w:val="111111"/>
          <w:sz w:val="28"/>
          <w:szCs w:val="28"/>
          <w:rtl w:val="true"/>
          <w:lang w:bidi="ar-SA"/>
        </w:rPr>
        <w:t xml:space="preserve">. </w:t>
      </w:r>
      <w:bookmarkStart w:id="331" w:name="pg15402_172396"/>
    </w:p>
    <w:p>
      <w:pPr>
        <w:pStyle w:val="BookText"/>
        <w:rPr/>
      </w:pPr>
      <w:bookmarkEnd w:id="331"/>
      <w:r>
        <w:rPr>
          <w:rFonts w:ascii="Amiri" w:hAnsi="Amiri" w:eastAsia="Amiri" w:cs="Amiri"/>
          <w:color w:val="111111"/>
          <w:sz w:val="28"/>
          <w:sz w:val="28"/>
          <w:szCs w:val="28"/>
          <w:rtl w:val="true"/>
          <w:lang w:bidi="ar-SA"/>
        </w:rPr>
        <w:t xml:space="preserve">و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و الأمر بالقتال متفرع على المتحصّل من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تفريعا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يُقاتِلْ فِي سَبِيلِ اَللّهِ فَيُقْتَلْ أَوْ يَغْلِبْ فَسَوْفَ نُؤْتِيهِ أَجْراً عَظِيماً ،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فقاتل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تفريعا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تُقاتِلُونَ فِي سَبِيلِ اَللّهِ‌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إعلاء لكلمة اللّه و استنصر اللّه تعالى عليهم للمستضعفين، و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الأولى هو الأوّل، فإنّه بعد أن أمر المؤمنين بالقتال و بيّن مواقفهم المتقاعسة و المتخاذلة، و بيّن أنّما بعث لا بلاغ الرسالة، و ليس شأنه الرقابة و الجاءهم الى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الآية الكريمة يأمره سبحانه و تعالى بتنفيذ التكليف و القتال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القدوة في كلّ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الرقيب على نفسك، و لا يضرّك تثاقلهم في القتال و إحجامهم عن تنفيذ أوامر اللّه تعالى، و إنّما عليك التوجيه و التحريض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إِلاّ نَفْسَكَ‌ ، إمّا بمعنى لا تكلّف بشيء إلاّ أنّ تكلّف نفسك، فالأوّل مجهول و الثاني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لأنّه مستقبل، و لم يجزم؛ لأنّه ليس علّة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بالجزم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و الفعل مجزوم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أحدا إلاّ نفسك،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مفعول لفعل معلوم مقدّر يفسّره الفعل المجهول الظاهر</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198040_2142443653"/>
      <w:bookmarkStart w:id="333" w:name="_Toc133"/>
      <w:bookmarkEnd w:id="332"/>
      <w:r>
        <w:rPr>
          <w:rtl w:val="true"/>
        </w:rPr>
        <w:t>قوله تعالى</w:t>
      </w:r>
      <w:r>
        <w:rPr>
          <w:rtl w:val="true"/>
        </w:rPr>
        <w:t xml:space="preserve">: </w:t>
      </w:r>
      <w:r>
        <w:rPr>
          <w:rtl w:val="true"/>
        </w:rPr>
        <w:t xml:space="preserve">وَ حَرِّضِ اَلْمُؤْمِنِينَ‌ </w:t>
      </w:r>
      <w:r>
        <w:rPr>
          <w:rtl w:val="true"/>
        </w:rPr>
        <w:t>.</w:t>
      </w:r>
      <w:bookmarkEnd w:id="333"/>
    </w:p>
    <w:p>
      <w:pPr>
        <w:pStyle w:val="BookText"/>
        <w:rPr/>
      </w:pPr>
      <w:r>
        <w:rPr>
          <w:rFonts w:ascii="Amiri" w:hAnsi="Amiri" w:eastAsia="Amiri" w:cs="Amiri"/>
          <w:color w:val="111111"/>
          <w:sz w:val="28"/>
          <w:sz w:val="28"/>
          <w:szCs w:val="28"/>
          <w:rtl w:val="true"/>
          <w:lang w:bidi="ar-SA"/>
        </w:rPr>
        <w:t>التحريض الحثّ على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على القتال بالترغيب و الوعظ و الوعد في الطاعة و التوعيد على المخالفة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بالمؤمنين هم تلك الطائفة المخلصة الصادقة في إيمانها، و الخالصة عن تلك الأوصاف الّتي وصف بها سبحانه و تعالى الطوائف الزائفة</w:t>
      </w:r>
      <w:r>
        <w:rPr>
          <w:rFonts w:eastAsia="Amiri" w:cs="Amiri" w:ascii="Amiri" w:hAnsi="Amiri"/>
          <w:color w:val="111111"/>
          <w:sz w:val="28"/>
          <w:szCs w:val="28"/>
          <w:rtl w:val="true"/>
          <w:lang w:bidi="ar-SA"/>
        </w:rPr>
        <w:t xml:space="preserve">. </w:t>
      </w:r>
      <w:bookmarkStart w:id="334" w:name="pg15402_172397"/>
    </w:p>
    <w:p>
      <w:pPr>
        <w:pStyle w:val="Heading5"/>
        <w:numPr>
          <w:ilvl w:val="4"/>
          <w:numId w:val="1"/>
        </w:numPr>
        <w:rPr/>
      </w:pPr>
      <w:bookmarkStart w:id="335" w:name="__RefHeading___Toc6198042_2142443653"/>
      <w:bookmarkStart w:id="336" w:name="_Toc134"/>
      <w:bookmarkEnd w:id="334"/>
      <w:bookmarkEnd w:id="335"/>
      <w:r>
        <w:rPr>
          <w:rtl w:val="true"/>
        </w:rPr>
        <w:t>قوله تعالى</w:t>
      </w:r>
      <w:r>
        <w:rPr>
          <w:rtl w:val="true"/>
        </w:rPr>
        <w:t xml:space="preserve">: </w:t>
      </w:r>
      <w:r>
        <w:rPr>
          <w:rtl w:val="true"/>
        </w:rPr>
        <w:t xml:space="preserve">عَسَى اَللّهُ أَنْ يَكُفَّ بَأْسَ اَلَّذِينَ كَفَرُوا </w:t>
      </w:r>
      <w:r>
        <w:rPr>
          <w:rtl w:val="true"/>
        </w:rPr>
        <w:t>.</w:t>
      </w:r>
      <w:bookmarkEnd w:id="336"/>
    </w:p>
    <w:p>
      <w:pPr>
        <w:pStyle w:val="BookText"/>
        <w:rPr/>
      </w:pPr>
      <w:r>
        <w:rPr>
          <w:rFonts w:ascii="Amiri" w:hAnsi="Amiri" w:eastAsia="Amiri" w:cs="Amiri"/>
          <w:color w:val="111111"/>
          <w:sz w:val="28"/>
          <w:sz w:val="28"/>
          <w:szCs w:val="28"/>
          <w:rtl w:val="true"/>
          <w:lang w:bidi="ar-SA"/>
        </w:rPr>
        <w:t xml:space="preserve">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للترجّي، و من اللّه تعالى الحتم؛ لأنّ الترجّي الحقيقي محال عليه عزّ و جلّ المحيط بكلّ شيء، و لكن ذكرنا غير مرّة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أدوات الترجّي و التمنّي تستعمل في معانيها الحقيقيّة الإنشائيّة، فهي إبراز المقصود و المطلوب بدواع مختلفة، كالترجّي و التمنّي و نحو ذلك، بلا فرق بين أن تكون تلك المعاني قائمة بنفس المتكلّم أو المخاطب أو بمقام التخاطب، فيكون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الخالق و المخلوق على حدّ سواء، بلا ارتكاب مجاز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 اَلَّذِينَ كَفَرُوا هم مشركو قريش و طواغيت الباطل، و البأس القوّة و 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تزيد في تحريض المؤمنين على القتال و استعدادهم له، فإنّ العامل النفسي له الأثر المهم في الحروب، فإذا اطمئن العدو أنّ المؤمنين على أتمّ استعداد، و قد وطّنوا أنفسهم على القتال في سبيل اللّه تعالى، و كان الباعث على ذلك هو الإيمان و الاعتقاد الجازم بالنصرة الإلهيّة لهم، من دون أن يكون إلزام و سيطرة خارجيّة عليهم، صاروا أشدّ بأسا و أتمّ استعدادا للقاء العدو، و لذلك التأثير الكبير في وهن العدو و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هذه الآية المباركة من الآيات المعدودة الّتي نزلت في القتال و راعت الجانب المعنويّ و النفسيّ في هذا المجال</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198044_2142443653"/>
      <w:bookmarkStart w:id="338" w:name="_Toc135"/>
      <w:bookmarkEnd w:id="337"/>
      <w:r>
        <w:rPr>
          <w:rtl w:val="true"/>
        </w:rPr>
        <w:t>قوله تعالى</w:t>
      </w:r>
      <w:r>
        <w:rPr>
          <w:rtl w:val="true"/>
        </w:rPr>
        <w:t xml:space="preserve">: </w:t>
      </w:r>
      <w:r>
        <w:rPr>
          <w:rtl w:val="true"/>
        </w:rPr>
        <w:t xml:space="preserve">وَ اَللّهُ أَشَدُّ بَأْساً وَ أَشَدُّ تَنْكِيلاً </w:t>
      </w:r>
      <w:r>
        <w:rPr>
          <w:rtl w:val="true"/>
        </w:rPr>
        <w:t>.</w:t>
      </w:r>
      <w:bookmarkEnd w:id="338"/>
    </w:p>
    <w:p>
      <w:pPr>
        <w:pStyle w:val="BookText"/>
        <w:rPr/>
      </w:pPr>
      <w:r>
        <w:rPr>
          <w:rFonts w:ascii="Amiri" w:hAnsi="Amiri" w:eastAsia="Amiri" w:cs="Amiri"/>
          <w:color w:val="111111"/>
          <w:sz w:val="28"/>
          <w:sz w:val="28"/>
          <w:szCs w:val="28"/>
          <w:rtl w:val="true"/>
          <w:lang w:bidi="ar-SA"/>
        </w:rPr>
        <w:t>التنكيل من النكال و هو العذاب و العقاب بما يكون عبرة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التعذيب بالنكل، و هو القيد، فعمّم لكلّ عذاب مع هذه الخصوصية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الكريمة كمال التشجيع ببعث الرأفة و الاطمينان في نفوس المؤمنين، بأنّ اللّه تعالى القادر على كلّ شيء هو أشدّ قوّة من الأعداء و أشدّ تعذيبا لهم، هو </w:t>
      </w:r>
    </w:p>
    <w:p>
      <w:pPr>
        <w:pStyle w:val="BookText"/>
        <w:rPr/>
      </w:pPr>
      <w:r>
        <w:rPr>
          <w:rFonts w:ascii="Amiri" w:hAnsi="Amiri" w:eastAsia="Amiri" w:cs="Amiri"/>
          <w:color w:val="111111"/>
          <w:sz w:val="28"/>
          <w:sz w:val="28"/>
          <w:szCs w:val="28"/>
          <w:rtl w:val="true"/>
          <w:lang w:bidi="ar-SA"/>
        </w:rPr>
        <w:t>الّذي ينصرهم على أعدائهم، فهو عزّ و جلّ يمنعهم من أعدائهم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فيها كمال التهديد للأعداء و بعث الرعب فيهم و التقريع لهم، و يستفاد ذلك من إظهار اسم الجلالة، و تعليل الحكم، و استقلال الجملة، و تذكير الخبر</w:t>
      </w:r>
      <w:r>
        <w:rPr>
          <w:rFonts w:eastAsia="Amiri" w:cs="Amiri" w:ascii="Amiri" w:hAnsi="Amiri"/>
          <w:color w:val="111111"/>
          <w:sz w:val="28"/>
          <w:szCs w:val="28"/>
          <w:rtl w:val="true"/>
          <w:lang w:bidi="ar-SA"/>
        </w:rPr>
        <w:t xml:space="preserve">. </w:t>
      </w:r>
      <w:bookmarkStart w:id="339" w:name="pg15402_172399"/>
    </w:p>
    <w:p>
      <w:pPr>
        <w:pStyle w:val="Heading4"/>
        <w:numPr>
          <w:ilvl w:val="3"/>
          <w:numId w:val="1"/>
        </w:numPr>
        <w:rPr/>
      </w:pPr>
      <w:bookmarkStart w:id="340" w:name="__RefHeading___Toc6198046_2142443653"/>
      <w:bookmarkStart w:id="341" w:name="_Toc136"/>
      <w:bookmarkEnd w:id="339"/>
      <w:bookmarkEnd w:id="340"/>
      <w:r>
        <w:rPr>
          <w:rtl w:val="true"/>
        </w:rPr>
        <w:t>بحوث المقام</w:t>
      </w:r>
      <w:bookmarkEnd w:id="341"/>
    </w:p>
    <w:p>
      <w:pPr>
        <w:pStyle w:val="Heading5"/>
        <w:numPr>
          <w:ilvl w:val="4"/>
          <w:numId w:val="1"/>
        </w:numPr>
        <w:rPr/>
      </w:pPr>
      <w:bookmarkStart w:id="342" w:name="__RefHeading___Toc6198048_2142443653"/>
      <w:bookmarkStart w:id="343" w:name="_Toc137"/>
      <w:bookmarkEnd w:id="342"/>
      <w:r>
        <w:rPr>
          <w:rtl w:val="true"/>
        </w:rPr>
        <w:t>بحث دلالي</w:t>
      </w:r>
      <w:r>
        <w:rPr>
          <w:rtl w:val="true"/>
        </w:rPr>
        <w:t>:</w:t>
      </w:r>
      <w:bookmarkEnd w:id="343"/>
    </w:p>
    <w:p>
      <w:pPr>
        <w:pStyle w:val="Heading6"/>
        <w:numPr>
          <w:ilvl w:val="5"/>
          <w:numId w:val="1"/>
        </w:numPr>
        <w:rPr/>
      </w:pPr>
      <w:bookmarkStart w:id="344" w:name="__RefHeading___Toc6198050_2142443653"/>
      <w:bookmarkStart w:id="345" w:name="_Toc138"/>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198052_2142443653"/>
      <w:bookmarkStart w:id="347" w:name="_Toc139"/>
      <w:bookmarkEnd w:id="346"/>
      <w:r>
        <w:rPr>
          <w:rtl w:val="true"/>
        </w:rPr>
        <w:t>الأوّل</w:t>
      </w:r>
      <w:r>
        <w:rPr>
          <w:rtl w:val="true"/>
        </w:rPr>
        <w:t>:</w:t>
      </w:r>
      <w:bookmarkEnd w:id="34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اَلَّذِي تَقُولُ‌ منزلة من منازل الإيمان، و هي ما إذا لم يستقر الإيمان في القلب، و لم يستوعب المشاعر، و هي المنزلة الضعيفة الّتي يكون فيها الفرد المؤمن قد اكتفى من الإيمان بالاسم، و في اللسان فقط يتظاهر بالطاعة، و أما حالته النفسيّة فهي على تذبذب و نفاق، يعطى الموافقة اللسانيّة و يضمر المخالفة، و سرعان ما يظهر عدم موافقته على ما أبداه أمام الرسول القائد صلّى اللّه عليه و آله، و يدلّ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بَرَزُوا مِنْ عِنْدِكَ‌ على سرعة المخالفة و إضمار الشرّ ضدّ الإيمان و المؤمنين</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198054_2142443653"/>
      <w:bookmarkStart w:id="349" w:name="_Toc140"/>
      <w:bookmarkEnd w:id="348"/>
      <w:r>
        <w:rPr>
          <w:rtl w:val="true"/>
        </w:rPr>
        <w:t>الثاني</w:t>
      </w:r>
      <w:r>
        <w:rPr>
          <w:rtl w:val="true"/>
        </w:rPr>
        <w:t>:</w:t>
      </w:r>
      <w:bookmarkEnd w:id="34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تَوَكَّلْ عَلَى اَللّهِ‌ على أنّ تلك الطائفة المنافقة و غيرها من ضعفاء الإيمان و أصحاب الشرّ و الفساد لا تأثير لهم في الإسلام، و لن يصيبوا الرسول صلّى اللّه عليه و آله و المؤمنين أذى و مكروها؛ و لذا أمر عزّ و جلّ رسوله الكريم بالإعراض عنهم و التوجّه إليه تعالى، فإنّه جلّ شأنه يتولّى جزائهم و يكفي المؤمنين أذاهم، قادر على حماية الرسول صلّى اللّه عليه و آله و المؤمنين باللّه تعالى</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198056_2142443653"/>
      <w:bookmarkStart w:id="351" w:name="_Toc141"/>
      <w:bookmarkEnd w:id="350"/>
      <w:r>
        <w:rPr>
          <w:rtl w:val="true"/>
        </w:rPr>
        <w:t>الثالث</w:t>
      </w:r>
      <w:r>
        <w:rPr>
          <w:rtl w:val="true"/>
        </w:rPr>
        <w:t>:</w:t>
      </w:r>
      <w:bookmarkEnd w:id="35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 ، أنّ للقرآن الكريم الأثر الكبير في إصلاح النفوس المريضة، و أنّ الكتاب التكوينيّ كالكتاب التشريعيّ لا اختلاف فيهما، فإذا كان التدبّر في القرآن العظيم موجبا لرفع الشكّ و التردّد، كذلك له الأثر في رفع شكوك النفوس و تثبيتها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الآية السابقة الدالّة على اختلاف الجنان مع اللسان، و من تعقيبها بهذه الآية الدالّة على أنّ التدبّر في القرآن </w:t>
      </w:r>
      <w:bookmarkStart w:id="352" w:name="pg15402_172400"/>
    </w:p>
    <w:p>
      <w:pPr>
        <w:pStyle w:val="BookText"/>
        <w:rPr/>
      </w:pPr>
      <w:bookmarkEnd w:id="352"/>
      <w:r>
        <w:rPr>
          <w:rFonts w:ascii="Amiri" w:hAnsi="Amiri" w:eastAsia="Amiri" w:cs="Amiri"/>
          <w:color w:val="111111"/>
          <w:sz w:val="28"/>
          <w:sz w:val="28"/>
          <w:szCs w:val="28"/>
          <w:rtl w:val="true"/>
          <w:lang w:bidi="ar-SA"/>
        </w:rPr>
        <w:t>الموجب لرفع الشكّ و جلب اليقين في عدم اختلافه، أنّ الرجوع إلى القرآن و التدبّر فيه و التفكير في معانيه و العمل بما ورد فيه، توجب رفع الشكّ و اختلاف النفوس و ضعف الإيمان، و تورث ثبات القلوب و استقامتها، و الطاعة التامّة للّه و الرسول</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6198058_2142443653"/>
      <w:bookmarkStart w:id="354" w:name="_Toc142"/>
      <w:bookmarkEnd w:id="353"/>
      <w:r>
        <w:rPr>
          <w:rtl w:val="true"/>
        </w:rPr>
        <w:t>الرابع</w:t>
      </w:r>
      <w:r>
        <w:rPr>
          <w:rtl w:val="true"/>
        </w:rPr>
        <w:t>:</w:t>
      </w:r>
      <w:bookmarkEnd w:id="35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 على لزوم النظر في الجملة في الحجج و الأمارات و بطلان التقليد في أصول المعارف الإلهيّة، كما أثبتوه في علم الكلام</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198060_2142443653"/>
      <w:bookmarkStart w:id="356" w:name="_Toc143"/>
      <w:bookmarkEnd w:id="355"/>
      <w:r>
        <w:rPr>
          <w:rtl w:val="true"/>
        </w:rPr>
        <w:t>الخامس</w:t>
      </w:r>
      <w:r>
        <w:rPr>
          <w:rtl w:val="true"/>
        </w:rPr>
        <w:t>:</w:t>
      </w:r>
      <w:bookmarkEnd w:id="356"/>
    </w:p>
    <w:p>
      <w:pPr>
        <w:pStyle w:val="BookText"/>
        <w:rPr/>
      </w:pPr>
      <w:r>
        <w:rPr>
          <w:rFonts w:ascii="Amiri" w:hAnsi="Amiri" w:eastAsia="Amiri" w:cs="Amiri"/>
          <w:color w:val="111111"/>
          <w:sz w:val="28"/>
          <w:sz w:val="28"/>
          <w:szCs w:val="28"/>
          <w:rtl w:val="true"/>
          <w:lang w:bidi="ar-SA"/>
        </w:rPr>
        <w:t>ذكرنا أنّ الآية الكريمة المتقدّمة تدلّ على أنّ القرآن ممّا يناله الفهم، و هذا لا ينافي ما ورد أنّ للقرآن بطنا لا يمكن الوصول إليه إلاّ بتفسير المعصوم عليه السّلام، فإن للقرآن ظاهرا يناله الفهم العادي و عليه تدور المحاورات و استفادة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6198062_2142443653"/>
      <w:bookmarkStart w:id="358" w:name="_Toc144"/>
      <w:bookmarkEnd w:id="357"/>
      <w:r>
        <w:rPr>
          <w:rtl w:val="true"/>
        </w:rPr>
        <w:t>السادس</w:t>
      </w:r>
      <w:r>
        <w:rPr>
          <w:rtl w:val="true"/>
        </w:rPr>
        <w:t>:</w:t>
      </w:r>
      <w:bookmarkEnd w:id="35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فِيهِ اِخْتِلافاً كَثِيراً على معجزة القرآن، فإنّه مضافا إلى كونه لا اختلاف فيه من جانب واحد، كذلك لا اختلاف فيه من حيث اجتماعه على جميع الجوانب المتّصلة بالإنسان في الحياة الدنيا و الحياة الآخرة، و لا اختلاف في توجيهه لجانب مع توجيهه لجانب آخر، و تحتاج معرفة ذلك إلى التدبّر دون القراءة المسترسلة أو بقلوب مطموسة، فلا يتبيّن له ما فيه الحقّ الّذي لا اختلاف فيه، فيكون القرآن معجزة خالدة فيها الدلالة الواضحة على صدق من جاء به، و هو الرسول الكريم خاتم الأنبياء سيد المرسلين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198064_2142443653"/>
      <w:bookmarkStart w:id="360" w:name="_Toc145"/>
      <w:bookmarkEnd w:id="359"/>
      <w:r>
        <w:rPr>
          <w:rtl w:val="true"/>
        </w:rPr>
        <w:t>السابع</w:t>
      </w:r>
      <w:r>
        <w:rPr>
          <w:rtl w:val="true"/>
        </w:rPr>
        <w:t>:</w:t>
      </w:r>
      <w:bookmarkEnd w:id="36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على ذمّ إذاعة الأنباء و نشر الأخبار الّتي لم يتأكّد الإنسان من حقيقتها، أو تكون موجبة لإشاعة البلبلة في صفوف المؤمنين،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أن يحدّث بكلّ ما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يستفاد منه أنّ ذلك من سبل الشيطان الّذي يريد إيقاع المؤمنين في التعب و المشقّة، و قد بيّن عزّ و جلّ أنّ المنهج القويم في مثل تلك الحالات هو الإرجاع إلى الرسول القائد، و من يكون على معرفة من </w:t>
      </w:r>
      <w:bookmarkStart w:id="361" w:name="pg15402_172401"/>
    </w:p>
    <w:p>
      <w:pPr>
        <w:pStyle w:val="BookText"/>
        <w:rPr/>
      </w:pPr>
      <w:bookmarkEnd w:id="361"/>
      <w:r>
        <w:rPr>
          <w:rFonts w:ascii="Amiri" w:hAnsi="Amiri" w:eastAsia="Amiri" w:cs="Amiri"/>
          <w:color w:val="111111"/>
          <w:sz w:val="28"/>
          <w:sz w:val="28"/>
          <w:szCs w:val="28"/>
          <w:rtl w:val="true"/>
          <w:lang w:bidi="ar-SA"/>
        </w:rPr>
        <w:t>الأمور بحقائقها، و هم الصفوة من الأمّة الّذين وهبهم اللّه تعالى الذهن الثاقب و ألهمهم فهم الكتاب المبين، و هم الأئمة المعصومون عليهم السّلام قرناء القرآن العزيز، الّذين ما أن تمسّك بهم أحد لن يضل أبدا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6198066_2142443653"/>
      <w:bookmarkStart w:id="363" w:name="_Toc146"/>
      <w:bookmarkEnd w:id="362"/>
      <w:r>
        <w:rPr>
          <w:rtl w:val="true"/>
        </w:rPr>
        <w:t>الثامن</w:t>
      </w:r>
      <w:r>
        <w:rPr>
          <w:rtl w:val="true"/>
        </w:rPr>
        <w:t>:</w:t>
      </w:r>
      <w:bookmarkEnd w:id="363"/>
    </w:p>
    <w:p>
      <w:pPr>
        <w:pStyle w:val="BookText"/>
        <w:rPr/>
      </w:pPr>
      <w:r>
        <w:rPr>
          <w:rFonts w:ascii="Amiri" w:hAnsi="Amiri" w:eastAsia="Amiri" w:cs="Amiri"/>
          <w:color w:val="111111"/>
          <w:sz w:val="28"/>
          <w:sz w:val="28"/>
          <w:szCs w:val="28"/>
          <w:rtl w:val="true"/>
          <w:lang w:bidi="ar-SA"/>
        </w:rPr>
        <w:t>إنّما ذكر سبحانه و تعالى الأمن و الخوف لأهمّيّتهما بالنسبة إلى حفظ الأمّة و كيانها و استقلالها و استعدادها للقاء العدو، و لأنّ الآية الشريفة تشير إلى قضية بدر الصغرى و تذكّر المؤمنين بما جرى عليهم من المحن في غزوة احد إثر إشاعة الخوف و تخاذل الناس عن الرسول صلّى اللّه عليه و آله، و قد تقدّم في سورة آل عمران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يتعدّى من مورد الآية المباركة إلى كلّ ما يوجب انهيار كيان الأمّة، و ما يوجب البلبلة في الصفوف و الرعب و التخاذل عن الحقّ و التخويف و نحو ذلك</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6198068_2142443653"/>
      <w:bookmarkStart w:id="365" w:name="_Toc147"/>
      <w:bookmarkEnd w:id="364"/>
      <w:r>
        <w:rPr>
          <w:rtl w:val="true"/>
        </w:rPr>
        <w:t>التاسع</w:t>
      </w:r>
      <w:r>
        <w:rPr>
          <w:rtl w:val="true"/>
        </w:rPr>
        <w:t>:</w:t>
      </w:r>
      <w:bookmarkEnd w:id="36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لاَتَّبَعْتُمُ اَلشَّيْطانَ إِلاّ قَلِيلاً ، أنّ المؤمن لا بد أن يكون على استعداد لتلقّي الفيض الإلهي و الفضل الربوبيّ بالعمل بالشريعة و اتّباع الرسول، و ترك الاعتماد على النفس الأمّارة و ما يوجب البعد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عزّ و جلّ جملة من ذلك في الآيات السابقة، منها إذاعة الخوف أو الأمن و ترك الايتمار بأوامر اللّه عزّ و جلّ و الرسول و التثاقل في تنفيذها</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6198070_2142443653"/>
      <w:bookmarkStart w:id="367" w:name="_Toc148"/>
      <w:bookmarkEnd w:id="366"/>
      <w:r>
        <w:rPr>
          <w:rtl w:val="true"/>
        </w:rPr>
        <w:t>العاشر</w:t>
      </w:r>
      <w:r>
        <w:rPr>
          <w:rtl w:val="true"/>
        </w:rPr>
        <w:t>:</w:t>
      </w:r>
      <w:bookmarkEnd w:id="36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لا تُكَلَّفُ إِلاّ نَفْسَكَ شدّة التعبير من اللّه سبحانه للمتثاقلين الّذين أعرضوا عن القتال و احتالوا في تركه، كما حكى عزّ و جلّ عنهم في الآيات السابقة، فقد أمر جلّ شأنه الرسول الكريم بتنفيذ هذا الحكم الإلهي بنفسه و القيام بالقتال لوحده و الإعراض عن المتثاقلين، </w:t>
      </w:r>
      <w:bookmarkStart w:id="368" w:name="pg15402_172402"/>
    </w:p>
    <w:p>
      <w:pPr>
        <w:pStyle w:val="BookText"/>
        <w:rPr/>
      </w:pPr>
      <w:bookmarkEnd w:id="368"/>
      <w:r>
        <w:rPr>
          <w:rFonts w:ascii="Amiri" w:hAnsi="Amiri" w:eastAsia="Amiri" w:cs="Amiri"/>
          <w:color w:val="111111"/>
          <w:sz w:val="28"/>
          <w:sz w:val="28"/>
          <w:szCs w:val="28"/>
          <w:rtl w:val="true"/>
          <w:lang w:bidi="ar-SA"/>
        </w:rPr>
        <w:t>فإنّه صلّى اللّه عليه و آله ليس له إلاّ التبليغ و التحريض، فمن أطاع فقد أطاع و من عصى فقد عصى، و لا يضيق صدره من ذلك فليس له إلاّ تكلّف الجهاد بنفسه</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6198072_2142443653"/>
      <w:bookmarkStart w:id="370" w:name="_Toc149"/>
      <w:bookmarkEnd w:id="369"/>
      <w:r>
        <w:rPr>
          <w:rtl w:val="true"/>
        </w:rPr>
        <w:t>الحادي عشر</w:t>
      </w:r>
      <w:r>
        <w:rPr>
          <w:rtl w:val="true"/>
        </w:rPr>
        <w:t>:</w:t>
      </w:r>
      <w:bookmarkEnd w:id="37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 أنّ اللّه تعالى إنّما كلّف نبيّه الكريم صلّى اللّه عليه و آله بمباشرة القتال وحده مع الكافرين لما أعطاه من القوّة و الشجاعة ما لم يعط أحدا من العالمين، و سيرته صلّى اللّه عليه و آله تدلّ على ذلك،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اشتدّ البأس اتقينا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الآية الشريفة أهميّة التحريض العملي،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أنت امتثالا لأمر اللّه تعالى، و حرّض بعملك المؤمنين على ذلك و حثّهم على الجهاد و قتال الأعداء</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198074_2142443653"/>
      <w:bookmarkStart w:id="372" w:name="_Toc150"/>
      <w:bookmarkEnd w:id="371"/>
      <w:r>
        <w:rPr>
          <w:rtl w:val="true"/>
        </w:rPr>
        <w:t>بحث روائي</w:t>
      </w:r>
      <w:r>
        <w:rPr>
          <w:rtl w:val="true"/>
        </w:rPr>
        <w:t>:</w:t>
      </w:r>
      <w:bookmarkEnd w:id="372"/>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التبديل التغيير، و أنّ ذلك من شعب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أناس كانوا يقولون عند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رسوله، ليأمنوا على دمائهم و أموالهم، فإذا برزوا من عند رسول اللّه صلّى اللّه عليه و آله بَيَّتَ طائِفَةٌ مِنْهُمْ‌ خالفوهم إلى غير ما قالوا عنك، فعابهم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طائِفَةٌ مِنْهُمْ غَيْرَ اَلَّذِي تَقُولُ‌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يغيّرون ما قال النبيّ صلّى اللّه عليه و آله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يغيّرون ما يقوله النبيّ صلّى اللّه عليه و آله و يبدّلون ما عهدوا إلى النبيّ صلّى اللّه عليه و آله؛ لأجل النفاق الكائن في نفوسهم القابل للإزالة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بسنده عن سليمان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فَأَعْرِضْ عَنْهُمْ وَ تَوَكَّلْ عَلَى اَللّهِ وَ كَفى بِاللّهِ وَكِيلاً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الإمام عليه السّلام من كان من أهل النفاق في أي عصر كان و في أي مكان، و ذكر المصداق لا يوجب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 ، أخرج ابن جرير و ابن المنذر و ابن أبي حاتم عن الضحّاك و عن قتادة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اللّه لا يختلف، و هو حقّ ليس فيه باطل، و إنّ قول الناس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الاختلاف في القرآن بجميع أقسامه؛ لأنّه الميزان لتمييز الحقّ عن الباطل، و أنّه من الحقّ و الى الحقّ و في الحقّ‌، و ما هو كذلك لا يتصوّر فيه الاختلاف، و إنّما ينشأ الاختلاف من ناحية اختلاف العقول و تفاوت الاستعدادات، و تقدّم كلام عليّ عليه السّلام في وصف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عيّر أقواما بالإذاعة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 فإيّاكم و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الإذاعة الإشاعة الّتي توجب الخوف و الرعب أو الترهيب في النفوس و إفشاء الباطل و الفساد، سواء كانت في حالة الحرب أو في حالة السلم؛ لأنّ ذلك من شعب النفاق أو من ضعف الإيمان</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الإخبار، إذا غزت سرية من المسلمين خبّر الناس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المسلمين من عدوهم كذا و كذا، و أصاب العدو من المسلمين كذا و كذا، فأفشوه بينهم من غير أن يكون النبيّ صلّى اللّه عليه و آله هو يخبرهم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ذكر أحد المصاديق، لا من باب الحصر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عبد الحميد بن أبي الديلم،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 و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 فردّ أمر الناس إلى أولي الأمر منهم، الّذين أمر بطاعتهم و الردّ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تفسّر الآية بآية اخرى، فإنّ القرآن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أُولِي اَلْأَمْرِ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الفقه في الدين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ذلك في من له ارتباط كامل معه سبحانه و تعالى، و أفاض عليه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عبد اللّه بن عجلان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التفسير بالمصداق الحقيقيّ للآية الشريفة و الحصر فيهم واقعي؛ لأنّهم يعرفون الحلال و الحرام، و هم حجّة اللّه على خلقه، و هم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التفسير في روايات اخرى، و تقدّم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أَطِيعُوا اَلرَّسُولَ وَ أُولِي اَلْأَمْرِ مِنْكُمْ‌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جندب عن أبي الحسن الرضا عليه السّلام في كتاب كتبه إليه في أمر الواقفيّة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يعني آل محمد، و هم الّذين يستنبطون من القرآن و يعرفون الحلال و الحرام، و هم الحجّة للّه على خلقه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رواه المفيد في الاختصاص عن إسحاق بن عمار عن الصادق عليه السّلام في حديث مفصّل، و جميعها تدلّ على ما تقدّم؛ لأنّهم يعرفون الحقيقة و الحقيقة تعرفهم، و هم الّذين يفهمون الكتاب و الكتاب يعنيهم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لاَتَّبَعْتُمُ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الكلام،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 فهو أوّل الآية يخبر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قليلا، يعني بالقليل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في الآية الكريمة تقديما و تأخيرا، و هو بعيد عن سياق الآية المباركة كما مرّ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منه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فضل اللّه عليكم و رحمته لأغواكم الشيطان إلاّ قليلا، كالّذين أخلصوا دينهم للّه تعالى و توجّهوا إليه سبحانه، و هم الصفوة من الخلق كالأنبياء و المعصومين عليهم السّلام، و هذا له وجه، و تدلّ على ذلك آيات كثيرة كما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رسوله، و رحمته ولاية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محمد بن الفضيل عن أبي الحسن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رسول اللّه، و رحمته أمير المؤمنين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ذلك روايات كثيرة، و جميعها من باب ذكر المصداق الحقيقيّ‌؛ لأنّ بهما تتحقّق العدالة الاجتماعيّة و تظهر آثارها، و تتنعّم البشرية بنعم الدنيا و نعيم الآخرة و تطمئن نفوسها، و أمّا أنّه صلّى اللّه عليه و آله فضل؛ لأنّه واسطة في الفيض و المبلّغ لما فيه التهذيب و الرقي، فهو السبب للكمال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عليه السّلام رحمته، فلأنّه واسطة في الإفاضة و سبب الدوام و البقاء و النهج العمليّ للوصول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الرحمة على رسول اللّه صلّى اللّه عليه و آله الفضل على أمير المؤمنين عليه السّلام كما عن العبد الصالح عليه السّلام في رواية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رسول اللّه صلّى اللّه عليه و آله و الفضل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الرحمة فيها هي الرحمة الرحيميّة، و قد سماّه اللّه تعالى في كتابه الكريم بالرحمة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يطلق الفضل على القرآن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الكافي بإسناده عن مرازم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كلّف رسول اللّه ما لم يكلّف به أحدا من خلقه، ثمّ كلّفه أن يخرج على الناس كلّهم وحده بنفسه و إن لم يجد فئة تقاتل معه، و لم يكلّف هذا أحدا من خلقه قبله و لا بعده،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فِي سَبِيلِ اَللّهِ لا تُكَلَّفُ إِلاّ نَفْسَكَ‌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له أن يأخذ ما أخذ لنفسه،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 و جعل الصلاة على الرسول بعشر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مضمونها روايات اخرى، و هي تدلّ على كمال قربه صلّى اللّه عليه و آله إليه تعالى و شرفه على سائر الأنبياء، حيث لم تكن لهم هذه المزيّة و سائر المزايا الّتي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سعد عن خالد بن معدان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الناس كافّة، فإن لم يستجيبوا لي فإلى العرب، فإن لم يستجيبوا لي فإلى قريش، فإن لم يستجيبوا لي فإلى بني هاشم، فإن لم يستجيبوا فإليّ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نصّ في أنّه صلّى اللّه عليه و آله حجّة على أهل الدنيا كافّة، و أنّ رسالته لم تختصّ بقوم دون قوم و بعصر دون آخر؛ لأنّ دينه و رسالته السابقة توافق الفطرة الخالصة المستقيمة، فإذا ظهر اعوجاج فيها و انحرفت عن استقامتها، بعدت عن الإيمان به، و قد تختصّ رسالته لنفسه؛ لأنّ عنده الفطرة المستقيمة و اللبّ الكامل، و تدلّ على ذلك كثير من الآيات الشريفة،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لعليّ عليه السّلام إن كان له حقّ فما منعه أن يقوم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يكلّف هذا الإنسان وحده إلاّ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 وَ حَرِّضِ اَلْمُؤْمِنِينَ‌ فليس هذا إلاّ للرسول، 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 لِقِتالٍ أَوْ مُتَحَيِّزاً إِلى فِئَةٍ‌ ، فلم يكن يومئذ فئة يعينونه على أمره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أنّ إقامة الحقّ و تثبيت قوائمه في المجتمع النائي عنه لا يتمّ‌ </w:t>
      </w:r>
    </w:p>
    <w:p>
      <w:pPr>
        <w:pStyle w:val="BookText"/>
        <w:rPr/>
      </w:pPr>
      <w:r>
        <w:rPr>
          <w:rFonts w:ascii="Amiri" w:hAnsi="Amiri" w:eastAsia="Amiri" w:cs="Amiri"/>
          <w:color w:val="111111"/>
          <w:sz w:val="28"/>
          <w:sz w:val="28"/>
          <w:szCs w:val="28"/>
          <w:rtl w:val="true"/>
          <w:lang w:bidi="ar-SA"/>
        </w:rPr>
        <w:t>إلاّ بالإعانة و الاستعانة مع الآخرين، و هذا لا ينافي التوكّل عليه تعالى و التفويض إليه جلّ شأنه، كما ثبت في محلّه، و إن لم يظهر له أعوان ينبغي حفظ صاحب الحقّ حقّه بما يراه من الطرق حتّى يفيقوا من غيّهم و يستعدوا للانقياد للحقّ و يتقرّبوا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منذر عن أسامة بن زيد أنّ رسول اللّه صلّى اللّه عليه و آله قال لأصحابه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مشمر للجنّة، فإنّ الجنّة لا خطر لها، هي و ربّ الكعبة نور تتلألأ و ريحانة تهتز، و قصر مشيد، و نهر مطرد، و فاكهة كثيرة نضيجة، و زوجة حسناء جميلة و حلل كثيرة في مقام أبدا، في خير و نضرة و نعمة، في دار عالية سليمة 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المشمرون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ثمّ ذكر الجهاد و حضّ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صلّى اللّه عليه و آله جملة من صفات الجنّة إمّا لأجل الترغيب و التحريض للجهاد أو للموعظة، و إمّا أنّ المخاطب ليس له استعداد للتلقي بأكثر منه، فيكون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فصفات الجنّة لا تعدّ و لا تحصى، كما يأتي شرح 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إِلاّ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الناس من لاذ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يعرف مقدار تضحيته للإسلام و تفديه للّه تعالى بعد إعراض الناس عنه صلّى اللّه عليه و آله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عيص،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كلّف ما لم يكلّف أحد أن يقاتل في سبيل اللّه وحده، و قال</w:t>
      </w:r>
      <w:r>
        <w:rPr>
          <w:rFonts w:eastAsia="Amiri" w:cs="Amiri" w:ascii="Amiri" w:hAnsi="Amiri"/>
          <w:color w:val="111111"/>
          <w:sz w:val="28"/>
          <w:szCs w:val="28"/>
          <w:rtl w:val="true"/>
          <w:lang w:bidi="ar-SA"/>
        </w:rPr>
        <w:t xml:space="preserve">: </w:t>
      </w:r>
      <w:bookmarkStart w:id="373" w:name="pg15402_172408"/>
    </w:p>
    <w:p>
      <w:pPr>
        <w:pStyle w:val="BookText"/>
        <w:rPr/>
      </w:pPr>
      <w:bookmarkEnd w:id="373"/>
      <w:r>
        <w:rPr>
          <w:rFonts w:ascii="Amiri" w:hAnsi="Amiri" w:eastAsia="Amiri" w:cs="Amiri"/>
          <w:color w:val="111111"/>
          <w:sz w:val="28"/>
          <w:sz w:val="28"/>
          <w:szCs w:val="28"/>
          <w:rtl w:val="true"/>
          <w:lang w:bidi="ar-SA"/>
        </w:rPr>
        <w:t>حَرِّضِ اَلْمُؤْمِنِينَ عَلَى اَلْقِتالِ‌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كلّفتم اليسير من الأمر، أن تذكروا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مقام الامتنان؛ لأنّه تعالى كلّفه بالتحريض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سئل رسول اللّه صلّى اللّه عليه و آله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عنده أعطاه، و إن لم يكن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إن شاء اللّه، و لا كافئ بالسيئة قط، و ما لقي سرية مذ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 إلاّ وليّ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هذه الرواية من كمال الأدب الّذي خصّه اللّه تعالى به،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سار على هذا النهج آله الطاهرون و العلماء العاملون و العرفاء الشامخون، بل المؤمنون المتوجّهون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4" w:name="__RefHeading___Toc6198076_2142443653"/>
      <w:bookmarkStart w:id="375" w:name="_Toc151"/>
      <w:bookmarkEnd w:id="374"/>
      <w:r>
        <w:rPr>
          <w:rtl w:val="true"/>
        </w:rPr>
        <w:t>بحث فلسفي</w:t>
      </w:r>
      <w:bookmarkEnd w:id="375"/>
    </w:p>
    <w:p>
      <w:pPr>
        <w:pStyle w:val="BookText"/>
        <w:rPr/>
      </w:pPr>
      <w:r>
        <w:rPr>
          <w:rFonts w:ascii="Amiri" w:hAnsi="Amiri" w:eastAsia="Amiri" w:cs="Amiri"/>
          <w:color w:val="111111"/>
          <w:sz w:val="28"/>
          <w:sz w:val="28"/>
          <w:szCs w:val="28"/>
          <w:rtl w:val="true"/>
          <w:lang w:bidi="ar-SA"/>
        </w:rPr>
        <w:t>و قد مثّلوا للقاعدة في العلل المادّية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اناء بما فيه ينضح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تجري 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أقسام المسبّبات و المعلولات، بلا فرق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الكمال متفاوت و له مراتب شدّة و ضعفا، حقيقة و مجازا، مادّيا و معنويّا، أو قد يكون خفيّا مستورا، و قد يكون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تجري هذه القاعدة في المجرّدات أوّليّة كانت أو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بنوا أنّ الصادر الأوّل من المبدأ الفياض الأزلي لا بدّ و أن يكون فيه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بعضهم هو عين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العقل الأوّل الّذي هو جامع لجميع ما يليق به من الكمال، و منه ينحدر بقية العقول العشرة حتّى يصل إلى العقل المادّي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بعضهم بنوا على هذه القاعدة اختلاف رتب الملائكة، و إن كان في ذلك بحث عندنا،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القاعدة لا يمكن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الاختلاف في البيان أو الموضوع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لأنّه الصادر من الحيّ القيوم الأزلي، و كذا سائر الكتب السماويّة إن لم تمسّه يد التحريف، و القرآن مصون منه بالأدلّة الكثيرة، كما يأتي بيانها في المورد المناسب لها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يكون كمال القرآن بذاته و لذاته صادر عن الحقّ بلا واسطة، و إنّ إعجازه فيه و به و منه جلّ شأنه بلا فصل، فيمكن أن تكون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 إرشادا إلى ذلك</w:t>
      </w:r>
      <w:r>
        <w:rPr>
          <w:rFonts w:eastAsia="Amiri" w:cs="Amiri" w:ascii="Amiri" w:hAnsi="Amiri"/>
          <w:color w:val="111111"/>
          <w:sz w:val="28"/>
          <w:szCs w:val="28"/>
          <w:rtl w:val="true"/>
          <w:lang w:bidi="ar-SA"/>
        </w:rPr>
        <w:t xml:space="preserve">. </w:t>
      </w:r>
      <w:bookmarkStart w:id="376" w:name="pg15402_172410"/>
    </w:p>
    <w:p>
      <w:pPr>
        <w:pStyle w:val="Heading3"/>
        <w:numPr>
          <w:ilvl w:val="2"/>
          <w:numId w:val="1"/>
        </w:numPr>
        <w:rPr/>
      </w:pPr>
      <w:bookmarkStart w:id="377" w:name="__RefHeading___Toc6198078_2142443653"/>
      <w:bookmarkStart w:id="378" w:name="_Toc152"/>
      <w:bookmarkEnd w:id="376"/>
      <w:bookmarkEnd w:id="377"/>
      <w:r>
        <w:rPr>
          <w:rtl w:val="true"/>
        </w:rPr>
        <w:t>مَنْ يَشْفَعْ شَفاعَةً حَسَنَةً يَكُنْ لَهُ نَصِيبٌ مِنْها وَ مَنْ يَشْفَعْ شَفاعَةً سَيِّئَةً يَكُنْ لَهُ كِفْلٌ مِنْها وَ كان</w:t>
      </w:r>
      <w:r>
        <w:rPr>
          <w:rtl w:val="true"/>
        </w:rPr>
        <w:t>.......</w:t>
      </w:r>
      <w:bookmarkEnd w:id="378"/>
    </w:p>
    <w:p>
      <w:pPr>
        <w:pStyle w:val="Heading4"/>
        <w:numPr>
          <w:ilvl w:val="3"/>
          <w:numId w:val="1"/>
        </w:numPr>
        <w:rPr/>
      </w:pPr>
      <w:bookmarkStart w:id="379" w:name="__RefHeading___Toc6198080_2142443653"/>
      <w:bookmarkStart w:id="380" w:name="_Toc15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عزّ و جلّ بعض أحوال الطائفتين المؤمنة المستقيمة الثابتة في إيمانها و المطيعة لمولاها، و الطائفة العاصية الزائغة في أقوالها و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جلّ شأنه في هذه الآيات المباركة وضع كلّ واحدة من الطائفتين من حيث العمل و الجزاء، فإنّ الشفاعة الحسنة تؤدّي إلى الغاية الحميدة، و هي الشوق الى الطاعة و تحريض المؤمنين على قتال الأعداء، فيترتّب عليها الجزاء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الشفاعة السيئة فتكون نتيجتها الحرمان و تخذيل الناس عن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المناسبة مع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عليها الجزاء 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سبحانه و تعالى في ضمن هذه الآيات المباركة التحيّة، فإنّ فيها الحياة و نبذ الفرقة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هذه الآية الشريفة في هذا المقام لبيان القاعدة الأساسيّة في الإسلام، و هي السعي إلى السلام، إلاّ إذا اضطرّ إلى الحرب و القتال، فهو إنّما يكون وسيلة لإقرار السلام، لا لأجل القتال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عزّ و جلّ القاعدة العريقة في القتل و الجهاد و السلم و الأمان، و هي إقرار توحيد اللّه تعالى، فهو التوجيه العقائدي الصارم في جميع ميادين هذا الدين، و لا يخلو ارتباط هذه الآيات الكريمة بسابقتها، كما عرفت</w:t>
      </w:r>
      <w:r>
        <w:rPr>
          <w:rFonts w:eastAsia="Amiri" w:cs="Amiri" w:ascii="Amiri" w:hAnsi="Amiri"/>
          <w:color w:val="111111"/>
          <w:sz w:val="28"/>
          <w:szCs w:val="28"/>
          <w:rtl w:val="true"/>
          <w:lang w:bidi="ar-SA"/>
        </w:rPr>
        <w:t xml:space="preserve">. </w:t>
      </w:r>
      <w:bookmarkStart w:id="381" w:name="pg15402_172411"/>
    </w:p>
    <w:p>
      <w:pPr>
        <w:pStyle w:val="Heading4"/>
        <w:numPr>
          <w:ilvl w:val="3"/>
          <w:numId w:val="1"/>
        </w:numPr>
        <w:rPr/>
      </w:pPr>
      <w:bookmarkStart w:id="382" w:name="__RefHeading___Toc6198082_2142443653"/>
      <w:bookmarkStart w:id="383" w:name="_Toc154"/>
      <w:bookmarkEnd w:id="381"/>
      <w:bookmarkEnd w:id="382"/>
      <w:r>
        <w:rPr>
          <w:rtl w:val="true"/>
        </w:rPr>
        <w:t>التفسير</w:t>
      </w:r>
      <w:bookmarkEnd w:id="383"/>
    </w:p>
    <w:p>
      <w:pPr>
        <w:pStyle w:val="Heading5"/>
        <w:numPr>
          <w:ilvl w:val="4"/>
          <w:numId w:val="1"/>
        </w:numPr>
        <w:rPr/>
      </w:pPr>
      <w:bookmarkStart w:id="384" w:name="__RefHeading___Toc6198084_2142443653"/>
      <w:bookmarkStart w:id="385" w:name="_Toc155"/>
      <w:bookmarkEnd w:id="384"/>
      <w:r>
        <w:rPr>
          <w:rtl w:val="true"/>
        </w:rPr>
        <w:t>قوله تعالى</w:t>
      </w:r>
      <w:r>
        <w:rPr>
          <w:rtl w:val="true"/>
        </w:rPr>
        <w:t xml:space="preserve">: </w:t>
      </w:r>
      <w:r>
        <w:rPr>
          <w:rtl w:val="true"/>
        </w:rPr>
        <w:t xml:space="preserve">مَنْ يَشْفَعْ شَفاعَةً حَسَنَةً يَكُنْ لَهُ نَصِيبٌ مِنْها </w:t>
      </w:r>
      <w:r>
        <w:rPr>
          <w:rtl w:val="true"/>
        </w:rPr>
        <w:t>.</w:t>
      </w:r>
      <w:bookmarkEnd w:id="385"/>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ضمّ شيء إلى شيء، و منه الشفع،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واحد إلى واحد، و هو الزوج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الشفعة، لأنّها ضمّ الشريك نصيبه إلى نصيب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الشفاعة، فهي الانضمام إلى آخر ليكون ناصرا له أو دافعا عنه، فهو نوع توسّط لترميم نقص أو حيازة مزيّة، و تقدّم في مبحث الشفاعة أنّ لها السببيّة في الجملة لإصلاح شأن من شؤون المشفوع له، و هذا هو مقصد الشفيع، فتكون الغاية من الشفاعة إيصال المنفعة إلى المشفوع له، فلا بدّ و أن يكون للشفيع منزلة عند المشفوع، و يكون له نصيب من الخير أو الشرّ المترتّبين على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الشفاعة إمّا تكوينيّة كما في قانون العلل و المعلولات، أو تشريعيّة، و هي الّتي تكون بإذن اللّه تعالى، كما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بحث الشفاعة عند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النصيب و الكفل بمعنى واحد، و هو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النصيب هو الحظّ المنصوب،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فيشمل الزيادة، و الكفل هو المثل المساوي أو الحظ الّذي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النصيب في الحسنة لأنّ جزاء الحسنة يضاعف، و ذكر الكفل في السيئة لأنّ من جاء بالسيئة لا يجزى إلاّ مثلها، فتكون الآية المباركة إشارة إلى لطفه عزّ و جلّ بعباده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الحسنة يشمل كلّ ما يطلق عليه الحسنة، و منها الدعاء للمؤمنين</w:t>
      </w:r>
      <w:r>
        <w:rPr>
          <w:rFonts w:eastAsia="Amiri" w:cs="Amiri" w:ascii="Amiri" w:hAnsi="Amiri"/>
          <w:color w:val="111111"/>
          <w:sz w:val="28"/>
          <w:szCs w:val="28"/>
          <w:rtl w:val="true"/>
          <w:lang w:bidi="ar-SA"/>
        </w:rPr>
        <w:t xml:space="preserve">. </w:t>
      </w:r>
      <w:bookmarkStart w:id="386" w:name="pg15402_172412"/>
    </w:p>
    <w:p>
      <w:pPr>
        <w:pStyle w:val="BookText"/>
        <w:rPr/>
      </w:pPr>
      <w:bookmarkEnd w:id="386"/>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 نفسه شفيعا لآخر في حسنة، يكون له حظ وافر ممّا يترتّب على شفاعته من الخير في الدنيا و الثواب الجزيل في الآخرة؛ لأنّ الشفيع ذو نصيب من الخير و الشرّ المترتبتين على شفاعته لما كان فيها نوع من السببيّة،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المراد من هذه الآية الكريمة، و المستفاد منها أنّها تدلّ على تحريض المؤمنين على مراعاة الحقوق إمّا بدفع الشرّ، أو جلب المنفعة ابتغاء وجه اللّه تعالى، و تنبههم لأن يكونوا على يقظة من شفاعتهم، فلا يشفعوا حتّى يعرفوا الأثر المترتّب عليها، فإذا كانت في خير و حسنة فلا بأس بالشفاعة فيها، و إن كانت في شرّ و فساد فلا بدّ من الاجتناب عنها، فإنّ فيها إشاعة للشرّ و ترويجا للباطل و تأييدا لأهل الظلم و الطغيان و النفاق، و في ذلك الفساد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بمناسبة ذكر هذه الآية الشريفة بعد الآيات السابقة الّتي أمر فيها نبيّه الأعظم بالقتال منفردا لأجل حفظ كيان هذه الامة، تأتي هذه الآية الكريمة و تأمر المؤمنين بنصرة النبيّ صلّى اللّه عليه و آله و الانضمام إليه في هذا الخير العظيم، فإنّ فيه نصرة الحقّ و إقامة شريعة اللّه تعالى، فيكون لهم الشرف و النجاة في الدنيا و الثواب الجزيل في الآخرة، ففي الآية الشريفة تحريض للمؤمنين على قتال أعداء اللّه تعالى، و أنّه يكون لهم الجزاء الحسن عنده تعالى</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198086_2142443653"/>
      <w:bookmarkStart w:id="388" w:name="_Toc156"/>
      <w:bookmarkEnd w:id="387"/>
      <w:r>
        <w:rPr>
          <w:rtl w:val="true"/>
        </w:rPr>
        <w:t>قوله تعالى</w:t>
      </w:r>
      <w:r>
        <w:rPr>
          <w:rtl w:val="true"/>
        </w:rPr>
        <w:t xml:space="preserve">: </w:t>
      </w:r>
      <w:r>
        <w:rPr>
          <w:rtl w:val="true"/>
        </w:rPr>
        <w:t xml:space="preserve">وَ مَنْ يَشْفَعْ شَفاعَةً سَيِّئَةً يَكُنْ لَهُ كِفْلٌ مِنْها </w:t>
      </w:r>
      <w:r>
        <w:rPr>
          <w:rtl w:val="true"/>
        </w:rPr>
        <w:t>.</w:t>
      </w:r>
      <w:bookmarkEnd w:id="38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للشفاعة المخالفة للشفاعة الحسنة، و تشمل كلّ ما كان سيّئة، كالانضمام إلى العدو و تخذيل المؤمنين، و الإعانة على السيئات، و الدعاء على المؤمن، و منها الشفاعة في إسقاط حدّ من حدود اللّه تعالى،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حالت شفاعته دون حدّ من حدود اللّه تعالى، فقد ضادّ اللّه تعالى في ملكه، و من أعان على خصومة بغير حقّ‌، كان في سخط اللّه تعالى حتّى ينزع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يشفع الشفاعة السيئة يكن له مثل الوزر المترتّب على تلك السيئة، فإنّ الكفل و النصيب و المثل واحد</w:t>
      </w:r>
      <w:r>
        <w:rPr>
          <w:rFonts w:eastAsia="Amiri" w:cs="Amiri" w:ascii="Amiri" w:hAnsi="Amiri"/>
          <w:color w:val="111111"/>
          <w:sz w:val="28"/>
          <w:szCs w:val="28"/>
          <w:rtl w:val="true"/>
          <w:lang w:bidi="ar-SA"/>
        </w:rPr>
        <w:t xml:space="preserve">. </w:t>
      </w:r>
      <w:bookmarkStart w:id="389" w:name="pg15402_172413"/>
    </w:p>
    <w:p>
      <w:pPr>
        <w:pStyle w:val="BookText"/>
        <w:rPr/>
      </w:pPr>
      <w:bookmarkEnd w:id="389"/>
      <w:r>
        <w:rPr>
          <w:rFonts w:ascii="Amiri" w:hAnsi="Amiri" w:eastAsia="Amiri" w:cs="Amiri"/>
          <w:color w:val="111111"/>
          <w:sz w:val="28"/>
          <w:sz w:val="28"/>
          <w:szCs w:val="28"/>
          <w:rtl w:val="true"/>
          <w:lang w:bidi="ar-SA"/>
        </w:rPr>
        <w:t>و في اختلاف التعبير في المقامين لبيان أنّ من يجري الشرّ في أفعاله، فله من فعله كفيل يسأله و يحاسبه، فلا يمكن التخلّص من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بعمومها تشمل جميع أنواع الشفاعات الدائرة بين الناس، و هي قسمان الحسنة و السيئة، فيدخل فيها الدعاء للأخ أو عليه، و لعلّ أبرزها التبطئة عن القتال و إظهار الأعذار عن الدخول في الجهاد، فإنّها من الشفاعة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سبحانه و تعالى الحسنة و السيئة في المقام؛ اعتمادا على معروفيّتهما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المباركة تحرّض المؤمنين على الشفاعة الحسنة، و تنهى عن الشفاعة السيئة، الّتي هي شفاعة أهل الظلم و الطغيان و المفسدين في الأرض</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6198088_2142443653"/>
      <w:bookmarkStart w:id="391" w:name="_Toc157"/>
      <w:bookmarkEnd w:id="390"/>
      <w:r>
        <w:rPr>
          <w:rtl w:val="true"/>
        </w:rPr>
        <w:t>قوله تعالى</w:t>
      </w:r>
      <w:r>
        <w:rPr>
          <w:rtl w:val="true"/>
        </w:rPr>
        <w:t xml:space="preserve">: </w:t>
      </w:r>
      <w:r>
        <w:rPr>
          <w:rtl w:val="true"/>
        </w:rPr>
        <w:t xml:space="preserve">وَ كانَ اَللّهُ عَلى كُلِّ شَيْ‌ءٍ مُقِيتاً </w:t>
      </w:r>
      <w:r>
        <w:rPr>
          <w:rtl w:val="true"/>
        </w:rPr>
        <w:t>.</w:t>
      </w:r>
      <w:bookmarkEnd w:id="391"/>
    </w:p>
    <w:p>
      <w:pPr>
        <w:pStyle w:val="BookText"/>
        <w:rPr/>
      </w:pPr>
      <w:r>
        <w:rPr>
          <w:rFonts w:ascii="Amiri" w:hAnsi="Amiri" w:eastAsia="Amiri" w:cs="Amiri"/>
          <w:color w:val="111111"/>
          <w:sz w:val="28"/>
          <w:sz w:val="28"/>
          <w:szCs w:val="28"/>
          <w:rtl w:val="true"/>
          <w:lang w:bidi="ar-SA"/>
        </w:rPr>
        <w:t>تقرير لما سبق، و تأكيد له، و 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المقتدر الحافظ، و من أسمائه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تلزمه نفقته من أهله و عياله و عبيده، ممّن هو تحت قدرته، و قال الزبير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على مساءته مقيتا</w:t>
      </w:r>
    </w:p>
    <w:p>
      <w:pPr>
        <w:pStyle w:val="BookText"/>
        <w:rPr/>
      </w:pPr>
      <w:r>
        <w:rPr>
          <w:rFonts w:ascii="Amiri" w:hAnsi="Amiri" w:eastAsia="Amiri" w:cs="Amiri"/>
          <w:color w:val="111111"/>
          <w:sz w:val="28"/>
          <w:sz w:val="28"/>
          <w:szCs w:val="28"/>
          <w:rtl w:val="true"/>
          <w:lang w:bidi="ar-SA"/>
        </w:rPr>
        <w:t>أي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مقيتا من أقته أقاته، فأنا قائت و 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فيه معنى الحساب،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شيء على حساب دقيق يعطى على قدر الحاجة،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الفضل أم عليّ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حوسبت أبي على الحساب مقيت</w:t>
      </w:r>
    </w:p>
    <w:p>
      <w:pPr>
        <w:pStyle w:val="BookText"/>
        <w:rPr/>
      </w:pPr>
      <w:r>
        <w:rPr>
          <w:rFonts w:ascii="Amiri" w:hAnsi="Amiri" w:eastAsia="Amiri" w:cs="Amiri"/>
          <w:color w:val="111111"/>
          <w:sz w:val="28"/>
          <w:sz w:val="28"/>
          <w:szCs w:val="28"/>
          <w:rtl w:val="true"/>
          <w:lang w:bidi="ar-SA"/>
        </w:rPr>
        <w:t>و الآية الكريمة تقرّر مضمون ما قبلها و تؤكّده كما ذكرنا،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و شهيد على الشفعاء، يعلم محسنهم عن مسيئهم و يجازيهم على فعلهم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بمجموعها تقرّر حكما اجتماعيّا و سنّة طبيعيّة، و فيها تلخيص موقف المؤمنين المحسنين المقاتلين في سبيل اللّه تعالى، و موقف المنافقين المسيئين </w:t>
      </w:r>
      <w:bookmarkStart w:id="392" w:name="pg15402_172414"/>
    </w:p>
    <w:p>
      <w:pPr>
        <w:pStyle w:val="BookText"/>
        <w:rPr/>
      </w:pPr>
      <w:bookmarkEnd w:id="392"/>
      <w:r>
        <w:rPr>
          <w:rFonts w:ascii="Amiri" w:hAnsi="Amiri" w:eastAsia="Amiri" w:cs="Amiri"/>
          <w:color w:val="111111"/>
          <w:sz w:val="28"/>
          <w:sz w:val="28"/>
          <w:szCs w:val="28"/>
          <w:rtl w:val="true"/>
          <w:lang w:bidi="ar-SA"/>
        </w:rPr>
        <w:t>المتخاذلين عن القتال، الّذين حكى عنهم عزّ و جلّ في الآيات السابقة و بيّن نهاية كلّ واحد من الفريقين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6198090_2142443653"/>
      <w:bookmarkStart w:id="394" w:name="_Toc158"/>
      <w:bookmarkEnd w:id="393"/>
      <w:r>
        <w:rPr>
          <w:rtl w:val="true"/>
        </w:rPr>
        <w:t>قوله تعالى</w:t>
      </w:r>
      <w:r>
        <w:rPr>
          <w:rtl w:val="true"/>
        </w:rPr>
        <w:t xml:space="preserve">: </w:t>
      </w:r>
      <w:r>
        <w:rPr>
          <w:rtl w:val="true"/>
        </w:rPr>
        <w:t xml:space="preserve">وَ إِذا حُيِّيتُمْ بِتَحِيَّةٍ‌ </w:t>
      </w:r>
      <w:r>
        <w:rPr>
          <w:rtl w:val="true"/>
        </w:rPr>
        <w:t>.</w:t>
      </w:r>
      <w:bookmarkEnd w:id="394"/>
    </w:p>
    <w:p>
      <w:pPr>
        <w:pStyle w:val="BookText"/>
        <w:rPr/>
      </w:pPr>
      <w:r>
        <w:rPr>
          <w:rFonts w:ascii="Amiri" w:hAnsi="Amiri" w:eastAsia="Amiri" w:cs="Amiri"/>
          <w:color w:val="111111"/>
          <w:sz w:val="28"/>
          <w:sz w:val="28"/>
          <w:szCs w:val="28"/>
          <w:rtl w:val="true"/>
          <w:lang w:bidi="ar-SA"/>
        </w:rPr>
        <w:t>حكم اجتماعي به تشتدّ أواصر الثقة بين الأفراد، و يظهر حسن الأدب بينهم، و في هذا الحكم تظهر نعمة السلام بعد انتهاء القتال، كما أنّ منه يستفاد القاعدة الأساسيّة في الإسلام، الّذي يسعى إلى السلام الّذي يرضاه اللّه تعالى، و فيه تشيد أركان الدين القويم، و يزال منه كلّ شرك 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الوجه في تذييل آيات القتال بهذه الآية الآمرة بردّ التحيّة بمثلها أو بأحسن منها، و هي من سنخ الشفاعة الحسنة أيضا الّتي أرشد اللّه تعالى المؤمنين باتّخاذها وسيلة لتثبيت النظام و تشييد الأركان و ترويض النفس على التخلّق بأخلاق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تفعلة مصدر حيى يحيى تحية، كتزكية و تسمية، فادغموا الياء في الياء، و هي في الأصل الدعاء بالحياة و طولها، و صارت اسما لكلّ دعاء و ثناء، و لها مظاهر مختلفة، و فيها عادات متفاوتة، فلكلّ قوم تحيّة معيّنة، و لكن تحيّة المسلمين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تَحِيَّةً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تَحِيَّتُهُمْ فِيها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مزيد على كلّ تحيّة؛ لأنّه اسم من أسمائه المقدّسة و دعاء بالسلامة عن الآفات و العاهات و يستلزم طول الحياة، و لأنّه ينبئ عن أنّ دين الإسلام دين الأمان و السلام، و أنّ المؤمنين به هم أصول السلم و محبّوا السلامة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الآية الشريفة أنّها تشمل كلّ أنواع التحيّة من السلام المعهود و تسميت العاطس، و أنواع البرّ و الصلات القوليّة منها و الفعليّة، و منها تحيّة السلم و الصلح الّتي تلقى إلى المسلمين، فإنّ جميع ذلك من التحيّة، و قد وردت في ذلك عدّة روايات، كما سيأتي نقلها في البحث الروائي</w:t>
      </w:r>
      <w:r>
        <w:rPr>
          <w:rFonts w:eastAsia="Amiri" w:cs="Amiri" w:ascii="Amiri" w:hAnsi="Amiri"/>
          <w:color w:val="111111"/>
          <w:sz w:val="28"/>
          <w:szCs w:val="28"/>
          <w:rtl w:val="true"/>
          <w:lang w:bidi="ar-SA"/>
        </w:rPr>
        <w:t xml:space="preserve">. </w:t>
      </w:r>
      <w:bookmarkStart w:id="395" w:name="pg15402_172415"/>
    </w:p>
    <w:p>
      <w:pPr>
        <w:pStyle w:val="Heading5"/>
        <w:numPr>
          <w:ilvl w:val="4"/>
          <w:numId w:val="1"/>
        </w:numPr>
        <w:rPr/>
      </w:pPr>
      <w:bookmarkStart w:id="396" w:name="__RefHeading___Toc6198092_2142443653"/>
      <w:bookmarkStart w:id="397" w:name="_Toc159"/>
      <w:bookmarkEnd w:id="395"/>
      <w:bookmarkEnd w:id="396"/>
      <w:r>
        <w:rPr>
          <w:rtl w:val="true"/>
        </w:rPr>
        <w:t>قوله تعالى</w:t>
      </w:r>
      <w:r>
        <w:rPr>
          <w:rtl w:val="true"/>
        </w:rPr>
        <w:t xml:space="preserve">: </w:t>
      </w:r>
      <w:r>
        <w:rPr>
          <w:rtl w:val="true"/>
        </w:rPr>
        <w:t xml:space="preserve">فَحَيُّوا بِأَحْسَنَ مِنْها أَوْ رُدُّوها </w:t>
      </w:r>
      <w:r>
        <w:rPr>
          <w:rtl w:val="true"/>
        </w:rPr>
        <w:t>.</w:t>
      </w:r>
      <w:bookmarkEnd w:id="397"/>
    </w:p>
    <w:p>
      <w:pPr>
        <w:pStyle w:val="BookText"/>
        <w:rPr/>
      </w:pPr>
      <w:r>
        <w:rPr>
          <w:rFonts w:ascii="Amiri" w:hAnsi="Amiri" w:eastAsia="Amiri" w:cs="Amiri"/>
          <w:color w:val="111111"/>
          <w:sz w:val="28"/>
          <w:sz w:val="28"/>
          <w:szCs w:val="28"/>
          <w:rtl w:val="true"/>
          <w:lang w:bidi="ar-SA"/>
        </w:rPr>
        <w:t>يستفاد منه أنّ للجواب مرتبتين، أدناهما ردّها بعينها، و أعلاهما الجواب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سبحانه و تعالى الجواب؛ لأنّه يتبع العادات و التقاليد المعروفة، و إن ورد في بعض الآثار أنّ الأحسن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الردّ بالمثل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المباركة أنّ الجواب فرض و إن كان أصل التحيّة تطوعا و نفلا، و قد ورد في آداب التحيّة و كيفيتها و أحكامها الشيء الكثير، و سنذكر جملة منها في البحوث المناسبة الآتية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6198094_2142443653"/>
      <w:bookmarkStart w:id="399" w:name="_Toc160"/>
      <w:bookmarkEnd w:id="398"/>
      <w:r>
        <w:rPr>
          <w:rtl w:val="true"/>
        </w:rPr>
        <w:t>قوله تعالى</w:t>
      </w:r>
      <w:r>
        <w:rPr>
          <w:rtl w:val="true"/>
        </w:rPr>
        <w:t xml:space="preserve">: </w:t>
      </w:r>
      <w:r>
        <w:rPr>
          <w:rtl w:val="true"/>
        </w:rPr>
        <w:t xml:space="preserve">إِنَّ اَللّهَ كانَ عَلى كُلِّ شَيْ‌ءٍ حَسِيباً </w:t>
      </w:r>
      <w:r>
        <w:rPr>
          <w:rtl w:val="true"/>
        </w:rPr>
        <w:t>.</w:t>
      </w:r>
      <w:bookmarkEnd w:id="399"/>
    </w:p>
    <w:p>
      <w:pPr>
        <w:pStyle w:val="BookText"/>
        <w:rPr/>
      </w:pPr>
      <w:r>
        <w:rPr>
          <w:rFonts w:ascii="Amiri" w:hAnsi="Amiri" w:eastAsia="Amiri" w:cs="Amiri"/>
          <w:color w:val="111111"/>
          <w:sz w:val="28"/>
          <w:sz w:val="28"/>
          <w:szCs w:val="28"/>
          <w:rtl w:val="true"/>
          <w:lang w:bidi="ar-SA"/>
        </w:rPr>
        <w:t>تأكيد لمضمون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الحسيب بمعنى الحفيظ المراقب، و هو من أسمائه تعالى،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فعيل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الكافي، فعيل بمعنى مفعل،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كذا، أي 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الكافئ، و الظاهر التلازم بين تلك المعاني، فإنّ المحاسب المراقب لأفعال العباد يكون كافيا في إيصال ما يكافئه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على كلّ شيء رقيب و حافظ، يرقب أفعالكم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الصلة بالتحيّة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فيحاسبكم عليها و على غيرها، فيدلّ على شدّة الاعتناء بهذا الحكم الاجتماعي الّذي يحفظ الترابط و يرفع التنافر بين الأفراد</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198096_2142443653"/>
      <w:bookmarkStart w:id="401" w:name="_Toc161"/>
      <w:bookmarkEnd w:id="400"/>
      <w:r>
        <w:rPr>
          <w:rtl w:val="true"/>
        </w:rPr>
        <w:t>قوله تعالى</w:t>
      </w:r>
      <w:r>
        <w:rPr>
          <w:rtl w:val="true"/>
        </w:rPr>
        <w:t xml:space="preserve">: </w:t>
      </w:r>
      <w:r>
        <w:rPr>
          <w:rtl w:val="true"/>
        </w:rPr>
        <w:t xml:space="preserve">اَللّهُ لا إِلهَ إِلاّ هُوَ </w:t>
      </w:r>
      <w:r>
        <w:rPr>
          <w:rtl w:val="true"/>
        </w:rPr>
        <w:t>.</w:t>
      </w:r>
      <w:bookmarkEnd w:id="40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عقائدي يهدي الإيمان في قلوب المؤمنين و يثبته، و هو يشتمل على ركنين من أهمّ أركان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التوحيد، و الإيمان بالبعث و الجزاء في الدار الآخرة، و هما الركنان اللّذان أمر اللّه تعالى أنبياءه العظام بتبليغهما الناس و إقامتهما، و هما من أهمّ الروابط بين آيات الكتاب المبين، و يكونان وقفة بين الآيات </w:t>
      </w:r>
      <w:bookmarkStart w:id="402" w:name="pg15402_172416"/>
    </w:p>
    <w:p>
      <w:pPr>
        <w:pStyle w:val="BookText"/>
        <w:rPr/>
      </w:pPr>
      <w:bookmarkEnd w:id="402"/>
      <w:r>
        <w:rPr>
          <w:rFonts w:ascii="Amiri" w:hAnsi="Amiri" w:eastAsia="Amiri" w:cs="Amiri"/>
          <w:color w:val="111111"/>
          <w:sz w:val="28"/>
          <w:sz w:val="28"/>
          <w:szCs w:val="28"/>
          <w:rtl w:val="true"/>
          <w:lang w:bidi="ar-SA"/>
        </w:rPr>
        <w:t>الشريفة، يتوقّف فيها المؤمن بعد السير الطويل في جملة من الأحكام الإلهيّة؛ لبيان أنّها هي الّتي تدعم هذين الركنين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بمنزلة التعليل لجميع تلك الأحكام الّتي شرّعها عزّ و جلّ و الإرشادات الربوبيّة و التوجيهات الإلهيّة، فتكون الباعث القوي على العمل بتلك الأحكام، لا سيما أحكام القتال مع أعداء اللّه تعالى، و تكون تثبيتا للمشاعر الإيمانيّة، و تقوية للنفس على احتمال تبعات تلك التكاليف و ثقلها مادامت تؤدّي إلى عبادة اللّه الواحد الأحد، و مادام الجزاء محفوظا عنده عزّ و جلّ‌، يجازي العباد على ما عملوا في يوم القيامة الّذي سيجمع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بمنزلة القاعدة العريضة الّتي تبتني عليها جميع التكاليف الإلهيّة، و إنّ كلّ قتال و جهاد لا بدّ و أن يكون على هذا الأساس، فمضمونها قانون عامّ تظهر فيه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واضح، فهو اللّه لا إله إلاّ هو، لا يعبد غيره، و لا يجوز التقصير في عبادته و يجب الخضوع لأمره، فإنّه شرّع لكم من الأحكام ما يوجب سعادتكم في الدارين</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6198098_2142443653"/>
      <w:bookmarkStart w:id="404" w:name="_Toc162"/>
      <w:bookmarkEnd w:id="403"/>
      <w:r>
        <w:rPr>
          <w:rtl w:val="true"/>
        </w:rPr>
        <w:t>قوله تعالى</w:t>
      </w:r>
      <w:r>
        <w:rPr>
          <w:rtl w:val="true"/>
        </w:rPr>
        <w:t xml:space="preserve">: </w:t>
      </w:r>
      <w:r>
        <w:rPr>
          <w:rtl w:val="true"/>
        </w:rPr>
        <w:t xml:space="preserve">لَيَجْمَعَنَّكُمْ إِلى يَوْمِ اَلْقِيامَةِ‌ </w:t>
      </w:r>
      <w:r>
        <w:rPr>
          <w:rtl w:val="true"/>
        </w:rPr>
        <w:t>.</w:t>
      </w:r>
      <w:bookmarkEnd w:id="404"/>
    </w:p>
    <w:p>
      <w:pPr>
        <w:pStyle w:val="BookText"/>
        <w:rPr/>
      </w:pPr>
      <w:r>
        <w:rPr>
          <w:rFonts w:ascii="Amiri" w:hAnsi="Amiri" w:eastAsia="Amiri" w:cs="Amiri"/>
          <w:color w:val="111111"/>
          <w:sz w:val="28"/>
          <w:sz w:val="28"/>
          <w:szCs w:val="28"/>
          <w:rtl w:val="true"/>
          <w:lang w:bidi="ar-SA"/>
        </w:rPr>
        <w:t>تهديد لمن أعرض عن الأحكام الإلهيّة و عبادة اللّه الواحد الأحد، و توكيد لما ورد في الآيات السابقة، فإنّ من يطع اللّه و يعمل و يجاهد في سبيله يؤمن من فزع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بمعنى الحشر؛ و لذا 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عدّي الحشر 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لَإِلَى اَللّهِ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ليجمعنكم في يوم القيامة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في الكلام، و المعنى ليجمعنكم يوم القيامة</w:t>
      </w:r>
      <w:r>
        <w:rPr>
          <w:rFonts w:eastAsia="Amiri" w:cs="Amiri" w:ascii="Amiri" w:hAnsi="Amiri"/>
          <w:color w:val="111111"/>
          <w:sz w:val="28"/>
          <w:szCs w:val="28"/>
          <w:rtl w:val="true"/>
          <w:lang w:bidi="ar-SA"/>
        </w:rPr>
        <w:t xml:space="preserve">. </w:t>
      </w:r>
      <w:bookmarkStart w:id="405" w:name="pg15402_172417"/>
    </w:p>
    <w:p>
      <w:pPr>
        <w:pStyle w:val="BookText"/>
        <w:rPr/>
      </w:pPr>
      <w:bookmarkEnd w:id="405"/>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و كلّ لام بعدها نون مشدّدة فهي لام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القيامة من القيام و التاء فيه مصدرية كزيادة،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القيامة قيامة لأنّ الناس يقومون فيه لربّ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يوم القيامة لأنّ الناس يقومون من قبورهم، و على هذا يصحّ أن يقال بأنّ الجمع إنّما عدّي بإلى لتضمينه معنى الإفضاء المتعدّى بها،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ليحشرنكم من قبوركم إلى حساب يوم القيامة، أو مفضى إليه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6198100_2142443653"/>
      <w:bookmarkStart w:id="407" w:name="_Toc163"/>
      <w:bookmarkEnd w:id="406"/>
      <w:r>
        <w:rPr>
          <w:rtl w:val="true"/>
        </w:rPr>
        <w:t>قوله تعالى</w:t>
      </w:r>
      <w:r>
        <w:rPr>
          <w:rtl w:val="true"/>
        </w:rPr>
        <w:t xml:space="preserve">: </w:t>
      </w:r>
      <w:r>
        <w:rPr>
          <w:rtl w:val="true"/>
        </w:rPr>
        <w:t xml:space="preserve">لا رَيْبَ فِيهِ‌ </w:t>
      </w:r>
      <w:r>
        <w:rPr>
          <w:rtl w:val="true"/>
        </w:rPr>
        <w:t>.</w:t>
      </w:r>
      <w:bookmarkEnd w:id="407"/>
    </w:p>
    <w:p>
      <w:pPr>
        <w:pStyle w:val="BookText"/>
        <w:rPr/>
      </w:pPr>
      <w:r>
        <w:rPr>
          <w:rFonts w:ascii="Amiri" w:hAnsi="Amiri" w:eastAsia="Amiri" w:cs="Amiri"/>
          <w:color w:val="111111"/>
          <w:sz w:val="28"/>
          <w:sz w:val="28"/>
          <w:szCs w:val="28"/>
          <w:rtl w:val="true"/>
          <w:lang w:bidi="ar-SA"/>
        </w:rPr>
        <w:t>تأكيد آخر بعد تأكيده بالقسم الّذي هو من أقوى المؤكّدات؛ لدفع كلّ شكّ و ارتياب في وقوع ذلك الحشر و الحساب و الجزاء على الأعمال، فلا ريب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عزّ و جلّ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للتحريض على العمل، و الجدّ فيه، و يرغبوا إليه و يرهبوا عن تركه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6198102_2142443653"/>
      <w:bookmarkStart w:id="409" w:name="_Toc164"/>
      <w:bookmarkEnd w:id="408"/>
      <w:r>
        <w:rPr>
          <w:rtl w:val="true"/>
        </w:rPr>
        <w:t>قوله تعالى</w:t>
      </w:r>
      <w:r>
        <w:rPr>
          <w:rtl w:val="true"/>
        </w:rPr>
        <w:t xml:space="preserve">: </w:t>
      </w:r>
      <w:r>
        <w:rPr>
          <w:rtl w:val="true"/>
        </w:rPr>
        <w:t xml:space="preserve">وَ مَنْ أَصْدَقُ مِنَ اَللّهِ حَدِيثاً </w:t>
      </w:r>
      <w:r>
        <w:rPr>
          <w:rtl w:val="true"/>
        </w:rPr>
        <w:t>.</w:t>
      </w:r>
      <w:bookmarkEnd w:id="409"/>
    </w:p>
    <w:p>
      <w:pPr>
        <w:pStyle w:val="BookText"/>
        <w:rPr/>
      </w:pPr>
      <w:r>
        <w:rPr>
          <w:rFonts w:ascii="Amiri" w:hAnsi="Amiri" w:eastAsia="Amiri" w:cs="Amiri"/>
          <w:color w:val="111111"/>
          <w:sz w:val="28"/>
          <w:sz w:val="28"/>
          <w:szCs w:val="28"/>
          <w:rtl w:val="true"/>
          <w:lang w:bidi="ar-SA"/>
        </w:rPr>
        <w:t>استفهام إنكاري، و المقصود تثبيت كونه صادقا، و بيان أنّه يجب أن يكون تعالى صادقا، و أنّ الكذب قبيح بالنسبة إليه، فهو محال عليه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التفضيل لبيان شدّة تنزّهه عن الكذب و عدم الخلف لوعده، فليس المقصود منه الكميّة و لا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معلوم، و الحديث أعمّ من القول و الخبر و الوعد، فهو عالم بجميع الحقائق، غني عن العالمين، يستحيل على مثله الكذب و الخيانة،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أصدق من اللّه تعالى</w:t>
      </w:r>
      <w:r>
        <w:rPr>
          <w:rFonts w:eastAsia="Amiri" w:cs="Amiri" w:ascii="Amiri" w:hAnsi="Amiri"/>
          <w:color w:val="111111"/>
          <w:sz w:val="28"/>
          <w:szCs w:val="28"/>
          <w:rtl w:val="true"/>
          <w:lang w:bidi="ar-SA"/>
        </w:rPr>
        <w:t xml:space="preserve">. </w:t>
      </w:r>
      <w:bookmarkStart w:id="410" w:name="pg15402_172418"/>
    </w:p>
    <w:p>
      <w:pPr>
        <w:pStyle w:val="Heading4"/>
        <w:numPr>
          <w:ilvl w:val="3"/>
          <w:numId w:val="1"/>
        </w:numPr>
        <w:rPr/>
      </w:pPr>
      <w:bookmarkStart w:id="411" w:name="__RefHeading___Toc6198104_2142443653"/>
      <w:bookmarkStart w:id="412" w:name="_Toc165"/>
      <w:bookmarkEnd w:id="410"/>
      <w:bookmarkEnd w:id="411"/>
      <w:r>
        <w:rPr>
          <w:rtl w:val="true"/>
        </w:rPr>
        <w:t>بحوث المقام</w:t>
      </w:r>
      <w:bookmarkEnd w:id="412"/>
    </w:p>
    <w:p>
      <w:pPr>
        <w:pStyle w:val="Heading5"/>
        <w:numPr>
          <w:ilvl w:val="4"/>
          <w:numId w:val="1"/>
        </w:numPr>
        <w:rPr/>
      </w:pPr>
      <w:bookmarkStart w:id="413" w:name="__RefHeading___Toc6198106_2142443653"/>
      <w:bookmarkStart w:id="414" w:name="_Toc166"/>
      <w:bookmarkEnd w:id="413"/>
      <w:r>
        <w:rPr>
          <w:rtl w:val="true"/>
        </w:rPr>
        <w:t>بحث دلالي</w:t>
      </w:r>
      <w:r>
        <w:rPr>
          <w:rtl w:val="true"/>
        </w:rPr>
        <w:t>:</w:t>
      </w:r>
      <w:bookmarkEnd w:id="414"/>
    </w:p>
    <w:p>
      <w:pPr>
        <w:pStyle w:val="Heading6"/>
        <w:numPr>
          <w:ilvl w:val="5"/>
          <w:numId w:val="1"/>
        </w:numPr>
        <w:rPr/>
      </w:pPr>
      <w:bookmarkStart w:id="415" w:name="__RefHeading___Toc6198108_2142443653"/>
      <w:bookmarkStart w:id="416" w:name="_Toc167"/>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6198110_2142443653"/>
      <w:bookmarkStart w:id="418" w:name="_Toc168"/>
      <w:bookmarkEnd w:id="417"/>
      <w:r>
        <w:rPr>
          <w:rtl w:val="true"/>
        </w:rPr>
        <w:t>الأوّل</w:t>
      </w:r>
      <w:r>
        <w:rPr>
          <w:rtl w:val="true"/>
        </w:rPr>
        <w:t>:</w:t>
      </w:r>
      <w:bookmarkEnd w:id="41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يَكُنْ لَهُ نَصِيبٌ مِنْها على أنّ الآثار المترتّبة على المشفوع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خيرا و صلاحا، أم كانت شرّا و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تلحق بالشفيع؛ لأنّ الشفاعة نوع توسّط و لها السببيّة في إصلاح شأن أو ترميم نقيصة أو حيازة مزيّة، الّتي هي من مقاصد الشفيع و المشفوع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يلاحظ الآثار المترتّبة على الشفاعة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المباركة تدلّ على قبول كلّ شيء للشفاعة، إلاّ ما خرج بالدليل، ممّا لا تقبل الشفاعة و لا يسقط إلاّ بفعل الإنسان نفسه، مثل ما ورد في أنّه لا شفاعة في حدّ،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الشريفة تثبت الشفاعة التكوينيّة، و تقرّر قانون الأسباب و المسبّبات الّذي يبتني عليه النظام الكياني لهذا العالم، و تثبت الشفاعة التشريعيّة، و تزيد درجات الشافعين في الشفاعة الحسنة، و من ذلك يعلم درجة خاتم الأنبياء صلّى اللّه عليه و آله في يوم القيامة، لما منحه اللّه تعالى من الشفاعة العظمى، فتكون له حسنات تلك الشفاعة ممّا تزيد بها درجته</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6198112_2142443653"/>
      <w:bookmarkStart w:id="420" w:name="_Toc169"/>
      <w:bookmarkEnd w:id="419"/>
      <w:r>
        <w:rPr>
          <w:rtl w:val="true"/>
        </w:rPr>
        <w:t>الثاني</w:t>
      </w:r>
      <w:r>
        <w:rPr>
          <w:rtl w:val="true"/>
        </w:rPr>
        <w:t>:</w:t>
      </w:r>
      <w:bookmarkEnd w:id="42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عَلى كُلِّ شَيْ‌ءٍ مُقِيتاً على أنّ الشفاعة كسائر الأمور، لا تؤثّر أثرها إلاّ بإذن من اللّه تعالى المقتدر و الحافظ للحدود و الجزاء، و تفسّر هذه الآية الكريمة الآيات الثلاث الشريفة الّتي تدلّ على أنّ الشفاعة لا بدّ أن تكون بإذن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421" w:name="pg15402_172419"/>
    </w:p>
    <w:p>
      <w:pPr>
        <w:pStyle w:val="Heading6"/>
        <w:numPr>
          <w:ilvl w:val="5"/>
          <w:numId w:val="1"/>
        </w:numPr>
        <w:rPr/>
      </w:pPr>
      <w:bookmarkStart w:id="422" w:name="__RefHeading___Toc6198114_2142443653"/>
      <w:bookmarkStart w:id="423" w:name="_Toc170"/>
      <w:bookmarkEnd w:id="421"/>
      <w:bookmarkEnd w:id="422"/>
      <w:r>
        <w:rPr>
          <w:rtl w:val="true"/>
        </w:rPr>
        <w:t>الثالث</w:t>
      </w:r>
      <w:r>
        <w:rPr>
          <w:rtl w:val="true"/>
        </w:rPr>
        <w:t>:</w:t>
      </w:r>
      <w:bookmarkEnd w:id="42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وجوب ردّ كلّ تحيّة، سواء كان بالكلام أم بالفعل، ممّا هو المتعارف عند كلّ قوم، أم بالإشارة، بل عمومها يشمل كلّ برّ، إلاّ أنّ تحيّة الإسلام هو إلقاء السلام الّذي هو علامة السلم و المسالمة، و قد أمر اللّه تعالى نبيّه الكريم بإلقائه على المؤمنين،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بقايا الدين الحنيف قال جلّ شأنه حكاية عن إبراهيم عليه السّلام فيما يحاور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الملائكة الّتي جاءت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قالَ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الآيات الواردة في مقامات مختلفة أنّ السلام كان قبل ذلك، و أنّه ممّا جعله اللّه تعالى تحيّة لنفسه، و أنّه من تحيّة الأنبياء،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من تحيّة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من تحيّتهم للمؤمنين في الجنان،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تحيّة المؤمنين بعضهم على بعض في الجنان، قال تعالى</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تَحِيَّتُهُمْ فِيها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24" w:name="pg15402_172420"/>
    </w:p>
    <w:p>
      <w:pPr>
        <w:pStyle w:val="BookText"/>
        <w:rPr/>
      </w:pPr>
      <w:bookmarkEnd w:id="424"/>
      <w:r>
        <w:rPr>
          <w:rFonts w:ascii="Amiri" w:hAnsi="Amiri" w:eastAsia="Amiri" w:cs="Amiri"/>
          <w:color w:val="111111"/>
          <w:sz w:val="28"/>
          <w:sz w:val="28"/>
          <w:szCs w:val="28"/>
          <w:rtl w:val="true"/>
          <w:lang w:bidi="ar-SA"/>
        </w:rPr>
        <w:t>و عموم الآية الشريفة يشمل وجوب الردّ على كلّ تحيّة، إلاّ إذا أسقط الشارع الأقدس احترامه، مثل تارك الصلاة، و ظاهرها أنّ السلام تطوع و الردّ فريضة، و أنّ الردّ الأولى هو أن يكون بالأفضل، و الثانوي أن يكون بالمثل</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6198116_2142443653"/>
      <w:bookmarkStart w:id="426" w:name="_Toc171"/>
      <w:bookmarkEnd w:id="425"/>
      <w:r>
        <w:rPr>
          <w:rtl w:val="true"/>
        </w:rPr>
        <w:t>الرابع</w:t>
      </w:r>
      <w:r>
        <w:rPr>
          <w:rtl w:val="true"/>
        </w:rPr>
        <w:t>:</w:t>
      </w:r>
      <w:bookmarkEnd w:id="42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لَيَجْمَعَنَّكُمْ إِلى يَوْمِ اَلْقِيامَةِ‌ أنّ الأصل في كلّ تشريع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من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أصوله من الإيمان باللّه تعالى و توحيده و الاستعداد ليوم الجزاء، فبهما تتمّ تحقيق الشريعة و إقامة الحقّ و تثبت الإيمان</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6198118_2142443653"/>
      <w:bookmarkStart w:id="428" w:name="_Toc172"/>
      <w:bookmarkEnd w:id="427"/>
      <w:r>
        <w:rPr>
          <w:rtl w:val="true"/>
        </w:rPr>
        <w:t>بحث روائي</w:t>
      </w:r>
      <w:r>
        <w:rPr>
          <w:rtl w:val="true"/>
        </w:rPr>
        <w:t>:</w:t>
      </w:r>
      <w:bookmarkEnd w:id="428"/>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يَشْفَعْ شَفاعَةً سَيِّئَةً يَكُنْ لَهُ كِفْلٌ مِنْها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كفل ذلك الظلم الّذي يظلم صاحب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الّذي فيه الكفاية أو النصيب،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يُؤْتِكُمْ كِفْلَيْنِ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كفلين من نعمته في الدنيا و الآخرة، و المراد من الرواية التنبيه على أنّ من ينضمّ إلى غيره معيّنا له في فعل سيئة، يناله منها حظّ من الشدّة و الظلم؛ لأنّ ذلك من التسبيب للوقوع في السيئة، و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عن الصادق عن آبائه عليهم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بمعروف أو نهى عن منكر أو دلّ على خير أو أشار به، فهو شريك، و من أمر بسوء أو دلّ عليه أو أشار به، فهو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الرواية على التسبيب للوقوع في الحرام، و إلاّ فمجرّد الإشارة إلى السيئة أو الأمر بها لا يترتب عليه إثم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المسلم بظهر الغيب، استجيب له، و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 فذاك النصيب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هي نوع من الشفاعة الحسنة الّتي تقدّم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إذا سمعوا المؤمن يدعو لأخيه بظهر الغيب و يذكره بخير،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أنت لأخيك، تدعو له بالخير و هو غائب عنك و تذكره بخير، قد أعطاك اللّه تعالى مثلي ما سألت له، و أثنى عليك مثلي ما أثنيت عليه و لك الفضل عليه، و إذا سمعوه يذكر أخاه المؤمن بسوء و يدعو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أنت لأخيك، كف أيها المستر على ذنوبه و أربع على نفسك و احمد اللّه الّذي ستر عليك، و اعلم أنّ اللّه أعلم بعبده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في مقام بيان استجابة دعاء المؤمن لأخيه المؤمن بظهر الغيب، و إنّ للداعي مثلي ذلك، منحا منه جلّت عظمته له؛ للترغيب أو للجزاء، أو يكون من قبيل الأمر الوضعي للدعاء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 كمنع بمعنى وقف و اقتصر، و منه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امرأة حديثين فإن أبت فأربع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حديثين فإن أبت فامسك و لا تتعب نفسك،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القول عليها أربع مرات، فهو مثل يضرب للبليد الّذي لا يفهم إلاّ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عَلى كُلِّ شَيْ‌ءٍ مُقِيتاً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تفسير الآية المباركة بذلك كثيرة، فعن نافع أنّه سأل ابن عباس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قادرا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شهيدا حسيبا حفيظا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تنافي ما تقدّم؛ لأنّها من باب ذكر المصاديق للقدرة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و غيره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بالتحيّة في الآية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أحد المصاديق لما تقدّم في الرواية الأولى، و في الكافي بإسناده عن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السلام تطوّعا؛ لأنّه تحيّة و أنّ المجتمع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حضارته أو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تحيّة يتعارفون بها عند ملاقاة بعضهم مع بعض، و هي على أقسام و أنواع، من رفع اليد و ضرب الرجل على الأرض أو الإشارة بالرأس أو رفع القلنسوة من الرأس، أو غيرها من الأمور الّتي تختلف حسب العرف و العادة السائدة في ذلك المجتمع الإنساني، و جميعها تكشف عن نوع من الخضوع و الاحترام للطرف المسلّم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 الإسلام هذه الطريقة و حبّبها و جعل التحيّة إلقاء السلام الّذي ينبأ عن الأمن بين المتلاقيين، فإنّ الأمن هو الأساس و الركيزة الأولى للمجتمع مهما كان شأنه و رقيّه، فيأمن بعضهم بعضا في عرضه و نفسه و ماله عند التلاقي،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فسّر الاستيناس في الروايات بوقع النعل، و هو تفسير بأحد المصاديق،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الردّ فريضة، لعلّ الحكمة فيها أنّ العقل و الفطرة يحكمان بأنّه لا بدّ من إبراز قبول التحيّة الملقاة على الإنسان و هو يردّها، و لا تكون إلاّ بتحيّة قوليّة مثلها، و الأدلّة الشرعيّة منزلة عليهما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 بسنده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أبي عبد اللّه عليه السّلام و كنت تركت التسليم على أصحابنا في مسجد الكوفة، و ذلك لتقيّة علينا فيها شديدة،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متى أحدثت هذا الجفاء لإخوانك تمرّ بهم فلا تسلم عليهم‌؟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لتقيّة كنت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التقيّة ترك السلام، و إنّما عليك في الإذاعة، إنّ المؤمن ليمرّ بالمؤمنين فيسلّم عليهم فتردّ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من هذه الرواية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التسليم على المؤمن و لو كان في حال التقيّة، و أنّ استحبابه ثابت في الجملة في ظرفها إن لم يطرأ عليه عنوان آخر من الإيذاء و الوقوع في الضرر و غيرهما؛ لأنّه نوع من الموادّة و الخضوع للمسلّم عليه كما تقدّم،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التحيّة و السلام نوع من الجفاء، و هو لا يكون بين المؤمنين؛ لأنّه تعالى يبغضه، و للجفاء مراتب، و لكلّ مرتبة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الروحانيّين يردّون تحيّة المؤمنين، و إن كانت الحجب ساترة و تمنع عن السماع، و قد ترتفع لبعض أوليائه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في جواب التحيّة و ردّها أن يكون بالأحسن، و إلاّ فبالمثل، كما دلّت عليه الآية المباركة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علي بن رئاب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التحيّة للمقيم المصافحة، و تمام التسليم على المسافر المعانقة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التحيّة و السلام من الأمور الإضافيّة الّتي تتّصف بالكمال و النقصان و الأكمل و الأتمّ‌، و أنّ المستحبّ فيها مجرّد وجودها، و أنّ الكمال و الأكمل فضل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الرجل منكم بيته، فإن </w:t>
      </w:r>
    </w:p>
    <w:p>
      <w:pPr>
        <w:pStyle w:val="BookText"/>
        <w:rPr/>
      </w:pPr>
      <w:r>
        <w:rPr>
          <w:rFonts w:ascii="Amiri" w:hAnsi="Amiri" w:eastAsia="Amiri" w:cs="Amiri"/>
          <w:color w:val="111111"/>
          <w:sz w:val="28"/>
          <w:sz w:val="28"/>
          <w:szCs w:val="28"/>
          <w:rtl w:val="true"/>
          <w:lang w:bidi="ar-SA"/>
        </w:rPr>
        <w:t>كان فيه أحد يسلّم عليهم، و إن لم يكن فيه أحد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من عند ربّنا،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مُبارَكَةً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استحباب التحيّة و السلام لا يدور مدار وجود الطرف المقابل أو المسلّم عليه، بل السلام أو التحيّة مستحبّ سواء كان المسلّم عليه موجودا أو لم يمكن،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نفسه كما في الحديث، و يمكن أن يكون السلام المذكور فيها دعاء خاصّ للدخول في البيت الّذي لم يكن فيه احد لا التحيّة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يمرّ بقبر رجل كان يعرفه في الدنيا فيسلّم عليه إلاّ عرفه و 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متى جاء الزائر علم به المزور و سمع كلامه و ردّ عليه، و هذا بالنسبة إلى الشهداء في طريق الحقّ و نصب العدل و الأولياء من المؤمنين، لا إشكال فيه؛ لاستيناس أرواحهم الشريفة مع عالم الشهادة و إن كان مقرّها في العليّين و عند الرفيق الأعلى كما تقدّم سابقا، و أمّا بالنسبة إلى غيرهم من الكفّار و المنافقين و العصاة، فلا يكون كذلك؛ لأنّ أرواحهم معذّبة إلى يوم القيامة، فيلحق بها أجسامهم، و إنّ انقطاعهم عن عالم الشهادة نحو تعذيب لأرواحهم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إنّما يكون بلسان الحال لا بالتلفّظ و المقال، و في بعض الأخبار أنّهم يتأسّفون على انقطاع الأعمال عنهم حتّى يتحسّرون على ردّ السلام و ثوابه، فكما أنّ تأسّفهم حالي لا مقالي كذلك سائر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الكمالات لا تنسلخ بالموت، و أنّ العلوم و المشاعر الروحيّة تكون مع الإنسان في جميع العوالم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يسمعون السلام و يستأنسون به، و في بعض الآثار يسمعون صوت نعلكم و حكاياتكم، و لذا ورد في زيارة أهل القبور من السلام عليهم و أنّهم </w:t>
      </w:r>
    </w:p>
    <w:p>
      <w:pPr>
        <w:pStyle w:val="BookText"/>
        <w:rPr/>
      </w:pPr>
      <w:r>
        <w:rPr>
          <w:rFonts w:ascii="Amiri" w:hAnsi="Amiri" w:eastAsia="Amiri" w:cs="Amiri"/>
          <w:color w:val="111111"/>
          <w:sz w:val="28"/>
          <w:sz w:val="28"/>
          <w:szCs w:val="28"/>
          <w:rtl w:val="true"/>
          <w:lang w:bidi="ar-SA"/>
        </w:rPr>
        <w:t>يردّون الجواب و الحجب مانع عن سمع جوابهم، و تقدّم في شهداء أحد و غيرهم أنّهم كانوا يردّون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السلام إلى صاحب القبر إن مرّ على قبره، فإذا لم يمر عليه و سلّم، فإنّ وصوله يدور مدار إحاطة الروح و علو شأنها، فقد يصل إليه كما ورد في السلام على النبيّ صلّى اللّه عليه و آله أو بعض الشهداء، و قد لا يصل؛ لأنّ أرواحهم مستأنسة بمحلّ قبورهم و لم تحط، فإنّ عالم الشهادة هو عالم تربية الروح و تزكيته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جراح المدائني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الصغير على الكبير، و المارّ على القاعد، و القليل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أخرجه البيهقي عن زيد بن أسلم عن رسول اللّه صلّى اللّه عليه و آله كما في الدرّ المنثور، و لعلّ ذلك من باب تأكد الاستحباب و تعدّد المطلوب؛ لأنّ توقير الكبير و إجلال الكثير أو القاعد و احترامهم، مطلوب في الجملة عند الشارع في حدّ نفسه إن لم يطرأ عناوين اخرى، فلو وقع العكس لم يخرج السلام عن استحبابه، و يستفاد من الحديث أدب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عبد اللّه بن مسعود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السلام بينكم، فإنّها تحيّة أهل الجنّة، فإذا مرّ رجل على ملأ فسلّم عليهم، كان له عليهم درجة و إن ردّوا عليه، فإن لم يردّوا عليه ردّ عليه من هو خير منهم،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كثير من الروايات أنّ أهل الجنّة يتزاورون و لهم تحية، و هي السلام كما في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 و أمّا إفشاء السلام فهو من الوقار و الأدب الكامل للمسلم، و يوجب رفع التشاح و التباغض كما هو المعروف</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بإسناده عن مسعدة بن صدقة، 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تسلّموا على اليهود، و لا على النصارى، و لا على المجوس، و لا على عبدة الأوثان، و لا على موائد شرب الخمر، و لا على صاحب الشطرنج و النرد، و لا على المخنث، و لا على الشاعر الّذي يقذف المحصنات، و لا على المصلّي لأنّ‌ </w:t>
      </w:r>
    </w:p>
    <w:p>
      <w:pPr>
        <w:pStyle w:val="BookText"/>
        <w:rPr/>
      </w:pPr>
      <w:r>
        <w:rPr>
          <w:rFonts w:ascii="Amiri" w:hAnsi="Amiri" w:eastAsia="Amiri" w:cs="Amiri"/>
          <w:color w:val="111111"/>
          <w:sz w:val="28"/>
          <w:sz w:val="28"/>
          <w:szCs w:val="28"/>
          <w:rtl w:val="true"/>
          <w:lang w:bidi="ar-SA"/>
        </w:rPr>
        <w:t>المصلّي لا يستطيع أن يردّ السلام؛ لأنّ التسليم من المسلّم تطوّع و الردّ فريضة، و لا على آكل الربا، و لا على رجل جالس على غائط، و لا على الّذي في الحمام، و لا على الفاسق المعلن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الحكمة في النهي عن السلام على هؤلاء الأقوام إمّا لأجل النهي عن تولّيهم،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عَدُوِّي وَ عَدُوَّكُمْ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اَلْيَهُودَ وَ اَلنَّصارى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لأجل أنّ ترك السلام يوجب ردعهم عن المعاصي، فهو أفضل من تطوّع السلام عليه، و إمّا أنّه لا يحبّ أن يراه أحد على ما عليه من الحالة، فالسلام عليه يوجب إيذائه، و إمّا لأجل أنّ السلام يوجب التقرّب له و الشارع لا يحبّ التقرّب إليه، كالتقرّب إلى الظالمين، إلاّ إذا كان لإلقاء الحجّة عليهم و اسماعهم كلمة الحقّ‌، كما أمر النبيّ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بدء بالكلام قبل السلام فلا تجيبوه،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بالسلام قبل الكلام، فمن بدأ بالكلام قبل السلام فلا تجيبوه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السلام مطلق التحيّة، و أنّ النهي تنزيهي يختصّ بصورة العمد و الاختيار، فيكون ذلك من النهي عن المنكر عملا؛ لأنّ تركه خلاف الأدب الّذي يهتم 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بعض الأخبار أنّ ذلك نوع من البخل</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بإسناده عن ابن درّاج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أحدكم فليجهر بسلامه و لا يقول سلمت فلم يردّوا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 لا تغضبوا و أفشوا السلام و أطيبوا الكلام و صلّوا الليل و الناس نيام، تدخلوا الجنّة بسلام، ثمّ تلا عليهم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اَلْمُهَيْمِنُ‌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الجهر في كلّ من السلام و الردّ مستحبّ‌، كما في البسملة، و الحمل على الإرشاد بعيد عن السياق، و أمّا النهي عن الغضب، فلما تقدّم في أحد مباحثنا أنّ الغضب مفتاح كلّ شرّ، و أنّه يوجب البعد عن الرحمن و اتّباع الشيطان، و ما ذكر فيها من الأسباب لدخول الجنّة توجب أيضا تزكية النفس في هذه الدنيا و رقيّها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أبي عبيدة الحذاء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 عليه السّلام بقوم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و بركاته و مغفرته و رضوانه،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مثل ما قالت الملائكة لأبينا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الحكمة في النهي عن ذلك و التحديد بالسنّة المأخوذة من حنيفيّة إبراهيم عليه السّلام كما قالت الملائكة؛ لبيان أنّ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كيفيّة من الشرع، فاتباعها أولى و أفضل، أو لأجل دفع شبهة الغلو لو صدر عن بعض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الحسن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فهي عشر حسنات،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فهي عشرون حسنة،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فهي ثلاثون حسنة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رواه البخاري في الأدب المفرد عن النبيّ صلّى اللّه عليه و آله، و البيهقي في شعب الإيمان، و لعلّ زيادة الحسنات إمّا لأجل زيادة الصفات الّتي يلقيها المسلّم على المسلّم عليه الّذي يستحق تلك الصفات لإيمانه كما هو الظاهر، أو لأجل كثرة الإخلاص و التقرّب إليه تعالى؛ لأنّ احترام المؤمن بذلك يكون أكثر فيحصل به التقرّب أزيد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بإسناده عن منصور بن حازم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تردّ عليهم ردّ الجماعة و إن كان واحدا، عند العطاس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 إن لم يكن معه غيره، و الرجل يسلّم على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الرجل يدعو للرجل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عافاكم اللّه و إن كان واحدا، فإن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بصيغة الجماعة في الموارد المذكورة إمّا نحو احترام للطرف المقابل، و إمّا لأجل أنّ المؤمن دائما معه الملائكة إمّا 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و الدعوات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الملائكة، الكرام الكاتبون، و يدلّ على ذلك ذيل الرواية، و المراد بالردّ الأعمّ‌، فيشمل الابتداء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جميل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قوم في مجلس ثمّ سبق قوم فدخلوا، فعلى الداخل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أن 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الإرشاد إلى 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أحدكم فسمّتوه،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و يرحمكم، قال اللّه عزّ و جلّ وَ إِذا حُيِّيتُمْ بِتَحِيَّةٍ فَحَيُّوا بِأَحْسَنَ مِنْها أَوْ رُدُّوها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التحيّة الواردة في الآية المباركة أعمّ من السلام و التسميت و غيرهما كما تقدّم في التفسير، و تدلّ عليه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جارية للحسن عليه السّلام بطاق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تعالى، فقيل له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 و كان أحسن منها إعتاقها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الفضائل، و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الواحد من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 منه أنّ التحيّة أعمّ من التحيّة القوليّة و الفعليّة و من السلام و غيره، و يأتي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بإسناده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فقيرا مسلما فسلّم عليه خلاف سلامه على الغني، لقى اللّه عزّ و جلّ يوم القيامة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 و الوجه في ذلك أنّه نوع من النفاق و الإهانة و التحقير للمؤمن، و أنّها مبغوض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السلام و رحمة اللّه و بركاته،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نقصتني، فأين ما قال اللّه، و 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تترك لي فضلا و رددت عليك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منه في الدرّ المنثور عن سلمان الفارسي، و يستفاد منه أنّ الردّ إذا كان بالأحسن، لا بدّ و أن يكون من سنخ التحيّة الحنيفيّة الإبراهيميّة كما تقدّم، و إلاّ كان لرسول اللّه صلّى اللّه عليه و آله أن يردّ بالمغفرة و الرضوان و العافية و غيرها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تدلّ على عظيم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جواب الكتاب واجب، كوجوب ردّ السلام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البيهقي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جواب الكتاب حقّا كما أرى حق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أنّ التحيّة الممدوحة أعمّ من اللفظيّة و الفعليّة أو الكتابيّة، و المراد من الحقّ المجاملي و الأخلاقي</w:t>
      </w:r>
      <w:r>
        <w:rPr>
          <w:rFonts w:eastAsia="Amiri" w:cs="Amiri" w:ascii="Amiri" w:hAnsi="Amiri"/>
          <w:color w:val="111111"/>
          <w:sz w:val="28"/>
          <w:szCs w:val="28"/>
          <w:rtl w:val="true"/>
          <w:lang w:bidi="ar-SA"/>
        </w:rPr>
        <w:t xml:space="preserve">. </w:t>
      </w:r>
      <w:bookmarkStart w:id="429" w:name="pg15402_172430"/>
    </w:p>
    <w:p>
      <w:pPr>
        <w:pStyle w:val="Heading5"/>
        <w:numPr>
          <w:ilvl w:val="4"/>
          <w:numId w:val="1"/>
        </w:numPr>
        <w:rPr/>
      </w:pPr>
      <w:bookmarkStart w:id="430" w:name="__RefHeading___Toc6198120_2142443653"/>
      <w:bookmarkStart w:id="431" w:name="_Toc173"/>
      <w:bookmarkEnd w:id="429"/>
      <w:bookmarkEnd w:id="430"/>
      <w:r>
        <w:rPr>
          <w:rtl w:val="true"/>
        </w:rPr>
        <w:t>بحث فقهي</w:t>
      </w:r>
      <w:bookmarkEnd w:id="431"/>
    </w:p>
    <w:p>
      <w:pPr>
        <w:pStyle w:val="BookText"/>
        <w:rPr/>
      </w:pPr>
      <w:r>
        <w:rPr>
          <w:rFonts w:ascii="Amiri" w:hAnsi="Amiri" w:eastAsia="Amiri" w:cs="Amiri"/>
          <w:color w:val="111111"/>
          <w:sz w:val="28"/>
          <w:sz w:val="28"/>
          <w:szCs w:val="28"/>
          <w:rtl w:val="true"/>
          <w:lang w:bidi="ar-SA"/>
        </w:rPr>
        <w:t>يستفاد من سياق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 جملة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التحيّة هي نوع من العبادة، فيثاب عليها إن لم يتحقّق مانع من ذلك، و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التحيّة في الآية السلام و غيره من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ما يدلّ على تحديد الثواب على اختلاف التحيّة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من المستحبّات الكفائيّة لظاهر سياق الآية المباركة؛ 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الداخلون جماعة فسلّم أحدهم، يسقط استحبابه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إطلاق بعض الروايات بقاء استحباب السلام بالنسبة إلى الباقين، مثل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إفشاء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نبيّنا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اسم من أسماء اللّه تعالى، وضعه اللّه في الأرض فأفشوه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من الآداب المجامليّة الممدوحة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ردّ التحيّة لظاهر الآية الشريفة، و لجملة من الروايات أيضا كما مرّ بعضها، و عمومها يشمل كلّ أنواع التحيّة و في جميع الحالات، إلاّ أنّ في الصلاة تختصّ الرد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كما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تشمل غيره من أنواع البرّ و الإحسان، و إن كان الأفضل و الأولى الردّ؛ لما مرّ من قول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التحيّة في الآية السلام و غيره من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التسميت في التعطيس، و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الردّ في أثناء الصلاة بمثل ما سلّم،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في الجواب و الردّ أن يكون كذلك، ففي صحيح ابن مسلم قال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يردّ السلام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المسألة محرّرة في كتب الفقه بشقوقها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الردّ فورا؛ لأنّه المنساق من الأدلّة عرفا، كما أنّه مقتضى المتركزات في ردّ التحيّات القوليّة،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واجب كفائي، فيسقط بردّ واحد عن البقية، و يدلّ عليه الإجماع، و النصوص الكثير، منها ما رواه غياث بن إبراهيم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 و إذا ردّ واحد أجزأ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بالنسبة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استحباب الردّ، فالظاهر بقاؤه و عدم سقوطه عن الباقين؛ لأنّه نحو مجاملة و تودّد و تحبّب، و لا ريب في رجحان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الآية الكريمة جواز سلام الأجنبي على الأجنبيّة و بالعكس إذا لم يكن هناك ريبة أو خوف فتنة، و يدلّ على ذلك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الخلاف مثل 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تبدؤوا النساء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فمحمول على ما إذا تحقّق عنوان الريبة أو الخوف أو الفتنة،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السلام على الكافر، خصوصا إذا استلزم ترغيبه للإسلام، فإنّه من مكارم الأخلاق الّتي اهتمّ بها الإسلام أشدّ الاهتمام و دعى إليها الناس، و ما ورد في بعض الأخبار من النهي عن السلام عليهم ابتداء، كما في خبر غياث،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تبدؤا أهل الكتاب بالتسليم، و إذا سلّموا عليكم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 يمكن حملها على الكراهة بقرينة ما ورد في بعض الأخبار</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احتجت إلى الطبيب و هو نصراني، أسلّم عليه و ادعوا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ينفعه دعاؤك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ينفعه السلام و لا الدعاء، لا وجه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مرجوح؛ لأنّه نحو اعتناء بالمسلّم عليه، فلا يليق </w:t>
      </w:r>
    </w:p>
    <w:p>
      <w:pPr>
        <w:pStyle w:val="BookText"/>
        <w:rPr/>
      </w:pPr>
      <w:r>
        <w:rPr>
          <w:rFonts w:ascii="Amiri" w:hAnsi="Amiri" w:eastAsia="Amiri" w:cs="Amiri"/>
          <w:color w:val="111111"/>
          <w:sz w:val="28"/>
          <w:sz w:val="28"/>
          <w:szCs w:val="28"/>
          <w:rtl w:val="true"/>
          <w:lang w:bidi="ar-SA"/>
        </w:rPr>
        <w:t>بمن يعادي اللّه و رسوله ذلك لو لم يكن جهة راجحة في البين، كالدعوة إلى الإسلام و الضرورة و نحوهما، و أمّا جواب سلام الكافر فواجب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الردّ بالأحسن في غير حال الصلاة، بأن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البحث الروائي، و يجوز الردّ بالمثل و لو كانت التحيّة بالشرّ، فالردّ الأحسن بالحلم و العفو أو المكافأة بالخير، و لو أراد المثليّة تكون جَزاءُ سَيِّئَةٍ بِمِثْلِها ، و لكن في وجوب ردّ مثل هذه التحيّة منع؛ لأنّ المنساق من أدلّة التحيّة و وجوب ردّها أن تكون التحيّة من الخير و البر كما مرّ، و أمّا لو كان غير ذلك كما لو سلّم تحقيرا للمؤمن أو تهديدا للقتل أو قصد بسلامه إيذاء الطرف المقابل، لا تشمله الأدلّة المتقدّمة، و إنّ التمسّك بالعموم تمسّك بالعامّ في الشبهة المصداقيّة، كما هو واضح</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فروع كثيرة متعلّقة بالسلام و التحيّة مذكورة في الكتب الفقهيّة و الأخلاقيّة، و من شاء فليرجع إليهما</w:t>
      </w:r>
      <w:r>
        <w:rPr>
          <w:rFonts w:eastAsia="Amiri" w:cs="Amiri" w:ascii="Amiri" w:hAnsi="Amiri"/>
          <w:color w:val="111111"/>
          <w:sz w:val="28"/>
          <w:szCs w:val="28"/>
          <w:rtl w:val="true"/>
          <w:lang w:bidi="ar-SA"/>
        </w:rPr>
        <w:t xml:space="preserve">. </w:t>
      </w:r>
      <w:bookmarkStart w:id="432" w:name="pg15402_172433"/>
    </w:p>
    <w:p>
      <w:pPr>
        <w:pStyle w:val="Heading3"/>
        <w:numPr>
          <w:ilvl w:val="2"/>
          <w:numId w:val="1"/>
        </w:numPr>
        <w:rPr/>
      </w:pPr>
      <w:bookmarkStart w:id="433" w:name="__RefHeading___Toc6198122_2142443653"/>
      <w:bookmarkStart w:id="434" w:name="_Toc174"/>
      <w:bookmarkEnd w:id="432"/>
      <w:bookmarkEnd w:id="433"/>
      <w:r>
        <w:rPr>
          <w:rtl w:val="true"/>
        </w:rPr>
        <w:t>فَما لَكُمْ فِي اَلْمُنافِقِينَ فِئَتَيْنِ وَ اَللّهُ أَرْكَسَهُمْ بِما كَسَبُوا أَ تُرِيدُونَ أَنْ تَهْدُوا مَنْ أَضَلَّ اَللّ</w:t>
      </w:r>
      <w:r>
        <w:rPr>
          <w:rtl w:val="true"/>
        </w:rPr>
        <w:t>.......</w:t>
      </w:r>
      <w:bookmarkEnd w:id="434"/>
    </w:p>
    <w:p>
      <w:pPr>
        <w:pStyle w:val="Heading4"/>
        <w:numPr>
          <w:ilvl w:val="3"/>
          <w:numId w:val="1"/>
        </w:numPr>
        <w:rPr/>
      </w:pPr>
      <w:bookmarkStart w:id="435" w:name="__RefHeading___Toc6198124_2142443653"/>
      <w:bookmarkStart w:id="436" w:name="_Toc17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ترتبط بالآيات الكريمة السابقة و كأنّها متفرّعة عليها بعد تعيين الحكم الحقّ و تشريع القتال و بيان الطوائف الّتي كانت في المجتمع الإسلامي، ثمّ التعرّض للشفاعة الحسنة و الشفاعة السيئة و أنّ كلتا الشفاعتين تعطي لصاحبها النصيب و الكفل من حسناتها و مساءتها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يبيّن عزّ و جلّ في هذه الآيات الشريفة الفئات المختلفة داخل المجتمع الإسلامي، و دعا المؤمنين إلى الاتحاد و عدم الاختلاف في أمر المنافقين و التحزّب الى حزبين، فئة ترى قتالهم و فئة تشفع لهم و تحرض على ترك قتالهم و إهمالهم</w:t>
      </w:r>
      <w:r>
        <w:rPr>
          <w:rFonts w:eastAsia="Amiri" w:cs="Amiri" w:ascii="Amiri" w:hAnsi="Amiri"/>
          <w:color w:val="111111"/>
          <w:sz w:val="28"/>
          <w:szCs w:val="28"/>
          <w:rtl w:val="true"/>
          <w:lang w:bidi="ar-SA"/>
        </w:rPr>
        <w:t xml:space="preserve">. </w:t>
      </w:r>
      <w:bookmarkStart w:id="437" w:name="pg15402_172434"/>
    </w:p>
    <w:p>
      <w:pPr>
        <w:pStyle w:val="BookText"/>
        <w:rPr/>
      </w:pPr>
      <w:bookmarkEnd w:id="437"/>
      <w:r>
        <w:rPr>
          <w:rFonts w:ascii="Amiri" w:hAnsi="Amiri" w:eastAsia="Amiri" w:cs="Amiri"/>
          <w:color w:val="111111"/>
          <w:sz w:val="28"/>
          <w:sz w:val="28"/>
          <w:szCs w:val="28"/>
          <w:rtl w:val="true"/>
          <w:lang w:bidi="ar-SA"/>
        </w:rPr>
        <w:t>كما أنّ الآيات المباركة تحدّد موقف المسلمين إزاء الفئات خارج المجتمع الإسلامي، من الكفّار المخالفين لقوم بينهم و بين المسلمين ميثاق، و هم محايدون لا يريدون الكيد بالمسلمين و الدخول في حرب معهم و لا الحرب مع قومهم الّذين على دينهم، و فئة ثالثة يتلاعبون، يظهرون الإسلام مع المسلمين، و يبطنون النفاق و الكفر ليأمنوا الطائفتين، ثمّ يأمرهم بقطع مادّة الفساد بعد أن ردّهم عزّ و جلّ إلى الضلال؛ جزاء بما كسبوا من السيئات، و من يضلل اللّه فما له من سبيل إلى الهدي، فلا يرجى منهم الخير</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198126_2142443653"/>
      <w:bookmarkStart w:id="439" w:name="_Toc176"/>
      <w:bookmarkEnd w:id="438"/>
      <w:r>
        <w:rPr>
          <w:rtl w:val="true"/>
        </w:rPr>
        <w:t>التفسير</w:t>
      </w:r>
      <w:bookmarkEnd w:id="439"/>
    </w:p>
    <w:p>
      <w:pPr>
        <w:pStyle w:val="Heading5"/>
        <w:numPr>
          <w:ilvl w:val="4"/>
          <w:numId w:val="1"/>
        </w:numPr>
        <w:rPr/>
      </w:pPr>
      <w:bookmarkStart w:id="440" w:name="__RefHeading___Toc6198128_2142443653"/>
      <w:bookmarkStart w:id="441" w:name="_Toc177"/>
      <w:bookmarkEnd w:id="440"/>
      <w:r>
        <w:rPr>
          <w:rtl w:val="true"/>
        </w:rPr>
        <w:t>قوله تعالى</w:t>
      </w:r>
      <w:r>
        <w:rPr>
          <w:rtl w:val="true"/>
        </w:rPr>
        <w:t xml:space="preserve">: </w:t>
      </w:r>
      <w:r>
        <w:rPr>
          <w:rtl w:val="true"/>
        </w:rPr>
        <w:t xml:space="preserve">فَما لَكُمْ فِي اَلْمُنافِقِينَ فِئَتَيْنِ‌ </w:t>
      </w:r>
      <w:r>
        <w:rPr>
          <w:rtl w:val="true"/>
        </w:rPr>
        <w:t>.</w:t>
      </w:r>
      <w:bookmarkEnd w:id="441"/>
    </w:p>
    <w:p>
      <w:pPr>
        <w:pStyle w:val="BookText"/>
        <w:rPr/>
      </w:pPr>
      <w:r>
        <w:rPr>
          <w:rFonts w:ascii="Amiri" w:hAnsi="Amiri" w:eastAsia="Amiri" w:cs="Amiri"/>
          <w:color w:val="111111"/>
          <w:sz w:val="28"/>
          <w:sz w:val="28"/>
          <w:szCs w:val="28"/>
          <w:rtl w:val="true"/>
          <w:lang w:bidi="ar-SA"/>
        </w:rPr>
        <w:t>إنكار على ما حصل من المؤمنين من التفرقة في أمر المنافقين إلى فرقتين مختلفتين، فرقة تتبرّأ من المنافقين و ترى قتالهم، و فرقة اخرى تتولاّهم و تشفع لهم و ترى ترك قتالهم، فلم يتّفقوا على كفرهم و قتالهم، و اختلفت الروايات في شأن نزول الآية الشريفة، و لا بأس بحملها على تعدّد النزول و بيان بعض المصاديق إن صحّت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تدلّ على توبيخ المؤمنين على تفرّقهم و عدم اجتماعهم في قطع مادّة الفساد، و الإغماض عن شجرة الضلال بتركها حتّى تنمو و تقف عائقة في سبيل الدين الحقّ و نشر العدل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الآية الشريفة ترشد المؤمنين إلى كيفيّة التعامل مع الفئات في داخل المجتمع، و تأمرهم بالاتّفاق و الاتّحاد و التعاون بينهم مقابل الفئة، فإمّا الحكم عليهم بالكفر و القتال معهم، أو نبذهم و الإعراض عنهم و عدم التعامل معهم</w:t>
      </w:r>
      <w:r>
        <w:rPr>
          <w:rFonts w:eastAsia="Amiri" w:cs="Amiri" w:ascii="Amiri" w:hAnsi="Amiri"/>
          <w:color w:val="111111"/>
          <w:sz w:val="28"/>
          <w:szCs w:val="28"/>
          <w:rtl w:val="true"/>
          <w:lang w:bidi="ar-SA"/>
        </w:rPr>
        <w:t xml:space="preserve">. </w:t>
      </w:r>
      <w:bookmarkStart w:id="442" w:name="pg15402_172435"/>
    </w:p>
    <w:p>
      <w:pPr>
        <w:pStyle w:val="Heading5"/>
        <w:numPr>
          <w:ilvl w:val="4"/>
          <w:numId w:val="1"/>
        </w:numPr>
        <w:rPr/>
      </w:pPr>
      <w:bookmarkStart w:id="443" w:name="__RefHeading___Toc6198130_2142443653"/>
      <w:bookmarkStart w:id="444" w:name="_Toc178"/>
      <w:bookmarkEnd w:id="442"/>
      <w:bookmarkEnd w:id="443"/>
      <w:r>
        <w:rPr>
          <w:rtl w:val="true"/>
        </w:rPr>
        <w:t>قوله تعالى</w:t>
      </w:r>
      <w:r>
        <w:rPr>
          <w:rtl w:val="true"/>
        </w:rPr>
        <w:t xml:space="preserve">: </w:t>
      </w:r>
      <w:r>
        <w:rPr>
          <w:rtl w:val="true"/>
        </w:rPr>
        <w:t xml:space="preserve">وَ اَللّهُ أَرْكَسَهُمْ بِما كَسَبُوا </w:t>
      </w:r>
      <w:r>
        <w:rPr>
          <w:rtl w:val="true"/>
        </w:rPr>
        <w:t>.</w:t>
      </w:r>
      <w:bookmarkEnd w:id="444"/>
    </w:p>
    <w:p>
      <w:pPr>
        <w:pStyle w:val="BookText"/>
        <w:rPr/>
      </w:pPr>
      <w:r>
        <w:rPr>
          <w:rFonts w:ascii="Amiri" w:hAnsi="Amiri" w:eastAsia="Amiri" w:cs="Amiri"/>
          <w:color w:val="111111"/>
          <w:sz w:val="28"/>
          <w:sz w:val="28"/>
          <w:szCs w:val="28"/>
          <w:rtl w:val="true"/>
          <w:lang w:bidi="ar-SA"/>
        </w:rPr>
        <w:t>تأكيد للإنكار السابق و بيان السبب له، و الجملة حال من المنافقين،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تتفرّقون في شأنهم و الحال أنّ اللّه أركسهم و قد ارتدّوا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التحوّل و الانقلاب،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الشيء على رأسه و ردّ أوّله إلى آخره،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كالردّ و القلب، كما في النكس الّذي يكون الركس أبلغ منه؛ لأنّ من يرمي منكسا في هوّة، قلّما يتخلّص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 كالتحوّل من الحالة العاديّة و الفطرة المستقيمة إلى الحالة الرديئة، كما حكى عنها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الانقلاب من الفطرة المستقيمة إلى غيرها و هو الركس،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المعنوي و الانقلاب من الهدي و الصراط المستقيم الى الكفر و الضلالة، كما يدلّ عليه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رماهم منكّسين إلى الضلالة، و حوّلهم من الإيمان إلى الكفر؛ جزاء بما كسبوا من الخطايا و السيئات الّتي أفسدت فطرتهم، فارتدّوا إلى الكفر و أوغلوا في الضلال و بعدوا عن الحقّ‌، فلا يرجى منهم الخير و الهداية، و مثل هذا التعبير لم يرد في غير المنافقين، و هو يكشف عن شدّة غيّهم و ضلالهم و غورهم في الكفر، و قد اهتمّ سبحانه و تعالى بالمنافقين و ذكرهم في مواضع متعدّدة من القرآن الكريم، و أفرد لهم سورة خاصة، و بيّن جميع ما يتعلّق بهم و كشف عن نواياهم و سوء سرائرهم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نسب عزّ و جلّ الركس إلى نفسه اهتماما بهم، و لبيان أنّ الأعمال الاختياريّة الّتي ارتكبوها ما كانت لتؤثّر في نفوسهم إلاّ بإرادة منه عزّ و جلّ و لسلب التوفيق منهم</w:t>
      </w:r>
      <w:r>
        <w:rPr>
          <w:rFonts w:eastAsia="Amiri" w:cs="Amiri" w:ascii="Amiri" w:hAnsi="Amiri"/>
          <w:color w:val="111111"/>
          <w:sz w:val="28"/>
          <w:szCs w:val="28"/>
          <w:rtl w:val="true"/>
          <w:lang w:bidi="ar-SA"/>
        </w:rPr>
        <w:t xml:space="preserve">. </w:t>
      </w:r>
      <w:bookmarkStart w:id="445" w:name="pg15402_172436"/>
    </w:p>
    <w:p>
      <w:pPr>
        <w:pStyle w:val="Heading5"/>
        <w:numPr>
          <w:ilvl w:val="4"/>
          <w:numId w:val="1"/>
        </w:numPr>
        <w:rPr/>
      </w:pPr>
      <w:bookmarkStart w:id="446" w:name="__RefHeading___Toc6198132_2142443653"/>
      <w:bookmarkStart w:id="447" w:name="_Toc179"/>
      <w:bookmarkEnd w:id="445"/>
      <w:bookmarkEnd w:id="446"/>
      <w:r>
        <w:rPr>
          <w:rtl w:val="true"/>
        </w:rPr>
        <w:t>قوله تعالى</w:t>
      </w:r>
      <w:r>
        <w:rPr>
          <w:rtl w:val="true"/>
        </w:rPr>
        <w:t xml:space="preserve">: </w:t>
      </w:r>
      <w:r>
        <w:rPr>
          <w:rtl w:val="true"/>
        </w:rPr>
        <w:t xml:space="preserve">أَ تُرِيدُونَ أَنْ تَهْدُوا مَنْ أَضَلَّ اَللّهُ‌ </w:t>
      </w:r>
      <w:r>
        <w:rPr>
          <w:rtl w:val="true"/>
        </w:rPr>
        <w:t>.</w:t>
      </w:r>
      <w:bookmarkEnd w:id="447"/>
    </w:p>
    <w:p>
      <w:pPr>
        <w:pStyle w:val="BookText"/>
        <w:rPr/>
      </w:pPr>
      <w:r>
        <w:rPr>
          <w:rFonts w:ascii="Amiri" w:hAnsi="Amiri" w:eastAsia="Amiri" w:cs="Amiri"/>
          <w:color w:val="111111"/>
          <w:sz w:val="28"/>
          <w:sz w:val="28"/>
          <w:szCs w:val="28"/>
          <w:rtl w:val="true"/>
          <w:lang w:bidi="ar-SA"/>
        </w:rPr>
        <w:t>توبيخ آخر لهم و بيان للركس الوارد في صدر الآية المباركة و تعجيز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محال، فإنّ الّذي ردّ إلى الضلالة و الكفر ليس في استطاعتكم هدايته و تغيير سنة اللّه تعالى فيه، فلا تفيد شفاعتكم في هداية هؤلاء الّذين أضلّهم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الإنكار إلى الإرادة لبيان شدّته و المبالغة فيه، ببيان أنّ إرادة الهداية ممّا لا يمكن، فضلا عن إمكان نفسها</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6198134_2142443653"/>
      <w:bookmarkStart w:id="449" w:name="_Toc180"/>
      <w:bookmarkEnd w:id="448"/>
      <w:r>
        <w:rPr>
          <w:rtl w:val="true"/>
        </w:rPr>
        <w:t>قوله تعالى</w:t>
      </w:r>
      <w:r>
        <w:rPr>
          <w:rtl w:val="true"/>
        </w:rPr>
        <w:t xml:space="preserve">: </w:t>
      </w:r>
      <w:r>
        <w:rPr>
          <w:rtl w:val="true"/>
        </w:rPr>
        <w:t xml:space="preserve">وَ مَنْ يُضْلِلِ اَللّهُ فَلَنْ تَجِدَ لَهُ سَبِيلاً </w:t>
      </w:r>
      <w:r>
        <w:rPr>
          <w:rtl w:val="true"/>
        </w:rPr>
        <w:t>.</w:t>
      </w:r>
      <w:bookmarkEnd w:id="449"/>
    </w:p>
    <w:p>
      <w:pPr>
        <w:pStyle w:val="BookText"/>
        <w:rPr/>
      </w:pPr>
      <w:r>
        <w:rPr>
          <w:rFonts w:ascii="Amiri" w:hAnsi="Amiri" w:eastAsia="Amiri" w:cs="Amiri"/>
          <w:color w:val="111111"/>
          <w:sz w:val="28"/>
          <w:sz w:val="28"/>
          <w:szCs w:val="28"/>
          <w:rtl w:val="true"/>
          <w:lang w:bidi="ar-SA"/>
        </w:rPr>
        <w:t>التفات من خطاب المؤمنين إلى الرسول الكريم صلّى اللّه عليه و آله، و فيه إشارة إلى أنّ من تشفّع من المؤمنين في حقّهم لا يدرك هذه الحقيقة، و إلاّ فلم يشفع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الكريمة تبيّن حقيقة من الحقائق الواقعيّة الجارية في خلقه تعالى، و هي أنّ الّذي أخزاه اللّه تعالى بسبب سوء أعماله الاختياريّة فصار ضالا عن الحقّ‌، لم يكن له سبيل إلى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نفى عزّ و جلّ وجود السبيل فضلا عن نفس الهداية مبالغة، و لانسداد الطرق بالنسبة إليه؛ لأنّه خرج عن الفطرة المستقيمة، فلا تؤثّر فيه أيّة حجّة و دليل، فليس له من سبيل آخر يؤثّر فيه و يرجعه إلى رشده ليهتدي إلى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6198136_2142443653"/>
      <w:bookmarkStart w:id="451" w:name="_Toc181"/>
      <w:bookmarkEnd w:id="450"/>
      <w:r>
        <w:rPr>
          <w:rtl w:val="true"/>
        </w:rPr>
        <w:t>قوله تعالى</w:t>
      </w:r>
      <w:r>
        <w:rPr>
          <w:rtl w:val="true"/>
        </w:rPr>
        <w:t xml:space="preserve">: </w:t>
      </w:r>
      <w:r>
        <w:rPr>
          <w:rtl w:val="true"/>
        </w:rPr>
        <w:t xml:space="preserve">وَدُّوا لَوْ تَكْفُرُونَ كَما كَفَرُوا فَتَكُونُونَ سَواءً‌ </w:t>
      </w:r>
      <w:r>
        <w:rPr>
          <w:rtl w:val="true"/>
        </w:rPr>
        <w:t>.</w:t>
      </w:r>
      <w:bookmarkEnd w:id="451"/>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لنفسياتهم الضالّة المضلّة، و بيان لتماديهم في الكفر و تصدّيهم لإضلال غيرهم بعد ما ضلّوا و كفروا كما حكى عنهم عزّ و جلّ في ما سبق، فتكون الآية المباركة بيانا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أَرْكَسَهُمْ بِما كَسَبُوا أَ تُرِيدُونَ أَنْ تَهْدُوا مَنْ أَضَلَّ اَللّهُ‌ ، فهم يتمنّون أن يكون المؤمنون مثلهم في الكفر و النفاق على سواء، فلا أثر للهداية فيه؛ لأنّهم ليسوا من الكفّار الّذين يقتنعون بكفر أنفسهم فقط، بل ردّهم اللّه </w:t>
      </w:r>
      <w:bookmarkStart w:id="452" w:name="pg15402_172437"/>
    </w:p>
    <w:p>
      <w:pPr>
        <w:pStyle w:val="BookText"/>
        <w:rPr/>
      </w:pPr>
      <w:bookmarkEnd w:id="452"/>
      <w:r>
        <w:rPr>
          <w:rFonts w:ascii="Amiri" w:hAnsi="Amiri" w:eastAsia="Amiri" w:cs="Amiri"/>
          <w:color w:val="111111"/>
          <w:sz w:val="28"/>
          <w:sz w:val="28"/>
          <w:szCs w:val="28"/>
          <w:rtl w:val="true"/>
          <w:lang w:bidi="ar-SA"/>
        </w:rPr>
        <w:t>تعالى و حوّلهم من الصراط المستقيم و الفطرة المستقيمة الّتي تدعو إلى تكميل النفوس و الثبات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تدلّ على أنّ اللّه تعالى صرف الهداية عنهم؛ لأجل اختيارهم الكفر و اقترافهم السيئات</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6198138_2142443653"/>
      <w:bookmarkStart w:id="454" w:name="_Toc182"/>
      <w:bookmarkEnd w:id="453"/>
      <w:r>
        <w:rPr>
          <w:rtl w:val="true"/>
        </w:rPr>
        <w:t>قوله تعالى</w:t>
      </w:r>
      <w:r>
        <w:rPr>
          <w:rtl w:val="true"/>
        </w:rPr>
        <w:t xml:space="preserve">: </w:t>
      </w:r>
      <w:r>
        <w:rPr>
          <w:rtl w:val="true"/>
        </w:rPr>
        <w:t xml:space="preserve">فَلا تَتَّخِذُوا مِنْهُمْ أَوْلِياءَ حَتّى يُهاجِرُوا فِي سَبِيلِ اَللّهِ‌ </w:t>
      </w:r>
      <w:r>
        <w:rPr>
          <w:rtl w:val="true"/>
        </w:rPr>
        <w:t>.</w:t>
      </w:r>
      <w:bookmarkEnd w:id="454"/>
    </w:p>
    <w:p>
      <w:pPr>
        <w:pStyle w:val="BookText"/>
        <w:rPr/>
      </w:pPr>
      <w:r>
        <w:rPr>
          <w:rFonts w:ascii="Amiri" w:hAnsi="Amiri" w:eastAsia="Amiri" w:cs="Amiri"/>
          <w:color w:val="111111"/>
          <w:sz w:val="28"/>
          <w:sz w:val="28"/>
          <w:szCs w:val="28"/>
          <w:rtl w:val="true"/>
          <w:lang w:bidi="ar-SA"/>
        </w:rPr>
        <w:t>إرشاد إلى المؤمنين بالبراءة منهم، و عدم اتّخاذهم أولياء في الخلّة و الصداقة و إلقاء المودّة، بعد ما عرفتم نفسياتهم من الوداد للكفر و النفاق حتّى يؤمنوا إيمانا صحيحا بالهجرة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الهجرة الأعمّ من ترك المعاصي و النفاق و نبذ الأهل و الأوطان؛ لأنّها على أقسام، أهمّها الهجرة عمّا يوجب سخط اللّه تعالى و الدخول في ما يرضيه، و هي هجرة الأنبياء و الأولياء عليهم السّلام و الصالحين،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 من هجر ما نهى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على مراتب متفاوتة و درجات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الهجرة واجبة بظاهر الآية الشريفة، و إن كانت الهجرة من دار الكفر إلى دار الإيمان متوقّفة على تحقّق شروطها المذكورة في كتب الفقه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تضمّنت الآية المباركة أهمّ حكم تربوي إصلاحي يعالج به الفئات الضالّة في داخل المجتمع، فإنّ البراءة منهم و ترك اتّخاذهم أولياء، أو بالأحرى هجرة أهل الإيمان عن أهل النفاق، لها الأثر النفسي الكبير في إصلاح نفوسهم المريضة المضلّة، و ترويضها على قبول الحقّ‌؛ و لذا كانت البراءة منهم مقدّمة على هجرة أهل النفاق، فإنّها بدون البراءة لا يكون لها ذلك الأثر الكبير في إصلاح النفوس، فلا بد و أن يكون الإرشاد و التوجيه على طبق ما ورد في الآية الشريفة؛ ليرجى منه الخير و الصلاح و الرشاد</w:t>
      </w:r>
      <w:r>
        <w:rPr>
          <w:rFonts w:eastAsia="Amiri" w:cs="Amiri" w:ascii="Amiri" w:hAnsi="Amiri"/>
          <w:color w:val="111111"/>
          <w:sz w:val="28"/>
          <w:szCs w:val="28"/>
          <w:rtl w:val="true"/>
          <w:lang w:bidi="ar-SA"/>
        </w:rPr>
        <w:t xml:space="preserve">. </w:t>
      </w:r>
      <w:bookmarkStart w:id="455" w:name="pg15402_172438"/>
    </w:p>
    <w:p>
      <w:pPr>
        <w:pStyle w:val="Heading5"/>
        <w:numPr>
          <w:ilvl w:val="4"/>
          <w:numId w:val="1"/>
        </w:numPr>
        <w:rPr/>
      </w:pPr>
      <w:bookmarkStart w:id="456" w:name="__RefHeading___Toc6198140_2142443653"/>
      <w:bookmarkStart w:id="457" w:name="_Toc183"/>
      <w:bookmarkEnd w:id="455"/>
      <w:bookmarkEnd w:id="456"/>
      <w:r>
        <w:rPr>
          <w:rtl w:val="true"/>
        </w:rPr>
        <w:t>قوله تعالى</w:t>
      </w:r>
      <w:r>
        <w:rPr>
          <w:rtl w:val="true"/>
        </w:rPr>
        <w:t xml:space="preserve">: </w:t>
      </w:r>
      <w:r>
        <w:rPr>
          <w:rtl w:val="true"/>
        </w:rPr>
        <w:t xml:space="preserve">فَإِنْ تَوَلَّوْا فَخُذُوهُمْ وَ اُقْتُلُوهُمْ حَيْثُ وَجَدْتُمُوهُمْ‌ </w:t>
      </w:r>
      <w:r>
        <w:rPr>
          <w:rtl w:val="true"/>
        </w:rPr>
        <w:t>.</w:t>
      </w:r>
      <w:bookmarkEnd w:id="457"/>
    </w:p>
    <w:p>
      <w:pPr>
        <w:pStyle w:val="BookText"/>
        <w:rPr/>
      </w:pPr>
      <w:r>
        <w:rPr>
          <w:rFonts w:ascii="Amiri" w:hAnsi="Amiri" w:eastAsia="Amiri" w:cs="Amiri"/>
          <w:color w:val="111111"/>
          <w:sz w:val="28"/>
          <w:sz w:val="28"/>
          <w:szCs w:val="28"/>
          <w:rtl w:val="true"/>
          <w:lang w:bidi="ar-SA"/>
        </w:rPr>
        <w:t>أمر بالقتال حيث تحقّق شروطه، و هي الإعراض عن الإيمان المصاحب بالهجرة المستقيمة الّتي تكشف عن رسوخ الإيمان في القلب، و نبذ النفاق و العداء للحقّ و أهله، و قد أمر اللّه تبارك و تعالى المؤمنين بقتلهم حيث ما وجدوهم في الحلّ و الحرم، كسائر الكفّار بعد نقض العهد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تأمر المؤمنين أن يطلبوا منهم الهجرة و مراقبة أعمالهم، و تبيّن العلّة في قتالهم و العذر في جهادهم، و قد ذكر عزّ و جلّ بعض أحكام جهادهم في سورة التوبة كما سيأتي</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198142_2142443653"/>
      <w:bookmarkStart w:id="459" w:name="_Toc184"/>
      <w:bookmarkEnd w:id="458"/>
      <w:r>
        <w:rPr>
          <w:rtl w:val="true"/>
        </w:rPr>
        <w:t>قوله تعالى</w:t>
      </w:r>
      <w:r>
        <w:rPr>
          <w:rtl w:val="true"/>
        </w:rPr>
        <w:t xml:space="preserve">: </w:t>
      </w:r>
      <w:r>
        <w:rPr>
          <w:rtl w:val="true"/>
        </w:rPr>
        <w:t xml:space="preserve">وَ لا تَتَّخِذُوا مِنْهُمْ وَلِيًّا وَ لا نَصِيراً </w:t>
      </w:r>
      <w:r>
        <w:rPr>
          <w:rtl w:val="true"/>
        </w:rPr>
        <w:t>.</w:t>
      </w:r>
      <w:bookmarkEnd w:id="459"/>
    </w:p>
    <w:p>
      <w:pPr>
        <w:pStyle w:val="BookText"/>
        <w:rPr/>
      </w:pPr>
      <w:r>
        <w:rPr>
          <w:rFonts w:ascii="Amiri" w:hAnsi="Amiri" w:eastAsia="Amiri" w:cs="Amiri"/>
          <w:color w:val="111111"/>
          <w:sz w:val="28"/>
          <w:sz w:val="28"/>
          <w:szCs w:val="28"/>
          <w:rtl w:val="true"/>
          <w:lang w:bidi="ar-SA"/>
        </w:rPr>
        <w:t>حكم اجتماعي تربوي لإصلاح النفوس و تهذيبها بالأمر بمقاطعتهم مقاطعة كلّية، و المجانبة عنهم أبدا بعدم قبول الولاية و لا النصرة منهم، و بدأ بالنهي بلفظ المضارع الدالّ على الاستمرار، و تكرار أداة النفي الدالّ على التأكيد على أهميّة الحكم، و تشجيع الهمم عليهم</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198144_2142443653"/>
      <w:bookmarkStart w:id="461" w:name="_Toc185"/>
      <w:bookmarkEnd w:id="460"/>
      <w:r>
        <w:rPr>
          <w:rtl w:val="true"/>
        </w:rPr>
        <w:t>قوله تعالى</w:t>
      </w:r>
      <w:r>
        <w:rPr>
          <w:rtl w:val="true"/>
        </w:rPr>
        <w:t xml:space="preserve">: </w:t>
      </w:r>
      <w:r>
        <w:rPr>
          <w:rtl w:val="true"/>
        </w:rPr>
        <w:t xml:space="preserve">إِلاَّ اَلَّذِينَ يَصِلُونَ إِلى قَوْمٍ بَيْنَكُمْ وَ بَيْنَهُمْ مِيثاقٌ‌ </w:t>
      </w:r>
      <w:r>
        <w:rPr>
          <w:rtl w:val="true"/>
        </w:rPr>
        <w:t>.</w:t>
      </w:r>
      <w:bookmarkEnd w:id="461"/>
    </w:p>
    <w:p>
      <w:pPr>
        <w:pStyle w:val="BookText"/>
        <w:rPr/>
      </w:pPr>
      <w:r>
        <w:rPr>
          <w:rFonts w:ascii="Amiri" w:hAnsi="Amiri" w:eastAsia="Amiri" w:cs="Amiri"/>
          <w:color w:val="111111"/>
          <w:sz w:val="28"/>
          <w:sz w:val="28"/>
          <w:szCs w:val="28"/>
          <w:rtl w:val="true"/>
          <w:lang w:bidi="ar-SA"/>
        </w:rPr>
        <w:t>استثناء من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فَخُذُوهُمْ وَ اُقْتُلُوهُمْ‌ ؛ لبيان أنّ القتال مع المنافقين إنّما كان لضرورة، فلا بد و أن تتقدّر بقدرها، و قد استثنى عزّ و جلّ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المحاربين و لحق بالمعاهدين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أولئك المنافقين الّذين ينتهون إلى قوم معاهدين مع المسلمين و يدخلون فيهم، و قد عاهدوكم على مفارقة المحاربة معكم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الصلة أعمّ من الجوار و الحلف و الالتجاء و العهد، ممّا كان متعارفا في ذلك العصر ممّا يستجار و يؤمن به</w:t>
      </w:r>
      <w:r>
        <w:rPr>
          <w:rFonts w:eastAsia="Amiri" w:cs="Amiri" w:ascii="Amiri" w:hAnsi="Amiri"/>
          <w:color w:val="111111"/>
          <w:sz w:val="28"/>
          <w:szCs w:val="28"/>
          <w:rtl w:val="true"/>
          <w:lang w:bidi="ar-SA"/>
        </w:rPr>
        <w:t xml:space="preserve">. </w:t>
      </w:r>
      <w:bookmarkStart w:id="462" w:name="pg15402_172439"/>
    </w:p>
    <w:p>
      <w:pPr>
        <w:pStyle w:val="BookText"/>
        <w:rPr/>
      </w:pPr>
      <w:bookmarkEnd w:id="462"/>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لحقوا بالمؤمنين و هم يتحرّجون عن مقاتلة قومهم و مقاتلة المؤمنين،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الاستثناء يرجع إلى المؤمنين الّذين لم يهاجروا، فإنّ اللّه تعالى قد أوجب الهجرة على كلّ من أسلم، فاستثنى من كان له عذر، و هم الّذين قصدوا الرسول للهجرة و النصرة إلاّ أنّه منعهم الكفّار الّذين يخافونهم، فصاروا إلى قوم بينهم و بين المسلمين عهد و ميثاق، و أقاموا عندهم ينتهزون الفرصة لإمكان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أيضا من صاروا إلى الرسول صلّى اللّه عليه و آله و المؤمنين و لكن لا يقاتلون المسلمين و لا يقاتلون الكفّار معهم؛ لأنّهم أقاربهم أو تركوا عندهم الأهل و المال، فيخافون الفتك بهم إذا هم قاتلوا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بعيد عن ظاهر الآية المباركة كما هو معلوم؛ لأنّ الكلام مع المنافقين الّذين أركسهم اللّه تعالى، سواء كانوا في دار الكفر أو في دار الهجرة</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198146_2142443653"/>
      <w:bookmarkStart w:id="464" w:name="_Toc186"/>
      <w:bookmarkEnd w:id="463"/>
      <w:r>
        <w:rPr>
          <w:rtl w:val="true"/>
        </w:rPr>
        <w:t>قوله تعالى</w:t>
      </w:r>
      <w:r>
        <w:rPr>
          <w:rtl w:val="true"/>
        </w:rPr>
        <w:t xml:space="preserve">: </w:t>
      </w:r>
      <w:r>
        <w:rPr>
          <w:rtl w:val="true"/>
        </w:rPr>
        <w:t xml:space="preserve">أَوْ جاؤُكُمْ حَصِرَتْ صُدُورُهُمْ أَنْ يُقاتِلُوكُمْ أَوْ يُقاتِلُوا قَوْمَهُمْ‌ </w:t>
      </w:r>
      <w:r>
        <w:rPr>
          <w:rtl w:val="true"/>
        </w:rPr>
        <w:t>.</w:t>
      </w:r>
      <w:bookmarkEnd w:id="464"/>
    </w:p>
    <w:p>
      <w:pPr>
        <w:pStyle w:val="BookText"/>
        <w:rPr/>
      </w:pPr>
      <w:r>
        <w:rPr>
          <w:rFonts w:ascii="Amiri" w:hAnsi="Amiri" w:eastAsia="Amiri" w:cs="Amiri"/>
          <w:color w:val="111111"/>
          <w:sz w:val="28"/>
          <w:sz w:val="28"/>
          <w:szCs w:val="28"/>
          <w:rtl w:val="true"/>
          <w:lang w:bidi="ar-SA"/>
        </w:rPr>
        <w:t>هذه الفئة الثانية من المنافقين الّذين استثناهم عزّ و جلّ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الضيق و الانقباض، و حصرت الصدور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و الحصر في القول هو الضيق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الحصر بالفتح فالكسر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الكتوم للسرّ، و الجملة حال من الضمير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جاءوكم و قد حصرت صدورهم، و قيل غير ذلك كما يأتي في البحث الأدبي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جاءوكم و لحقوا بكم كافّين عن القتال و قد ضاقت صدورهم عن قتالكم و قتال قومهم، و يمكن أن يراد بهؤلاء هم المتحرّجون عن القتال لا مع المؤمنين و لا عليهم، فنفاقهم إنّما يكون بالولاء</w:t>
      </w:r>
      <w:r>
        <w:rPr>
          <w:rFonts w:eastAsia="Amiri" w:cs="Amiri" w:ascii="Amiri" w:hAnsi="Amiri"/>
          <w:color w:val="111111"/>
          <w:sz w:val="28"/>
          <w:szCs w:val="28"/>
          <w:rtl w:val="true"/>
          <w:lang w:bidi="ar-SA"/>
        </w:rPr>
        <w:t xml:space="preserve">. </w:t>
      </w:r>
      <w:bookmarkStart w:id="465" w:name="pg15402_172440"/>
    </w:p>
    <w:p>
      <w:pPr>
        <w:pStyle w:val="BookText"/>
        <w:rPr/>
      </w:pPr>
      <w:bookmarkEnd w:id="465"/>
      <w:r>
        <w:rPr>
          <w:rFonts w:ascii="Amiri" w:hAnsi="Amiri" w:eastAsia="Amiri" w:cs="Amiri"/>
          <w:color w:val="111111"/>
          <w:sz w:val="28"/>
          <w:sz w:val="28"/>
          <w:szCs w:val="28"/>
          <w:rtl w:val="true"/>
          <w:lang w:bidi="ar-SA"/>
        </w:rPr>
        <w:t>و كيف كان، فهاتان الطائفتان مستثنون من الحكم المذكور في صدر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منها اهتمام الإسلام بالعهود و مراعاة المواثيق و مجانبة القتال مهما أمكن، إلاّ إذا دعت الضرورة إليه، فحينئذ تتقدّر الضرورات بقدرها، كما عرفت آنفا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198148_2142443653"/>
      <w:bookmarkStart w:id="467" w:name="_Toc187"/>
      <w:bookmarkEnd w:id="466"/>
      <w:r>
        <w:rPr>
          <w:rtl w:val="true"/>
        </w:rPr>
        <w:t>قوله تعالى</w:t>
      </w:r>
      <w:r>
        <w:rPr>
          <w:rtl w:val="true"/>
        </w:rPr>
        <w:t xml:space="preserve">: </w:t>
      </w:r>
      <w:r>
        <w:rPr>
          <w:rtl w:val="true"/>
        </w:rPr>
        <w:t xml:space="preserve">وَ لَوْ شاءَ اَللّهُ لَسَلَّطَهُمْ عَلَيْكُمْ فَلَقاتَلُوكُمْ‌ </w:t>
      </w:r>
      <w:r>
        <w:rPr>
          <w:rtl w:val="true"/>
        </w:rPr>
        <w:t>.</w:t>
      </w:r>
      <w:bookmarkEnd w:id="467"/>
    </w:p>
    <w:p>
      <w:pPr>
        <w:pStyle w:val="BookText"/>
        <w:rPr/>
      </w:pPr>
      <w:r>
        <w:rPr>
          <w:rFonts w:ascii="Amiri" w:hAnsi="Amiri" w:eastAsia="Amiri" w:cs="Amiri"/>
          <w:color w:val="111111"/>
          <w:sz w:val="28"/>
          <w:sz w:val="28"/>
          <w:szCs w:val="28"/>
          <w:rtl w:val="true"/>
          <w:lang w:bidi="ar-SA"/>
        </w:rPr>
        <w:t>منّة على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 بكم أنّه تبارك و تعالى صرف تلك الفئتين عنكم لأسباب عديدة، و لو شاء عزّ و جلّ لسلّطهم عليكم بوجوه، منها إزالة الرعب عنهم و تقوية عزيمتهم و بسط صدورهم لقتالكم فلم يكفّوا عنكم و لم ينصرفوا عن قتالكم، فإنّه على كلّ شيء قدير، فهو قادر على أن يسلّط من يشاء على من يشاء إذا اقتضت حكمته المتعالية ذلك</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198150_2142443653"/>
      <w:bookmarkStart w:id="469" w:name="_Toc188"/>
      <w:bookmarkEnd w:id="468"/>
      <w:r>
        <w:rPr>
          <w:rtl w:val="true"/>
        </w:rPr>
        <w:t>قوله تعالى</w:t>
      </w:r>
      <w:r>
        <w:rPr>
          <w:rtl w:val="true"/>
        </w:rPr>
        <w:t xml:space="preserve">: </w:t>
      </w:r>
      <w:r>
        <w:rPr>
          <w:rtl w:val="true"/>
        </w:rPr>
        <w:t xml:space="preserve">فَإِنِ اِعْتَزَلُوكُمْ فَلَمْ يُقاتِلُوكُمْ وَ أَلْقَوْا إِلَيْكُمُ اَلسَّلَمَ‌ </w:t>
      </w:r>
      <w:r>
        <w:rPr>
          <w:rtl w:val="true"/>
        </w:rPr>
        <w:t>.</w:t>
      </w:r>
      <w:bookmarkEnd w:id="4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يتعرّضوا لكم و لم يقاتلوكم و ألقوا إليكم السلم و الصلح، بأن استسلموا و نبذوا العداء لكم</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198152_2142443653"/>
      <w:bookmarkStart w:id="471" w:name="_Toc189"/>
      <w:bookmarkEnd w:id="470"/>
      <w:r>
        <w:rPr>
          <w:rtl w:val="true"/>
        </w:rPr>
        <w:t>قوله تعالى</w:t>
      </w:r>
      <w:r>
        <w:rPr>
          <w:rtl w:val="true"/>
        </w:rPr>
        <w:t xml:space="preserve">: </w:t>
      </w:r>
      <w:r>
        <w:rPr>
          <w:rtl w:val="true"/>
        </w:rPr>
        <w:t xml:space="preserve">فَما جَعَلَ اَللّهُ لَكُمْ عَلَيْهِمْ سَبِيلاً </w:t>
      </w:r>
      <w:r>
        <w:rPr>
          <w:rtl w:val="true"/>
        </w:rPr>
        <w:t>.</w:t>
      </w:r>
      <w:bookmarkEnd w:id="471"/>
    </w:p>
    <w:p>
      <w:pPr>
        <w:pStyle w:val="BookText"/>
        <w:rPr/>
      </w:pPr>
      <w:r>
        <w:rPr>
          <w:rFonts w:ascii="Amiri" w:hAnsi="Amiri" w:eastAsia="Amiri" w:cs="Amiri"/>
          <w:color w:val="111111"/>
          <w:sz w:val="28"/>
          <w:sz w:val="28"/>
          <w:szCs w:val="28"/>
          <w:rtl w:val="true"/>
          <w:lang w:bidi="ar-SA"/>
        </w:rPr>
        <w:t>أي فما أذن اللّه لكم في الاعتداء عليهم و قتالهم، فإنّ اللّه تعالى لم يشرّع القتال إلاّ إذا اعتدي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لا يقاتل أحدا و قد تنحّى عنه و اعتزله حتّى نزلت سورة التوبة و أمر بقتل المشركين، اعتزلوه أو لم يعتزلوه، إلاّ من قد كان على عهد مع رسول اللّه صلّى اللّه عليه و 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198154_2142443653"/>
      <w:bookmarkStart w:id="473" w:name="_Toc190"/>
      <w:bookmarkEnd w:id="472"/>
      <w:r>
        <w:rPr>
          <w:rtl w:val="true"/>
        </w:rPr>
        <w:t>قوله تعالى</w:t>
      </w:r>
      <w:r>
        <w:rPr>
          <w:rtl w:val="true"/>
        </w:rPr>
        <w:t xml:space="preserve">: </w:t>
      </w:r>
      <w:r>
        <w:rPr>
          <w:rtl w:val="true"/>
        </w:rPr>
        <w:t xml:space="preserve">سَتَجِدُونَ آخَرِينَ يُرِيدُونَ أَنْ يَأْمَنُوكُمْ وَ يَأْمَنُوا قَوْمَهُمْ‌ </w:t>
      </w:r>
      <w:r>
        <w:rPr>
          <w:rtl w:val="true"/>
        </w:rPr>
        <w:t>.</w:t>
      </w:r>
      <w:bookmarkEnd w:id="47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 عن قوم لم يهتدوا بهدى الإسلام و لم يستقر الإيمان في قلوبهم، فقد </w:t>
      </w:r>
      <w:bookmarkStart w:id="474" w:name="pg15402_172441"/>
    </w:p>
    <w:p>
      <w:pPr>
        <w:pStyle w:val="BookText"/>
        <w:rPr/>
      </w:pPr>
      <w:bookmarkEnd w:id="474"/>
      <w:r>
        <w:rPr>
          <w:rFonts w:ascii="Amiri" w:hAnsi="Amiri" w:eastAsia="Amiri" w:cs="Amiri"/>
          <w:color w:val="111111"/>
          <w:sz w:val="28"/>
          <w:sz w:val="28"/>
          <w:szCs w:val="28"/>
          <w:rtl w:val="true"/>
          <w:lang w:bidi="ar-SA"/>
        </w:rPr>
        <w:t>أسلموا رياء ليأمنوا بطش المؤمنين، و كفروا بالحقّ ليأمنوا قومهم، فهم مذبذبون لا يهمّهم إلاّ حفظ أنفسهم و سلامة أبدانهم، و قد أخبر عزّ و جلّ بأنّهم منافقون؛ ليحذر المؤمنون منهم فلا يوادعونهم كما لا يواعدونهم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الآية المباركة لا يختصّ بعصر النزول، فإنّ أهل الحقّ على ابتلاء بمثل هؤلاء الطائفة في كلّ عصر، و أنّهم يعانون من نفاقهم و عدم خضوعهم أمام الواقع و عدم إذعانهم بالحقّ و اتباعه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198156_2142443653"/>
      <w:bookmarkStart w:id="476" w:name="_Toc191"/>
      <w:bookmarkEnd w:id="475"/>
      <w:r>
        <w:rPr>
          <w:rtl w:val="true"/>
        </w:rPr>
        <w:t>قوله تعالى</w:t>
      </w:r>
      <w:r>
        <w:rPr>
          <w:rtl w:val="true"/>
        </w:rPr>
        <w:t xml:space="preserve">: </w:t>
      </w:r>
      <w:r>
        <w:rPr>
          <w:rtl w:val="true"/>
        </w:rPr>
        <w:t xml:space="preserve">كُلَّما رُدُّوا إِلَى اَلْفِتْنَةِ أُرْكِسُوا فِيها </w:t>
      </w:r>
      <w:r>
        <w:rPr>
          <w:rtl w:val="true"/>
        </w:rPr>
        <w:t>.</w:t>
      </w:r>
      <w:bookmarkEnd w:id="47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سنحت لهم الفرصة إلى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الكفر و مساعدة الكفّار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تحوّلوا إليها بسهولة شرّ تحوّل، و انتكسوا من العهد و الإيمان و عادوا إلى الكفر أقبح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الارتكاس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الانتكاس و القلب أقبح قلب و أشنعه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الوصف يكشف عن شدّة غيظهم و بعدهم عن الحقّ‌، كما يكشف عنه الآية التالية أيضا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198158_2142443653"/>
      <w:bookmarkStart w:id="478" w:name="_Toc192"/>
      <w:bookmarkEnd w:id="477"/>
      <w:r>
        <w:rPr>
          <w:rtl w:val="true"/>
        </w:rPr>
        <w:t>قوله تعالى</w:t>
      </w:r>
      <w:r>
        <w:rPr>
          <w:rtl w:val="true"/>
        </w:rPr>
        <w:t xml:space="preserve">: </w:t>
      </w:r>
      <w:r>
        <w:rPr>
          <w:rtl w:val="true"/>
        </w:rPr>
        <w:t xml:space="preserve">فَإِنْ لَمْ يَعْتَزِلُوكُمْ وَ يُلْقُوا إِلَيْكُمُ اَلسَّلَمَ وَ يَكُفُّوا أَيْدِيَهُمْ‌ </w:t>
      </w:r>
      <w:r>
        <w:rPr>
          <w:rtl w:val="true"/>
        </w:rPr>
        <w:t>.</w:t>
      </w:r>
      <w:bookmarkEnd w:id="478"/>
    </w:p>
    <w:p>
      <w:pPr>
        <w:pStyle w:val="BookText"/>
        <w:rPr/>
      </w:pPr>
      <w:r>
        <w:rPr>
          <w:rFonts w:ascii="Amiri" w:hAnsi="Amiri" w:eastAsia="Amiri" w:cs="Amiri"/>
          <w:color w:val="111111"/>
          <w:sz w:val="28"/>
          <w:sz w:val="28"/>
          <w:szCs w:val="28"/>
          <w:rtl w:val="true"/>
          <w:lang w:bidi="ar-SA"/>
        </w:rPr>
        <w:t>بيان لشروط قتال هذه الطائفة، و تبديل الكلام فيها من الإثبات إلى النفي، و اختلافه عمّا ذكره تعالى في الطائفة السابقة،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اِعْتَزَلُوكُمْ فَلَمْ يُقاتِلُوكُمْ وَ أَلْقَوْا إِلَيْكُمُ اَلسَّلَمَ‌ ؛ لإرشاد المؤمنين إلى خبث هذه الطائفة و أخذ الحيطة عن هؤلاء و تشديد الحذر منهم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الشروط الّتي ذكرها عزّ و جلّ لترك قتالهم، هي اعتزالهم عن المسلمين، و عدم التحريض على قتلهم، و استسلامهم بالمصالحة و الموادعة مع المسلمين، و الانقياد لهم و كفّ أيديهم عن قتال المسلمين، فإنّ بهذه الشروط يؤمن جانبهم فلا يخاف غدرهم و شرّهم، و إن لم يتحقّق شرط من هذه الشروط فقد تمّت الحجّة عليهم، فيحلّ عليكم قتالهم، كما أخبر عزّ و جلّ‌</w:t>
      </w:r>
      <w:r>
        <w:rPr>
          <w:rFonts w:eastAsia="Amiri" w:cs="Amiri" w:ascii="Amiri" w:hAnsi="Amiri"/>
          <w:color w:val="111111"/>
          <w:sz w:val="28"/>
          <w:szCs w:val="28"/>
          <w:rtl w:val="true"/>
          <w:lang w:bidi="ar-SA"/>
        </w:rPr>
        <w:t xml:space="preserve">. </w:t>
      </w:r>
      <w:bookmarkStart w:id="479" w:name="pg15402_172442"/>
    </w:p>
    <w:p>
      <w:pPr>
        <w:pStyle w:val="BookText"/>
        <w:rPr/>
      </w:pPr>
      <w:bookmarkEnd w:id="47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فَخُذُوهُمْ وَ اُقْتُلُوهُمْ حَيْثُ ثَقِفْتُمُوهُمْ‌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للشروط المزبورة،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تتحقّق تلك الشروط و لم يفعلوا ذلك، فأسروهم و اقتلوهم حيث وجدتموهم و تمكنتم منهم؛ لتمامية الحجّة عليهم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198160_2142443653"/>
      <w:bookmarkStart w:id="481" w:name="_Toc193"/>
      <w:bookmarkEnd w:id="480"/>
      <w:r>
        <w:rPr>
          <w:rtl w:val="true"/>
        </w:rPr>
        <w:t>قوله تعالى</w:t>
      </w:r>
      <w:r>
        <w:rPr>
          <w:rtl w:val="true"/>
        </w:rPr>
        <w:t xml:space="preserve">: </w:t>
      </w:r>
      <w:r>
        <w:rPr>
          <w:rtl w:val="true"/>
        </w:rPr>
        <w:t xml:space="preserve">وَ أُولئِكُمْ جَعَلْنا لَكُمْ عَلَيْهِمْ سُلْطاناً مُبِيناً </w:t>
      </w:r>
      <w:r>
        <w:rPr>
          <w:rtl w:val="true"/>
        </w:rPr>
        <w:t>.</w:t>
      </w:r>
      <w:bookmarkEnd w:id="48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لكم على هذه الطائفة حجّة واضحة في التعرّض لهم بالسبي و القتل، لظهور عدوانهم و كفرهم و خبث سرائرهم و إصرارهم على الغدر و الإضرار بالإسلام و أهله، و يمكن أن يراد بالسلطان المبين هو التسلّط الظاهر عليهم، حيث أذن عزّ و جلّ في أخذهم و قتلهم، و يؤيّده تقابل هذه الآية الكريمة بقوله تعالى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 اَللّهُ لَكُمْ عَلَيْهِمْ سَبِيلاً </w:t>
      </w:r>
      <w:r>
        <w:rPr>
          <w:rFonts w:eastAsia="Amiri" w:cs="Amiri" w:ascii="Amiri" w:hAnsi="Amiri"/>
          <w:color w:val="111111"/>
          <w:sz w:val="28"/>
          <w:szCs w:val="28"/>
          <w:rtl w:val="true"/>
          <w:lang w:bidi="ar-SA"/>
        </w:rPr>
        <w:t xml:space="preserve">. </w:t>
      </w:r>
      <w:bookmarkStart w:id="482" w:name="pg15402_172443"/>
    </w:p>
    <w:p>
      <w:pPr>
        <w:pStyle w:val="Heading4"/>
        <w:numPr>
          <w:ilvl w:val="3"/>
          <w:numId w:val="1"/>
        </w:numPr>
        <w:rPr/>
      </w:pPr>
      <w:bookmarkStart w:id="483" w:name="__RefHeading___Toc6198162_2142443653"/>
      <w:bookmarkStart w:id="484" w:name="_Toc194"/>
      <w:bookmarkEnd w:id="482"/>
      <w:bookmarkEnd w:id="483"/>
      <w:r>
        <w:rPr>
          <w:rtl w:val="true"/>
        </w:rPr>
        <w:t>بحوث المقام</w:t>
      </w:r>
      <w:bookmarkEnd w:id="484"/>
    </w:p>
    <w:p>
      <w:pPr>
        <w:pStyle w:val="Heading5"/>
        <w:numPr>
          <w:ilvl w:val="4"/>
          <w:numId w:val="1"/>
        </w:numPr>
        <w:rPr/>
      </w:pPr>
      <w:bookmarkStart w:id="485" w:name="__RefHeading___Toc6198164_2142443653"/>
      <w:bookmarkStart w:id="486" w:name="_Toc195"/>
      <w:bookmarkEnd w:id="485"/>
      <w:r>
        <w:rPr>
          <w:rtl w:val="true"/>
        </w:rPr>
        <w:t>بحث أدبي</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استفهام إنكار و هو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إمّا على أنّه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و العامل فيه إمّا الاستقرار أو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منصوب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 شأنهم كنتم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الوجهين بأمور ذكروها في كتب النحو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أَرْكَسَهُمْ بِما كَسَبُوا حال من المنافقين تفيد تأكيد الإنكار السابق، و 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موصولة أو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مصدريّة لا جواب لها، و 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فَتَكُونُونَ سَواءً‌ للعطف لا للجواب،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عطف المصدر المقدّر على الملفوظ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جاؤُكُمْ حَصِرَتْ صُدُورُهُمْ‌ عطف على صلة اَلَّذِينَ يَصِلُونَ‌ ،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الّذين جاؤكم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حَصِرَتْ صُدُورُهُمْ‌ حال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صفة لموصوف محذوف هو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جاؤكم قوم حصرت، أو في موضع خفض على النعت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فَلَقاتَلُوكُمْ‌ لام المجازاة و الازدواج كما ذكره جمع، أو لام الجواب لعطفه على الجواب؛ و لا حاجة 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يَعْتَزِلُوكُمْ وَ يُلْقُوا إِلَيْكُمُ اَلسَّلَمَ وَ يَكُفُّوا أَيْدِيَهُمْ‌ عطف على المنفي لا النفي، بقرينة سياق الآية المباركة، و سقوط النون </w:t>
      </w:r>
      <w:bookmarkStart w:id="487" w:name="pg15402_172444"/>
    </w:p>
    <w:p>
      <w:pPr>
        <w:pStyle w:val="BookText"/>
        <w:rPr/>
      </w:pPr>
      <w:bookmarkEnd w:id="487"/>
      <w:r>
        <w:rPr>
          <w:rFonts w:ascii="Amiri" w:hAnsi="Amiri" w:eastAsia="Amiri" w:cs="Amiri"/>
          <w:color w:val="111111"/>
          <w:sz w:val="28"/>
          <w:sz w:val="28"/>
          <w:szCs w:val="28"/>
          <w:rtl w:val="true"/>
          <w:lang w:bidi="ar-SA"/>
        </w:rPr>
        <w:t>الّذي هو علامة الجزم لا يدلّ على كون العطف على النفي؛ لأنّ الجملة مبدوءة ب‍ أن الشرطية، و هي جازمة مطلقا سواء كان العطف على النفي أو المنفي</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6198166_2142443653"/>
      <w:bookmarkStart w:id="489" w:name="_Toc196"/>
      <w:bookmarkEnd w:id="488"/>
      <w:r>
        <w:rPr>
          <w:rtl w:val="true"/>
        </w:rPr>
        <w:t>بحث دلالي</w:t>
      </w:r>
      <w:r>
        <w:rPr>
          <w:rtl w:val="true"/>
        </w:rPr>
        <w:t>:</w:t>
      </w:r>
      <w:bookmarkEnd w:id="489"/>
    </w:p>
    <w:p>
      <w:pPr>
        <w:pStyle w:val="Heading6"/>
        <w:numPr>
          <w:ilvl w:val="5"/>
          <w:numId w:val="1"/>
        </w:numPr>
        <w:rPr/>
      </w:pPr>
      <w:bookmarkStart w:id="490" w:name="__RefHeading___Toc6198168_2142443653"/>
      <w:bookmarkStart w:id="491" w:name="_Toc197"/>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198170_2142443653"/>
      <w:bookmarkStart w:id="493" w:name="_Toc198"/>
      <w:bookmarkEnd w:id="492"/>
      <w:r>
        <w:rPr>
          <w:rtl w:val="true"/>
        </w:rPr>
        <w:t>الأوّل</w:t>
      </w:r>
      <w:r>
        <w:rPr>
          <w:rtl w:val="true"/>
        </w:rPr>
        <w:t>:</w:t>
      </w:r>
      <w:bookmarkEnd w:id="493"/>
    </w:p>
    <w:p>
      <w:pPr>
        <w:pStyle w:val="BookText"/>
        <w:rPr/>
      </w:pPr>
      <w:r>
        <w:rPr>
          <w:rFonts w:ascii="Amiri" w:hAnsi="Amiri" w:eastAsia="Amiri" w:cs="Amiri"/>
          <w:color w:val="111111"/>
          <w:sz w:val="28"/>
          <w:sz w:val="28"/>
          <w:szCs w:val="28"/>
          <w:rtl w:val="true"/>
          <w:lang w:bidi="ar-SA"/>
        </w:rPr>
        <w:t>يستفاد من الآيات الكريمة حكم الإسلام مع الفرق المخالفة للمؤمنين، و تثبيت أركان القانون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على الوفاء بالمواثيق، و يربّي المؤمنين على احترام العهود، و يأمرهم بالاتّحاد أمام الفرق المخالفة، و ينهاهم عن الاختلاف في شأنهم بعد اشتراكهم في الكفر، و يأمرهم بالرجوع إلى الحقّ و الدخول في صفوف المؤمنين و إلاّ كان القتل، كما يأمرهم بعدم اتّخاذهم أولياء و أنصارا إلاّ من كان بينكم و بينهم عهد و ميثاق فلا بدّ من احترامه و عدم نقضه، فإنّه يؤمن جانبهم ما داموا على العهد، أو من كان منهم من لا يريد القتل و يشمئز منه، فإنّه يؤمن أيضا ما دام معتزلا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عزّ و جلّ حكم الطائفة الاخرى الّتي تريد الغدر بالإسلام و أهله، و اختلف الحكم فيهم عن الحكم في الطائفة الأولى، فاعتبر في قتلهم أمور عدميّة بخلاف السابق، و هي عدم الاعتزال، و عدم إلقاء السلام، و عدم كفّ الأيدي؛ لاختلاف الموردين، فإنّ الأولى كانت عازمة على قتال المسلمين، و أمّا الثانية فقد كانت على غدر و خيانة و تريد القضاء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 اختلاف السياق في الموردين</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198172_2142443653"/>
      <w:bookmarkStart w:id="495" w:name="_Toc199"/>
      <w:bookmarkEnd w:id="494"/>
      <w:r>
        <w:rPr>
          <w:rtl w:val="true"/>
        </w:rPr>
        <w:t>الثاني</w:t>
      </w:r>
      <w:r>
        <w:rPr>
          <w:rtl w:val="true"/>
        </w:rPr>
        <w:t>:</w:t>
      </w:r>
      <w:bookmarkEnd w:id="49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 اَللّهُ أَرْكَسَهُمْ أنّ اختلاف المؤمنين في شأن المنافقين إنّما كان لأجل حبّهم لهدايتهم و رجوعهم إلى الحقّ و التجنّب عن سفك الدماء لا خوفا و لا جبنا، أو الإعراض عن حكم اللّه </w:t>
      </w:r>
      <w:bookmarkStart w:id="496" w:name="pg15402_172445"/>
    </w:p>
    <w:p>
      <w:pPr>
        <w:pStyle w:val="BookText"/>
        <w:rPr/>
      </w:pPr>
      <w:bookmarkEnd w:id="496"/>
      <w:r>
        <w:rPr>
          <w:rFonts w:ascii="Amiri" w:hAnsi="Amiri" w:eastAsia="Amiri" w:cs="Amiri"/>
          <w:color w:val="111111"/>
          <w:sz w:val="28"/>
          <w:sz w:val="28"/>
          <w:szCs w:val="28"/>
          <w:rtl w:val="true"/>
          <w:lang w:bidi="ar-SA"/>
        </w:rPr>
        <w:t>تعالى،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تَهْدُوا مَنْ أَضَلَّ اَللّهُ‌ ، و مع ذلك فقد وقعوا موقع التوبيخ؛ لأنّه يرجع إلى تولّي أعداء اللّه تعالى</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6198174_2142443653"/>
      <w:bookmarkStart w:id="498" w:name="_Toc200"/>
      <w:bookmarkEnd w:id="497"/>
      <w:r>
        <w:rPr>
          <w:rtl w:val="true"/>
        </w:rPr>
        <w:t>الثالث</w:t>
      </w:r>
      <w:r>
        <w:rPr>
          <w:rtl w:val="true"/>
        </w:rPr>
        <w:t>:</w:t>
      </w:r>
      <w:bookmarkEnd w:id="49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أَرْكَسَهُمْ بِما كَسَبُوا ، على أنّ الأعمال لها الشأن الكبير في النكوص عن الحقّ و الإعراض عن طاعة اللّه تعالى و الدخول في سلك أعدائه عزّ و جلّ و انسلاكه في زمرة المنافقين</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6198176_2142443653"/>
      <w:bookmarkStart w:id="500" w:name="_Toc201"/>
      <w:bookmarkEnd w:id="499"/>
      <w:r>
        <w:rPr>
          <w:rtl w:val="true"/>
        </w:rPr>
        <w:t>الرابع</w:t>
      </w:r>
      <w:r>
        <w:rPr>
          <w:rtl w:val="true"/>
        </w:rPr>
        <w:t>:</w:t>
      </w:r>
      <w:bookmarkEnd w:id="50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فَلَنْ تَجِدَ لَهُ سَبِيلاً أنّ جميع ما يعدّه الإنسان في هداية شخص و ما يبذله من جهد في إراءة الطريق، لا يجدي نفعا إذا لم تسبقه هداية من اللّه تعالى و توفيق منه عزّ و جلّ‌، فهي كالعلّة المادّية لقبول الصور الواقعة عليها، الّتي تحصل من إيمان الفرد و جهده و عمله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6198178_2142443653"/>
      <w:bookmarkStart w:id="502" w:name="_Toc202"/>
      <w:bookmarkEnd w:id="501"/>
      <w:r>
        <w:rPr>
          <w:rtl w:val="true"/>
        </w:rPr>
        <w:t>الخامس</w:t>
      </w:r>
      <w:r>
        <w:rPr>
          <w:rtl w:val="true"/>
        </w:rPr>
        <w:t>:</w:t>
      </w:r>
      <w:bookmarkEnd w:id="50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مجموع الآيات الشريفة في المقام أنّ المنافقين الّذين ورد ذكرهم فيها على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دخلوا في الإسلام خوفا من الحسام، و قد أبطنوا الكفر، يتربّصون بالمسلمين الدوائر، يظهرون المودّة لهم إذا ظهر لهم قوّة، و إذا تبيّن ضعفهم انقلبوا عليهم و أظهروا العداوة و البغضاء، و فريق آخر يظهرون الولاء للمسلمين طمعا للمال أو المادّة، فهم يتبعونه أينما وجد، مذبذبون بين ذلك، لا إلى المسلمين و لا إلى الكفّار فيأمنوا الجانبين، تراهم يردّون إلى الفتنة شرّ تحوّل مرة بعد أخرى، و هناك فريق ثالث دخلوا في الإسلام و لم يهتدوا بهديه، تراهم ينكصون عن الطاعة و يتمرّدون على الشريعة، و لم يستسلموا لأحكام اللّه تعالى و رسوله، و فريق رابع لاحظوا الجوانب المادّية و البعد المادّي في الإسلام، و لكنّهم يعرضون عن الجانب المعنوي الروحاني فيه، فتراهم يعملون و يطيعون لأجل البعد المادّي، قد فقد فيهم الخلوص، و هم منافقون في الأعمال، بخلاف القسم الأوّل الّذي كان النفاق في الإيمان و الأعمال، و هذان الفريقان و إن لم يذكرا في هذه الآيات المباركة و لكن سبقت الإشارة إليهما في الآيات الكريمة السابقة، و سيأتي أقسام </w:t>
      </w:r>
      <w:bookmarkStart w:id="503" w:name="pg15402_172446"/>
    </w:p>
    <w:p>
      <w:pPr>
        <w:pStyle w:val="BookText"/>
        <w:rPr/>
      </w:pPr>
      <w:bookmarkEnd w:id="503"/>
      <w:r>
        <w:rPr>
          <w:rFonts w:ascii="Amiri" w:hAnsi="Amiri" w:eastAsia="Amiri" w:cs="Amiri"/>
          <w:color w:val="111111"/>
          <w:sz w:val="28"/>
          <w:sz w:val="28"/>
          <w:szCs w:val="28"/>
          <w:rtl w:val="true"/>
          <w:lang w:bidi="ar-SA"/>
        </w:rPr>
        <w:t>أخرى نشير إليها في الآيات المناسبة إن شاء اللّه تعالى، و يستفاد من مجموعها اختلاف أغراض المنافقين و تعدّد سبل كيدهم و غدرهم</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6198180_2142443653"/>
      <w:bookmarkStart w:id="505" w:name="_Toc203"/>
      <w:bookmarkEnd w:id="504"/>
      <w:r>
        <w:rPr>
          <w:rtl w:val="true"/>
        </w:rPr>
        <w:t>السادس</w:t>
      </w:r>
      <w:r>
        <w:rPr>
          <w:rtl w:val="true"/>
        </w:rPr>
        <w:t>:</w:t>
      </w:r>
      <w:bookmarkEnd w:id="505"/>
    </w:p>
    <w:p>
      <w:pPr>
        <w:pStyle w:val="BookText"/>
        <w:rPr/>
      </w:pPr>
      <w:r>
        <w:rPr>
          <w:rFonts w:ascii="Amiri" w:hAnsi="Amiri" w:eastAsia="Amiri" w:cs="Amiri"/>
          <w:color w:val="111111"/>
          <w:sz w:val="28"/>
          <w:sz w:val="28"/>
          <w:szCs w:val="28"/>
          <w:rtl w:val="true"/>
          <w:lang w:bidi="ar-SA"/>
        </w:rPr>
        <w:t>تدلّ الآيات المباركة على شروط ترك القتال مع المنافقين، و هي مضافا إلى كونها شروطا لاعتزال القتال، هي في نفس الوقت أسس تربويّة لإصلاح النفوس المريضة، فلم تكن مجرّد شروط يفرضها الحاكم على المحكوم للنيل منه أو دحره و احتقاره، بل هي أحكام تربويّة إصلاحيّة، فتكون من موارد تطبيق نظرية الإسلام في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عن القتال و تركه، و الصلح و الانقياد، و كفّ الأذى عن المؤمنين، و كلّ ما يوجب الإهانة بالإسلام و المسلمين، و هذه الشروط الثلاثة من أهمّ الطرق لإصلاح النفوس و ترويضها على الطاعة و الانقياد</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6198182_2142443653"/>
      <w:bookmarkStart w:id="507" w:name="_Toc204"/>
      <w:bookmarkEnd w:id="506"/>
      <w:r>
        <w:rPr>
          <w:rtl w:val="true"/>
        </w:rPr>
        <w:t>السابع</w:t>
      </w:r>
      <w:r>
        <w:rPr>
          <w:rtl w:val="true"/>
        </w:rPr>
        <w:t>:</w:t>
      </w:r>
      <w:bookmarkEnd w:id="507"/>
    </w:p>
    <w:p>
      <w:pPr>
        <w:pStyle w:val="BookText"/>
        <w:rPr/>
      </w:pP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يَكُفُّوا أَيْدِيَهُمْ‌ كناية عن ترك جميع ما يمسّ بكرامة الإسلام و المسلمين من الأذى و النبز و الإهانة و التعريض و جميع الدسائس، و بذلك يؤمن شرّهم و يترك القتال معهم بالصلح و الانقياد معهم تصلح نفوسهم</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198184_2142443653"/>
      <w:bookmarkStart w:id="509" w:name="_Toc205"/>
      <w:bookmarkEnd w:id="508"/>
      <w:r>
        <w:rPr>
          <w:rtl w:val="true"/>
        </w:rPr>
        <w:t>بحث روائي</w:t>
      </w:r>
      <w:r>
        <w:rPr>
          <w:rtl w:val="true"/>
        </w:rPr>
        <w:t>:</w:t>
      </w:r>
      <w:bookmarkEnd w:id="509"/>
    </w:p>
    <w:p>
      <w:pPr>
        <w:pStyle w:val="BookText"/>
        <w:rPr/>
      </w:pPr>
      <w:r>
        <w:rPr>
          <w:rFonts w:ascii="Amiri" w:hAnsi="Amiri" w:eastAsia="Amiri" w:cs="Amiri"/>
          <w:color w:val="111111"/>
          <w:sz w:val="28"/>
          <w:sz w:val="28"/>
          <w:szCs w:val="28"/>
          <w:rtl w:val="true"/>
          <w:lang w:bidi="ar-SA"/>
        </w:rPr>
        <w:t>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 وَ مَنْ يُضْلِلِ اَللّهُ فَلَنْ تَجِدَ لَهُ سَبِيلاً قال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فيمن نزلت هذه الآية، نزلت في قوم قدموا المدينة من مكّة فأظهروا للمسلمين الإسلام ثمّ رجعوا إلى مكّة؛ لأنّهم استوخموا المدينة فأظهروا الشرك ثمّ سافروا ببضائع المشركين إلى اليمامة، فأراد المسلمون أنّ يغزوهم فاختلفوا،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فإنّهم مؤمنون،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مشركون، فأنزل اللّه تعالى فيهم الآية، و هو المروي عن 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رواه في الدرّ المنثور، 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استوخموا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استثقلوها و لم يوافق هواؤها أبدانهم لمرض، كالوباء أو غيره،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أضلّه اللّه و أعمى قلبه، استوخم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استثقله و لم يقبله و صار الشيطان وليّه و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 و ذكر المصداق للآية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 فِئَتَيْنِ وَ اَللّهُ أَرْكَسَهُمْ بِما كَسَبُوا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صلّى اللّه عليه و آله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بمن يؤذيني و يجمع في بيته من يؤذيني‌؟ 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منّا يا رسول اللّه قتلناه، و إن كان من إخواننا من الخزرج أمرتنا فأطعناك، فقام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ابن معاذ طاعة رسول اللّه، و لكن عرفت ما هو منك، فقام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ابن عبادة منافق تحبّ المنافقين، فقام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أيّها الناس، فإنّ فينا رسول اللّه و هو يأمرنا فننفذ لأمره، فانزل اللّه تعالى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استنصاره صلّى اللّه عليه و آله بهم لامتحانهم بعد إتمام الحجّة عليهم، فبيّن اللّه تعالى ما كان في ضمائرهم و كشف عن حقيقتهم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 باب التطبيق و الجري لا التخصيص 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نزلت في أشجع و بنى ضمرة، و هما قبيلتان، و كان من خبرهم أنّه لما خرج رسول اللّه صلّى اللّه عليه و آله الى غزاة الحديبية أتى بدرا لموعد مرّ قريبا من بلادهم، و قد كان رسول اللّه صلّى اللّه عليه و آله هادن بني ضمرة و وادعهم قبل ذلك، فقال أصحاب رسول اللّه صلّى اللّه عليه و آله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هذه بنو ضمرة قريبا منّا و نخاف أن يخالفونا إلى المدينة، أو يعينوا علينا قريشا، فلو بدأنا بهم‌؟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أبرّ العرب بالوالدين و أوصلهم للرحم و أوفاهم بالعهد</w:t>
      </w:r>
      <w:r>
        <w:rPr>
          <w:rFonts w:eastAsia="Amiri" w:cs="Amiri" w:ascii="Amiri" w:hAnsi="Amiri"/>
          <w:color w:val="111111"/>
          <w:sz w:val="28"/>
          <w:szCs w:val="28"/>
          <w:rtl w:val="true"/>
          <w:lang w:bidi="ar-SA"/>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أشجع بلادهم قريبا من بلاد بني ضمرة من بطن كنانة، و كان أشجع بينهم و بين بني ضمرة حلف بالمراعاة و الأمان، فأجدبت بلاد أشجع و أخصبت بلاد بني ضمرة، فصارت أشجع إلى بلاد بني ضمرة، فلما بلغ رسول اللّه صلّى اللّه عليه و آله مسيرهم إلى بني ضمرة تهيّأ للمسير إلى أشجع ليغروهم للموادعة الّتي بينه و بين بني ضمرة،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 ثمّ استثنى بأشجع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 و كانت أشجع محالها البيضاء و الحال و المستباح، و قد كانوا من رسول اللّه صلّى اللّه عليه و آله فهابوا لقربهم من رسول اللّه أن يبعث إليهم من يغزوهم، و كان رسول اللّه صلّى اللّه عليه و آله قد خافهم أن يصيبوا من أطرافه شيئا فهمّ بالمسير إليهم، فبينما هو على ذلك إذ جاءت أشجع و رئيسها مسعود بن رجيلة و هم سبعمائة فنزلوا شعب سلع، و ذلك في شهر ربيع سنة ست من الهجرة، فدعا رسول اللّه صلّى اللّه عليه و آله أسيد بن حصين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في نفر من أصحابك حتّى تنظر ما أقدم أشجع، فخرج أسيد و معه ثلاثة نفر من أصحابه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أقدمكم‌؟ فقام إليه مسعود بن رجيلة و هو رئيس أشجع فسلّم على أسيد و على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لنوادع محمدا صلّى اللّه عليه و آله، فرجع أسيد إلى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القوم أن أغزوهم فأرادوا الصلح بيني و بينهم، ثمّ بعث إليهم بعشرة أحمال تمر فقدّمها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أمام الحاجة ثمّ 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أشجع ما أقدمكم‌؟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دارنا منك و ليس في قومنا أقل عددا منّا، فضقنا لحربك لقرب دارنا منك و ضقنا لحرب قومنا لقلّتنا فيهم، فجئنا لنوادعهم، فقبل النبيّ صلّى اللّه عليه و آله منهم و وادعهم، فأقاموا يومهم ثمّ‌ </w:t>
      </w:r>
    </w:p>
    <w:p>
      <w:pPr>
        <w:pStyle w:val="BookText"/>
        <w:rPr/>
      </w:pPr>
      <w:r>
        <w:rPr>
          <w:rFonts w:ascii="Amiri" w:hAnsi="Amiri" w:eastAsia="Amiri" w:cs="Amiri"/>
          <w:color w:val="111111"/>
          <w:sz w:val="28"/>
          <w:sz w:val="28"/>
          <w:szCs w:val="28"/>
          <w:rtl w:val="true"/>
          <w:lang w:bidi="ar-SA"/>
        </w:rPr>
        <w:t>رجعوا إلى بلادهم،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 بَيْنَهُمْ 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 اَللّهُ لَكُمْ عَلَيْهِمْ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لا التخصيص، و يستفاد منها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وداع رسول اللّه صلّى اللّه عليه و آله قبيلة بني ضمرة و عاهدهم لما فيهم من الصفات الحسنة الّتي تقرّبهم إلى الفطرة السليمة و الإسلام، و لعلّ صلحه صلّى اللّه عليه و آله معهم صار سببا لإسلامهم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تقريره صلّى اللّه عليه و آله للموادعة و المعاهدة الّتي كانت بين بني ضمرة و أشجع، أن كلّ معاهدة تكون بين الرهطين و القبيلتين تجوز إن لم تناف مع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صلّى اللّه عليه و آله عجبه و رضاه للموادعة الّتي بين أشجع و بين بني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إهداء رسول اللّه صلّى اللّه عليه و آله أحمال التمر لهم لأجل تأليف قلوبهم و ترغيبهم لمناصرة الحقّ‌، أو لأجل أنّه صلّى اللّه عليه و آله علم أنّ القوم بحاجة إلى ذلك، فأرسل إليهم ليسدّ حاجتهم حتّى يعرفوا بذلك خلقه الكريم و معالم دينه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بَيْنَكُمْ وَ بَيْنَهُمْ مِيثاقٌ‌ هو هلال بن عويمر السلمي و أوثق عن قومه رسول اللّه صلّى اللّه عليه و آله و قال في موادعته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نحيف يا محمد من أتانا، و لا تحيف من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تعالى أن يتعرّض لأحد عهد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الحيف الظلم و الجور،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نشهد على الحيف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الظلم و الجور، و الرواية من باب ذكر أحد المصاديق أو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الفضل أبي العباس عن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جاؤُكُمْ حَصِرَتْ صُدُورُهُمْ أَنْ يُقاتِلُوكُمْ أَوْ يُقاتِلُوا قَوْمَهُمْ‌ قال</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بني مدلج؛ لأنّهم جاءوا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حصرت </w:t>
      </w:r>
    </w:p>
    <w:p>
      <w:pPr>
        <w:pStyle w:val="BookText"/>
        <w:rPr/>
      </w:pPr>
      <w:r>
        <w:rPr>
          <w:rFonts w:ascii="Amiri" w:hAnsi="Amiri" w:eastAsia="Amiri" w:cs="Amiri"/>
          <w:color w:val="111111"/>
          <w:sz w:val="28"/>
          <w:sz w:val="28"/>
          <w:szCs w:val="28"/>
          <w:rtl w:val="true"/>
          <w:lang w:bidi="ar-SA"/>
        </w:rPr>
        <w:t>صدورنا أن نشهد أنّك لرسول اللّه، فلسنا معكم و لا مع قومنا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صنع بهم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وادعهم إلى أن يفرغ من العرب ثمّ يدعوهم فإن أجابوا و إلاّ 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إن المعاهدة الّتي قرّرها رسول اللّه صلّى اللّه عليه و آله كانت ماداميّة لمصلحة هي أهمّ من مقاتلتهم، كما 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سيف بن عميرة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يُقاتِلُوكُمْ أَوْ يُقاتِلُوا قَوْمَهُمْ وَ لَوْ شاءَ اَللّهُ لَسَلَّطَهُمْ عَلَيْكُمْ فَلَقاتَلُوكُمْ‌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مدلج اعتزلوا فلم يقاتلوا النبيّ صلّى اللّه عليه و آله و لم يكونوا مع قومهم،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يقاتلهم النبيّ صلّى اللّه عليه و آله حتّى فرغ من عدوه ثمّ نبذ إليهم على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حَصِرَتْ صُدُورُهُمْ‌ و هو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كما مرّ،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نبذ إليهم على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خالفهم و جاهر معهم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 في سننه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براءة فَإِذَا اِنْسَلَخَ اَلْأَشْهُرُ اَلْحُرُمُ فَاقْتُلُوا اَلْمُشْرِكِينَ حَيْثُ وَجَدْتُمُوهُمْ‌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بقتل المشركين بعد إتمام الحجّة عليهم، و إنّ رسول اللّه صلّى اللّه عليه و آله لم يبتدأ بقتال أحد من المشركين إلاّ إذا اعتدى المشركون على المؤمنين و تمّت الحجّة عليهم، فليس المراد من النسخ معناه المصطلح، بل هو نوع من التخصيص كما مرّ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السيرة من رسول اللّه صلّى اللّه عليه و آله قبل نزول سورة البراءة ألاّ يقاتل إلاّ من قاتله، و لا يحارب إلاّ من حاربه، و قد كان نزل في ذلك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اِعْتَزَلُوكُمْ فَلَمْ يُقاتِلُوكُمْ وَ أَلْقَوْا إِلَيْكُمُ اَلسَّلَمَ فَما جَعَلَ اَللّهُ لَكُمْ عَلَيْهِمْ سَبِيلاً ، و كان رسول اللّه صلّى اللّه عليه و آله لا يقاتل أحدا قد تنحّى عنه </w:t>
      </w:r>
    </w:p>
    <w:p>
      <w:pPr>
        <w:pStyle w:val="BookText"/>
        <w:rPr/>
      </w:pPr>
      <w:r>
        <w:rPr>
          <w:rFonts w:ascii="Amiri" w:hAnsi="Amiri" w:eastAsia="Amiri" w:cs="Amiri"/>
          <w:color w:val="111111"/>
          <w:sz w:val="28"/>
          <w:sz w:val="28"/>
          <w:szCs w:val="28"/>
          <w:rtl w:val="true"/>
          <w:lang w:bidi="ar-SA"/>
        </w:rPr>
        <w:t>و اعتزله حتّى نزلت عليه سورة براءة و أمر بقتل المشركين، من اعتزله و من لم يعتزله، إلاّ الّذين قد كان عاهدهم رسول اللّه صلّى اللّه عليه و آله يوم فتح مكّة إلى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و يأتي بيانه في سورة براءة إن شاء اللّه تعالى، و المراد من قتل المشركين المعاندون الّذين تمت الحجّة عليهم،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آخَرِينَ يُرِيدُونَ أَنْ يَأْمَنُوكُمْ وَ يَأْمَنُوا قَوْمَهُمْ كُلَّما رُدُّوا إِلَى اَلْفِتْنَةِ أُرْكِسُوا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عيينة بن حصين الفزاري، أجدبت بلادهم فجاء إلى رسول اللّه صلّى اللّه عليه و آله و وادعه على أن يقيم ببطن نخل و لا يتعرّض له، و كان منافقا ملعونا، و هو الّذي سمّاه رسول اللّه صلّى اللّه عليه و آله الأحمق المطاع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المراد من بطن نخل، موضع بين مكّة و 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 من أهل مكّة كانوا يأتون النبيّ صلّى اللّه عليه و آله فيسلمون رياء ثمّ يرجعون إلى قريش فيرتكسون في الأوثان، يبتغون بذلك أن يأمنوا هاهنا و هاهنا، فأمر بقتالهم إن لم يعتزلوا و يصالحوا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ذكر أحد المصاديق</w:t>
      </w:r>
      <w:r>
        <w:rPr>
          <w:rFonts w:eastAsia="Amiri" w:cs="Amiri" w:ascii="Amiri" w:hAnsi="Amiri"/>
          <w:color w:val="111111"/>
          <w:sz w:val="28"/>
          <w:szCs w:val="28"/>
          <w:rtl w:val="true"/>
          <w:lang w:bidi="ar-SA"/>
        </w:rPr>
        <w:t xml:space="preserve">. </w:t>
      </w:r>
      <w:bookmarkStart w:id="510" w:name="pg15402_172452"/>
    </w:p>
    <w:p>
      <w:pPr>
        <w:pStyle w:val="Heading3"/>
        <w:numPr>
          <w:ilvl w:val="2"/>
          <w:numId w:val="1"/>
        </w:numPr>
        <w:rPr/>
      </w:pPr>
      <w:bookmarkStart w:id="511" w:name="__RefHeading___Toc6198186_2142443653"/>
      <w:bookmarkStart w:id="512" w:name="_Toc206"/>
      <w:bookmarkEnd w:id="510"/>
      <w:bookmarkEnd w:id="511"/>
      <w:r>
        <w:rPr>
          <w:rtl w:val="true"/>
        </w:rPr>
        <w:t>وَ ما كانَ لِمُؤْمِنٍ أَنْ يَقْتُلَ مُؤْمِناً إِلاّ خَطَأً وَ مَنْ قَتَلَ مُؤْمِناً خَطَأً فَتَحْرِيرُ رَقَبَةٍ مُؤْمِنَةٍ وَ د</w:t>
      </w:r>
      <w:r>
        <w:rPr>
          <w:rtl w:val="true"/>
        </w:rPr>
        <w:t>.......</w:t>
      </w:r>
      <w:bookmarkEnd w:id="512"/>
    </w:p>
    <w:p>
      <w:pPr>
        <w:pStyle w:val="Heading4"/>
        <w:numPr>
          <w:ilvl w:val="3"/>
          <w:numId w:val="1"/>
        </w:numPr>
        <w:rPr/>
      </w:pPr>
      <w:bookmarkStart w:id="513" w:name="__RefHeading___Toc6198188_2142443653"/>
      <w:bookmarkStart w:id="514" w:name="_Toc207"/>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تشتمل على أمهات الأحكام و تتضمّن أصلا مهمّا من أصول الشريعة الإسلاميّة، و هو احترام الدماء المصونة و حفظها، و به تتم الأصول الثلاثة الّتي عليها دين خاتم الأنبياء، و قد ذكر سبحانه و تعالى الأصلين الآخرين في الآيات السابقة، و هما احترام المال، و احترام العرض</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سبحانه و تعالى في هذه الآيات المباركة حال المؤمنين بعد بيان حال الكفّار و المنافقين كذلك بين أحكام قتالهم، و بهذه المناسبة بيّن عزّ و جلّ حكم القتل خطأ و القتل عمدا في ما يقع بين المسلمين بعضهم مع بعض، كما ذكر حكم قتلهم لغيرهم، و شدّد جلّ شأنه في الدم و حرّم قتل المؤمن مطلقا و جعل عليه الكفّارة و الديّة، و لعن تعالى القاتل الّذي قتل أخاه المؤمن عمدا و عدوانا، و أعدّ له العذاب العظيم بعد ما غضب عليه</w:t>
      </w:r>
      <w:r>
        <w:rPr>
          <w:rFonts w:eastAsia="Amiri" w:cs="Amiri" w:ascii="Amiri" w:hAnsi="Amiri"/>
          <w:color w:val="111111"/>
          <w:sz w:val="28"/>
          <w:szCs w:val="28"/>
          <w:rtl w:val="true"/>
          <w:lang w:bidi="ar-SA"/>
        </w:rPr>
        <w:t xml:space="preserve">. </w:t>
      </w:r>
      <w:bookmarkStart w:id="515" w:name="pg15402_172453"/>
    </w:p>
    <w:p>
      <w:pPr>
        <w:pStyle w:val="Heading4"/>
        <w:numPr>
          <w:ilvl w:val="3"/>
          <w:numId w:val="1"/>
        </w:numPr>
        <w:rPr/>
      </w:pPr>
      <w:bookmarkStart w:id="516" w:name="__RefHeading___Toc6198190_2142443653"/>
      <w:bookmarkStart w:id="517" w:name="_Toc208"/>
      <w:bookmarkEnd w:id="515"/>
      <w:bookmarkEnd w:id="516"/>
      <w:r>
        <w:rPr>
          <w:rtl w:val="true"/>
        </w:rPr>
        <w:t>التفسير</w:t>
      </w:r>
      <w:bookmarkEnd w:id="517"/>
    </w:p>
    <w:p>
      <w:pPr>
        <w:pStyle w:val="Heading5"/>
        <w:numPr>
          <w:ilvl w:val="4"/>
          <w:numId w:val="1"/>
        </w:numPr>
        <w:rPr/>
      </w:pPr>
      <w:bookmarkStart w:id="518" w:name="__RefHeading___Toc6198192_2142443653"/>
      <w:bookmarkStart w:id="519" w:name="_Toc209"/>
      <w:bookmarkEnd w:id="518"/>
      <w:r>
        <w:rPr>
          <w:rtl w:val="true"/>
        </w:rPr>
        <w:t>قوله تعالى</w:t>
      </w:r>
      <w:r>
        <w:rPr>
          <w:rtl w:val="true"/>
        </w:rPr>
        <w:t xml:space="preserve">: </w:t>
      </w:r>
      <w:r>
        <w:rPr>
          <w:rtl w:val="true"/>
        </w:rPr>
        <w:t xml:space="preserve">وَ ما كانَ لِمُؤْمِنٍ أَنْ يَقْتُلَ مُؤْمِناً إِلاّ خَطَأً </w:t>
      </w:r>
      <w:r>
        <w:rPr>
          <w:rtl w:val="true"/>
        </w:rPr>
        <w:t>.</w:t>
      </w:r>
      <w:bookmarkEnd w:id="519"/>
    </w:p>
    <w:p>
      <w:pPr>
        <w:pStyle w:val="BookText"/>
        <w:rPr/>
      </w:pPr>
      <w:r>
        <w:rPr>
          <w:rFonts w:ascii="Amiri" w:hAnsi="Amiri" w:eastAsia="Amiri" w:cs="Amiri"/>
          <w:color w:val="111111"/>
          <w:sz w:val="28"/>
          <w:sz w:val="28"/>
          <w:szCs w:val="28"/>
          <w:rtl w:val="true"/>
          <w:lang w:bidi="ar-SA"/>
        </w:rPr>
        <w:t>بيان لأهم حكم من الأحكام الإلهيّة في أبلغ أسلوب و أفصح عبارة، فإنّها تدلّ على نفي الشأن الّذي هو أبلغ من نفي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المؤمن بعد دخوله في حريم الإيمان اقتضاء لقتل مؤمن أبدا، بل لا يليق بحاله، و لا ينبغي له قتل من تشرّف بالإيمان باللّه و رسوله مطلقا، أي قتل كان، و لو صدر منه في حالات خاصّة، كحالة الحرب و في ساحة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النهي الدالّ على نفي الشأن و الاقتضاء كثير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ذكر عزّ و جلّ المؤمن لبيان أنّ الإيمان جنّة واقية من كلّ ظلم و جريمة، و هو يمنع صاحبه من قتل أخيه المؤمن بعد أن دخل في حريم الإيمان و 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و إن كانت لنفي الشأن و الاقتضاء، لكنّها متضمّنة للحكم التكليفي، فتنهى عن القتل، فيكون النفي بمعنى النهي للمبالغة و شدّة التنزيه عن ارتكاب القتل،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المؤمن قتل المؤمن إلاّ إذا كان القتل خطأ غير مقصود له بعنوانه، فلا حرمة هنا، فلا يستفاد من الآية الكريمة عدم استحقاق الحرمة في هذا النوع من القتل، فلا حاجة لجعل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خَطَأً منقطعا لدفع الاحتمال المزبور، بل الاستثناء على حقيقته،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المباركة دالّة على عدم وضع الحرمة في الفعل غير المقصود</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الاستثناء بمعنى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خطأ، كما استعمل فيه في </w:t>
      </w:r>
      <w:bookmarkStart w:id="520" w:name="pg15402_172454"/>
    </w:p>
    <w:p>
      <w:pPr>
        <w:pStyle w:val="BookText"/>
        <w:rPr/>
      </w:pPr>
      <w:bookmarkEnd w:id="520"/>
      <w:r>
        <w:rPr>
          <w:rFonts w:ascii="Amiri" w:hAnsi="Amiri" w:eastAsia="Amiri" w:cs="Amiri"/>
          <w:color w:val="111111"/>
          <w:sz w:val="28"/>
          <w:sz w:val="28"/>
          <w:szCs w:val="28"/>
          <w:rtl w:val="true"/>
          <w:lang w:bidi="ar-SA"/>
        </w:rPr>
        <w:t>غير موضع، و يدلّ عليه بعض الأخبار، كما يؤيّده تشديد الأمر في القتل و شدّة الاحتياط في الدماء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الخطأ اسم من خطأ يخطأ خطأ، و هو الفعل الخالي عن القصد بعنوانه الفعلي، و يلحق به ما إذا كان فيه القصد إلى شيء زعما، و هو على خلاف الواقع، كما إذا زعم أنّ المقتول كافر جائز القتل، و هو في الواقع مؤمن محقون الدم، و غير ذلك كما ذكرنا في كتاب القصاص و الديّات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الخطأ حسب التقسيم العقلي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غير ما يحسن فعله و إرادته فيفعله، و هذا هو الخطأ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ما يحسن فعله، و لكن يقع منه خلاف ما يريد، فأصاب في الإرادة و أخطأ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ما لا يحسن فعله و يتّفق منه خلافه، فهذا الخطأ في الإرادة و لمصيب في الفعل، و 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مساءتي فأجرت 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يحسن الإنسان من حيث لا يدري</w:t>
      </w:r>
    </w:p>
    <w:p>
      <w:pPr>
        <w:pStyle w:val="BookText"/>
        <w:rPr/>
      </w:pPr>
      <w:r>
        <w:rPr>
          <w:rFonts w:ascii="Amiri" w:hAnsi="Amiri" w:eastAsia="Amiri" w:cs="Amiri"/>
          <w:color w:val="111111"/>
          <w:sz w:val="28"/>
          <w:sz w:val="28"/>
          <w:szCs w:val="28"/>
          <w:rtl w:val="true"/>
          <w:lang w:bidi="ar-SA"/>
        </w:rPr>
        <w:t>فهذه اللفظة مشتركة كما ترى، و الجامع أنّ من أراد شيئا فاتّفق منه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منه كما أراده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6198194_2142443653"/>
      <w:bookmarkStart w:id="522" w:name="_Toc210"/>
      <w:bookmarkEnd w:id="521"/>
      <w:r>
        <w:rPr>
          <w:rtl w:val="true"/>
        </w:rPr>
        <w:t>قوله تعالى</w:t>
      </w:r>
      <w:r>
        <w:rPr>
          <w:rtl w:val="true"/>
        </w:rPr>
        <w:t xml:space="preserve">: </w:t>
      </w:r>
      <w:r>
        <w:rPr>
          <w:rtl w:val="true"/>
        </w:rPr>
        <w:t xml:space="preserve">وَ مَنْ قَتَلَ مُؤْمِناً خَطَأً فَتَحْرِيرُ رَقَبَةٍ مُؤْمِنَةٍ‌ </w:t>
      </w:r>
      <w:r>
        <w:rPr>
          <w:rtl w:val="true"/>
        </w:rPr>
        <w:t>.</w:t>
      </w:r>
      <w:bookmarkEnd w:id="522"/>
    </w:p>
    <w:p>
      <w:pPr>
        <w:pStyle w:val="BookText"/>
        <w:rPr/>
      </w:pPr>
      <w:r>
        <w:rPr>
          <w:rFonts w:ascii="Amiri" w:hAnsi="Amiri" w:eastAsia="Amiri" w:cs="Amiri"/>
          <w:color w:val="111111"/>
          <w:sz w:val="28"/>
          <w:sz w:val="28"/>
          <w:szCs w:val="28"/>
          <w:rtl w:val="true"/>
          <w:lang w:bidi="ar-SA"/>
        </w:rPr>
        <w:t>التحرير الإعتاق، و هو جعل المملوك حرّا، و الرقبة و إن كانت بمعنى العنق، و لكن شاع استعمالها في النسمة و النفس، كما يعبّر بالرأس و الظهر عن المركوب، تعبيرا عن الكلّ باسم الجزء المقوّم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كذلك؛ لأنّ الرقيق يحني رقبته دائما لمولاه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على الخطأ، وجب عليه تحرير رقبة مؤمنة، و يأتي تفصيل الكلام في البحث الفقهي إن شاء اللّه تعالى</w:t>
      </w:r>
      <w:r>
        <w:rPr>
          <w:rFonts w:eastAsia="Amiri" w:cs="Amiri" w:ascii="Amiri" w:hAnsi="Amiri"/>
          <w:color w:val="111111"/>
          <w:sz w:val="28"/>
          <w:szCs w:val="28"/>
          <w:rtl w:val="true"/>
          <w:lang w:bidi="ar-SA"/>
        </w:rPr>
        <w:t xml:space="preserve">. </w:t>
      </w:r>
      <w:bookmarkStart w:id="523" w:name="pg15402_172455"/>
    </w:p>
    <w:p>
      <w:pPr>
        <w:pStyle w:val="Heading5"/>
        <w:numPr>
          <w:ilvl w:val="4"/>
          <w:numId w:val="1"/>
        </w:numPr>
        <w:rPr/>
      </w:pPr>
      <w:bookmarkStart w:id="524" w:name="__RefHeading___Toc6198196_2142443653"/>
      <w:bookmarkStart w:id="525" w:name="_Toc211"/>
      <w:bookmarkEnd w:id="523"/>
      <w:bookmarkEnd w:id="524"/>
      <w:r>
        <w:rPr>
          <w:rtl w:val="true"/>
        </w:rPr>
        <w:t>قوله تعالى</w:t>
      </w:r>
      <w:r>
        <w:rPr>
          <w:rtl w:val="true"/>
        </w:rPr>
        <w:t xml:space="preserve">: </w:t>
      </w:r>
      <w:r>
        <w:rPr>
          <w:rtl w:val="true"/>
        </w:rPr>
        <w:t xml:space="preserve">وَ دِيَةٌ مُسَلَّمَةٌ إِلى أَهْلِهِ‌ </w:t>
      </w:r>
      <w:r>
        <w:rPr>
          <w:rtl w:val="true"/>
        </w:rPr>
        <w:t>.</w:t>
      </w:r>
      <w:bookmarkEnd w:id="525"/>
    </w:p>
    <w:p>
      <w:pPr>
        <w:pStyle w:val="BookText"/>
        <w:rPr/>
      </w:pPr>
      <w:r>
        <w:rPr>
          <w:rFonts w:ascii="Amiri" w:hAnsi="Amiri" w:eastAsia="Amiri" w:cs="Amiri"/>
          <w:color w:val="111111"/>
          <w:sz w:val="28"/>
          <w:sz w:val="28"/>
          <w:szCs w:val="28"/>
          <w:rtl w:val="true"/>
          <w:lang w:bidi="ar-SA"/>
        </w:rPr>
        <w:t>واجب آخر مضافا إلى عتق الرقبة المؤمنة،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الديّة إلى أهل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الديّة ما يعطى عوضا عن دم المجنيّ عليه، نفسا كان أو عضوا، و هي مصدر ودي القتيل يديه وديا و دية، كعدة وزنة من الوعد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إطلاق الديّة و عدم تقييدها بشيء يستفاد حكاية كلّ ما يرضى به أهل المقتول، و لكن السنّة الشريفة حدّدتها بأمور خاصّة، فهي من الذهب ألف، دينار و من الفضة عشرة آلاف درهم، و من الإبل مائة، و من البقر مائتان، و من الشاة ألف، و من الحلّة اليمانيّة مائتا حلة، و يعتبر في الإبل أن تكمل السنة الخامسة و تدخل في السادسة، و كذا في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الشاة، فلا يعتبر فيها شيء و يكفي المسمّى، كما فصّل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المدفوعة المؤدّاة إلى أهل المقتول، و هم أولياؤه و ورثته الجامعون للشرائط المقرّرة في الشرع</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198198_2142443653"/>
      <w:bookmarkStart w:id="527" w:name="_Toc212"/>
      <w:bookmarkEnd w:id="526"/>
      <w:r>
        <w:rPr>
          <w:rtl w:val="true"/>
        </w:rPr>
        <w:t>قوله تعالى</w:t>
      </w:r>
      <w:r>
        <w:rPr>
          <w:rtl w:val="true"/>
        </w:rPr>
        <w:t xml:space="preserve">: </w:t>
      </w:r>
      <w:r>
        <w:rPr>
          <w:rtl w:val="true"/>
        </w:rPr>
        <w:t xml:space="preserve">إِلاّ أَنْ يَصَّدَّقُوا </w:t>
      </w:r>
      <w:r>
        <w:rPr>
          <w:rtl w:val="true"/>
        </w:rPr>
        <w:t>.</w:t>
      </w:r>
      <w:bookmarkEnd w:id="52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يتصدّق أولياء القتيل عليه بالديّة، و إنّما سمى العفو عن الديّة بالصدقة حثّا عليه، فلا تجب على القاتل الديّة حينئذ، و لما في الصدقة من الفضل و الأجر، فيكون في العفو كذلك، فإذا عفى يكون له الفضل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الآية المباركة أنّ الديّة ممّا يقبل العفو، و أمّا الكفّارة فلا تسقط بحال إلاّ إذا عجز عنها، كما ذكر في الفقه</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6198200_2142443653"/>
      <w:bookmarkStart w:id="529" w:name="_Toc213"/>
      <w:bookmarkEnd w:id="528"/>
      <w:r>
        <w:rPr>
          <w:rtl w:val="true"/>
        </w:rPr>
        <w:t>قوله تعالى</w:t>
      </w:r>
      <w:r>
        <w:rPr>
          <w:rtl w:val="true"/>
        </w:rPr>
        <w:t xml:space="preserve">: </w:t>
      </w:r>
      <w:r>
        <w:rPr>
          <w:rtl w:val="true"/>
        </w:rPr>
        <w:t xml:space="preserve">فَإِنْ كانَ مِنْ قَوْمٍ عَدُوٍّ لَكُمْ وَ هُوَ مُؤْمِنٌ فَتَحْرِيرُ رَقَبَةٍ مُؤْمِنَةٍ‌ </w:t>
      </w:r>
      <w:r>
        <w:rPr>
          <w:rtl w:val="true"/>
        </w:rPr>
        <w:t>.</w:t>
      </w:r>
      <w:bookmarkEnd w:id="52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المقتول خطأ مؤمنا و أهله من الكفّار المحاربين لكم، بأن قتله و هو بين قومه و لم يعلم القاتل بكونه مؤمنا، فلا دية فيه، تخصيصا لأدلّة الديّة، كما </w:t>
      </w:r>
      <w:bookmarkStart w:id="530" w:name="pg15402_172456"/>
    </w:p>
    <w:p>
      <w:pPr>
        <w:pStyle w:val="BookText"/>
        <w:rPr/>
      </w:pPr>
      <w:bookmarkEnd w:id="530"/>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عليه الكفّارة، و هي تحرير رقبة و عتق نسمة مؤمنة كفّارة لقتله إيّاه</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198202_2142443653"/>
      <w:bookmarkStart w:id="532" w:name="_Toc214"/>
      <w:bookmarkEnd w:id="531"/>
      <w:r>
        <w:rPr>
          <w:rtl w:val="true"/>
        </w:rPr>
        <w:t>قوله تعالى</w:t>
      </w:r>
      <w:r>
        <w:rPr>
          <w:rtl w:val="true"/>
        </w:rPr>
        <w:t xml:space="preserve">: </w:t>
      </w:r>
      <w:r>
        <w:rPr>
          <w:rtl w:val="true"/>
        </w:rPr>
        <w:t>وَ إِنْ كانَ مِنْ قَوْمٍ بَيْنَكُمْ وَ بَيْنَهُمْ مِيثاقٌ فَدِيَةٌ مُسَلَّمَةٌ إِلى أَهْلِهِ وَ تَحْرِيرُ رَقَبَة</w:t>
      </w:r>
      <w:r>
        <w:rPr>
          <w:rtl w:val="true"/>
        </w:rPr>
        <w:t>.......</w:t>
      </w:r>
      <w:bookmarkEnd w:id="5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قَوْمٍ بَيْنَكُمْ وَ بَيْنَهُمْ مِيثاقٌ فَدِيَةٌ مُسَلَّمَةٌ إِلى أَهْلِهِ وَ تَحْرِيرُ رَقَبَةٍ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المؤمن المقتول من الكفّار الّذين بينكم و بينهم عهد، فعلى القاتل الديّة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فتسلّم إلى أهله؛ لأنّهم أحقّ بها، و أمّا الكفّارة فهي عتق رقبة مؤمنة، فيكون حكم المعاهد حكم المؤمن، و إنّما أفرده بالذكر تأكيدا لمراعاة العهود و المواثيق، و أنّ كفرهم لا يمنع الديّة بخلاف غير المعاهد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العهد يدلّ على كونه أعمّ من المؤقّت و المؤبّد، و سواء كان العهد عهد ذمّة أم غيره فيشمل كلّ عهد قرّره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تعالى هنا الديّة على الكفّارة عكس السابقة، مراعاة لحقوق الذمّة و الميثاق</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198204_2142443653"/>
      <w:bookmarkStart w:id="534" w:name="_Toc215"/>
      <w:bookmarkEnd w:id="533"/>
      <w:r>
        <w:rPr>
          <w:rtl w:val="true"/>
        </w:rPr>
        <w:t>قوله تعالى</w:t>
      </w:r>
      <w:r>
        <w:rPr>
          <w:rtl w:val="true"/>
        </w:rPr>
        <w:t xml:space="preserve">: </w:t>
      </w:r>
      <w:r>
        <w:rPr>
          <w:rtl w:val="true"/>
        </w:rPr>
        <w:t xml:space="preserve">فَمَنْ لَمْ يَجِدْ فَصِيامُ شَهْرَيْنِ مُتَتابِعَيْنِ‌ </w:t>
      </w:r>
      <w:r>
        <w:rPr>
          <w:rtl w:val="true"/>
        </w:rPr>
        <w:t>.</w:t>
      </w:r>
      <w:bookmarkEnd w:id="534"/>
    </w:p>
    <w:p>
      <w:pPr>
        <w:pStyle w:val="BookText"/>
        <w:rPr/>
      </w:pPr>
      <w:r>
        <w:rPr>
          <w:rFonts w:ascii="Amiri" w:hAnsi="Amiri" w:eastAsia="Amiri" w:cs="Amiri"/>
          <w:color w:val="111111"/>
          <w:sz w:val="28"/>
          <w:sz w:val="28"/>
          <w:szCs w:val="28"/>
          <w:rtl w:val="true"/>
          <w:lang w:bidi="ar-SA"/>
        </w:rPr>
        <w:t>الضمير يرجع إلى الرقبة؛ لأنّها أقرب،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التحرير بأن لم يوجد الرقبة أو لا يملك ما يتوصّل به إليها، فعليه صيام شهرين متتابعين بدلا عنه، و إطلاق الشهر ينصرف إلى القمري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عدم الفصل بين الأيام بالفطر، و لكن فسّرت السنّة التتابع بأن يصوم الشهر الأوّل من غير فطر، و يصوم شيئا من الشهر الثاني و لو يوما واحدا، فإن تحقّق بعد ذلك ما يخلّ به التتابع فلا يضرّ به، و يأتي نقل بعض الروايات الدالّة على ذلك</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6198206_2142443653"/>
      <w:bookmarkStart w:id="536" w:name="_Toc216"/>
      <w:bookmarkEnd w:id="535"/>
      <w:r>
        <w:rPr>
          <w:rtl w:val="true"/>
        </w:rPr>
        <w:t>قوله تعالى</w:t>
      </w:r>
      <w:r>
        <w:rPr>
          <w:rtl w:val="true"/>
        </w:rPr>
        <w:t xml:space="preserve">: </w:t>
      </w:r>
      <w:r>
        <w:rPr>
          <w:rtl w:val="true"/>
        </w:rPr>
        <w:t xml:space="preserve">تَوْبَةً مِنَ اَللّهِ‌ </w:t>
      </w:r>
      <w:r>
        <w:rPr>
          <w:rtl w:val="true"/>
        </w:rPr>
        <w:t>.</w:t>
      </w:r>
      <w:bookmarkEnd w:id="53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شرّعه اللّه تعالى من الكفّارة و الديّة في هذا الأمر الفظيع إنّما هو رحمة </w:t>
      </w:r>
      <w:bookmarkStart w:id="537" w:name="pg15402_172457"/>
    </w:p>
    <w:p>
      <w:pPr>
        <w:pStyle w:val="BookText"/>
        <w:rPr/>
      </w:pPr>
      <w:bookmarkEnd w:id="537"/>
      <w:r>
        <w:rPr>
          <w:rFonts w:ascii="Amiri" w:hAnsi="Amiri" w:eastAsia="Amiri" w:cs="Amiri"/>
          <w:color w:val="111111"/>
          <w:sz w:val="28"/>
          <w:sz w:val="28"/>
          <w:szCs w:val="28"/>
          <w:rtl w:val="true"/>
          <w:lang w:bidi="ar-SA"/>
        </w:rPr>
        <w:t>من اللّه تعالى عليكم و رأفة بكم، فتطهر نفوسكم و تتزكى، فتأخذوا الحيطة لئلاّ تعودوا إلى القتل و لو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يرجع هذا القيد إلى خصوص الأخير،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الصوم بدلا عن عتق الرقبة إنّما هو توبة و عطف منه عزّ و جلّ عليكم، فكان تخفيفا من اللّه تعالى عليكم</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198208_2142443653"/>
      <w:bookmarkStart w:id="539" w:name="_Toc217"/>
      <w:bookmarkEnd w:id="538"/>
      <w:r>
        <w:rPr>
          <w:rtl w:val="true"/>
        </w:rPr>
        <w:t>قوله تعالى</w:t>
      </w:r>
      <w:r>
        <w:rPr>
          <w:rtl w:val="true"/>
        </w:rPr>
        <w:t xml:space="preserve">: </w:t>
      </w:r>
      <w:r>
        <w:rPr>
          <w:rtl w:val="true"/>
        </w:rPr>
        <w:t xml:space="preserve">وَ كانَ اَللّهُ عَلِيماً حَكِيماً </w:t>
      </w:r>
      <w:r>
        <w:rPr>
          <w:rtl w:val="true"/>
        </w:rPr>
        <w:t>.</w:t>
      </w:r>
      <w:bookmarkEnd w:id="53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عليم بمصالح العباد و أحوال النفوس و حكيم في تشريع الأحكام، فهو جلّ شأنه يشرّع فيها ما يهديكم إلى الرشاد و ما تصلح به النفوس و ما يوجب سعادتكم في الدارين</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6198210_2142443653"/>
      <w:bookmarkStart w:id="541" w:name="_Toc218"/>
      <w:bookmarkEnd w:id="540"/>
      <w:r>
        <w:rPr>
          <w:rtl w:val="true"/>
        </w:rPr>
        <w:t>قوله تعالى</w:t>
      </w:r>
      <w:r>
        <w:rPr>
          <w:rtl w:val="true"/>
        </w:rPr>
        <w:t xml:space="preserve">: </w:t>
      </w:r>
      <w:r>
        <w:rPr>
          <w:rtl w:val="true"/>
        </w:rPr>
        <w:t xml:space="preserve">وَ مَنْ يَقْتُلْ مُؤْمِناً مُتَعَمِّداً فَجَزاؤُهُ جَهَنَّمُ خالِداً فِيها </w:t>
      </w:r>
      <w:r>
        <w:rPr>
          <w:rtl w:val="true"/>
        </w:rPr>
        <w:t>.</w:t>
      </w:r>
      <w:bookmarkEnd w:id="541"/>
    </w:p>
    <w:p>
      <w:pPr>
        <w:pStyle w:val="BookText"/>
        <w:rPr/>
      </w:pPr>
      <w:r>
        <w:rPr>
          <w:rFonts w:ascii="Amiri" w:hAnsi="Amiri" w:eastAsia="Amiri" w:cs="Amiri"/>
          <w:color w:val="111111"/>
          <w:sz w:val="28"/>
          <w:sz w:val="28"/>
          <w:szCs w:val="28"/>
          <w:rtl w:val="true"/>
          <w:lang w:bidi="ar-SA"/>
        </w:rPr>
        <w:t>بيان للقتل العمديّ المستفاد من الآية المباركة السابقة صدرا و مفهوما، من كونه ليس من شأن المؤمن أن يصدر منه هذا النوع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إلى الفعل بالعنوان الّذي له عن علم به،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لا خطاء و لا عن طريق الاشتباه، بل كان عن التفات و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إزهاق الروح، و 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و هو العمد، و غير مقصود و هو القتل 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جزاء القتل العمد عظيما لفظاعته، و لأنّه ينافي الإيمان</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6198212_2142443653"/>
      <w:bookmarkStart w:id="543" w:name="_Toc219"/>
      <w:bookmarkEnd w:id="542"/>
      <w:r>
        <w:rPr>
          <w:rtl w:val="true"/>
        </w:rPr>
        <w:t>قوله تعالى</w:t>
      </w:r>
      <w:r>
        <w:rPr>
          <w:rtl w:val="true"/>
        </w:rPr>
        <w:t xml:space="preserve">: </w:t>
      </w:r>
      <w:r>
        <w:rPr>
          <w:rtl w:val="true"/>
        </w:rPr>
        <w:t xml:space="preserve">وَ غَضِبَ اَللّهُ عَلَيْهِ وَ لَعَنَهُ‌ </w:t>
      </w:r>
      <w:r>
        <w:rPr>
          <w:rtl w:val="true"/>
        </w:rPr>
        <w:t>.</w:t>
      </w:r>
      <w:bookmarkEnd w:id="54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أن جزاءه جهنّم خالدا فيها، أنّه غضب عليه انتقاما منه للقاتل لشناعة فعله، و لعنه تعالى فأبعده عن رحمته</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6198214_2142443653"/>
      <w:bookmarkStart w:id="545" w:name="_Toc220"/>
      <w:bookmarkEnd w:id="544"/>
      <w:r>
        <w:rPr>
          <w:rtl w:val="true"/>
        </w:rPr>
        <w:t>قوله تعالى</w:t>
      </w:r>
      <w:r>
        <w:rPr>
          <w:rtl w:val="true"/>
        </w:rPr>
        <w:t xml:space="preserve">: </w:t>
      </w:r>
      <w:r>
        <w:rPr>
          <w:rtl w:val="true"/>
        </w:rPr>
        <w:t xml:space="preserve">وَ أَعَدَّ لَهُ عَذاباً عَظِيماً </w:t>
      </w:r>
      <w:r>
        <w:rPr>
          <w:rtl w:val="true"/>
        </w:rPr>
        <w:t>.</w:t>
      </w:r>
      <w:bookmarkEnd w:id="54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يعلم قدره و لا كنهه أحد إلاّ اللّه تعالى،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شقّ على الإنسان و اشتدّ عليه، و هو تارة نفسي، كالمنع عن المراد مثلا، و ذلك على أنواع </w:t>
      </w:r>
      <w:bookmarkStart w:id="546" w:name="pg15402_172458"/>
    </w:p>
    <w:p>
      <w:pPr>
        <w:pStyle w:val="BookText"/>
        <w:rPr/>
      </w:pPr>
      <w:bookmarkEnd w:id="546"/>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كالتعذيب بالأشياء الخارجيّة، و كلّ منهما دنيوي و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أغلظ سبحانه و تعالى في وعيد هذا الذنب العظيم بما لا يكون في غيره، و يستفاد منه تناسب الجزاء مع الفعل، فإنّه إزهاق لروح مؤمنة بريئة و تعطيل لها عن الكمال و الوصول إلى ما تبتغيه، فكان الجزاء عذاب جهنّم و قطعا للرحمة عنه، و غضبا منه عزّ و 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عدم قبول توبته، و لكن ذكرنا في الآيات الشريفة السابقة لا سيما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بما تصلح أن تكون قيدا لهذه الآية، فيكون الوعيد حتما إن لم تكن توبة نصوح في البين من القاتل، و إلاّ فالتوبة مقبولة بمقتضى تلك الآيات الشريفة، أو يكون قتل المؤمن لأجل إيمانه، و سيأتي في البحث الروائي بعض الروايات الدالّة على ذلك</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198216_2142443653"/>
      <w:bookmarkStart w:id="548" w:name="_Toc221"/>
      <w:bookmarkEnd w:id="547"/>
      <w:r>
        <w:rPr>
          <w:rtl w:val="true"/>
        </w:rPr>
        <w:t>قوله تعالى</w:t>
      </w:r>
      <w:r>
        <w:rPr>
          <w:rtl w:val="true"/>
        </w:rPr>
        <w:t xml:space="preserve">: </w:t>
      </w:r>
      <w:r>
        <w:rPr>
          <w:rtl w:val="true"/>
        </w:rPr>
        <w:t xml:space="preserve">يا أَيُّهَا اَلَّذِينَ آمَنُوا إِذا ضَرَبْتُمْ فِي سَبِيلِ اَللّهِ فَتَبَيَّنُوا </w:t>
      </w:r>
      <w:r>
        <w:rPr>
          <w:rtl w:val="true"/>
        </w:rPr>
        <w:t>.</w:t>
      </w:r>
      <w:bookmarkEnd w:id="548"/>
    </w:p>
    <w:p>
      <w:pPr>
        <w:pStyle w:val="BookText"/>
        <w:rPr/>
      </w:pPr>
      <w:r>
        <w:rPr>
          <w:rFonts w:ascii="Amiri" w:hAnsi="Amiri" w:eastAsia="Amiri" w:cs="Amiri"/>
          <w:color w:val="111111"/>
          <w:sz w:val="28"/>
          <w:sz w:val="28"/>
          <w:szCs w:val="28"/>
          <w:rtl w:val="true"/>
          <w:lang w:bidi="ar-SA"/>
        </w:rPr>
        <w:t>إرشاد إلى حكم فطري، و هو أخذ الحيطة في الأمور و التجنّب عمّا يوجب الندم، و بيان إلهي يهدي المؤمنين إلى التوقّف في من يريدون قتله إذا ظهرت عليه علامات الإيمان، من الشهادة و السلام الّذي هو علامة الاستيمان و تحيّة الإسلام، حتّى يتبيّن الأمر و يتّضح عدم إيمانه فيجب التحفّظ و عدم قتله، و لا يحملوا ما صدر منه على المخادعة، فإنّ الإسلام دين الأمان</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السير في الأرض و السفر، و سمّي الضرب سفرا؛ لأنّه يحصل بضرب الأرض بالأرجل، و عن عليّ عليه السّلام في غريب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كذلك ضرب يعسوب الدين بذنبه، فيجتمعون إليه كما يجتمع فزع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ما يتعلّق باشتقاق هذه المادّة</w:t>
      </w:r>
      <w:r>
        <w:rPr>
          <w:rFonts w:eastAsia="Amiri" w:cs="Amiri" w:ascii="Amiri" w:hAnsi="Amiri"/>
          <w:color w:val="111111"/>
          <w:sz w:val="28"/>
          <w:szCs w:val="28"/>
          <w:rtl w:val="true"/>
          <w:lang w:bidi="ar-SA"/>
        </w:rPr>
        <w:t xml:space="preserve">. </w:t>
      </w:r>
      <w:bookmarkStart w:id="549" w:name="pg15402_172459"/>
    </w:p>
    <w:p>
      <w:pPr>
        <w:pStyle w:val="BookText"/>
        <w:rPr/>
      </w:pPr>
      <w:bookmarkEnd w:id="549"/>
      <w:r>
        <w:rPr>
          <w:rFonts w:ascii="Amiri" w:hAnsi="Amiri" w:eastAsia="Amiri" w:cs="Amiri"/>
          <w:color w:val="111111"/>
          <w:sz w:val="28"/>
          <w:sz w:val="28"/>
          <w:szCs w:val="28"/>
          <w:rtl w:val="true"/>
          <w:lang w:bidi="ar-SA"/>
        </w:rPr>
        <w:t>و التقييد بكونه في سبيل اللّه تعالى يفيد أنّه السفر إلى الجهاد و الخروج إلى الغزو في سبيل اللّه تعالى، أو مطلق العبادة و التقرّب إليه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و ترك العجلة، و هو التفعّل بمعنى الاستفعال الدالّ على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للتمييز بين المؤمن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الآية الشريفة يوافق الفطرة الّتي تدعو إلى التأنّي و الروية و ترك العجله في مواطن الضرر، حتّى يتبيّن و يتّضح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سافرتم إلى الجهاد و منازلة أعداء اللّه و قتالهم في سبيل اللّه تعالى، فتوقّفوا و تأنّوا حتّى تعلموا من يستحق القتل و من لا يستحقّه، فلا تقدموا على قتل أحد إلاّ إذا علمتم كونه حربا للّه و رسوله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198218_2142443653"/>
      <w:bookmarkStart w:id="551" w:name="_Toc222"/>
      <w:bookmarkEnd w:id="550"/>
      <w:r>
        <w:rPr>
          <w:rtl w:val="true"/>
        </w:rPr>
        <w:t>قوله تعالى</w:t>
      </w:r>
      <w:r>
        <w:rPr>
          <w:rtl w:val="true"/>
        </w:rPr>
        <w:t xml:space="preserve">: </w:t>
      </w:r>
      <w:r>
        <w:rPr>
          <w:rtl w:val="true"/>
        </w:rPr>
        <w:t xml:space="preserve">وَ لا تَقُولُوا لِمَنْ أَلْقى إِلَيْكُمُ اَلسَّلامَ لَسْتَ مُؤْمِناً </w:t>
      </w:r>
      <w:r>
        <w:rPr>
          <w:rtl w:val="true"/>
        </w:rPr>
        <w:t>.</w:t>
      </w:r>
      <w:bookmarkEnd w:id="551"/>
    </w:p>
    <w:p>
      <w:pPr>
        <w:pStyle w:val="BookText"/>
        <w:rPr/>
      </w:pPr>
      <w:r>
        <w:rPr>
          <w:rFonts w:ascii="Amiri" w:hAnsi="Amiri" w:eastAsia="Amiri" w:cs="Amiri"/>
          <w:color w:val="111111"/>
          <w:sz w:val="28"/>
          <w:sz w:val="28"/>
          <w:szCs w:val="28"/>
          <w:rtl w:val="true"/>
          <w:lang w:bidi="ar-SA"/>
        </w:rPr>
        <w:t xml:space="preserve">بيان لعلامة من علامات الإيمان، و هي التحيّة بإلقاء السلام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واحد، و قرئ بها كلّها، و معناها الاستسلام 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أظهر لكم ما يدلّ على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و إنّما كان عن خوف من القتل و طمعا للبقاء</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6198220_2142443653"/>
      <w:bookmarkStart w:id="553" w:name="_Toc223"/>
      <w:bookmarkEnd w:id="552"/>
      <w:r>
        <w:rPr>
          <w:rtl w:val="true"/>
        </w:rPr>
        <w:t>قوله تعالى</w:t>
      </w:r>
      <w:r>
        <w:rPr>
          <w:rtl w:val="true"/>
        </w:rPr>
        <w:t xml:space="preserve">: </w:t>
      </w:r>
      <w:r>
        <w:rPr>
          <w:rtl w:val="true"/>
        </w:rPr>
        <w:t xml:space="preserve">تَبْتَغُونَ عَرَضَ اَلْحَياةِ اَلدُّنْيا </w:t>
      </w:r>
      <w:r>
        <w:rPr>
          <w:rtl w:val="true"/>
        </w:rPr>
        <w:t>.</w:t>
      </w:r>
      <w:bookmarkEnd w:id="553"/>
    </w:p>
    <w:p>
      <w:pPr>
        <w:pStyle w:val="BookText"/>
        <w:rPr/>
      </w:pPr>
      <w:r>
        <w:rPr>
          <w:rFonts w:ascii="Amiri" w:hAnsi="Amiri" w:eastAsia="Amiri" w:cs="Amiri"/>
          <w:color w:val="111111"/>
          <w:sz w:val="28"/>
          <w:sz w:val="28"/>
          <w:szCs w:val="28"/>
          <w:rtl w:val="true"/>
          <w:lang w:bidi="ar-SA"/>
        </w:rPr>
        <w:t>المراد بعرض الحياة الدنيا في المقام الغنيمة و 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تقتلونه و تطلبون من قتله الغنيمة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بالعرض لبيان كونه سريع الزوال، و يستفاد منه أنّ تلك هي العلّة في التعجيل في قتله، فلم يكن الغرض من القتال سبيل اللّه تعالى و إقامة دينه</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6198222_2142443653"/>
      <w:bookmarkStart w:id="555" w:name="_Toc224"/>
      <w:bookmarkEnd w:id="554"/>
      <w:r>
        <w:rPr>
          <w:rtl w:val="true"/>
        </w:rPr>
        <w:t>قوله تعالى</w:t>
      </w:r>
      <w:r>
        <w:rPr>
          <w:rtl w:val="true"/>
        </w:rPr>
        <w:t xml:space="preserve">: </w:t>
      </w:r>
      <w:r>
        <w:rPr>
          <w:rtl w:val="true"/>
        </w:rPr>
        <w:t xml:space="preserve">فَعِنْدَ اَللّهِ مَغانِمُ كَثِيرَةٌ‌ </w:t>
      </w:r>
      <w:r>
        <w:rPr>
          <w:rtl w:val="true"/>
        </w:rPr>
        <w:t>.</w:t>
      </w:r>
      <w:bookmarkEnd w:id="555"/>
    </w:p>
    <w:p>
      <w:pPr>
        <w:pStyle w:val="BookText"/>
        <w:rPr/>
      </w:pPr>
      <w:r>
        <w:rPr>
          <w:rFonts w:ascii="Amiri" w:hAnsi="Amiri" w:eastAsia="Amiri" w:cs="Amiri"/>
          <w:color w:val="111111"/>
          <w:sz w:val="28"/>
          <w:sz w:val="28"/>
          <w:szCs w:val="28"/>
          <w:rtl w:val="true"/>
          <w:lang w:bidi="ar-SA"/>
        </w:rPr>
        <w:t>تعليل للنهي، و يتضمّن الوعد أيضا بما هو أكثر و أبقى و أدوم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المغنم، و المراد من الكثيرة الدائمة و الباقية، فهي أفضل من </w:t>
      </w:r>
      <w:bookmarkStart w:id="556" w:name="pg15402_172460"/>
    </w:p>
    <w:p>
      <w:pPr>
        <w:pStyle w:val="BookText"/>
        <w:rPr/>
      </w:pPr>
      <w:bookmarkEnd w:id="556"/>
      <w:r>
        <w:rPr>
          <w:rFonts w:ascii="Amiri" w:hAnsi="Amiri" w:eastAsia="Amiri" w:cs="Amiri"/>
          <w:color w:val="111111"/>
          <w:sz w:val="28"/>
          <w:sz w:val="28"/>
          <w:szCs w:val="28"/>
          <w:rtl w:val="true"/>
          <w:lang w:bidi="ar-SA"/>
        </w:rPr>
        <w:t>مغانم الدنيا الزائلة، فلا بد أن يكون مورد اختياركم، بل هي الّتي تستحقّ الإيثار دون غنيمة الدنيا الزائلة</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6198224_2142443653"/>
      <w:bookmarkStart w:id="558" w:name="_Toc225"/>
      <w:bookmarkEnd w:id="557"/>
      <w:r>
        <w:rPr>
          <w:rtl w:val="true"/>
        </w:rPr>
        <w:t>قوله تعالى</w:t>
      </w:r>
      <w:r>
        <w:rPr>
          <w:rtl w:val="true"/>
        </w:rPr>
        <w:t xml:space="preserve">: </w:t>
      </w:r>
      <w:r>
        <w:rPr>
          <w:rtl w:val="true"/>
        </w:rPr>
        <w:t xml:space="preserve">كَذلِكَ كُنْتُمْ مِنْ قَبْلُ فَمَنَّ اَللّهُ عَلَيْكُمْ فَتَبَيَّنُوا </w:t>
      </w:r>
      <w:r>
        <w:rPr>
          <w:rtl w:val="true"/>
        </w:rPr>
        <w:t>.</w:t>
      </w:r>
      <w:bookmarkEnd w:id="55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الوصف كنتم من ضعف الإيمان و ابتغاء عرض الحياة الدنيا قبل الإسلام و دخلتم فيه من غير أن تعلم مواطاة قلوبكم مع ألسنتكم، و قبل أن يثبت الإيمان في قلوبكم، فقد منّ اللّه عليكم بإعلان الإيمان و ثباته الصارف عن ابتغاء عرض الحياة الدنيا حتّى طلبتم ما عند اللّه من المغانم الكثيرة، فيجب عليكم أن تتبيّنوا و لا تتعجّلوا في الحكم، و افعلوا مع الداخلين في الإسلام ما فعله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تكرار الأمر بالتبيين لما فيه من الأهميّة و للتأكيد في الحكم</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198226_2142443653"/>
      <w:bookmarkStart w:id="560" w:name="_Toc226"/>
      <w:bookmarkEnd w:id="559"/>
      <w:r>
        <w:rPr>
          <w:rtl w:val="true"/>
        </w:rPr>
        <w:t>قوله تعالى</w:t>
      </w:r>
      <w:r>
        <w:rPr>
          <w:rtl w:val="true"/>
        </w:rPr>
        <w:t xml:space="preserve">: </w:t>
      </w:r>
      <w:r>
        <w:rPr>
          <w:rtl w:val="true"/>
        </w:rPr>
        <w:t xml:space="preserve">إِنَّ اَللّهَ كانَ بِما تَعْمَلُونَ خَبِيراً </w:t>
      </w:r>
      <w:r>
        <w:rPr>
          <w:rtl w:val="true"/>
        </w:rPr>
        <w:t>.</w:t>
      </w:r>
      <w:bookmarkEnd w:id="56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توعيد على المخالفة،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يخفى عليه شيء، فيعلم جميع نواياكم و كلّ ما تعملونه فيجازيكم عليها</w:t>
      </w:r>
      <w:r>
        <w:rPr>
          <w:rFonts w:eastAsia="Amiri" w:cs="Amiri" w:ascii="Amiri" w:hAnsi="Amiri"/>
          <w:color w:val="111111"/>
          <w:sz w:val="28"/>
          <w:szCs w:val="28"/>
          <w:rtl w:val="true"/>
          <w:lang w:bidi="ar-SA"/>
        </w:rPr>
        <w:t xml:space="preserve">. </w:t>
      </w:r>
      <w:bookmarkStart w:id="561" w:name="pg15402_172461"/>
    </w:p>
    <w:p>
      <w:pPr>
        <w:pStyle w:val="Heading4"/>
        <w:numPr>
          <w:ilvl w:val="3"/>
          <w:numId w:val="1"/>
        </w:numPr>
        <w:rPr/>
      </w:pPr>
      <w:bookmarkStart w:id="562" w:name="__RefHeading___Toc6198228_2142443653"/>
      <w:bookmarkStart w:id="563" w:name="_Toc227"/>
      <w:bookmarkEnd w:id="561"/>
      <w:bookmarkEnd w:id="562"/>
      <w:r>
        <w:rPr>
          <w:rtl w:val="true"/>
        </w:rPr>
        <w:t>بحوث المقام</w:t>
      </w:r>
      <w:bookmarkEnd w:id="563"/>
    </w:p>
    <w:p>
      <w:pPr>
        <w:pStyle w:val="Heading5"/>
        <w:numPr>
          <w:ilvl w:val="4"/>
          <w:numId w:val="1"/>
        </w:numPr>
        <w:rPr/>
      </w:pPr>
      <w:bookmarkStart w:id="564" w:name="__RefHeading___Toc6198230_2142443653"/>
      <w:bookmarkStart w:id="565" w:name="_Toc228"/>
      <w:bookmarkEnd w:id="564"/>
      <w:r>
        <w:rPr>
          <w:rtl w:val="true"/>
        </w:rPr>
        <w:t>بحث دلالي</w:t>
      </w:r>
      <w:r>
        <w:rPr>
          <w:rtl w:val="true"/>
        </w:rPr>
        <w:t>:</w:t>
      </w:r>
      <w:bookmarkEnd w:id="565"/>
    </w:p>
    <w:p>
      <w:pPr>
        <w:pStyle w:val="Heading6"/>
        <w:numPr>
          <w:ilvl w:val="5"/>
          <w:numId w:val="1"/>
        </w:numPr>
        <w:rPr/>
      </w:pPr>
      <w:bookmarkStart w:id="566" w:name="__RefHeading___Toc6198232_2142443653"/>
      <w:bookmarkStart w:id="567" w:name="_Toc22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 -</w:t>
      </w:r>
    </w:p>
    <w:p>
      <w:pPr>
        <w:pStyle w:val="Heading6"/>
        <w:numPr>
          <w:ilvl w:val="5"/>
          <w:numId w:val="1"/>
        </w:numPr>
        <w:rPr/>
      </w:pPr>
      <w:bookmarkStart w:id="568" w:name="__RefHeading___Toc6198234_2142443653"/>
      <w:bookmarkStart w:id="569" w:name="_Toc230"/>
      <w:bookmarkEnd w:id="568"/>
      <w:r>
        <w:rPr>
          <w:rtl w:val="true"/>
        </w:rPr>
        <w:t>الأوّل</w:t>
      </w:r>
      <w:r>
        <w:rPr>
          <w:rtl w:val="true"/>
        </w:rPr>
        <w:t>:</w:t>
      </w:r>
      <w:bookmarkEnd w:id="56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على أنّ الإيمان جنّة واقية يحفظ بها دماء المؤمنين، و يستفاد من نفي الاقتضاء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المتضمّن للنهي التكليفي أيضا، أنّه لا يوجد في المؤمن بعد دخوله في حريم الإيمان و بعد أن حماه الإيمان اقتضاء للقتل أبدا، و أنّ المؤمن لا يقصد قتل مؤمن أصلا، فإذا تحقّق منه شيء من ذلك لكان قتلا خطأ؛ لعدم وجود قصد إليه، و يستفاد هذا من تكرار لفظ المؤمن أيضا</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6198236_2142443653"/>
      <w:bookmarkStart w:id="571" w:name="_Toc231"/>
      <w:bookmarkEnd w:id="570"/>
      <w:r>
        <w:rPr>
          <w:rtl w:val="true"/>
        </w:rPr>
        <w:t>الثاني</w:t>
      </w:r>
      <w:r>
        <w:rPr>
          <w:rtl w:val="true"/>
        </w:rPr>
        <w:t>:</w:t>
      </w:r>
      <w:bookmarkEnd w:id="571"/>
    </w:p>
    <w:p>
      <w:pPr>
        <w:pStyle w:val="BookText"/>
        <w:rPr/>
      </w:pPr>
      <w:r>
        <w:rPr>
          <w:rFonts w:ascii="Amiri" w:hAnsi="Amiri" w:eastAsia="Amiri" w:cs="Amiri"/>
          <w:color w:val="111111"/>
          <w:sz w:val="28"/>
          <w:sz w:val="28"/>
          <w:szCs w:val="28"/>
          <w:rtl w:val="true"/>
          <w:lang w:bidi="ar-SA"/>
        </w:rPr>
        <w:t xml:space="preserve">يستفاد من تفصيل الحكم في قتل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قتل المؤمن و هو من المؤمنين، فتكون فيه الديّة و الكفّارة، و قتله و هو بين الأعداء، فإنّ فيه الكفّارة فقط، و قتله و هو بين العاهدين ففيه الديّة و الكفّارة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هذا الحكم، فإنّه لم يذكر في مورد الخطأ في الشريعة المقدّسة تفصيل بهذا المضمون، مع أنّ الحكم موضوع عن الفعل الخطأ، كما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 ثبوت الحكم في مورد الخطأ في المقام و تفصيل الحكم فيه أهميّة الدماء في الإسلام، و أنّه لا يجوز إراقة الدماء المحترمة إلاّ إذا ورد من قبل الشارع الأقدس الإذن فيها صريحا</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6198238_2142443653"/>
      <w:bookmarkStart w:id="573" w:name="_Toc232"/>
      <w:bookmarkEnd w:id="572"/>
      <w:r>
        <w:rPr>
          <w:rtl w:val="true"/>
        </w:rPr>
        <w:t>الثالث</w:t>
      </w:r>
      <w:r>
        <w:rPr>
          <w:rtl w:val="true"/>
        </w:rPr>
        <w:t>:</w:t>
      </w:r>
      <w:bookmarkEnd w:id="573"/>
    </w:p>
    <w:p>
      <w:pPr>
        <w:pStyle w:val="BookText"/>
        <w:rPr/>
      </w:pPr>
      <w:r>
        <w:rPr>
          <w:rFonts w:ascii="Amiri" w:hAnsi="Amiri" w:eastAsia="Amiri" w:cs="Amiri"/>
          <w:color w:val="111111"/>
          <w:sz w:val="28"/>
          <w:sz w:val="28"/>
          <w:szCs w:val="28"/>
          <w:rtl w:val="true"/>
          <w:lang w:bidi="ar-SA"/>
        </w:rPr>
        <w:t>يستفاد من ثبوت الديّة و الكفّارة في قتل المؤمن خطأ و هو بين قومه من الكفّار المعاهدين، أهميّة العهد و الميثاق، فلا بد أن يحفظ و لا يجوز نقضه</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6198240_2142443653"/>
      <w:bookmarkStart w:id="575" w:name="_Toc233"/>
      <w:bookmarkEnd w:id="574"/>
      <w:r>
        <w:rPr>
          <w:rtl w:val="true"/>
        </w:rPr>
        <w:t>الرابع</w:t>
      </w:r>
      <w:r>
        <w:rPr>
          <w:rtl w:val="true"/>
        </w:rPr>
        <w:t>:</w:t>
      </w:r>
      <w:bookmarkEnd w:id="57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دِيَةٌ مُسَلَّمَةٌ إِلى أَهْلِهِ‌ على أنّه لا بدّ من رفع ما يوجب التنازع و الخصام في هذا الموضوع القابل للجدال، بأن تكون الديّة حاضرة </w:t>
      </w:r>
      <w:bookmarkStart w:id="576" w:name="pg15402_172462"/>
    </w:p>
    <w:p>
      <w:pPr>
        <w:pStyle w:val="BookText"/>
        <w:rPr/>
      </w:pPr>
      <w:bookmarkEnd w:id="576"/>
      <w:r>
        <w:rPr>
          <w:rFonts w:ascii="Amiri" w:hAnsi="Amiri" w:eastAsia="Amiri" w:cs="Amiri"/>
          <w:color w:val="111111"/>
          <w:sz w:val="28"/>
          <w:sz w:val="28"/>
          <w:szCs w:val="28"/>
          <w:rtl w:val="true"/>
          <w:lang w:bidi="ar-SA"/>
        </w:rPr>
        <w:t>مسلّمة إلى أهل المقتول بلا تأخير فيها؛ قطعا للنزاع و الخصام، إلاّ إذا اتّفق الطرفان على التأخير</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6198242_2142443653"/>
      <w:bookmarkStart w:id="578" w:name="_Toc234"/>
      <w:bookmarkEnd w:id="577"/>
      <w:r>
        <w:rPr>
          <w:rtl w:val="true"/>
        </w:rPr>
        <w:t>الخامس</w:t>
      </w:r>
      <w:r>
        <w:rPr>
          <w:rtl w:val="true"/>
        </w:rPr>
        <w:t>:</w:t>
      </w:r>
      <w:bookmarkEnd w:id="57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يَصَّدَّقُوا أنّ العفو من الديّة في هذه الحالة الّتي تثور فيها الضغائن و يشتدّ فيها الغضب، من الصدقة الّتي أمر اللّه تعالى بها في مواضع متعدّدة من القرآن الكريم، و أنّ فيها الفضل الكبير عند اللّه تعالى</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6198244_2142443653"/>
      <w:bookmarkStart w:id="580" w:name="_Toc235"/>
      <w:bookmarkEnd w:id="579"/>
      <w:r>
        <w:rPr>
          <w:rtl w:val="true"/>
        </w:rPr>
        <w:t>السادس</w:t>
      </w:r>
      <w:r>
        <w:rPr>
          <w:rtl w:val="true"/>
        </w:rPr>
        <w:t>:</w:t>
      </w:r>
      <w:bookmarkEnd w:id="58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 شدّة الحكم في القتل العمدي بما لم يكن في أي حرام آخر، فقد أوعد عزّ و جلّ على القاتل كذلك أربعة أنواع من العذاب، الخلود في جهنّم، و غضب اللّه تعالى عليه، و اللعن، و العذاب العظيم، كلّ ذلك لأهمّيّة الدماء في الإسلام و احترامها عند اللّه تعالى، و أنّ إزهاق الروح المحترمة في الشريعة كبيرة موبقة لا يعادلها شيء أبدا، و أنّ كلّ نفس في مقابل الدم المحترم قليل بالنسبة إليه، و لعلّ ما ورد عن الأئمة الهداة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فإذا بلغت الدم فلا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إلى ذلك</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6198246_2142443653"/>
      <w:bookmarkStart w:id="582" w:name="_Toc236"/>
      <w:bookmarkEnd w:id="581"/>
      <w:r>
        <w:rPr>
          <w:rtl w:val="true"/>
        </w:rPr>
        <w:t>السابع</w:t>
      </w:r>
      <w:r>
        <w:rPr>
          <w:rtl w:val="true"/>
        </w:rPr>
        <w:t>:</w:t>
      </w:r>
      <w:bookmarkEnd w:id="58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إِلَيْكُمُ اَلسَّلامَ لَسْتَ مُؤْمِناً أهميّة السلام في الإسلام، فإنّه تحيّة تحقن الدم و تحفظ الذمام</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6198248_2142443653"/>
      <w:bookmarkStart w:id="584" w:name="_Toc237"/>
      <w:bookmarkEnd w:id="583"/>
      <w:r>
        <w:rPr>
          <w:rtl w:val="true"/>
        </w:rPr>
        <w:t>الثامن</w:t>
      </w:r>
      <w:r>
        <w:rPr>
          <w:rtl w:val="true"/>
        </w:rPr>
        <w:t>:</w:t>
      </w:r>
      <w:bookmarkEnd w:id="584"/>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اَلْحَياةِ اَلدُّنْيا أنّه ينبغي للمؤمن أن يكون غرضه من جهاده و كفاحه سبيل اللّه تعالى لا الدنيا الفانية الزائلة، فإنّ عند اللّه تعالى المغانم الكثيرة الدائمة الباقية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6198250_2142443653"/>
      <w:bookmarkStart w:id="586" w:name="_Toc238"/>
      <w:bookmarkEnd w:id="585"/>
      <w:r>
        <w:rPr>
          <w:rtl w:val="true"/>
        </w:rPr>
        <w:t>التاسع</w:t>
      </w:r>
      <w:r>
        <w:rPr>
          <w:rtl w:val="true"/>
        </w:rPr>
        <w:t>:</w:t>
      </w:r>
      <w:bookmarkEnd w:id="58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اَللّهِ‌ بعد سرد جملة من الأحكام الشرعيّة و الكفّارة و بدل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الأحكام توبة من اللّه تعالى للمجتمع و عناية بهم و رحمة لهم، فإنّ جعل الكفّارة في القتل الخطأ توبة و عناية من اللّه تعالى للقاتل فيما لحقه من آثار القتل و درنه؛ ليكون سببا </w:t>
      </w:r>
      <w:bookmarkStart w:id="587" w:name="pg15402_172463"/>
    </w:p>
    <w:p>
      <w:pPr>
        <w:pStyle w:val="BookText"/>
        <w:rPr/>
      </w:pPr>
      <w:bookmarkEnd w:id="587"/>
      <w:r>
        <w:rPr>
          <w:rFonts w:ascii="Amiri" w:hAnsi="Amiri" w:eastAsia="Amiri" w:cs="Amiri"/>
          <w:color w:val="111111"/>
          <w:sz w:val="28"/>
          <w:sz w:val="28"/>
          <w:szCs w:val="28"/>
          <w:rtl w:val="true"/>
          <w:lang w:bidi="ar-SA"/>
        </w:rPr>
        <w:t>في تحفّظه، فلا يعود إليه ثانيا، كما أن تحرير الرقبة الّتي هي عبء ثقيل على المجتمع، فإنّ المملوك عضو ميّت و إن كان بصورة الأحياء؛ لأنّه ليس له كمال الاختيار بالتصرّف بما شاء، فيكون تحريره بمنزلة إحيائه بدل ما فقدوا منهم واحد، كما أنّ صيام شهرين متتابعين بدل عتق الرقبة؛ لأنّ له الأهميّة الكبيرة في ترويض النفس و إرغامها على قبول الفضائل و ترك الرذائل، فهو من الأمور التربويّة الإصلاحيّة</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6198252_2142443653"/>
      <w:bookmarkStart w:id="589" w:name="_Toc239"/>
      <w:bookmarkEnd w:id="588"/>
      <w:r>
        <w:rPr>
          <w:rtl w:val="true"/>
        </w:rPr>
        <w:t>العاشر</w:t>
      </w:r>
      <w:r>
        <w:rPr>
          <w:rtl w:val="true"/>
        </w:rPr>
        <w:t>:</w:t>
      </w:r>
      <w:bookmarkEnd w:id="589"/>
    </w:p>
    <w:p>
      <w:pPr>
        <w:pStyle w:val="BookText"/>
        <w:rPr/>
      </w:pPr>
      <w:r>
        <w:rPr>
          <w:rFonts w:ascii="Amiri" w:hAnsi="Amiri" w:eastAsia="Amiri" w:cs="Amiri"/>
          <w:color w:val="111111"/>
          <w:sz w:val="28"/>
          <w:sz w:val="28"/>
          <w:szCs w:val="28"/>
          <w:rtl w:val="true"/>
          <w:lang w:bidi="ar-SA"/>
        </w:rPr>
        <w:t>يشتمل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على العظة و التوبيخ، و لا يدلّ على كون القتل في هذه الآية المباركة من القتل العمد، فإنّ الظاهر أنّ القاتل زعم كون المقتول كافرا و أراد خلاص نفسه بإلقاء السلام، فلم يثق بكونه مؤمنا، فتكون الآية الشريفة ردّا عليه، و توبّخه بأنّ المدار في الإسلام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 و الحقيقة، فلا يعلمهما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اَلْحَياةِ اَلدُّنْيا نازلا على مقتضى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حالكم في قتل من يظهر الإسلام من دون اعتناء بشأنه حال المؤمن الّذي يجاهد في سبيل الغنيمة و جمع المال، فلا يكون قصده سبيل اللّه تعالى، فإنّ من سبيل اللّه هو الاعتناء بأحوال المؤمنين و الأخذ بظاهر الإسلام، لا ما كان عليه حال المؤمنين قبل الإسلام، فإنّه لم يكن قصدهم إلاّ ابتغاء عرض الحياة الدنيا إلى أن من اللّه تعالى عليهم بالإيمان و هداهم برسول اللّه صلّى اللّه عليه و آله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سبيل اللّه الأعمّ من السير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السير و السلوك إلى اللّه تعالى في طلب المعرفة و الهداية إلى الحقّ و الإيمان به، فيكون للسير و الضرب حينئذ الدرجات بالارتقاء بأن يصير الإيمان به إيقانا، و الإيقان عيانا، و العيان غيبا، و صار الغيب شهادة و الشهادة شهودا و الشهود شاهدا و الشاهد مشهودا، و بهما أقسم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مقام لا يناله إلاّ الأولياء و الأخصّ من الخواص، </w:t>
      </w:r>
      <w:bookmarkStart w:id="590" w:name="pg15402_172464"/>
    </w:p>
    <w:p>
      <w:pPr>
        <w:pStyle w:val="BookText"/>
        <w:rPr/>
      </w:pPr>
      <w:bookmarkEnd w:id="590"/>
      <w:r>
        <w:rPr>
          <w:rFonts w:ascii="Amiri" w:hAnsi="Amiri" w:eastAsia="Amiri" w:cs="Amiri"/>
          <w:color w:val="111111"/>
          <w:sz w:val="28"/>
          <w:sz w:val="28"/>
          <w:szCs w:val="28"/>
          <w:rtl w:val="true"/>
          <w:lang w:bidi="ar-SA"/>
        </w:rPr>
        <w:t>فيكون المراد من التبيّن التثبيت و المراد من السلام الاستسلام و العطف،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تنفّروا أحدا منكم و قولوا له كما أمر اللّه تعالى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المقام يستحقّ المنّ منه تعالى، كما دلّت الآية المباركة</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6198254_2142443653"/>
      <w:bookmarkStart w:id="592" w:name="_Toc240"/>
      <w:bookmarkEnd w:id="591"/>
      <w:r>
        <w:rPr>
          <w:rtl w:val="true"/>
        </w:rPr>
        <w:t>الحادي عشر</w:t>
      </w:r>
      <w:r>
        <w:rPr>
          <w:rtl w:val="true"/>
        </w:rPr>
        <w:t>:</w:t>
      </w:r>
      <w:bookmarkEnd w:id="592"/>
    </w:p>
    <w:p>
      <w:pPr>
        <w:pStyle w:val="BookText"/>
        <w:rPr/>
      </w:pP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إِلَيْكُمُ اَلسَّلامَ‌ أنّ إلقاء السلام و اعتزال القتال يكون إيذانا بعدم الحرب، و هو كاف في عدم قتله، كما علم من الآيات الكريمة السابقة من النهي عن قتل الّذين يعتزلون القتال و يكفّون أيديهم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يكون كافيا في عدم انطباق عنوان الحربي عليه، فلا موجب لقتله، و يدلّ على ما ذكرنا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6198256_2142443653"/>
      <w:bookmarkStart w:id="594" w:name="_Toc241"/>
      <w:bookmarkEnd w:id="593"/>
      <w:r>
        <w:rPr>
          <w:rtl w:val="true"/>
        </w:rPr>
        <w:t>بحث روائي</w:t>
      </w:r>
      <w:r>
        <w:rPr>
          <w:rtl w:val="true"/>
        </w:rPr>
        <w:t>:</w:t>
      </w:r>
      <w:bookmarkEnd w:id="594"/>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عمدا و لا خطأ، و إلاّ في معنى لا، و ليست باستثناء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الآية الشريفة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الّذين ظلموا منهم، فيكون التشريك في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عياش ابن أبي ربيعة المخزومي أخي أبي جهل لأمّه، كان أسلم و قتل بعد إسلامه رجلا مسلما و هو يعلم بإسلامه، و كان المقتول الحارث بن يزيد أبو بنيشة العامري، قتله بالحرّة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في سبب نزول الآية المباركة أسبابا متعدّدة و جميع ذلك من </w:t>
      </w:r>
    </w:p>
    <w:p>
      <w:pPr>
        <w:pStyle w:val="BookText"/>
        <w:rPr/>
      </w:pPr>
      <w:r>
        <w:rPr>
          <w:rFonts w:ascii="Amiri" w:hAnsi="Amiri" w:eastAsia="Amiri" w:cs="Amiri"/>
          <w:color w:val="111111"/>
          <w:sz w:val="28"/>
          <w:sz w:val="28"/>
          <w:szCs w:val="28"/>
          <w:rtl w:val="true"/>
          <w:lang w:bidi="ar-SA"/>
        </w:rPr>
        <w:t>التطبيق و الجري، لا التعدد الواقعي؛ لأنّ الآية الكريمة بمنزلة قاعدة عامّة لا تختصّ بمورد خاصّ و لا بعصر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جرير عن ابن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رجل قتله أبو الدرداء، كانوا في سرية فعدل أبو الدرداء إلى شعب يريد حاجة له فوجد رجلا من القوم في غنم له فحمل عليه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فضربه ثمّ جاء بغنمه إلى القوم، ثمّ وجد في نفسه شيئا فأتى النبيّ صلّى اللّه عليه و آله فذكر ذلك له،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شققت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أجد، هل هو يا رسول اللّه إلاّ دم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أخبرك بلسانه فلم تصدّقه‌؟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تمنّيت أن يكون ذلك مبتدأ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الرواية على وجه ينطبق مع الخطأ، و إلاّ فظاهرها أنّ الرجل قصد القتل بعد إعلان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فرض صحّة الرواية فهي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نزلت الآية في عياش بن أبي ربيعة، فقال</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أسلم و خاف أن يظهر إسلامه فخرج هاربا إلى المدينة، فقدمها ثمّ أتى أطما من آطامها، فتحصّن فيه، فجزعت أمّه جزعا شديدا،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بنيها أبي جهل و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أخواه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يظلّني سقف بيت، و لا أذوق طعاما و لا شرابا، حتّى تأتوني به، فخرجا في طلبه و خرج معهم الحارث بن زيد بن أبي أنيسة حتّى أتوا المدينة، فأتوا عياشا في الاطم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فإنّ أمّك لم يؤوها سقف بيت بعدك، و قد حلفت أن لا تأكل طعاما و لا شرابا حتّى ترجع إليها، و لك اللّه علينا أن لا نكرهك على شيء و لا نحول بينك و بين دينك، فلما ذكرا له جزع أمّه و أوثقا له نزل إليهم، فأخرجوه من المدينة و أوثقوه بنسع، و جلده كلّ‌ </w:t>
      </w:r>
    </w:p>
    <w:p>
      <w:pPr>
        <w:pStyle w:val="BookText"/>
        <w:rPr/>
      </w:pPr>
      <w:r>
        <w:rPr>
          <w:rFonts w:ascii="Amiri" w:hAnsi="Amiri" w:eastAsia="Amiri" w:cs="Amiri"/>
          <w:color w:val="111111"/>
          <w:sz w:val="28"/>
          <w:sz w:val="28"/>
          <w:szCs w:val="28"/>
          <w:rtl w:val="true"/>
          <w:lang w:bidi="ar-SA"/>
        </w:rPr>
        <w:t>واحد منهم مائة جلدة، ثمّ قدموا به على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أحلك من وثاقك حتّى تكفر بالذي آمنت به، ثمّ تركوه موثقا في النفس و أعطاهم بعض الّذي أرادوا، فأتاه الحارث بن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عياش، و اللّه إن كان الّذي كنت عليه هدى لقد تركت الهدى، و إن كان ضلالة لقد كنت عليها، فغضب عياش من مقالته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ألقاك خاليا إلاّ قتلتك، ثمّ إنّ عياشا أسلم بعد ذلك و هاجر إلى رسول اللّه صلّى اللّه عليه و آله بالمدينة، ثمّ إنّ الحارث بن زيد أسلم و هاجر بعد ذلك إلى رسول اللّه بالمدينة و ليس عياش يومئذ حاضرا و لم يشعر بإسلامه، فبينا هو يسير بظهر قباء إذ لقى الحارث بن زيد، فلما رآه حمل عليه فقتله،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أسلم، فرجع عياش الى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من أمري و أمر الحارث ما قد علمت، و إنّي لم أشعر بإسلامه حين قتلته، فنزل عليه جبرئيل عليه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مرتفع،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 كان يؤذّن على أطم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آطام المدينة أبنيتها المرتفعة كالحصون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عياشا لم يسلم مرّتين، و ما أعطاهم من كفره لم يكن عن عقيدة و إنّما كان لدفع الظلم عن نفسه، و ذلك لا يضرّ بإسلامه الّذي كان عن 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بإسناده عن الحسين بن سعيد عن رجاله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العتق يجوز له المولود إلاّ في كفّارة القتل،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 ، يعني بذلك مقرة قد بلغت الحنث</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الرواية الرقبة الّتي ولدت من غير مسلم، فلا بد فيها من البلوغ و الإيمان حتّى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يجزى الصبي، و أمّا الرقبة المولودة بين المؤمنين أو بين مؤمن و كافر، فلا خلاف أنّه يحكم بالإيمان و إن كان صبيا، و على ذلك يحمل قول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المؤمنة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تنافي بين </w:t>
      </w:r>
    </w:p>
    <w:p>
      <w:pPr>
        <w:pStyle w:val="BookText"/>
        <w:rPr/>
      </w:pPr>
      <w:r>
        <w:rPr>
          <w:rFonts w:ascii="Amiri" w:hAnsi="Amiri" w:eastAsia="Amiri" w:cs="Amiri"/>
          <w:color w:val="111111"/>
          <w:sz w:val="28"/>
          <w:sz w:val="28"/>
          <w:szCs w:val="28"/>
          <w:rtl w:val="true"/>
          <w:lang w:bidi="ar-SA"/>
        </w:rPr>
        <w:t>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ما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بالمؤمنة من قد عقل الإيمان و صام و صلّى، و كلّ رقبة في القرآن لم تسم مؤمنة، فإنّه يجوز المولود فما فوقه ممّن ليس به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أتى النبيّ صلّى اللّه عليه و آله بجارية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 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فأشارت إلى السماء بإصبعها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أنا؟ فأشارت إلى رسول اللّه صلّى اللّه عليه و آله و الى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يكفي في الحكم بالإسلام، فإنّ المناط إظهار الشهادتين بما هو مقدور، بل أنّ الكافر إذا عرض عليه الإسلام 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جامعا للشرائط، يؤخذ بإقراره ما لم تكن قرينة مانعة، أو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كلّ ما اعتمد شيئا فأصابه بحديدة أو بحجر أو بعصى أو بوكزة، فهذا كلّه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من اعتمد شيئا و أصاب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العمد و الخطأ و شبه العمد، و أنّ الرواية موافقة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فيه مقدار الديّة و أصنافها، فلا وجه لسرد الروايات الواردة في المقام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بإسناده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مسلم كان في أرض الشرك فقتله المسلمون، ثمّ علم به الإمام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مكانه رقبة مؤمنة،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قَوْمٍ عَدُوٍّ لَكُمْ وَ هُوَ مُؤْمِنٌ فَتَحْرِيرُ رَقَبَةٍ مُؤْمِنَةٍ‌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تقييد الرواية بأنّ قاتله لم يعلم بكونه مسلما، و هي تعطي </w:t>
      </w:r>
    </w:p>
    <w:p>
      <w:pPr>
        <w:pStyle w:val="BookText"/>
        <w:rPr/>
      </w:pPr>
      <w:r>
        <w:rPr>
          <w:rFonts w:ascii="Amiri" w:hAnsi="Amiri" w:eastAsia="Amiri" w:cs="Amiri"/>
          <w:color w:val="111111"/>
          <w:sz w:val="28"/>
          <w:sz w:val="28"/>
          <w:szCs w:val="28"/>
          <w:rtl w:val="true"/>
          <w:lang w:bidi="ar-SA"/>
        </w:rPr>
        <w:t>للإنسان أهميّة و تغلّب جانب الحرية بإعطاء الإنسان قيمته و حياته بدلا عن الضرر الواقع في حياة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محمد بن سليمان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الرجل يصوم شعبان و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الشهران اللذان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مُتَتابِعَيْنِ تَوْبَةً مِنَ 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يفصل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من الليل فهو فصل، و إنّما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 يعني لا يصوم الرجل يومين متواليين من غير إفطار، و قد يستحبّ للعبد السحور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الإمام عليه السّلام بالآية الشريفة؛ لبيان أنّ شهري شعبان و رمضان متتابعان، و هما من أفضل الشهور و فضّل الصيام فيهما، و ليس في مقام تحديد كفّارة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رجل صيام شهرين متتابعين فأفطر أو مرض في الشهر الأوّل، فإنّ عليه أنّ يعيد الصيام، و إن صام الشهر الأوّل و صام من الشهر الثاني شيئا ثمّ عرض له ما له عذر، فعليه أن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 الرواية على الإفطار العمدي و المرض الّذي لا يضرّه الصوم، فحينئذ لا بدّ من الاستيناف، و أمّا لو كان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الّذي يشترط فيه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من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و النفاس و المرض الّذي لا يضرّه الصوم و السفر الاضطراري دون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استينافه، بل يبني على ما مضى؛ لقاعدة فقهيّة،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غلب اللّه عزّ و جلّ على العبد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لنصوص كثيرة ذكرناها في المجلد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أفطر في أثنائه لا لعذر وجب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حصول التتابع فيهما صوم الشهر الأوّل و يوم من الشهر الثاني، كما ذكرنا في كتاب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فسحة من دينه ما لم يصب دما حراما،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يوفق قاتل المؤمن متعمّدا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الفسحة بالضمّ بمعنى السعة أو عدم الضيق، و 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سعة من دينه يرجى له الرحمة و يوفّق للخيرات و لو باشر الكبائر ما لم يتعمّد قتل مؤمن، فإذا قتل بعد عن رحمته و لم يوفّق للخيرات، و هو في مقام التغليظ الشديد للقتل، و ذيل الحديث محمول على الغالب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بإسناده عن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المؤمن متعمّدا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 و إن كان قتله لغضب أو لسبب شيء من أمر الدنيا، فإنّ توبته أن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علم به أحد انطلق الى أولياء المقتول فأقرّ عندهم بقتل صاحبهم، فإن عفوا عنه فلم يقتلوه أعطاهم الديّة و أعتق نسمة و صام شهرين متتابعين و أطعم ستين مسكينا، توبة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محمول على ما إذا قتل المؤمن لأجل دينه و إيمانه و لم يندم و لم يؤد الديّة لأولياء المقتول مع رضائهم بها، و إلاّ فتقبل توبته بعد تحقّق شرائطها، كما تقدّم في بحث التوبة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جعفر عن أخيه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مملوكه‌؟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و صوم شهرين متتابعين و إطعام ستين مسكينا، ثمّ يكون التوبة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الكفّارة في القتل بين كون المقتول حرّا أو عبدا، صغيرا أو كبيرا، كما ذكر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جهنّم إن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ذيل الحديث إن شاء عذّبه، و إن شاء عفى عنه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البيهقي عن شهر بن حوشب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أعرابيا أتى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w:t>
      </w:r>
    </w:p>
    <w:p>
      <w:pPr>
        <w:pStyle w:val="BookText"/>
        <w:rPr/>
      </w:pPr>
      <w:r>
        <w:rPr>
          <w:rFonts w:ascii="Amiri" w:hAnsi="Amiri" w:eastAsia="Amiri" w:cs="Amiri"/>
          <w:color w:val="111111"/>
          <w:sz w:val="28"/>
          <w:sz w:val="28"/>
          <w:szCs w:val="28"/>
          <w:rtl w:val="true"/>
          <w:lang w:bidi="ar-SA"/>
        </w:rPr>
        <w:t>حاج بيت اللّه ظلما، فهل له من مخرج‌؟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والدك‌؟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حيين أو أحدهما لرجوت ذلك لك، و ما أجد لك مخرجا إلاّ في إحدى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تحييه كما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لا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من الموت بد، 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تبتغي نفقا في الأرض أو سلما في السماء؟ فقام الرجل و له صراخ، فلقيه أبو هريرة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حيّان والداك‌؟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حيين أو أحدهما لرجوت لك، و لكن اغز في سبيل اللّه و تعرّض للشهادة فعسى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القضية مقدار شأن الوالدين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تشديد القتل بغير الحقّ‌، و لا بد من حملها على عدم تحقّق التوبة مع شرائطها و أداء الديّة، و إلاّ فيسقط عنه الذنب إذا ندم و أدّى ما عليه من الحقوق،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مقيس بن صبابة الكناني وجد أخاه هشاما قتيلا في بني النجار فذكر ذلك لرسول اللّه صلّى اللّه عليه و آله فأرسل معه قيس بن هلال الفهري،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قاتل هشام فادفعوه إلى أخيه ليقتصّ منه، و إن لم تعلموا فادفعوا إليه ديته، فبلّغ الفهري الرسالة فأعطوه الديّة، فلما انصرف و معه الفهري وسوس إليه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أخذت دية أخيك فيكون 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اقتل الّذي معك لتكون نفس بنفس، و الديّة فضل، فرماه بصخرة فقتله و ركب بعيرا و رجع إلى مكّة كافرا، و انشد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به فهرا و حمّلت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النجار أرباب قارع</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فأدركت ثأري و اضطجعت موسد و كنت إلى الأوثان أوّل راجع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اؤمنه في حلّ و لا حرم، فقتل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الدرّ المنثور و غيره من المفسّرين عن ابن عباس و سعيد بن جبير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السراة جمع السرى الأشراف و الأكابر من القوم، و قارع علم 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لم تستند إلى معصوم و لكنّها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لما رجع رسول اللّه صلّى اللّه عليه و آله من غزوة خيبر و بعث أسامة بن زيد في خيل إلى بعض قرى اليهود في ناحية فدك ليدعوهم إلى الإسلام، كان رجل يقال له مرداس بن نهبك الفدكي في بعض القرى، فلما أحسّ بخيل رسول اللّه صلّى اللّه عليه و آله جمع أهله و ماله في ناحية الجبل فأقبل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فمرّ به أسامة بن زيد فطعنه فقتله، فلما رجع إلى رسول اللّه صلّى اللّه عليه و آله أخبره بذلك،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رجلا شهد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تعوّذا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كشفت الغطاء عن قلبه، و لا ما قال بلسانه قبلت، و لا ما كان في نفسه علمت، فحلف أسامة بعد ذلك أن لا يقتل أحدا شهد أن لا إله إلاّ اللّه و أنّ محمدا رسول اللّه، فتخلّف عن أمير المؤمنين عليه السّلام في حروبه، فأنزل في ذلك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قريبا من هذا المعنى المحدّثون من المفسّرين، و إن اختلفوا في استناد القصة، فأسندوها تارة لمقداد بن سويد كما ذكره السيوطي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لمحلم بن جثامة كما عن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لمرداس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جميعها من باب التطبيق لا التخصيص؛ لما تقدّم في التفسير من أنّ الحكم المذكور فيها أمر عقلي، و أنّ للدماء صيانة عقليّة فطريّة، إلاّ ما أهدرها الشارع الّذي هو خالق العقل و جاعل الفطرة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روايات ذكرها السيوطي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القاتل المذكور </w:t>
      </w:r>
      <w:bookmarkStart w:id="595" w:name="pg15402_172472"/>
    </w:p>
    <w:p>
      <w:pPr>
        <w:pStyle w:val="BookText"/>
        <w:rPr/>
      </w:pPr>
      <w:bookmarkEnd w:id="595"/>
      <w:r>
        <w:rPr>
          <w:rFonts w:ascii="Amiri" w:hAnsi="Amiri" w:eastAsia="Amiri" w:cs="Amiri"/>
          <w:color w:val="111111"/>
          <w:sz w:val="28"/>
          <w:sz w:val="28"/>
          <w:szCs w:val="28"/>
          <w:rtl w:val="true"/>
          <w:lang w:bidi="ar-SA"/>
        </w:rPr>
        <w:t>مات فدفنوه فلم تقبله الأرض و أصبح على وجهها ثلاث مرّات، فلما رأوا ذلك استحيوا و خزوا ممّا لقي، فحملوه و اتقوه في شعب من تلك 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أمثال هذه الروايات بالقبول مشكل جدا، و لعلّ الوجه في ذلك أنّه للعبرة و العظة، و إلاّ فإنّ الأرض تستر من هو شرّ منه و أخبث، و اللّه العالم بحقائق الأشياء</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198258_2142443653"/>
      <w:bookmarkStart w:id="597" w:name="_Toc242"/>
      <w:bookmarkEnd w:id="596"/>
      <w:r>
        <w:rPr>
          <w:rtl w:val="true"/>
        </w:rPr>
        <w:t>بحث فقهي</w:t>
      </w:r>
      <w:r>
        <w:rPr>
          <w:rtl w:val="true"/>
        </w:rPr>
        <w:t>:</w:t>
      </w:r>
      <w:bookmarkEnd w:id="597"/>
    </w:p>
    <w:p>
      <w:pPr>
        <w:pStyle w:val="BookText"/>
        <w:rPr/>
      </w:pPr>
      <w:r>
        <w:rPr>
          <w:rFonts w:ascii="Amiri" w:hAnsi="Amiri" w:eastAsia="Amiri" w:cs="Amiri"/>
          <w:color w:val="111111"/>
          <w:sz w:val="28"/>
          <w:sz w:val="28"/>
          <w:szCs w:val="28"/>
          <w:rtl w:val="true"/>
          <w:lang w:bidi="ar-SA"/>
        </w:rPr>
        <w:t>يستفاد من الآيات المباركة الأحكام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ينقسم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القتل العمدي،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 و حكمه القود كما يستفاد من سياق الآية المباركة 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العمد بقصد القتل بما يقتل غالبا، كما تدلّ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الخطائي، و هو الخالي عن القصد إلى القتل،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أَنْ يَقْتُلَ مُؤْمِناً إِلاّ خَطَأً ، و حكمه ثبوت الديّة على العاقلة و الكفّارة،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العمد كلّ من اعتمد شيئا فأصابه بحديدة أو حجر أو بعصا أو بوكزة، فهذا كلّه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من اعتمد شيئا فأصاب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الروايات، كما ذكرنا في الفقه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الشبيه بالعمد، و هو أن يقصد الفعل دون القتل، و تدلّ عليه جملة من الأخبار، منها رواية العلاء بن الفضيل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الخطأ الّذي يشبه العمد الّذي يضرب بالحجر أو بالعصا الضربة أو الضربتين، لا يريد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حكمه الديّة، و يدخل في هذا القسم علاج الأطباء المرضى فيتّفق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يلحق بالخطإ المحض من ألقى الشارع قصده كفعل الصبي أو المجنون، و كذا يكون منه ما يصدر من النائم كالضرّة إذا انقلبت على غيرها فمات، على تفصيل مذكور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الآيات الشريفة أنّه لا يجوز في الموارد الّتي ثبتت الديّة القصاص، و كذا العكس إلاّ إذا رضي الطرفان بذلك، فيشمله الأصل و الإطلاق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 القصاص في مورد، تثبت الديّة لا محالة؛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ذهاب الجناية هدرا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اعتبار الإيمان في الرقبة، و المراد بالإيمان مطلق الإسلام، أي الإقرار بالشهادتين، فلا يشترط الإيمان بالمعنى الخاص و يكفي الطفل المتولّد من المسلم؛ للإطلاق، كما تقدّم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الكفّارة و الديّة في قتل الخطأ، و أنّ الكفّارة مترتّبة، و هي تحرير رقبة مؤمنة، فمن لم يجد فصيام شهرين متتابعين،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الدالان على التعقيب، و الشهر أعمّ من الهلالي و العددي، كما أنّ التتابع هو اتّصال أحدهما بالآخر، و هو يحصل بصيام الشهر الأوّل و اتّصاله بالثاني و لو بيوم واحد؛ لأنّ المأمور به التابع بين الشهرين، لا بين جميع أيّامهما، و مع عدم القدرة على الصيام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في القتل العمدي من مال القاتل نفسه، و كذا دية القتل في شبه العمد، و أمّا دية القتل في الخطأ المحض فهي على العاقلة، و يدلّ على هذا التفصيل الأخبار الكثيرة الواردة عن الأئمة الهداة عليهم السّلام، كما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خطأ إن كان من قوم أهل الحرب و هو مؤمن، فإنّه تجب الكفّارة فقط لأجل إيمانه، و لا دية على قتله، و إن كان من قوم معاهدين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من أهل الكتاب أم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عهد فتجب الكفّارة و الديّة، كما لو قتل في </w:t>
      </w:r>
      <w:bookmarkStart w:id="598" w:name="pg15402_172474"/>
    </w:p>
    <w:p>
      <w:pPr>
        <w:pStyle w:val="BookText"/>
        <w:rPr/>
      </w:pPr>
      <w:bookmarkEnd w:id="598"/>
      <w:r>
        <w:rPr>
          <w:rFonts w:ascii="Amiri" w:hAnsi="Amiri" w:eastAsia="Amiri" w:cs="Amiri"/>
          <w:color w:val="111111"/>
          <w:sz w:val="28"/>
          <w:sz w:val="28"/>
          <w:szCs w:val="28"/>
          <w:rtl w:val="true"/>
          <w:lang w:bidi="ar-SA"/>
        </w:rPr>
        <w:t>دار الإسلام، و تكون ديته لورثته المسلمين خاصّة إن وجدوا، و إلاّ فهي للإمام عليه السّلام، و على ذلك دلّت جملة من الروايات و قام الإجماع، فتكون هذه الآية المباركة تخصيصا لأدلّة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أنّ الديّة لا بدّ و أن تؤدّى إلى ورثة المقتول، يقتسمونها كسائر تركة الميت بعد قضاء الدين و تنفيذ الوصية منها، كما فصّل في الفقه، و لو لم يكن للميت وارث تكون الديّة للإمام عليه السّلام؛ لأنّه وارث من لا وراث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الآيات الكريمة أنّ الديّة حقّ الورثة، فيملكون إسقاطها بالعفو؛ و لذا حثّ سبحانه و تعالى على العفو عنها، و سمّي العفو صدقة؛ تنبيها على فضله،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الكفّارة في التحرير و الصوم، فإنّها حقّ اللّه تعالى، فلا تسقط بعفو الأولياء بالصدقة و إسقاطهم لها</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6198260_2142443653"/>
      <w:bookmarkStart w:id="600" w:name="_Toc243"/>
      <w:bookmarkEnd w:id="599"/>
      <w:r>
        <w:rPr>
          <w:rtl w:val="true"/>
        </w:rPr>
        <w:t>بحث عرفاني</w:t>
      </w:r>
      <w:r>
        <w:rPr>
          <w:rtl w:val="true"/>
        </w:rPr>
        <w:t>:</w:t>
      </w:r>
      <w:bookmarkEnd w:id="600"/>
    </w:p>
    <w:p>
      <w:pPr>
        <w:pStyle w:val="BookText"/>
        <w:rPr/>
      </w:pPr>
      <w:r>
        <w:rPr>
          <w:rFonts w:ascii="Amiri" w:hAnsi="Amiri" w:eastAsia="Amiri" w:cs="Amiri"/>
          <w:color w:val="111111"/>
          <w:sz w:val="28"/>
          <w:sz w:val="28"/>
          <w:szCs w:val="28"/>
          <w:rtl w:val="true"/>
          <w:lang w:bidi="ar-SA"/>
        </w:rPr>
        <w:t>من أجلّ الصفات الإنسانيّة و أسماها الإيمان باللّه جلّت عظمته، و هو انقياد النفس و خضوعها له تعالى بالالتزام بالشريعة و العمل بتكاليفه، و للإيمان آثار أهمّها الزجر و الجذب</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الانتهاء عمّا يدعو إليه الشيطان من الأعمال القبيحة و العقائد الفاسدة و الأخلاق الرذيلة، الّتي تصدّ الإيمان و تعوق عن رقي المؤمن بالتقرّب إليه تعالى، كالرياء و العجب و البخل و غيرها، و كذا الأعمال الّتي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اجتماعيّا كان أو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كهتك الأعراض و سلب الأموال و إراقة الدماء من غير مبرر شرعي، و كذا الأخلاق الرذيلة كالكبر، و الأنانيّة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المرحلة الأولى من توجّه النفس و تربيتها تتوقّف على ترك تلك الأعمال القبيحة، و طرد تلك العقائد الفاسدة و البعد عن الأخلاق الرذيلة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عبّر القرآن الكريم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 لأنّ الإيمان به تعالى بنفسه زاجر عن القتل العمدي، فلا يليق بحال المؤمن أن يقتل مؤمنا، و إذا عرض له قتل المؤمن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مجبول على أن يكون محلا لأن يعرض له الخطأ يتداركه بالكفّارة الّتي هي نوع من العقوبة لما حصل له من التقصير بترك الاحتياط الّذي صار سببا لفقد حياة فرد من أفراد المجتمع، فيكون بذل المال بالتحرير نوعا من تربية النفس و توجّهها إليه تعالى، فإن لم يجد ذلك و لا يمكنه نيل هذه المرتبة من التزكية، فلا أقل من ترك الدنيا و التوجّه إليه جلّ شأنه بالصوم ليذوق وبال خطيئته،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قال علماء السير و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قدم السالك أن يخرج من الدنيا ما فيها، و ثانية أن يخرج من النفس و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القابلية للنيل إلى المقامات الّتي تحصل بها العبوديّة المحضة و منتهى التقرّب إليه جلّت عظمته، بل الفناء في سبيله الّذي يتحقّق بالخلع عمّا سواه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مراتب كثيرة جدا، و لكلّ مرتبة منها درجات حتّى تحصل المثليّة، كما في بعض الروايات الواردة في النوافل، و الغور في البحث مستلزم الخروج عن الموضوع، و لم أر من يليق بذلك في زماننا هذا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بهما يتمّ الإيمان، و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 لا يتحقّق الإيمان و إن اتّصف ذلك بالحسن، فإن ترك القتل حياء أو لأجل القوانين الوضعيّة في حدّ نفسه حسن، و لكن لا يترتّب عليه الأثر المترتّب على الإيمان، و كذا البعد عن الصفات الذميمة أو التخلّق بالأخلاق الحسنة لو حصلا من الكافر، فإنّه في حدّ نفسه متّصف بالحسن، و قد يترتّب عليه الأثر الوضعيّة المترتّبة على ذلك، و لكن الأثر الخاص المنبعث من الإيمان باللّه تعالى لا يترتّب عليه، كما تقدّم في أحد مباحثنا السابقة</w:t>
      </w:r>
      <w:r>
        <w:rPr>
          <w:rFonts w:eastAsia="Amiri" w:cs="Amiri" w:ascii="Amiri" w:hAnsi="Amiri"/>
          <w:color w:val="111111"/>
          <w:sz w:val="28"/>
          <w:szCs w:val="28"/>
          <w:rtl w:val="true"/>
          <w:lang w:bidi="ar-SA"/>
        </w:rPr>
        <w:t xml:space="preserve">. </w:t>
      </w:r>
      <w:bookmarkStart w:id="601" w:name="pg15402_172476"/>
    </w:p>
    <w:p>
      <w:pPr>
        <w:pStyle w:val="Heading3"/>
        <w:numPr>
          <w:ilvl w:val="2"/>
          <w:numId w:val="1"/>
        </w:numPr>
        <w:rPr/>
      </w:pPr>
      <w:bookmarkStart w:id="602" w:name="__RefHeading___Toc6198262_2142443653"/>
      <w:bookmarkStart w:id="603" w:name="_Toc244"/>
      <w:bookmarkEnd w:id="601"/>
      <w:bookmarkEnd w:id="602"/>
      <w:r>
        <w:rPr>
          <w:rtl w:val="true"/>
        </w:rPr>
        <w:t xml:space="preserve">لا يَسْتَوِي اَلْقاعِدُونَ مِنَ اَلْمُؤْمِنِينَ غَيْرُ أُولِي اَلضَّرَرِ وَ اَلْمُجاهِدُونَ فِي سَبِيلِ اَللّهِ بِأَمْوالِهِمْ </w:t>
      </w:r>
      <w:r>
        <w:rPr>
          <w:rtl w:val="true"/>
        </w:rPr>
        <w:t>.......</w:t>
      </w:r>
      <w:bookmarkEnd w:id="603"/>
    </w:p>
    <w:p>
      <w:pPr>
        <w:pStyle w:val="Heading4"/>
        <w:numPr>
          <w:ilvl w:val="3"/>
          <w:numId w:val="1"/>
        </w:numPr>
        <w:rPr/>
      </w:pPr>
      <w:bookmarkStart w:id="604" w:name="__RefHeading___Toc6198264_2142443653"/>
      <w:bookmarkStart w:id="605" w:name="_Toc245"/>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بأسلوبها البليغ و مضمونها الرفيع ترغّب المؤمنين إلى الجهاد و تحثّهم عليه، و تأمرهم بالهجرة من دار الكفر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علو درجات المجاهدين على القاعدين عن الجهاد، و الراضين بالقرار في أرض الشرك دون الهجرة إلى دار الإسلام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سمّاهم القرآن الكريم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رضوا بالظلم، و استثنى المستضعفين الّذين لا حيلة لهم واقعا فعجزوا عن الهجرة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يستمر سياق الآيات المباركة في التشجيع على الهجرة من دار الكفر إلى </w:t>
      </w:r>
      <w:bookmarkStart w:id="606" w:name="pg15402_172477"/>
    </w:p>
    <w:p>
      <w:pPr>
        <w:pStyle w:val="BookText"/>
        <w:rPr/>
      </w:pPr>
      <w:bookmarkEnd w:id="606"/>
      <w:r>
        <w:rPr>
          <w:rFonts w:ascii="Amiri" w:hAnsi="Amiri" w:eastAsia="Amiri" w:cs="Amiri"/>
          <w:color w:val="111111"/>
          <w:sz w:val="28"/>
          <w:sz w:val="28"/>
          <w:szCs w:val="28"/>
          <w:rtl w:val="true"/>
          <w:lang w:bidi="ar-SA"/>
        </w:rPr>
        <w:t>دار الإسلام، و عدم الرضا بالظلم و ببعث الطمأنينة في قلوبهم إذا خافوا الفقر، فإنّ اللّه تبارك و تعالى يبسط الرزق عليهم و يجزل العطاء لهم و يغفر لهم خطاياهم، فكانت الآيات الكريمة تتحدّث في موضوع واحد، و هو موضوع القتال و الجهاد في سبيل اللّه تعالى، و إنّما أضاف عزّ و جلّ على ذلك الهجرة من دار الكفر الى دار الإسلام؛ لأنّ ذلك نوع خاص من الجهاد أيضا</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198266_2142443653"/>
      <w:bookmarkStart w:id="608" w:name="_Toc246"/>
      <w:bookmarkEnd w:id="607"/>
      <w:r>
        <w:rPr>
          <w:rtl w:val="true"/>
        </w:rPr>
        <w:t>التفسير</w:t>
      </w:r>
      <w:bookmarkEnd w:id="608"/>
    </w:p>
    <w:p>
      <w:pPr>
        <w:pStyle w:val="Heading5"/>
        <w:numPr>
          <w:ilvl w:val="4"/>
          <w:numId w:val="1"/>
        </w:numPr>
        <w:rPr/>
      </w:pPr>
      <w:bookmarkStart w:id="609" w:name="__RefHeading___Toc6198268_2142443653"/>
      <w:bookmarkStart w:id="610" w:name="_Toc247"/>
      <w:bookmarkEnd w:id="609"/>
      <w:r>
        <w:rPr>
          <w:rtl w:val="true"/>
        </w:rPr>
        <w:t>قوله تعالى</w:t>
      </w:r>
      <w:r>
        <w:rPr>
          <w:rtl w:val="true"/>
        </w:rPr>
        <w:t xml:space="preserve">: </w:t>
      </w:r>
      <w:r>
        <w:rPr>
          <w:rtl w:val="true"/>
        </w:rPr>
        <w:t xml:space="preserve">لا يَسْتَوِي اَلْقاعِدُونَ مِنَ اَلْمُؤْمِنِينَ غَيْرُ أُولِي اَلضَّرَرِ </w:t>
      </w:r>
      <w:r>
        <w:rPr>
          <w:rtl w:val="true"/>
        </w:rPr>
        <w:t>.</w:t>
      </w:r>
      <w:bookmarkEnd w:id="610"/>
    </w:p>
    <w:p>
      <w:pPr>
        <w:pStyle w:val="BookText"/>
        <w:rPr/>
      </w:pPr>
      <w:r>
        <w:rPr>
          <w:rFonts w:ascii="Amiri" w:hAnsi="Amiri" w:eastAsia="Amiri" w:cs="Amiri"/>
          <w:color w:val="111111"/>
          <w:sz w:val="28"/>
          <w:sz w:val="28"/>
          <w:szCs w:val="28"/>
          <w:rtl w:val="true"/>
          <w:lang w:bidi="ar-SA"/>
        </w:rPr>
        <w:t xml:space="preserve">حثّ على الجهاد بأسلوب بليغ، و تحريض عليه بعبارات فصيحة ليأنف المؤمنون عن تركه و يرغبوا في ما يترتب عليه من الأجر الكبير و الهدف السامي العظيم، فإنّ في الجهاد في سبيل اللّه تعالى إقامة الدين و نشر العدل، و بسط الحقّ‌، و تطهير الأرض من الظلم و الفساد، و لأجل ذلك لا يستوي القاعدون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 فيهم عذر و مانع عن القتال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المجاهدون في سبيل اللّه تعالى؛ لعلو درجة الجهاد في سبيل اللّه عزّ و جلّ و شرفه و بعد منزلته، فإنّ فيه الهداية إلى اللّه الّتي هي أشرف الغايات و أنبل الأهداف، فلا يحدّه شيء و لا يصل إلى درجته أمر</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القضية فطريّة كشف عنها القرآن الكريم بعد أن طمستها الذنوب و الآثام و دياجير الظلم و المادّة، كما هو الشأن في كثير من القضايا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شأن الأنبياء عليهم السّلام تذكير الإنسان المادّي بمنسي الفطرة لينهض عن سباته و نومه و يرجع إلى رشده</w:t>
      </w:r>
      <w:r>
        <w:rPr>
          <w:rFonts w:eastAsia="Amiri" w:cs="Amiri" w:ascii="Amiri" w:hAnsi="Amiri"/>
          <w:color w:val="111111"/>
          <w:sz w:val="28"/>
          <w:szCs w:val="28"/>
          <w:rtl w:val="true"/>
          <w:lang w:bidi="ar-SA"/>
        </w:rPr>
        <w:t xml:space="preserve">. </w:t>
      </w:r>
      <w:bookmarkStart w:id="611" w:name="pg15402_172478"/>
    </w:p>
    <w:p>
      <w:pPr>
        <w:pStyle w:val="BookText"/>
        <w:rPr/>
      </w:pPr>
      <w:bookmarkEnd w:id="611"/>
      <w:r>
        <w:rPr>
          <w:rFonts w:ascii="Amiri" w:hAnsi="Amiri" w:eastAsia="Amiri" w:cs="Amiri"/>
          <w:color w:val="111111"/>
          <w:sz w:val="28"/>
          <w:sz w:val="28"/>
          <w:szCs w:val="28"/>
          <w:rtl w:val="true"/>
          <w:lang w:bidi="ar-SA"/>
        </w:rPr>
        <w:t>و المراد بالضرر في المقام الموانع الّتي تمنع المؤمن من القتال، كالعمى و العرج و المرض و غير ذلك ممّا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شرحتها لسنّة الشريفة أيضا</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6198270_2142443653"/>
      <w:bookmarkStart w:id="613" w:name="_Toc248"/>
      <w:bookmarkEnd w:id="612"/>
      <w:r>
        <w:rPr>
          <w:rtl w:val="true"/>
        </w:rPr>
        <w:t>قوله تعالى</w:t>
      </w:r>
      <w:r>
        <w:rPr>
          <w:rtl w:val="true"/>
        </w:rPr>
        <w:t xml:space="preserve">: </w:t>
      </w:r>
      <w:r>
        <w:rPr>
          <w:rtl w:val="true"/>
        </w:rPr>
        <w:t xml:space="preserve">وَ اَلْمُجاهِدُونَ فِي سَبِيلِ اَللّهِ بِأَمْوالِهِمْ وَ أَنْفُسِهِمْ‌ </w:t>
      </w:r>
      <w:r>
        <w:rPr>
          <w:rtl w:val="true"/>
        </w:rPr>
        <w:t>.</w:t>
      </w:r>
      <w:bookmarkEnd w:id="61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القاعدون مساوين للمجاهدين في سبيل اللّه تعالى، الّذين يبذلون أموالهم و ينفقونها في سبيله تعالى للاستعداد بالجهاد و ما يوهن كيد الأعداء و الظفر بهم، و يبذلون أنفسهم للقتال و حملاتها للكفاح عند لقاء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أخّر سبحانه و تعالى المجاهدين في الذكر؛ إيذانا بأنّ القصور في عدم الاستواء إنّما هو من جهة القاعدين، لا من جهة المجاهدين؛ و للتصريح بتفضيلهم على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عزّ و جلّ ذكر الأموال على الأنفس و عكس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كما مرّ؛ لأنّ النفس أشرف من المال، فقدّم المشتري النفس للتنبيه على أنّ الرغبة فيها أشدّ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في المقام؛ لأنّ في البيع تكون المماكسة فيها أشدّ، فلا يرضى ببيعها إلاّ مع فائدة جليلة</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198272_2142443653"/>
      <w:bookmarkStart w:id="615" w:name="_Toc249"/>
      <w:bookmarkEnd w:id="614"/>
      <w:r>
        <w:rPr>
          <w:rtl w:val="true"/>
        </w:rPr>
        <w:t>قوله تعالى</w:t>
      </w:r>
      <w:r>
        <w:rPr>
          <w:rtl w:val="true"/>
        </w:rPr>
        <w:t xml:space="preserve">: </w:t>
      </w:r>
      <w:r>
        <w:rPr>
          <w:rtl w:val="true"/>
        </w:rPr>
        <w:t xml:space="preserve">فَضَّلَ اَللّهُ اَلْمُجاهِدِينَ بِأَمْوالِهِمْ وَ أَنْفُسِهِمْ عَلَى اَلْقاعِدِينَ دَرَجَةً‌ </w:t>
      </w:r>
      <w:r>
        <w:rPr>
          <w:rtl w:val="true"/>
        </w:rPr>
        <w:t>.</w:t>
      </w:r>
      <w:bookmarkEnd w:id="615"/>
    </w:p>
    <w:p>
      <w:pPr>
        <w:pStyle w:val="BookText"/>
        <w:rPr/>
      </w:pPr>
      <w:r>
        <w:rPr>
          <w:rFonts w:ascii="Amiri" w:hAnsi="Amiri" w:eastAsia="Amiri" w:cs="Amiri"/>
          <w:color w:val="111111"/>
          <w:sz w:val="28"/>
          <w:sz w:val="28"/>
          <w:szCs w:val="28"/>
          <w:rtl w:val="true"/>
          <w:lang w:bidi="ar-SA"/>
        </w:rPr>
        <w:t>بيان لجهة عدم الاستواء بين المجاهدين و القاعدين غير أولي الضرر، و هي أنّ اللّه تعالى رفع المجاهدين درجة لا يعرف كنهها و لا قدرها، فالمجاهدون لهم الفضل على القاعدين</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تنوين الدرجة للتفخيم، و نصبها على المصدرية لتضمّنها معنى التفضيل و وقوعها موقع المرّة،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تفضيلا</w:t>
      </w:r>
      <w:r>
        <w:rPr>
          <w:rFonts w:eastAsia="Amiri" w:cs="Amiri" w:ascii="Amiri" w:hAnsi="Amiri"/>
          <w:color w:val="111111"/>
          <w:sz w:val="28"/>
          <w:szCs w:val="28"/>
          <w:rtl w:val="true"/>
          <w:lang w:bidi="ar-SA"/>
        </w:rPr>
        <w:t xml:space="preserve">. </w:t>
      </w:r>
      <w:bookmarkStart w:id="616" w:name="pg15402_172479"/>
    </w:p>
    <w:p>
      <w:pPr>
        <w:pStyle w:val="Heading5"/>
        <w:numPr>
          <w:ilvl w:val="4"/>
          <w:numId w:val="1"/>
        </w:numPr>
        <w:rPr/>
      </w:pPr>
      <w:bookmarkStart w:id="617" w:name="__RefHeading___Toc6198274_2142443653"/>
      <w:bookmarkStart w:id="618" w:name="_Toc250"/>
      <w:bookmarkEnd w:id="616"/>
      <w:bookmarkEnd w:id="617"/>
      <w:r>
        <w:rPr>
          <w:rtl w:val="true"/>
        </w:rPr>
        <w:t>قوله تعالى</w:t>
      </w:r>
      <w:r>
        <w:rPr>
          <w:rtl w:val="true"/>
        </w:rPr>
        <w:t xml:space="preserve">: </w:t>
      </w:r>
      <w:r>
        <w:rPr>
          <w:rtl w:val="true"/>
        </w:rPr>
        <w:t xml:space="preserve">وَ كُلاًّ وَعَدَ اَللّهُ اَلْحُسْنى‌ </w:t>
      </w:r>
      <w:r>
        <w:rPr>
          <w:rtl w:val="true"/>
        </w:rPr>
        <w:t>.</w:t>
      </w:r>
      <w:bookmarkEnd w:id="61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الفريقين وعدهم اللّه تعالى المثوبة الحسنى و هي الجنّة؛ لإيمانهم و حسن عقيدتهم و خلوص نيّتهم، و إن اختلفا في الفضيلة و الدرجة، فإنّه لا يساوي القاعدون المجاهدين أبدا، كما تدلّ عليه الآية الشريفة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أنّه لا وجه لحمل القاعدين في هذه الآية الكريمة على التاركين للخروج إلى القتال عند ما لا حاجة الى الخروج، لخروج غيرهم على حدّ الكفاية، فإنّه خلاف ظاهر الآية الشريفة، بل تدلّ على الوعد الجميل للمؤمنين جميعهم، القاعدين و المجاهدين؛ لئلاّ تحصل لهم حالة الإحباط و الكسل، و المقام يستدعي إيقاظ الهمم و التحريض على القيام بأمر الجهاد و المسارعة إليه و التسابق فيه، و لا ينافي تقديم إحدى الطائفتين على الاخرى</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6198276_2142443653"/>
      <w:bookmarkStart w:id="620" w:name="_Toc251"/>
      <w:bookmarkEnd w:id="619"/>
      <w:r>
        <w:rPr>
          <w:rtl w:val="true"/>
        </w:rPr>
        <w:t>قوله تعالى</w:t>
      </w:r>
      <w:r>
        <w:rPr>
          <w:rtl w:val="true"/>
        </w:rPr>
        <w:t xml:space="preserve">: </w:t>
      </w:r>
      <w:r>
        <w:rPr>
          <w:rtl w:val="true"/>
        </w:rPr>
        <w:t xml:space="preserve">وَ فَضَّلَ اَللّهُ اَلْمُجاهِدِينَ عَلَى اَلْقاعِدِينَ أَجْراً عَظِيماً </w:t>
      </w:r>
      <w:r>
        <w:rPr>
          <w:rtl w:val="true"/>
        </w:rPr>
        <w:t>.</w:t>
      </w:r>
      <w:bookmarkEnd w:id="620"/>
    </w:p>
    <w:p>
      <w:pPr>
        <w:pStyle w:val="BookText"/>
        <w:rPr/>
      </w:pPr>
      <w:r>
        <w:rPr>
          <w:rFonts w:ascii="Amiri" w:hAnsi="Amiri" w:eastAsia="Amiri" w:cs="Amiri"/>
          <w:color w:val="111111"/>
          <w:sz w:val="28"/>
          <w:sz w:val="28"/>
          <w:szCs w:val="28"/>
          <w:rtl w:val="true"/>
          <w:lang w:bidi="ar-SA"/>
        </w:rPr>
        <w:t>تحريض آخر، و فيه التأكيد و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 و إنّما ترك عزّ و جلّ القيود الّتي ذكرها في ما تقدّم لإغناء حرف التعريف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تعالى المجاهدين بأموالهم و أنفسهم على القاعدين من غير أولي الضرر أجرا عظيما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تأكيد آخر إلى الجهاد في سبيل اللّه تعالى، بعد وعد اللّه عزّ و جلّ الكلّ المثوبة و الجزاء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الإشارة إلى عدم الاكتفاء بالوعد الحسن الّذي وعد اللّه المؤمنين به، فإنّ للوعد منازل و درجات، و يتفاوت المؤمنون فيها، و لا يمكن أن ينال تلك المنازل و الدرجات العالية المتفاوتة إلاّ بالجهاد الّذي به تقام أركان الدين و الشريعة و يزهق الباطل، فللمجاهدين الفضل العظيم، و التقرّب الخاص، و المنزلة الرفيعة، فلا يستهان بهم لبذلهم أموالهم و أنفسهم في سبيله و إعلاء كلمة اللّه تعالى، فلا ينبغي التكاسل في نيل تلك المقامات السامية، و لا التهاون بالبعد عن الوصول إلى تلك الدرجات العظيمة، فإنّ الإيمان الكامل لا </w:t>
      </w:r>
      <w:bookmarkStart w:id="621" w:name="pg15402_172480"/>
    </w:p>
    <w:p>
      <w:pPr>
        <w:pStyle w:val="BookText"/>
        <w:rPr/>
      </w:pPr>
      <w:bookmarkEnd w:id="621"/>
      <w:r>
        <w:rPr>
          <w:rFonts w:ascii="Amiri" w:hAnsi="Amiri" w:eastAsia="Amiri" w:cs="Amiri"/>
          <w:color w:val="111111"/>
          <w:sz w:val="28"/>
          <w:sz w:val="28"/>
          <w:szCs w:val="28"/>
          <w:rtl w:val="true"/>
          <w:lang w:bidi="ar-SA"/>
        </w:rPr>
        <w:t xml:space="preserve">يتحقّق إلاّ بالجهاد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 أو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شرف النيل إلى جنّة المعارف أو جنّة الزخارف، لا يحصل إلاّ به</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6198278_2142443653"/>
      <w:bookmarkStart w:id="623" w:name="_Toc252"/>
      <w:bookmarkEnd w:id="622"/>
      <w:r>
        <w:rPr>
          <w:rtl w:val="true"/>
        </w:rPr>
        <w:t>قوله تعالى</w:t>
      </w:r>
      <w:r>
        <w:rPr>
          <w:rtl w:val="true"/>
        </w:rPr>
        <w:t xml:space="preserve">: </w:t>
      </w:r>
      <w:r>
        <w:rPr>
          <w:rtl w:val="true"/>
        </w:rPr>
        <w:t xml:space="preserve">دَرَجاتٍ مِنْهُ وَ مَغْفِرَةً وَ رَحْمَةً‌ </w:t>
      </w:r>
      <w:r>
        <w:rPr>
          <w:rtl w:val="true"/>
        </w:rPr>
        <w:t>.</w:t>
      </w:r>
      <w:bookmarkEnd w:id="623"/>
    </w:p>
    <w:p>
      <w:pPr>
        <w:pStyle w:val="BookText"/>
        <w:rPr/>
      </w:pPr>
      <w:r>
        <w:rPr>
          <w:rFonts w:ascii="Amiri" w:hAnsi="Amiri" w:eastAsia="Amiri" w:cs="Amiri"/>
          <w:color w:val="111111"/>
          <w:sz w:val="28"/>
          <w:sz w:val="28"/>
          <w:szCs w:val="28"/>
          <w:rtl w:val="true"/>
          <w:lang w:bidi="ar-SA"/>
        </w:rPr>
        <w:t>تفصيل بعد إجمال، و بيان للأجر العظيم الّذي فضّل اللّه تعالى المجاهدين به على القاعدين،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تعالى المجاهدين أجرا عظيما، و مفضّلا إيّاهم على القاعدين بدرجة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الدرجة متفاوتة لها مراتب، فليست هي منزلة واحدة و درجة فريدة، بل منازل و درجات كثيرة، هي مركبة من المغفرة و الرحمة، فإنّ كلّ ما يفاض على العبد في الدنيا و الآخرة هو من مظاهر رحمته الواسعة، و لا يمكن النيل به أبدا إلاّ بإزالة الموانع و الحجب، و هي لا تحصل إلاّ بالمغفرة، كما أنّ تلك المنازل المتفاوتة هي رحمة إلهيّة، و هذا هو السبب في اقتران المغفرة مع الرحمة في مواضع متعدّدة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وَ أَجْرٌ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لَنا وَ 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وَ 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مَغْفِرَةٌ مِنَ اَللّهِ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هذه الآيات الشريفة في الإبهام و التفسير، و الإجمال و البيان فيه من اللطف ما لا يخفى، و هو من أحد وجوه البلاغة، فإنّه عزّ و جلّ قيّد المجاهدين في الآية الأولى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بِأَمْوالِهِمْ وَ أَنْفُسِهِمْ‌ ، كما قيّد عزّ و جلّ في الآية التالية بها أيضا، بينما أطلق عزّ و جلّ المجاهدين في الموضع الثالث و لم يقيّده بشيء، و مع ذلك فقد ذكر عزّ و جلّ عدم استواء القاعدين مع المجاهدين، و ذكر أنّ التفضيل إنّما هو درجة، ثمّ ذكر أخيرا أنّها درجات منه و مغفرة و رحمة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ذلك أنّ الكلام في الآية الأولى مسوق لبيان فضل الجهاد على القعود، و بيّن عزّ و جلّ أنّ الفضل للجهاد إذا كان في سبيل اللّه تعالى و بذل أعزّ الأشياء عند الإنسان و هو المال، و ببذل ما هو أشرف و أعزّ من الأوّل و هو النفس </w:t>
      </w:r>
    </w:p>
    <w:p>
      <w:pPr>
        <w:pStyle w:val="BookText"/>
        <w:rPr/>
      </w:pPr>
      <w:r>
        <w:rPr>
          <w:rFonts w:ascii="Amiri" w:hAnsi="Amiri" w:eastAsia="Amiri" w:cs="Amiri"/>
          <w:color w:val="111111"/>
          <w:sz w:val="28"/>
          <w:sz w:val="28"/>
          <w:szCs w:val="28"/>
          <w:rtl w:val="true"/>
          <w:lang w:bidi="ar-SA"/>
        </w:rPr>
        <w:t>و الروح؛ و لأجل ذلك ذكر عزّ و جلّ بما يرفع اللبس و الإبهام،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اَلْمُجاهِدُونَ فِي سَبِيلِ اَللّهِ بِأَمْوالِهِمْ وَ أَنْفُسِهِمْ‌ ، ثمّ ذكر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 اَللّهُ اَلْحُسْنى‌ ؛ لمسيس الحاجة إلى ذكره، و لما انتفت لم يذكر القيود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 اَللّهُ اَلْمُجاهِدِينَ عَلَى اَلْقاعِدِينَ أَجْراً عَظِيماً ، و اكتفى بالتعريف في المجاهدين، و إنّه بمنزلة ذكر تلك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عزّ و جلّ في الآية الأولى من إطلاق الدرجة، فهو يدلّ على أنّ التفضيل من حيث الدرجة و المنزلة و هي مبهمة، و هي على إبهامها فيه تفخيم تلك الدرجة و تعظيمها، و قد رفع هذا الإبهام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 و هو يبيّن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 ، فالمستفاد من المجموع أنّ التفضيل كان في درجة عظيمة، و أنّ فيها منازل و لها درجات من المغفرة و الرحمة، و هي الأجر العظيم الّذي يثاب به المجاهدون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أنّه لا تناقض و لا إبهام في الآية الشريفة، و إنّما هي في أعلى درجات الفصاحة، و قد ذكر المفسّرون في بيان هذه الآيات وجوها لا تخلو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بالدرجة في صدر الآية المباركة، المنزلة عند اللّه تعالى الّتي هي أمر معنوي، و المراد بالدرجات، المنازل في الجنّة و هي 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بالدرجة في الآية الأولى المنزلة الدنيويّة، كالغنيمة و حسن الذكر و نحوهما، و بالدرجات المنازل الأخرويّة، و هي أكبر بالنسبة إلى الدنيا، فكانت درجات</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بالتفضيل في صدر الآية الكريمة تفضيل المجاهدين على القاعدين أولي الضرر، و في ذيل الآية الشريفة تفضيل المجاهدين على القاعدين غير أولي الضرر بدرجات</w:t>
      </w:r>
      <w:r>
        <w:rPr>
          <w:rFonts w:eastAsia="Amiri" w:cs="Amiri" w:ascii="Amiri" w:hAnsi="Amiri"/>
          <w:color w:val="111111"/>
          <w:sz w:val="28"/>
          <w:szCs w:val="28"/>
          <w:rtl w:val="true"/>
          <w:lang w:bidi="ar-SA"/>
        </w:rPr>
        <w:t xml:space="preserve">. </w:t>
      </w:r>
      <w:bookmarkStart w:id="624" w:name="pg15402_172482"/>
    </w:p>
    <w:p>
      <w:pPr>
        <w:pStyle w:val="Heading5"/>
        <w:numPr>
          <w:ilvl w:val="4"/>
          <w:numId w:val="1"/>
        </w:numPr>
        <w:rPr/>
      </w:pPr>
      <w:bookmarkStart w:id="625" w:name="__RefHeading___Toc6198280_2142443653"/>
      <w:bookmarkStart w:id="626" w:name="_Toc253"/>
      <w:bookmarkEnd w:id="624"/>
      <w:bookmarkEnd w:id="625"/>
      <w:r>
        <w:rPr>
          <w:rtl w:val="true"/>
        </w:rPr>
        <w:t>قوله تعالى</w:t>
      </w:r>
      <w:r>
        <w:rPr>
          <w:rtl w:val="true"/>
        </w:rPr>
        <w:t xml:space="preserve">: </w:t>
      </w:r>
      <w:r>
        <w:rPr>
          <w:rtl w:val="true"/>
        </w:rPr>
        <w:t xml:space="preserve">وَ كانَ اَللّهُ غَفُوراً رَحِيماً </w:t>
      </w:r>
      <w:r>
        <w:rPr>
          <w:rtl w:val="true"/>
        </w:rPr>
        <w:t>.</w:t>
      </w:r>
      <w:bookmarkEnd w:id="626"/>
    </w:p>
    <w:p>
      <w:pPr>
        <w:pStyle w:val="BookText"/>
        <w:rPr/>
      </w:pPr>
      <w:r>
        <w:rPr>
          <w:rFonts w:ascii="Amiri" w:hAnsi="Amiri" w:eastAsia="Amiri" w:cs="Amiri"/>
          <w:color w:val="111111"/>
          <w:sz w:val="28"/>
          <w:sz w:val="28"/>
          <w:szCs w:val="28"/>
          <w:rtl w:val="true"/>
          <w:lang w:bidi="ar-SA"/>
        </w:rPr>
        <w:t>تأكيد لما وعد به آنفا من المغفرة و الرحمة للمجاهدين، فهو تعالى غفور لمن يستحق المغفرة، و رحيم بمن يتعرّض لنفحات رحمته بإعطاء الثواب و مزيد الفضائل و العطايا و 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مناسبة الاسمين الشريفين لمضمون الآية الكريمة السابقة</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198282_2142443653"/>
      <w:bookmarkStart w:id="628" w:name="_Toc254"/>
      <w:bookmarkEnd w:id="627"/>
      <w:r>
        <w:rPr>
          <w:rtl w:val="true"/>
        </w:rPr>
        <w:t>قوله تعالى</w:t>
      </w:r>
      <w:r>
        <w:rPr>
          <w:rtl w:val="true"/>
        </w:rPr>
        <w:t xml:space="preserve">: </w:t>
      </w:r>
      <w:r>
        <w:rPr>
          <w:rtl w:val="true"/>
        </w:rPr>
        <w:t xml:space="preserve">إِنَّ اَلَّذِينَ تَوَفّاهُمُ اَلْمَلائِكَةُ ظالِمِي أَنْفُسِهِمْ‌ </w:t>
      </w:r>
      <w:r>
        <w:rPr>
          <w:rtl w:val="true"/>
        </w:rPr>
        <w:t>.</w:t>
      </w:r>
      <w:bookmarkEnd w:id="628"/>
    </w:p>
    <w:p>
      <w:pPr>
        <w:pStyle w:val="BookText"/>
        <w:rPr/>
      </w:pPr>
      <w:r>
        <w:rPr>
          <w:rFonts w:ascii="Amiri" w:hAnsi="Amiri" w:eastAsia="Amiri" w:cs="Amiri"/>
          <w:color w:val="111111"/>
          <w:sz w:val="28"/>
          <w:sz w:val="28"/>
          <w:szCs w:val="28"/>
          <w:rtl w:val="true"/>
          <w:lang w:bidi="ar-SA"/>
        </w:rPr>
        <w:t>بيان حال القاعدين عن الجهاد و المعرضين عن الهجرة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الوفاة أخذ الشيء وافيا تامّا، و المراد بها قبض الروح عند الموت، و تقدّم الكلام في اشتقاق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ماضيا، كما يحتمل أن يكون مضارعا فيكون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bookmarkStart w:id="629" w:name="pg15402_172483"/>
    </w:p>
    <w:p>
      <w:pPr>
        <w:pStyle w:val="BookText"/>
        <w:rPr/>
      </w:pPr>
      <w:bookmarkEnd w:id="629"/>
      <w:r>
        <w:rPr>
          <w:rFonts w:ascii="Amiri" w:hAnsi="Amiri" w:eastAsia="Amiri" w:cs="Amiri"/>
          <w:color w:val="111111"/>
          <w:sz w:val="28"/>
          <w:sz w:val="28"/>
          <w:szCs w:val="28"/>
          <w:rtl w:val="true"/>
          <w:lang w:bidi="ar-SA"/>
        </w:rPr>
        <w:t>و الفاعل الحقيقي، و الملائكة و الرسل و الأعوان مباشرون قابضون للأرواح، لكن السبب الكامل و العلّة التامّة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بالظلم في المقام ظلم النفس بترك الهجرة في سبيل اللّه تعالى لنصرة الدين، و ترك إقامة شعائره عزّ و جلّ باختيار مجاورة الكفّار الّذين يمنعون من تعلّم معارف الدين و القيام بوظائف العبوديّة لربّ العالمين، و به يفسّر الظلم، حيث يطلق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فالمراد هو الإعراض عن دين اللّه تعالى و عدم نصرته و ترك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تتوفّاهم الملائكة بقبض أرواحهم حين استيفاء آجالهم، حال كونهم ظالمين أنفسهم بترك الهجرة في نصرة الدين و تعلّم معارف سيد المرسلين و إقامة الشعائر، فاختاروا المقام عند الكافرين و المشركين و رضوا بالذلّ و الانظلام، فلم يقدروا على القيام بوظائف العبوديّة و نصرة الدين</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198284_2142443653"/>
      <w:bookmarkStart w:id="631" w:name="_Toc255"/>
      <w:bookmarkEnd w:id="630"/>
      <w:r>
        <w:rPr>
          <w:rtl w:val="true"/>
        </w:rPr>
        <w:t>قوله تعالى</w:t>
      </w:r>
      <w:r>
        <w:rPr>
          <w:rtl w:val="true"/>
        </w:rPr>
        <w:t xml:space="preserve">: </w:t>
      </w:r>
      <w:r>
        <w:rPr>
          <w:rtl w:val="true"/>
        </w:rPr>
        <w:t xml:space="preserve">فِيمَ كُنْتُمْ‌ </w:t>
      </w:r>
      <w:r>
        <w:rPr>
          <w:rtl w:val="true"/>
        </w:rPr>
        <w:t>.</w:t>
      </w:r>
      <w:bookmarkEnd w:id="63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 لهؤلاء الظالمين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كنتم من أمر دينكم، و لما ذا تركتم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من التوبيخ و الإهانة للظالمين ما لا يخفى، كما أنّها تدلّ على أنّهم لم يكونوا في شيء من الدين، فكان الاستفهام توبيخا على شيء معلوم، لا استعلاما عن شيء مجهول كما لا يخفى، بل يمكن أن تكون الاستفهام للتقرير</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198286_2142443653"/>
      <w:bookmarkStart w:id="633" w:name="_Toc256"/>
      <w:bookmarkEnd w:id="632"/>
      <w:r>
        <w:rPr>
          <w:rtl w:val="true"/>
        </w:rPr>
        <w:t>قوله تعالى</w:t>
      </w:r>
      <w:r>
        <w:rPr>
          <w:rtl w:val="true"/>
        </w:rPr>
        <w:t xml:space="preserve">: </w:t>
      </w:r>
      <w:r>
        <w:rPr>
          <w:rtl w:val="true"/>
        </w:rPr>
        <w:t xml:space="preserve">قالُوا كُنّا مُسْتَضْعَفِينَ فِي اَلْأَرْضِ‌ </w:t>
      </w:r>
      <w:r>
        <w:rPr>
          <w:rtl w:val="true"/>
        </w:rPr>
        <w:t>.</w:t>
      </w:r>
      <w:bookmarkEnd w:id="63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اعتذار منهم عن تقصيرهم في ترك الهجرة و نصرة الدين و إقامة شعائره، و إن لم يكونوا على شيء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بما يخفى حالهم، فوضعوا السبب موضع المسبّب،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مستضعفين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كنّا نعيش عليها </w:t>
      </w:r>
      <w:bookmarkStart w:id="634" w:name="pg15402_172484"/>
    </w:p>
    <w:p>
      <w:pPr>
        <w:pStyle w:val="BookText"/>
        <w:rPr/>
      </w:pPr>
      <w:bookmarkEnd w:id="634"/>
      <w:r>
        <w:rPr>
          <w:rFonts w:ascii="Amiri" w:hAnsi="Amiri" w:eastAsia="Amiri" w:cs="Amiri"/>
          <w:color w:val="111111"/>
          <w:sz w:val="28"/>
          <w:sz w:val="28"/>
          <w:szCs w:val="28"/>
          <w:rtl w:val="true"/>
          <w:lang w:bidi="ar-SA"/>
        </w:rPr>
        <w:t>مقهورين من قبل الأعداء، فلم نتمكّن من نصرة الدين و تعلّم معارفه و إقامة شعائره، و عجزنا عن القيام بوظائف العبوديّة لسطوة الأعداء و شدّة فتكهم و قسوتهم و استضعافهم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الاستضعاف حاصلا من حيث إخلادهم إلى أرض الشرك و تسلّط المشركين على الأرض الّتي كانوا يعيشون فيها، و لم تكن لهم هذه السلطة في أرض أخرى، فلم يكونوا مستضعفين، و إنّما حلّ بهم ذلك لتركهم الخروج و الهجرة من أرض الشرك، فردّت عليهم الملائكة و لم يقبلوا عذرهم، فقالوا كما حكى عزّ و جلّ عنهم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6198288_2142443653"/>
      <w:bookmarkStart w:id="636" w:name="_Toc257"/>
      <w:bookmarkEnd w:id="635"/>
      <w:r>
        <w:rPr>
          <w:rtl w:val="true"/>
        </w:rPr>
        <w:t>قوله تعالى</w:t>
      </w:r>
      <w:r>
        <w:rPr>
          <w:rtl w:val="true"/>
        </w:rPr>
        <w:t xml:space="preserve">: </w:t>
      </w:r>
      <w:r>
        <w:rPr>
          <w:rtl w:val="true"/>
        </w:rPr>
        <w:t xml:space="preserve">قالُوا أَ لَمْ تَكُنْ أَرْضُ اَللّهِ واسِعَةً فَتُهاجِرُوا فِيها </w:t>
      </w:r>
      <w:r>
        <w:rPr>
          <w:rtl w:val="true"/>
        </w:rPr>
        <w:t>.</w:t>
      </w:r>
      <w:bookmarkEnd w:id="63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عذركم مردود عليكم بترك الهجرة، فلم تحرّروا أنفسكم من الذلّ و الظلم بالهجرة في أرض اللّه الواسعة، فترحلوا إلى أرض أخرى يمكنكم فيها إقامة الشعائر عليها، فالاستفهام للتوبيخ، فإنّ استضعاف القوم لكم لم يكن هو الموجب للإقامة معهم، بل كنتم قادرين على الخروج و الخلاص من نير 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أضافت الملائكة الأرض إلى اللّه تعالى؛ إيماء إلى أنّه عزّ و جلّ هيّأ لهم في أرضه سعة و مخرجا، كما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فِي سَبِيلِ اَللّهِ يَجِدْ فِي اَلْأَرْضِ مُراغَماً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الأرض بالسعة؛ للإعلام بأنّهم السبب في لزومها لأنفسهم، لا أنّ المشركين يسلبونها عنهم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هذا التعبير توطئة للأمر بالهجرة من بعضها إلى بعضها،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فَتُهاجِرُوا فِيها ، فلو لم يكن كذلك لكان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فتهاجروا منها</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198290_2142443653"/>
      <w:bookmarkStart w:id="638" w:name="_Toc258"/>
      <w:bookmarkEnd w:id="637"/>
      <w:r>
        <w:rPr>
          <w:rtl w:val="true"/>
        </w:rPr>
        <w:t>قوله تعالى</w:t>
      </w:r>
      <w:r>
        <w:rPr>
          <w:rtl w:val="true"/>
        </w:rPr>
        <w:t xml:space="preserve">: </w:t>
      </w:r>
      <w:r>
        <w:rPr>
          <w:rtl w:val="true"/>
        </w:rPr>
        <w:t xml:space="preserve">فَأُولئِكَ مَأْواهُمْ جَهَنَّمُ‌ </w:t>
      </w:r>
      <w:r>
        <w:rPr>
          <w:rtl w:val="true"/>
        </w:rPr>
        <w:t>.</w:t>
      </w:r>
      <w:bookmarkEnd w:id="63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لجزاء القاعدين عن الهجرة و الرضا بالفتنة في دار الشرك و الكفر، و توعيد لهم بنار جهنّم، كما أوعد بها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ترتّب هذا الجزاء على فعلهم من </w:t>
      </w:r>
      <w:bookmarkStart w:id="639" w:name="pg15402_172485"/>
    </w:p>
    <w:p>
      <w:pPr>
        <w:pStyle w:val="BookText"/>
        <w:rPr/>
      </w:pPr>
      <w:bookmarkEnd w:id="639"/>
      <w:r>
        <w:rPr>
          <w:rFonts w:ascii="Amiri" w:hAnsi="Amiri" w:eastAsia="Amiri" w:cs="Amiri"/>
          <w:color w:val="111111"/>
          <w:sz w:val="28"/>
          <w:sz w:val="28"/>
          <w:szCs w:val="28"/>
          <w:rtl w:val="true"/>
          <w:lang w:bidi="ar-SA"/>
        </w:rPr>
        <w:t>قبيل ترتّب المعلول على العلّة، فإنّهم أوردوا أنفسهم موارد الهلاك في الآخرة؛ لأنّهم رضوا بالظلم في الدنيا و ظلموا أنفسهم بترك الهجرة، و حرموا أنفسهم من خير الدنيا و خير الآخرة</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6198292_2142443653"/>
      <w:bookmarkStart w:id="641" w:name="_Toc259"/>
      <w:bookmarkEnd w:id="640"/>
      <w:r>
        <w:rPr>
          <w:rtl w:val="true"/>
        </w:rPr>
        <w:t>قوله تعالى</w:t>
      </w:r>
      <w:r>
        <w:rPr>
          <w:rtl w:val="true"/>
        </w:rPr>
        <w:t xml:space="preserve">: </w:t>
      </w:r>
      <w:r>
        <w:rPr>
          <w:rtl w:val="true"/>
        </w:rPr>
        <w:t xml:space="preserve">وَ ساءَتْ مَصِيراً </w:t>
      </w:r>
      <w:r>
        <w:rPr>
          <w:rtl w:val="true"/>
        </w:rPr>
        <w:t>.</w:t>
      </w:r>
      <w:bookmarkEnd w:id="64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نار جهنّم و قبحت أن تكون مأوى و مصيرا، فإنّ كلّ ما فيها سوء</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6198294_2142443653"/>
      <w:bookmarkStart w:id="643" w:name="_Toc260"/>
      <w:bookmarkEnd w:id="642"/>
      <w:r>
        <w:rPr>
          <w:rtl w:val="true"/>
        </w:rPr>
        <w:t>قوله تعالى</w:t>
      </w:r>
      <w:r>
        <w:rPr>
          <w:rtl w:val="true"/>
        </w:rPr>
        <w:t xml:space="preserve">: </w:t>
      </w:r>
      <w:r>
        <w:rPr>
          <w:rtl w:val="true"/>
        </w:rPr>
        <w:t xml:space="preserve">إِلاَّ اَلْمُسْتَضْعَفِينَ مِنَ اَلرِّجالِ وَ اَلنِّساءِ وَ اَلْوِلْدانِ‌ </w:t>
      </w:r>
      <w:r>
        <w:rPr>
          <w:rtl w:val="true"/>
        </w:rPr>
        <w:t>.</w:t>
      </w:r>
      <w:bookmarkEnd w:id="643"/>
    </w:p>
    <w:p>
      <w:pPr>
        <w:pStyle w:val="BookText"/>
        <w:rPr/>
      </w:pPr>
      <w:r>
        <w:rPr>
          <w:rFonts w:ascii="Amiri" w:hAnsi="Amiri" w:eastAsia="Amiri" w:cs="Amiri"/>
          <w:color w:val="111111"/>
          <w:sz w:val="28"/>
          <w:sz w:val="28"/>
          <w:szCs w:val="28"/>
          <w:rtl w:val="true"/>
          <w:lang w:bidi="ar-SA"/>
        </w:rPr>
        <w:t>استثناء عن حكم الآية الكريمة السابقة، و بيان للمعنى الحقيقي للمستضعفين، و ردّ لما اعتذر به القاعدون في مساءلة الملائكة لهم بأنّهم مستضعفون، فإنّهم غير صادقين فيه، فقد تركوا الهجرة مع القدرة عليها و ادّعوا الاستضعاف؛ حرصا على أموالهم و أهليهم، أو حرصا على أمنهم و سلامتهم، أو حرصا على مكانتهم و 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تصوّر المستضعف تصوّرا دقيقا، و تعطي المعنى الحقيقي له، بحيث لا تدع مجالا لأيّ ادعاء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المستضعفون هم الّذين لا يقدرون على الهجرة لضعفهم، كالولدان و النساء و الشيوخ و سائر العجزة أو الضعفاء، أو لعدم وجود السبيل و الحيلة، فهم يبحثون عن ذلك، بل هم في وضع نفسي مضطرب و شعور مضطرم يختلف تماما عمّن يدّعي الاستضعاف، الّذي هو في حالة الدعة و الرضى و الاستكانة حرصا على الدنيا و شيء من متاع الأرض، كما عرفت</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6198296_2142443653"/>
      <w:bookmarkStart w:id="645" w:name="_Toc261"/>
      <w:bookmarkEnd w:id="644"/>
      <w:r>
        <w:rPr>
          <w:rtl w:val="true"/>
        </w:rPr>
        <w:t>قوله تعالى</w:t>
      </w:r>
      <w:r>
        <w:rPr>
          <w:rtl w:val="true"/>
        </w:rPr>
        <w:t xml:space="preserve">: </w:t>
      </w:r>
      <w:r>
        <w:rPr>
          <w:rtl w:val="true"/>
        </w:rPr>
        <w:t xml:space="preserve">لا يَسْتَطِيعُونَ حِيلَةً وَ لا يَهْتَدُونَ سَبِيلاً </w:t>
      </w:r>
      <w:r>
        <w:rPr>
          <w:rtl w:val="true"/>
        </w:rPr>
        <w:t>.</w:t>
      </w:r>
      <w:bookmarkEnd w:id="64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الحركة و الاضطراب و التخيّر للتخلّص من شيء أو تحصيله، أو ما يتوسّل به للحصول على شيء أو الاحتراز منه، و غلب استعماله على ما يكون في خفاء و في الأمور المذمومة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فإنّ الآية الشريفة تصوّر الحالة النفسيّة للمستضعفين بأنّهم قد ضاقت بهم الحيل و عميت عليهم الطرق، فلم يهتدوا إلى سبيل و حيلة يمكنهم التوسّل بها إلى الخروج من دار الشرك و أرض الكفر و الهجرة إلى دار السلام لإقامة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عزّ و جلّ تلك الحيل و السبل، فهي إمّا المرض، أو الزمانة، أو الفقر، أو الجهل بمسالك الأرض، أو لا يهتدي إلى حيلة يدفع بها الكفر، و لا يهتدي سبيلا الى الإيمان، فهو لا يستطيع أن يؤمن و لا يكفر كالصبيان، و لا يقدرون أن يحتالوا حيلة لدفع ما يتوجّه إليهم من استضعاف المشركين عن أنفسهم، و لا يهتدون سبيلا للتخلّص منهم و الفرار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المعاني صحيحة؛ لعموم الآية المباركة الشامل لكلّ الحيل الظاهريّة و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المستضعف على قسمين، ادعائي و واقعي، و الثاني هو مورد العفو دون الأوّل؛ لأنّه جلّ شأنه مطّلع على الواقعيّات، فله العذر عن الهجرة، و يجري حكم هذه الآية المباركة إلى يوم القيامة، فمن تمكّن في هذه الأعصار من المسلمين من الخروج من بلاد الكفر إلى بلاد الإسلام و تعلّم معالم دينه و العمل بها و لم يفعل، فهو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 الحسّي كالطرق و مسالك الأرض، و المعنوي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يخلّصهم من أيدي المشركين من أنواع الحجج و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بعض الروايات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المانع الخارجي كالمرض و الهرم و غيرهما،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النصيحة لهما هي الطاعة لهما سرّا و علانية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تدلّ على أنّ الجهل بدين اللّه تعالى و أحكامه المقدّسة إذا كان عن قصور و ضعف، ليس للمكلف فيه صنع و لا اختيار، فهو عذر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ذلك فهو ظلم لا يقبله اللّه جلّ شأنه من أحد و لا يرضى به</w:t>
      </w:r>
      <w:r>
        <w:rPr>
          <w:rFonts w:eastAsia="Amiri" w:cs="Amiri" w:ascii="Amiri" w:hAnsi="Amiri"/>
          <w:color w:val="111111"/>
          <w:sz w:val="28"/>
          <w:szCs w:val="28"/>
          <w:rtl w:val="true"/>
          <w:lang w:bidi="ar-SA"/>
        </w:rPr>
        <w:t xml:space="preserve">. </w:t>
      </w:r>
      <w:bookmarkStart w:id="646" w:name="pg15402_172487"/>
    </w:p>
    <w:p>
      <w:pPr>
        <w:pStyle w:val="BookText"/>
        <w:rPr/>
      </w:pPr>
      <w:bookmarkEnd w:id="646"/>
      <w:r>
        <w:rPr>
          <w:rFonts w:ascii="Amiri" w:hAnsi="Amiri" w:eastAsia="Amiri" w:cs="Amiri"/>
          <w:color w:val="111111"/>
          <w:sz w:val="28"/>
          <w:sz w:val="28"/>
          <w:szCs w:val="28"/>
          <w:rtl w:val="true"/>
          <w:lang w:bidi="ar-SA"/>
        </w:rPr>
        <w:t xml:space="preserve">و قد شرّع اللّه تعالى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أفضل العبادات و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هذا الظلم، و هو يختلف، فتارة يكون مع أعداء اللّه تعالى في ساحة القتال، و اخرى يكون بالهجرة إلى دار الإسلام الّتي يقام فيها شريعة اللّه تعالى و لا يكون فيها ظلم، فعدم تطبيق شريعة اللّه تعالى يعتبر عند اللّه ظلما و لا يمكن أن يرضى به عزّ و جلّ‌، و من يرضى به فهو ظالم لنفسه و له العذاب الأليم؛ لما حرّم نفسه من نعمة العمل بالشريعة في الدنيا فأورد نفسه مورد الهلاك في الآخرة، إلاّ من أعيت به المذاهب و تقطّعت به السبل و أحاط به أعداء اللّه تعالى أعداء الحقّ و استضعفوه بالعذاب و الفتنة، أو كان مستضعفا بسيطرة الغفلة عليه، فإنّها تسلب القدرة و تسدّ الأبواب عليه، و قد ورد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يستطيع حيلة و يدفع بها عنه الكفر، و لا يهتدي سبيلا إلى الإيمان، فلا يستطيع أن يؤمن أو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المستفاد من إطلاق الآية الشريفة الواردة مورد البيان للمستضعف، الشامل لما هو الممنوع عنه بسطوة الكفّار و الأعداء، أو المغفول عنه لاستيلاء الكفر على الأفكار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الفعل مستندا إلى فعل المكلف نفسه و اكتسابه فهو غير معذور، و أمّا إذا لم يكن كذلك فهو معذور،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فالجهل عذر إذا لم يكن عن تقصير من المكلّف، و إلاّ فليس الجاهل معذورا، و لا فرق في المعذوريّة بين أن تكون بسطوة جبّار كافر، أو باستيلاء الغفلة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المستضعف لا يطلق على من بلغته الحجّة و سمعتها أذنه و وعاها قلبه و فهمها و أمكنه إقامة دينه، فمن كان كذلك فهو ليس بمستضعف و إن ادّعاه و اعتبر نفسه منهم، و إلاّ فهو مستضعف</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6198298_2142443653"/>
      <w:bookmarkStart w:id="648" w:name="_Toc262"/>
      <w:bookmarkEnd w:id="647"/>
      <w:r>
        <w:rPr>
          <w:rtl w:val="true"/>
        </w:rPr>
        <w:t>قوله تعالى</w:t>
      </w:r>
      <w:r>
        <w:rPr>
          <w:rtl w:val="true"/>
        </w:rPr>
        <w:t xml:space="preserve">: </w:t>
      </w:r>
      <w:r>
        <w:rPr>
          <w:rtl w:val="true"/>
        </w:rPr>
        <w:t xml:space="preserve">فَأُولئِكَ عَسَى اَللّهُ أَنْ يَعْفُوَ عَنْهُمْ‌ </w:t>
      </w:r>
      <w:r>
        <w:rPr>
          <w:rtl w:val="true"/>
        </w:rPr>
        <w:t>.</w:t>
      </w:r>
      <w:bookmarkEnd w:id="648"/>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المستضعفين الموصوفين بما تقدّم من صفات العجز، لا شيء عليهم؛ </w:t>
      </w:r>
      <w:bookmarkStart w:id="649" w:name="pg15402_172488"/>
    </w:p>
    <w:p>
      <w:pPr>
        <w:pStyle w:val="BookText"/>
        <w:rPr/>
      </w:pPr>
      <w:bookmarkEnd w:id="649"/>
      <w:r>
        <w:rPr>
          <w:rFonts w:ascii="Amiri" w:hAnsi="Amiri" w:eastAsia="Amiri" w:cs="Amiri"/>
          <w:color w:val="111111"/>
          <w:sz w:val="28"/>
          <w:sz w:val="28"/>
          <w:szCs w:val="28"/>
          <w:rtl w:val="true"/>
          <w:lang w:bidi="ar-SA"/>
        </w:rPr>
        <w:t>لعدم كسبهم أمرا، فهو تعالى يتفضّل عليهم بالعفو؛ لعلمه تعالى بحقيقة ضعفهم و عدم قدرتهم، و يعلم ما في 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كلمة الإطماع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حتم، لا سيما بعد تعقيبه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عَفُوًّا غَفُوراً ، إلاّ أنّ استثناء المستضعفين من الظالمين الّذين أوعدوا بالنار و سوء المصير يكفي في بعدهم و شقائهم؛ لأنّهم حرموا أنفسهم من نيل السعادة، فلا غنى لهم عن العفو الإلهي الّذي يمحو به أثر الشقاء، كلّ ذلك كان سببا لذكر اللّه تعالى لهم و رجاء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أنّ العفو مشروط بحسن النيّة و قصد الهجرة من أرض الشرك الى دار الإسلام، الّتي يمكنه إقامة شعائر اللّه تعالى عليها، فإنّ ترك الهجرة أمر خطير لا بدّ للمؤمن أن يعدّه ذنبا، و يلزمه أن يتركه، و يترصّد الفرصة في الهجرة و يعلّق قلبه بها أبدا</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198300_2142443653"/>
      <w:bookmarkStart w:id="651" w:name="_Toc263"/>
      <w:bookmarkEnd w:id="650"/>
      <w:r>
        <w:rPr>
          <w:rtl w:val="true"/>
        </w:rPr>
        <w:t>قوله تعالى</w:t>
      </w:r>
      <w:r>
        <w:rPr>
          <w:rtl w:val="true"/>
        </w:rPr>
        <w:t xml:space="preserve">: </w:t>
      </w:r>
      <w:r>
        <w:rPr>
          <w:rtl w:val="true"/>
        </w:rPr>
        <w:t xml:space="preserve">وَ كانَ اَللّهُ عَفُوًّا غَفُوراً </w:t>
      </w:r>
      <w:r>
        <w:rPr>
          <w:rtl w:val="true"/>
        </w:rPr>
        <w:t>.</w:t>
      </w:r>
      <w:bookmarkEnd w:id="651"/>
    </w:p>
    <w:p>
      <w:pPr>
        <w:pStyle w:val="BookText"/>
        <w:rPr/>
      </w:pPr>
      <w:r>
        <w:rPr>
          <w:rFonts w:ascii="Amiri" w:hAnsi="Amiri" w:eastAsia="Amiri" w:cs="Amiri"/>
          <w:color w:val="111111"/>
          <w:sz w:val="28"/>
          <w:sz w:val="28"/>
          <w:szCs w:val="28"/>
          <w:rtl w:val="true"/>
          <w:lang w:bidi="ar-SA"/>
        </w:rPr>
        <w:t>تقرير لما سبق بأتمّ وجه و أحسن أسلوب،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عفو كثير الصفح عن ذنوب عباده غفور ساتر عليهم ذنوبهم، و هو يدلّ على أنّه تعالى يتفضّل على المستضعفين بالعفو و المغفرة، و قد سبقت رحمته غضبه، فله كامل العفو و تمام الغفران</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198302_2142443653"/>
      <w:bookmarkStart w:id="653" w:name="_Toc264"/>
      <w:bookmarkEnd w:id="652"/>
      <w:r>
        <w:rPr>
          <w:rtl w:val="true"/>
        </w:rPr>
        <w:t>قوله تعالى</w:t>
      </w:r>
      <w:r>
        <w:rPr>
          <w:rtl w:val="true"/>
        </w:rPr>
        <w:t xml:space="preserve">: </w:t>
      </w:r>
      <w:r>
        <w:rPr>
          <w:rtl w:val="true"/>
        </w:rPr>
        <w:t xml:space="preserve">وَ مَنْ يُهاجِرْ فِي سَبِيلِ اَللّهِ يَجِدْ فِي اَلْأَرْضِ مُراغَماً كَثِيراً وَ سَعَةً‌ </w:t>
      </w:r>
      <w:r>
        <w:rPr>
          <w:rtl w:val="true"/>
        </w:rPr>
        <w:t>.</w:t>
      </w:r>
      <w:bookmarkEnd w:id="65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تشجيع على الهجرة، و تحريض عليها بالاعتناء بها و تنشيط الهمم في استنباط الحيل لها بعد أن ندّد تعالى بالقاعدين و هم قادرون عليها، فإذا كان في البين مخاوف في النفس بشأن الهجرة و أخطارها و أهوالها، بأن لا يجد رزقا في المسير، أو أن يدركه الموت في الطريق أو غير ذلك، فإنّ اللّه تعالى يعطي الضمانات </w:t>
      </w:r>
    </w:p>
    <w:p>
      <w:pPr>
        <w:pStyle w:val="BookText"/>
        <w:rPr/>
      </w:pPr>
      <w:r>
        <w:rPr>
          <w:rFonts w:ascii="Amiri" w:hAnsi="Amiri" w:eastAsia="Amiri" w:cs="Amiri"/>
          <w:color w:val="111111"/>
          <w:sz w:val="28"/>
          <w:sz w:val="28"/>
          <w:szCs w:val="28"/>
          <w:rtl w:val="true"/>
          <w:lang w:bidi="ar-SA"/>
        </w:rPr>
        <w:t>الّتي تيسّرها في النفس و تجعل الإنسان مجدّا في عمله يقبل عليها بلا إبطاء، و يكون مخلصا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وعد عزّ و جلّ في هذه الآية المباركة بأنّ المهاجر سوف يجد في الأرض سعة و بسطة، و اللّه هو الكفيل ما دامت الهجرة في سبيل اللّه تعالى، و إذا وقع عليه الموت فإنّ الأجر يقع عليه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اللّه تعالى ما أمر بسلوكه مطلقا، سواء استلزمه تعظيم الشعائر و إبلاغ الأحكام، أو لم يستلزم ذلك، فقد أوجبت المهاجرة الخروج عن الضعف و الإذلال، و نيل رضاه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عزّ و جلّ في هذه الآية مخافة الضيق و الفقر و عدم الرزق في مسيره، كما ذكر المخافة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الموت في الطريق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المراغم من الرغام، و هو التراب الرقيق، و لم ترد هذه المادّة في الآيات الكريمة إلاّ في هذه الآية الشريفة، و أصله لصوق الأنف بالرغام مشعرا بالذلّ و الهوان،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فلان رغما،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 فلان؛ لأنّ الأنف من جملة الأعضاء في غاية العزّة، و التراب في غاية الذلّة، فجعل ذلك كناية عن الذلّة، و يعبّر عنه بالسخط،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رغمت تلك الأنوف لم 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أطلب العتبى و لكن أزيدها</w:t>
      </w:r>
    </w:p>
    <w:p>
      <w:pPr>
        <w:pStyle w:val="BookText"/>
        <w:rPr/>
      </w:pPr>
      <w:r>
        <w:rPr>
          <w:rFonts w:ascii="Amiri" w:hAnsi="Amiri" w:eastAsia="Amiri" w:cs="Amiri"/>
          <w:color w:val="111111"/>
          <w:sz w:val="28"/>
          <w:sz w:val="28"/>
          <w:szCs w:val="28"/>
          <w:rtl w:val="true"/>
          <w:lang w:bidi="ar-SA"/>
        </w:rPr>
        <w:t>و المراغمة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و المساخطة،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سخطه،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الأرض مخلصا من الضلال و ممّا يوجب سخطه كثيرا و يصل إلى الخير و النعمة، فكلّما منعه مانع من إقامة دينه ينتقل إلى تربة أخرى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المراد بالمراغم في المقام الرقيق في السفر، و إنّما عبّر تعالى بذلك لأنّ السفر خصوصا في الأزمنة القديمة كان ملازما للرغام و التعب و المشقّة، و في هذا التعبير تسلية للمهاجرين بأنّه لو أصابهم تعب و مشقّة و رغام فلا يتأثّروا كثيرا بذلك، فإنّها 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البلية إذا عمّت طابت</w:t>
      </w:r>
      <w:r>
        <w:rPr>
          <w:rFonts w:eastAsia="Amiri" w:cs="Amiri" w:ascii="Amiri" w:hAnsi="Amiri"/>
          <w:color w:val="111111"/>
          <w:sz w:val="28"/>
          <w:szCs w:val="28"/>
          <w:rtl w:val="true"/>
          <w:lang w:bidi="ar-SA"/>
        </w:rPr>
        <w:t xml:space="preserve">». </w:t>
      </w:r>
      <w:bookmarkStart w:id="654" w:name="pg15402_172490"/>
    </w:p>
    <w:p>
      <w:pPr>
        <w:pStyle w:val="BookText"/>
        <w:rPr/>
      </w:pPr>
      <w:bookmarkEnd w:id="654"/>
      <w:r>
        <w:rPr>
          <w:rFonts w:ascii="Amiri" w:hAnsi="Amiri" w:eastAsia="Amiri" w:cs="Amiri"/>
          <w:color w:val="111111"/>
          <w:sz w:val="28"/>
          <w:sz w:val="28"/>
          <w:szCs w:val="28"/>
          <w:rtl w:val="true"/>
          <w:lang w:bidi="ar-SA"/>
        </w:rPr>
        <w:t>و قد اختلف المفسّرون في معنى هذه الآية الشريفة، و الحقّ أنّها ترجع إلى شيء واحد و إن اختلفت في اللفظ،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المراغم المتزحزح،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من أرض إلى أخرى،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المتحوّل،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و قيل غير ذلك، و هي كما ترى متّفقة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كمال اللطف بالمهاجرين و تطييب نفوسهم و بثّ الطمأنينة فيها بأنّ اللّه تعالى كفيل لرزقهم، فإنّهم سيجدون في الأرض سعة و بسطة إذا كانت الهجرة في سبيله تعالى و خالصة لوجهه الكريم، و يقصد منها رضاء اللّه تعالى و إقامة دينه، و لعلّ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اَلْأَرْضِ مُراغَماً كَثِيراً وَ سَعَةً‌ إشارة إلى ما ذكره عزّ و جلّ سابقا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أَرْضُ اَللّهِ واسِعَةً فَتُهاجِرُوا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وعد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بيان لوعده الكريم بمزيد السعة بالمهاجرة، و أنّه يجد مراغما كثيرا،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خلاصا من ورطته، و قدرته على الانتقال من مكان إلى آخر حيث وجد ضيق في الأوّل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مُراغَماً كَثِيراً من لوازم السعة في الأرض لمن يريد السلوك فيها و الهجرة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طلبا لمرضاته و إقامة دينه، يجد في الأرض مخلصا و نجاة من الضلال و الضيق، في التحوّل من أرض إلى اخرى كلّما منعه مانع من إقامة دينه، وسعة في الرزق إذا خاف الضيق في مسيره</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6198304_2142443653"/>
      <w:bookmarkStart w:id="656" w:name="_Toc265"/>
      <w:bookmarkEnd w:id="655"/>
      <w:r>
        <w:rPr>
          <w:rtl w:val="true"/>
        </w:rPr>
        <w:t>قوله تعالى</w:t>
      </w:r>
      <w:r>
        <w:rPr>
          <w:rtl w:val="true"/>
        </w:rPr>
        <w:t xml:space="preserve">: </w:t>
      </w:r>
      <w:r>
        <w:rPr>
          <w:rtl w:val="true"/>
        </w:rPr>
        <w:t xml:space="preserve">وَ مَنْ يَخْرُجْ مِنْ بَيْتِهِ مُهاجِراً إِلَى اَللّهِ وَ رَسُولِهِ ثُمَّ يُدْرِكْهُ اَلْمَوْتُ‌ </w:t>
      </w:r>
      <w:r>
        <w:rPr>
          <w:rtl w:val="true"/>
        </w:rPr>
        <w:t>.</w:t>
      </w:r>
      <w:bookmarkEnd w:id="656"/>
    </w:p>
    <w:p>
      <w:pPr>
        <w:pStyle w:val="BookText"/>
        <w:rPr/>
      </w:pPr>
      <w:r>
        <w:rPr>
          <w:rFonts w:ascii="Amiri" w:hAnsi="Amiri" w:eastAsia="Amiri" w:cs="Amiri"/>
          <w:color w:val="111111"/>
          <w:sz w:val="28"/>
          <w:sz w:val="28"/>
          <w:szCs w:val="28"/>
          <w:rtl w:val="true"/>
          <w:lang w:bidi="ar-SA"/>
        </w:rPr>
        <w:t>بيان للمخافة الأخرى الّتي تدور في النفس بشأن الهجرة، و هي درك الموت في الطريق أو السلوك إلى الحقّ‌</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درك الموت كناية عن وقوعه عليه و مفاجأته به قبل الوصول إلى المقصد، </w:t>
      </w:r>
      <w:bookmarkStart w:id="657" w:name="pg15402_172491"/>
    </w:p>
    <w:p>
      <w:pPr>
        <w:pStyle w:val="BookText"/>
        <w:rPr/>
      </w:pPr>
      <w:bookmarkEnd w:id="657"/>
      <w:r>
        <w:rPr>
          <w:rFonts w:ascii="Amiri" w:hAnsi="Amiri" w:eastAsia="Amiri" w:cs="Amiri"/>
          <w:color w:val="111111"/>
          <w:sz w:val="28"/>
          <w:sz w:val="28"/>
          <w:szCs w:val="28"/>
          <w:rtl w:val="true"/>
          <w:lang w:bidi="ar-SA"/>
        </w:rPr>
        <w:t>و المهاجرة إلى اللّه تعالى و الرسول هي الهجرة إلى دار الإسلام لتقوية الحقّ و نصرة دين اللّه تعالى و رسوله الكريم و العمل بأركان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وعد من اللّه تعالى لمن يهاجر في سبيل اللّه تعالى ثمّ يحلّ به الموت و هو في الطريق قبل بلوغ دار الهجرة</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6198306_2142443653"/>
      <w:bookmarkStart w:id="659" w:name="_Toc266"/>
      <w:bookmarkEnd w:id="658"/>
      <w:r>
        <w:rPr>
          <w:rtl w:val="true"/>
        </w:rPr>
        <w:t>قوله تعالى</w:t>
      </w:r>
      <w:r>
        <w:rPr>
          <w:rtl w:val="true"/>
        </w:rPr>
        <w:t xml:space="preserve">: </w:t>
      </w:r>
      <w:r>
        <w:rPr>
          <w:rtl w:val="true"/>
        </w:rPr>
        <w:t xml:space="preserve">فَقَدْ وَقَعَ أَجْرُهُ عَلَى اَللّهِ‌ </w:t>
      </w:r>
      <w:r>
        <w:rPr>
          <w:rtl w:val="true"/>
        </w:rPr>
        <w:t>.</w:t>
      </w:r>
      <w:bookmarkEnd w:id="659"/>
    </w:p>
    <w:p>
      <w:pPr>
        <w:pStyle w:val="BookText"/>
        <w:rPr/>
      </w:pPr>
      <w:r>
        <w:rPr>
          <w:rFonts w:ascii="Amiri" w:hAnsi="Amiri" w:eastAsia="Amiri" w:cs="Amiri"/>
          <w:color w:val="111111"/>
          <w:sz w:val="28"/>
          <w:sz w:val="28"/>
          <w:szCs w:val="28"/>
          <w:rtl w:val="true"/>
          <w:lang w:bidi="ar-SA"/>
        </w:rPr>
        <w:t>كناية عن اللزوم و الثبوت أو الاستقامة،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الأجر و الثواب و لزم بمقتضى وعده الجميل و لطفه العميم، و في الآية الكريمة كمال اللطف و مزيد الرضا من اللّه تعالى له، حيث اعتبر عزّ و جلّ أنّ الموت كالهديّة منه سبحانه و تعالى؛ لأنّه السبب الموصول إلى الأجر الجزيل و 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جلّ شأنه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لكمال العناية بأنّ الموت إن وقع عليه قبل الوصول، فهو ينال هذه المرتبة و إن لم يصل إلى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إبهام الأجر و اختيار اسم الجلالة للدلالة على عظم الأجر الّذي لا يقدّر بقدر و لا يعلم كنهه و لا حقيقته إلاّ هو؛ لأنّه من الذات المقدّسة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198308_2142443653"/>
      <w:bookmarkStart w:id="661" w:name="_Toc267"/>
      <w:bookmarkEnd w:id="660"/>
      <w:r>
        <w:rPr>
          <w:rtl w:val="true"/>
        </w:rPr>
        <w:t>قوله تعالى</w:t>
      </w:r>
      <w:r>
        <w:rPr>
          <w:rtl w:val="true"/>
        </w:rPr>
        <w:t xml:space="preserve">: </w:t>
      </w:r>
      <w:r>
        <w:rPr>
          <w:rtl w:val="true"/>
        </w:rPr>
        <w:t xml:space="preserve">وَ كانَ اَللّهُ غَفُوراً رَحِيماً </w:t>
      </w:r>
      <w:r>
        <w:rPr>
          <w:rtl w:val="true"/>
        </w:rPr>
        <w:t>.</w:t>
      </w:r>
      <w:bookmarkEnd w:id="661"/>
    </w:p>
    <w:p>
      <w:pPr>
        <w:pStyle w:val="BookText"/>
        <w:rPr/>
      </w:pPr>
      <w:r>
        <w:rPr>
          <w:rFonts w:ascii="Amiri" w:hAnsi="Amiri" w:eastAsia="Amiri" w:cs="Amiri"/>
          <w:color w:val="111111"/>
          <w:sz w:val="28"/>
          <w:sz w:val="28"/>
          <w:szCs w:val="28"/>
          <w:rtl w:val="true"/>
          <w:lang w:bidi="ar-SA"/>
        </w:rPr>
        <w:t>فهو يغفر له جميع ذنوبه، و يجزل له في العطاء، و إنّما أتى بصيغة المبالغة للدلالة على أنّه يغفر له ما فرّط فيه من الذنوب الّتي منها القعود عن الهجرة، فيرحمه بإكمال ثواب هجرته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المباركة تأكيد للوعد الجميل بلزوم توفية الأجر و الثواب، فهو يغفر الذنوب الّتي ارتكبها قبل الخروج للهجرة، رحيم يجزل لهم العطاء و يغمرهم بإحسانه</w:t>
      </w:r>
      <w:r>
        <w:rPr>
          <w:rFonts w:eastAsia="Amiri" w:cs="Amiri" w:ascii="Amiri" w:hAnsi="Amiri"/>
          <w:color w:val="111111"/>
          <w:sz w:val="28"/>
          <w:szCs w:val="28"/>
          <w:rtl w:val="true"/>
          <w:lang w:bidi="ar-SA"/>
        </w:rPr>
        <w:t xml:space="preserve">. </w:t>
      </w:r>
      <w:bookmarkStart w:id="662" w:name="pg15402_172492"/>
    </w:p>
    <w:p>
      <w:pPr>
        <w:pStyle w:val="Heading4"/>
        <w:numPr>
          <w:ilvl w:val="3"/>
          <w:numId w:val="1"/>
        </w:numPr>
        <w:rPr/>
      </w:pPr>
      <w:bookmarkStart w:id="663" w:name="__RefHeading___Toc6198310_2142443653"/>
      <w:bookmarkStart w:id="664" w:name="_Toc268"/>
      <w:bookmarkEnd w:id="662"/>
      <w:bookmarkEnd w:id="663"/>
      <w:r>
        <w:rPr>
          <w:rtl w:val="true"/>
        </w:rPr>
        <w:t>بحوث المقام</w:t>
      </w:r>
      <w:bookmarkEnd w:id="664"/>
    </w:p>
    <w:p>
      <w:pPr>
        <w:pStyle w:val="Heading5"/>
        <w:numPr>
          <w:ilvl w:val="4"/>
          <w:numId w:val="1"/>
        </w:numPr>
        <w:rPr/>
      </w:pPr>
      <w:bookmarkStart w:id="665" w:name="__RefHeading___Toc6198312_2142443653"/>
      <w:bookmarkStart w:id="666" w:name="_Toc269"/>
      <w:bookmarkEnd w:id="665"/>
      <w:r>
        <w:rPr>
          <w:rtl w:val="true"/>
        </w:rPr>
        <w:t>بحث أدبي</w:t>
      </w:r>
      <w:r>
        <w:rPr>
          <w:rtl w:val="true"/>
        </w:rPr>
        <w:t>:</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 بالرفع صفة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اَلْقاعِدُونَ‌ ، و هي و إن لم تكن معرفة و لا بد من التطابق بين الصفة و الموصوف في المعرفة، لكنّه غير مقصود في المقام؛ لأنّ المراد من القاعدين جنسهم، و يصحّ وصف الجنس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الرضي أنّ المعرّف باللام المبهم و إن كان في حكم النكرة، لكنّه لا يوصف بما توصف به النكرة، بل يتعيّن أن تكون صفته جملة فعليّة و فعلها مضارع،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 ثمّ أقول ما يعنيني</w:t>
      </w:r>
    </w:p>
    <w:p>
      <w:pPr>
        <w:pStyle w:val="BookText"/>
        <w:rPr/>
      </w:pPr>
      <w:r>
        <w:rPr>
          <w:rFonts w:ascii="Amiri" w:hAnsi="Amiri" w:eastAsia="Amiri" w:cs="Amiri"/>
          <w:color w:val="111111"/>
          <w:sz w:val="28"/>
          <w:sz w:val="28"/>
          <w:szCs w:val="28"/>
          <w:rtl w:val="true"/>
          <w:lang w:bidi="ar-SA"/>
        </w:rPr>
        <w:t xml:space="preserve">و لأجل تلك المناقشة جعل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بشيء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 و قرئ بالنصب على أنّه استثناء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 أو حال، و هو نكرة لا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بِأَمْوالِهِمْ وَ أَنْفُسِهِمْ عَلَى اَلْقاعِدِينَ دَرَجَةً‌ ، منصوب على المصدر؛ لتضمّنها معنى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فضّلهم تفضيلة،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سوطا،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درجة،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الجارّ،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واقع موقع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و منزلة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 اَللّهُ اَلْحُسْنى‌ مفعول أوّل لما بعده، قدّم لإفادة القصر تأكيدا للوعد، و تنوينه عوض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w:t>
      </w:r>
    </w:p>
    <w:p>
      <w:pPr>
        <w:pStyle w:val="BookText"/>
        <w:rPr/>
      </w:pP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الابتداء، و المفعول الأوّل هو العائد في جملة 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و القراءة الأولى هي الأشهر، و على كلتا القرائتين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الثاني، و الجملة اعتراض جيء بها لدفع ما يتوهّم من تفضيل أحد الفريقين على الآخر، و حرمان المفضول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يذكر عزّ و جلّ القيود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عَلَى اَلْقاعِدِينَ أَجْراً عَظِيماً ؛ لاغناء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و إنّما لم يذكر القيد في القاعدين،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 لم يفعل ما فعله بالقيود مع المجاهدين الّتي ذكرها على سبيل التدرج؛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السؤال، بخلاف القيود مع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 مفعول ثان، لتضمّنه معنى الإعطاء،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منصوب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بأجر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 إمّا أن يكون منصوبا على الحاليّة،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درجات، أو 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الكلّ مبيّنا لكميّة التفضيل، واقعا موقع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لدرجات تدلّ على فخامتها و علو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منصوب على الحاليّة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الإضافة لفظيّة لا تفيد تعريفا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الاستفهام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كُنْتُمْ‌ للتوبيخ و التقريع، و قد ذكرنا في أحد مباحثنا السابقة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المجرورة تحذف منها الألف حسب القاعدة؛ فرقا بين الاستفهام و الخبر؛ و تنزيلا لها مع ما قبلها منزلة الكلمة الواحدة؛ و لذا تكتب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و علام، و حتّى م، ما لم يوقف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مَأْواهُمْ جَهَنَّمُ‌ جملة مركّبة من مبتدأ أوّل، و هو اسم الإشارة،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الثاني، و الجملة خبر للمبتدأ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منقطع؛ لأنّ المستضعفين لم يندرج في الموصول و ضمائره، و المشار إليه بأولئك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يُدْرِكْهُ اَلْمَوْتُ‌ مجزوم، لأنّه جواب الشرط، و قرئ برفع الكاف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فعل مضارع مرفوع لتجرّده من الناصب و الجازم، و الموت فاعله، و الجملة خبر لمبتدأ محذوف،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هو يدركه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الجملة الاسميّة معطوفة على الجملة الشرطيّة، و إنّما قدّروا المبتدأ ليصحّ رفعه مع العطف على الشرط المضارع،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حينئذ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لأنّ الشرط لا يكون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تطويل لا حاجة إلى تقدير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بنصب الكاف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الآية الكريمة على الحثّ آكد، و ذكر بعضهم في وجه النصب أيضا أنّ الفعل الواقع بين الشرط و الجزاء يجوز فيه الرفع و النصب و الجزم لو وقع بعد الواو و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فالآيات الشريفة من أعلى درجات الفصاحة و البلاغة، و هي تحثّ على الجهاد و الهجرة في سبيل اللّه تعالى بأسلوب حسن، تشوّق النفس إلى الثواب الجزيل المعدّ لهم، و تحبط آمال المتقاعدين عن الجهاد و المستقرّين في دار الكفر و ترك الهجرة منها، و تبيّن سوء عاقبتهم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 وَ كانَ اَللّهُ غَفُوراً رَحِيماً على وجوه من البلاغة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وَ مَنْ يَخْرُجْ مِنْ بَيْتِهِ مُهاجِراً على وَ مَنْ يُهاجِرْ ؛ </w:t>
      </w:r>
      <w:bookmarkStart w:id="667" w:name="pg15402_172495"/>
    </w:p>
    <w:p>
      <w:pPr>
        <w:pStyle w:val="BookText"/>
        <w:rPr/>
      </w:pPr>
      <w:bookmarkEnd w:id="667"/>
      <w:r>
        <w:rPr>
          <w:rFonts w:ascii="Amiri" w:hAnsi="Amiri" w:eastAsia="Amiri" w:cs="Amiri"/>
          <w:color w:val="111111"/>
          <w:sz w:val="28"/>
          <w:sz w:val="28"/>
          <w:szCs w:val="28"/>
          <w:rtl w:val="true"/>
          <w:lang w:bidi="ar-SA"/>
        </w:rPr>
        <w:t>للدلالة على أنّ من آثر الخروج و المهاجرة على الاستقرار، يكون له هذا الثواب و إن كان ذلك خارج بيته، و هو مزيد فضل لا يدانيه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للدلالة على مزيد الرضا من اللّه تعالى، و أنّ الموت هديّة منه عزّ و جلّ‌، و هو السبب للوصول إلى ذلك الأجر الجزيل، و يؤكّد ذلك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الواو، و لبيان أنّ مرتبة الخروج من البيت دون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أَجْرُهُ عَلَى اَللّهِ‌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للدلالة على أنّ هذا الثواب لازم و ثابت عليه؛ وفاء لما عهد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اسم الجلالة لبيان أنّ الأجر عظيم لا يدرك كنهه و لا حقيقته أحد، لأنّه وقع على الذات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الشريفة يدلّ على لطف اللّه تعالى بهؤلاء الّذين أدركهم الموت بعد انقطاعهم عن الوطن و الأهل، فإنّه تعالى هو الّذي يعطيهم الأجر و يتكفّل جزاءهم لطفا بهم و عطفا عليهم بسبب انقطاعهم إليه، و مثل هذا التعبير لم يرد إلاّ في بعض الطاعات كالصوم، فإنّه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أجزئ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الصوم مزيد الانقطاع إلى اللّه تعالى و الإعراض عن الملذّات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يمكن أن يقال في هذه الآية الشريفة الّتي هي في غاية الفصاحة، فسبحان من جلّت آياته</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6198314_2142443653"/>
      <w:bookmarkStart w:id="669" w:name="_Toc270"/>
      <w:bookmarkEnd w:id="668"/>
      <w:r>
        <w:rPr>
          <w:rtl w:val="true"/>
        </w:rPr>
        <w:t>بحث دلالي</w:t>
      </w:r>
      <w:r>
        <w:rPr>
          <w:rtl w:val="true"/>
        </w:rPr>
        <w:t>:</w:t>
      </w:r>
      <w:bookmarkEnd w:id="669"/>
    </w:p>
    <w:p>
      <w:pPr>
        <w:pStyle w:val="Heading6"/>
        <w:numPr>
          <w:ilvl w:val="5"/>
          <w:numId w:val="1"/>
        </w:numPr>
        <w:rPr/>
      </w:pPr>
      <w:bookmarkStart w:id="670" w:name="__RefHeading___Toc6198316_2142443653"/>
      <w:bookmarkStart w:id="671" w:name="_Toc271"/>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تدلّ الآيات المباركة على أمور</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6198318_2142443653"/>
      <w:bookmarkStart w:id="673" w:name="_Toc272"/>
      <w:bookmarkEnd w:id="672"/>
      <w:r>
        <w:rPr>
          <w:rtl w:val="true"/>
        </w:rPr>
        <w:t>الأوّل</w:t>
      </w:r>
      <w:r>
        <w:rPr>
          <w:rtl w:val="true"/>
        </w:rPr>
        <w:t>:</w:t>
      </w:r>
      <w:bookmarkEnd w:id="67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الآيات الكريمة على عظيم الفضل للجهاد و المنزلة الكبرى له؛ لأنّ به يقام دين اللّه تعالى و يبسط العدل و ينشر الحقّ و يبثّ الصلاح و الإصلاح</w:t>
      </w:r>
      <w:r>
        <w:rPr>
          <w:rFonts w:eastAsia="Amiri" w:cs="Amiri" w:ascii="Amiri" w:hAnsi="Amiri"/>
          <w:color w:val="111111"/>
          <w:sz w:val="28"/>
          <w:szCs w:val="28"/>
          <w:rtl w:val="true"/>
          <w:lang w:bidi="ar-SA"/>
        </w:rPr>
        <w:t xml:space="preserve">. </w:t>
      </w:r>
      <w:bookmarkStart w:id="674" w:name="pg15402_172496"/>
    </w:p>
    <w:p>
      <w:pPr>
        <w:pStyle w:val="BookText"/>
        <w:rPr/>
      </w:pPr>
      <w:bookmarkEnd w:id="674"/>
      <w:r>
        <w:rPr>
          <w:rFonts w:ascii="Amiri" w:hAnsi="Amiri" w:eastAsia="Amiri" w:cs="Amiri"/>
          <w:color w:val="111111"/>
          <w:sz w:val="28"/>
          <w:sz w:val="28"/>
          <w:szCs w:val="28"/>
          <w:rtl w:val="true"/>
          <w:lang w:bidi="ar-SA"/>
        </w:rPr>
        <w:t>و به يذلّ الكفر و الشرك، و يزال الظلم و العدوان، و تخذل كلمة الكفر، و تطهر الأرض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بأسلوبها اللطيف و مضمونها الرفيع و فصاحتها الكاملة قد اقترنت بأمور جعلتها من أهمّ الآيات الّتي ترغّب إلى الجهاد و تنشّط عليه و تحفز الهمم إليه و تنفّر النفوس من القعود عنه، و التكاسل و التواكل منه، فقد نفى عزّ و جلّ المساواة بين المجاهدين و القاعدين غير أولي الضرر، من غير أن يبيّن جلّ شأنه جهة التفاوت صريحا ليذهب ذهن السامع أي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تعالى القاعدين لبيان أنّ فيهم جهة القصور لا من جهة مقابليهم، ثمّ اردفه ببيان فضل المجاهدين و أنّه درجة، ثمّ بيّن عزّ و جلّ أنّه درجات و أنّ فيه فضلا زائدا، فكان المجاهدون هم المفضّلين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عزّ و جلّ قيّد المجاهدين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بِأَمْوالِهِمْ وَ أَنْفُسِهِمْ‌ ، ثمّ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وَ أَنْفُسِهِمْ‌ ، ثمّ أطلقه عزّ و جلّ من غير تقييد، كلّ ذلك لأجل التفنّن في العبارة، و الحثّ و التحريض، و بيان هذا الأمر العظيم بأسلوب حسن يقبله الطبع؛ لأنّ بذل أعزّ الأشياء عند الإنسان أمر ليس بالهين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صريحة الدلالة على أفضليّة الجهاد، و أنّ فيه الأجر العظيم، و للمجاهدين منازل و درجات في الآخرة، و أنّ لهم مقام القرب عند اللّه عزّ و جلّ‌</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6198320_2142443653"/>
      <w:bookmarkStart w:id="676" w:name="_Toc273"/>
      <w:bookmarkEnd w:id="675"/>
      <w:r>
        <w:rPr>
          <w:rtl w:val="true"/>
        </w:rPr>
        <w:t>الثاني</w:t>
      </w:r>
      <w:r>
        <w:rPr>
          <w:rtl w:val="true"/>
        </w:rPr>
        <w:t>:</w:t>
      </w:r>
      <w:bookmarkEnd w:id="67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أنّ جهة التقصير إنّما كان من جهة القعود عن الجهاد، و لعلّه السبب في عدم الاستواء بينهم و بين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تقييد القاعدين بكونهم غير أولي الضرر أنّهم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ضرر به لكن قعد للإذن له في ذلك، أو لقيام من فيه الكفاية، و من به الضرر الّذي يمنعه من الخروج و لولاه لخرج، و الآية الكريمة مع كونها صريحة الدلالة في نفي المساواة بين القسم الأوّل و بين المجاهدين، </w:t>
      </w:r>
      <w:bookmarkStart w:id="677" w:name="pg15402_172497"/>
    </w:p>
    <w:p>
      <w:pPr>
        <w:pStyle w:val="BookText"/>
        <w:rPr/>
      </w:pPr>
      <w:bookmarkEnd w:id="677"/>
      <w:r>
        <w:rPr>
          <w:rFonts w:ascii="Amiri" w:hAnsi="Amiri" w:eastAsia="Amiri" w:cs="Amiri"/>
          <w:color w:val="111111"/>
          <w:sz w:val="28"/>
          <w:sz w:val="28"/>
          <w:szCs w:val="28"/>
          <w:rtl w:val="true"/>
          <w:lang w:bidi="ar-SA"/>
        </w:rPr>
        <w:t>تتضمّن أيضا نفي المساواة في الثاني، و قيّدهم بكونهم من المؤمنين؛ لبيان أنّ قعودهم عن الجهاد لا يخرجهم عن الإيمان، و للإشعار بقلّة استحقاقهم للثواب و العاقبة الحسنى في ما سيأتي</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6198322_2142443653"/>
      <w:bookmarkStart w:id="679" w:name="_Toc274"/>
      <w:bookmarkEnd w:id="678"/>
      <w:r>
        <w:rPr>
          <w:rtl w:val="true"/>
        </w:rPr>
        <w:t>الثالث</w:t>
      </w:r>
      <w:r>
        <w:rPr>
          <w:rtl w:val="true"/>
        </w:rPr>
        <w:t>:</w:t>
      </w:r>
      <w:bookmarkEnd w:id="67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اَلْمُجاهِدُونَ فِي سَبِيلِ اَللّهِ بِأَمْوالِهِمْ وَ أَنْفُسِهِمْ‌ أنّ سبب استحقاقهم لهذا الفضل العظيم إنّما هو الجهاد، و أنّ القعود إنّما كان عنه، و قد ترك التصريح به في صدر الآية الشريفة رعاية للمجاهدين و اهتماما بشأنهم و فضلهم على القاعدين و علو رتبتهم، كما يستفاد ذلك من القيود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قيّده بكونه في سبيل اللّه تعالى؛ لبيان أنّه السبب في فضلهم و رفع شأنهم، كما يستفاد من القيود الاخرى أنّ لها المدخليّة في ذلك كلّه</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6198324_2142443653"/>
      <w:bookmarkStart w:id="681" w:name="_Toc275"/>
      <w:bookmarkEnd w:id="680"/>
      <w:r>
        <w:rPr>
          <w:rtl w:val="true"/>
        </w:rPr>
        <w:t>الرابع</w:t>
      </w:r>
      <w:r>
        <w:rPr>
          <w:rtl w:val="true"/>
        </w:rPr>
        <w:t>:</w:t>
      </w:r>
      <w:bookmarkEnd w:id="68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 على أنّ كلّ من به ضرر في البدن أو المال يسقط عنه الجهاد، و يفسّره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 ، فيشمل كلّ عاجز عن الجهاد و ما يمنع عن الخروج إليه، فلا يكون الجهاد واجبا عليهم</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6198326_2142443653"/>
      <w:bookmarkStart w:id="683" w:name="_Toc276"/>
      <w:bookmarkEnd w:id="682"/>
      <w:r>
        <w:rPr>
          <w:rtl w:val="true"/>
        </w:rPr>
        <w:t>الخامس</w:t>
      </w:r>
      <w:r>
        <w:rPr>
          <w:rtl w:val="true"/>
        </w:rPr>
        <w:t>:</w:t>
      </w:r>
      <w:bookmarkEnd w:id="68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 على أنّ الجهاد فرض كفائي، و إلاّ لما كان القاعد لا لضرورة معذورا،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 اَللّهُ اَلْحُسْنى‌ ، فإنّ القاعد إذا وجب عليه الجهاد و يكون آثما، لا معنى لوعد اللّه تعالى له بالحسنى</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6198328_2142443653"/>
      <w:bookmarkStart w:id="685" w:name="_Toc277"/>
      <w:bookmarkEnd w:id="684"/>
      <w:r>
        <w:rPr>
          <w:rtl w:val="true"/>
        </w:rPr>
        <w:t>السادس</w:t>
      </w:r>
      <w:r>
        <w:rPr>
          <w:rtl w:val="true"/>
        </w:rPr>
        <w:t>:</w:t>
      </w:r>
      <w:bookmarkEnd w:id="685"/>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تكرير التفضيل بطريق العطف المنبئ عن المغايرة، و تحديده تارة بدرجة، و أخرى بدرجات مع اتّحاد المفضّل و المفضّل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درجة المجاهدين بمحلّ لا يمكن أن تدركه العقول؛ و لبيان الاختلاف الذاتي في الدرجات الّتي تشتمل على الرحمة و المغفرة و الثواب الجزيل؛ و للإعلام بأنّ المجاهدين يختلفون في نيل تلك الدرجات المتفاوتة</w:t>
      </w:r>
      <w:r>
        <w:rPr>
          <w:rFonts w:eastAsia="Amiri" w:cs="Amiri" w:ascii="Amiri" w:hAnsi="Amiri"/>
          <w:color w:val="111111"/>
          <w:sz w:val="28"/>
          <w:szCs w:val="28"/>
          <w:rtl w:val="true"/>
          <w:lang w:bidi="ar-SA"/>
        </w:rPr>
        <w:t xml:space="preserve">. </w:t>
      </w:r>
      <w:bookmarkStart w:id="686" w:name="pg15402_172498"/>
    </w:p>
    <w:p>
      <w:pPr>
        <w:pStyle w:val="Heading6"/>
        <w:numPr>
          <w:ilvl w:val="5"/>
          <w:numId w:val="1"/>
        </w:numPr>
        <w:rPr/>
      </w:pPr>
      <w:bookmarkStart w:id="687" w:name="__RefHeading___Toc6198330_2142443653"/>
      <w:bookmarkStart w:id="688" w:name="_Toc278"/>
      <w:bookmarkEnd w:id="686"/>
      <w:bookmarkEnd w:id="687"/>
      <w:r>
        <w:rPr>
          <w:rtl w:val="true"/>
        </w:rPr>
        <w:t>السابع</w:t>
      </w:r>
      <w:r>
        <w:rPr>
          <w:rtl w:val="true"/>
        </w:rPr>
        <w:t>:</w:t>
      </w:r>
      <w:bookmarkEnd w:id="68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على سؤال القبر و أنّ الملائكة تسأل عن دين الميت، و تدلّ عليه جملة من الآيات الشريفة و النصوص الكثيرة،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منها أنّ ظلم الإنسان نفسه يوجب السؤال و الاستجواب و شدّة العتاب</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6198332_2142443653"/>
      <w:bookmarkStart w:id="690" w:name="_Toc279"/>
      <w:bookmarkEnd w:id="689"/>
      <w:r>
        <w:rPr>
          <w:rtl w:val="true"/>
        </w:rPr>
        <w:t>الثامن</w:t>
      </w:r>
      <w:r>
        <w:rPr>
          <w:rtl w:val="true"/>
        </w:rPr>
        <w:t>:</w:t>
      </w:r>
      <w:bookmarkEnd w:id="69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 أَنْفُسِهِمْ‌ على وجوب الهجرة من بلاد الكفر و الشرك إذا لم يمكن إظهار شرائع الله جلّ شأنه و إقامة أحكامه و فرائض دينه، فإنّ الّذي يقعد عن هذا القسم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دار الإسلام من 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قادر عليه و يعرّض نفسه للافتتان عن دينه، و العجز عن إقامة شرايعه و إتيان فرائضه، فهو ظالم لنفسه، و أنّ التعلّل بأنّه كان مستضعفا لا يملك شيئا غير مفيد؛ لأنّ ظلمه لنفسه كان لأجل تركه العمل بالحقّ خوفا من الأذى و فقد عشيرته و إعراضهم عنه، فهو عذر باطل كما يتعذّر به كثير من الزيغ و المفسدين</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6198334_2142443653"/>
      <w:bookmarkStart w:id="692" w:name="_Toc280"/>
      <w:bookmarkEnd w:id="691"/>
      <w:r>
        <w:rPr>
          <w:rtl w:val="true"/>
        </w:rPr>
        <w:t>التاسع</w:t>
      </w:r>
      <w:r>
        <w:rPr>
          <w:rtl w:val="true"/>
        </w:rPr>
        <w:t>:</w:t>
      </w:r>
      <w:bookmarkEnd w:id="69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 أنّ استضعافهم هذا كان ادعائيّا، كما يدله عليه ذيل الآية الشريفة، و يستفاد منه لو لم يكن بهذه المثابة كما لو كان له عشيرة تحميه من المشركين و يمكنه إظهار دينه و يكون آمنا على نفسه، فإنّ المهاجرة غير واجبة عليه</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198336_2142443653"/>
      <w:bookmarkStart w:id="694" w:name="_Toc281"/>
      <w:bookmarkEnd w:id="693"/>
      <w:r>
        <w:rPr>
          <w:rtl w:val="true"/>
        </w:rPr>
        <w:t>العاشر</w:t>
      </w:r>
      <w:r>
        <w:rPr>
          <w:rtl w:val="true"/>
        </w:rPr>
        <w:t>:</w:t>
      </w:r>
      <w:bookmarkEnd w:id="69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 بيان لشروط المستضعفين في </w:t>
      </w:r>
      <w:bookmarkStart w:id="695" w:name="pg15402_172499"/>
    </w:p>
    <w:p>
      <w:pPr>
        <w:pStyle w:val="BookText"/>
        <w:rPr/>
      </w:pPr>
      <w:bookmarkEnd w:id="695"/>
      <w:r>
        <w:rPr>
          <w:rFonts w:ascii="Amiri" w:hAnsi="Amiri" w:eastAsia="Amiri" w:cs="Amiri"/>
          <w:color w:val="111111"/>
          <w:sz w:val="28"/>
          <w:sz w:val="28"/>
          <w:szCs w:val="28"/>
          <w:rtl w:val="true"/>
          <w:lang w:bidi="ar-SA"/>
        </w:rPr>
        <w:t>القرآن الكريم، و هي كون الإنسان ضعيفا في بدنه من جهة الكبر مثلا أو الصغر أو عدم القابلية كالنساء،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ضعفهن فرحمهن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وجود حيلة يحتال بها للخروج، كالمال و العدّة و الصديق و نحو ذلك، و عدم الاهتداء للطريق و سبل الصحارى و الأرض، أو عدم اهتداء ذهنه إلى التفكّر في المعارف الحقّة، و لتزاحم المذاهب و الأفكار أوجبت خفاء الحقّ عليه فلم يهتد إليه سبيلا، فهو مستضعف لا يستطيع حيلة، قد سلبته المذاهب مذهب الحقّ بأفكارهم و حيلهم، فاستولى عليه الغفلة و وقع الجهل المركّب، و من المعلوم أنّه لا قدرة معه، و لعلّه إلى ذلك يشير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6198338_2142443653"/>
      <w:bookmarkStart w:id="697" w:name="_Toc282"/>
      <w:bookmarkEnd w:id="696"/>
      <w:r>
        <w:rPr>
          <w:rtl w:val="true"/>
        </w:rPr>
        <w:t>الحادي عشر</w:t>
      </w:r>
      <w:r>
        <w:rPr>
          <w:rtl w:val="true"/>
        </w:rPr>
        <w:t>:</w:t>
      </w:r>
      <w:bookmarkEnd w:id="69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تعظيم أمر ترك الهجرة و تغليظ جرمه، فإنّ المضطر من حقّه أن لا يأمن غضب اللّه تعالى و يسأله العفو عنه، و يترصّد الفرصة، فكيف بمن تركها من غير عذر</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6198340_2142443653"/>
      <w:bookmarkStart w:id="699" w:name="_Toc283"/>
      <w:bookmarkEnd w:id="698"/>
      <w:r>
        <w:rPr>
          <w:rtl w:val="true"/>
        </w:rPr>
        <w:t>الثاني عشر</w:t>
      </w:r>
      <w:r>
        <w:rPr>
          <w:rtl w:val="true"/>
        </w:rPr>
        <w:t>:</w:t>
      </w:r>
      <w:bookmarkEnd w:id="699"/>
    </w:p>
    <w:p>
      <w:pPr>
        <w:pStyle w:val="BookText"/>
        <w:rPr/>
      </w:pP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يشمل من خرج لمعرفة الإمام الحقّ و طلب الدين و التفقّه فيه و الحجّ و الزيارات أو ابتغاء الرزق الطيّب و طلب كلّ كمال لم ينه عنه الشرع المبين، و غير ذلك ممّا يقصد بالذهاب إليه طلب مرضاته و امتثال أمره، فإنّ المقصود مرضاته في أي مورد تحقّقت، و يدلّ عليه جملة من الروايات، منها ما رواه العياشي عن محمد 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زرارة ابنه عبيدا إلى المدينة يستخبر له خبر أبي الحسن موسى عليه السّلام و عبد اللّه، فمات قبل أن يرجع إليه عبيدا ابنه، قال محمد بن أبي عمير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زرارة و توجيه ابنه عبيدا إلى المدينة،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زرارة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 xml:space="preserve">». </w:t>
      </w:r>
      <w:bookmarkStart w:id="700" w:name="pg15402_172500"/>
    </w:p>
    <w:p>
      <w:pPr>
        <w:pStyle w:val="Heading6"/>
        <w:numPr>
          <w:ilvl w:val="5"/>
          <w:numId w:val="1"/>
        </w:numPr>
        <w:rPr/>
      </w:pPr>
      <w:bookmarkStart w:id="701" w:name="__RefHeading___Toc6198342_2142443653"/>
      <w:bookmarkStart w:id="702" w:name="_Toc284"/>
      <w:bookmarkEnd w:id="700"/>
      <w:bookmarkEnd w:id="701"/>
      <w:r>
        <w:rPr>
          <w:rtl w:val="true"/>
        </w:rPr>
        <w:t>الثالث عشر</w:t>
      </w:r>
      <w:r>
        <w:rPr>
          <w:rtl w:val="true"/>
        </w:rPr>
        <w:t>:</w:t>
      </w:r>
      <w:bookmarkEnd w:id="70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أَجْرُهُ عَلَى اَللّهِ‌ على أنّ العمل يوجب الثواب، فيكون مستحقّا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إليه علماؤنا بخلاف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الأجر عبارة عن المنفعة المستحقّة، و أمّا الّذي لا يكون مستحقّا لا يسمّى أجرا، بل عطيّة وهبة</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6198344_2142443653"/>
      <w:bookmarkStart w:id="704" w:name="_Toc285"/>
      <w:bookmarkEnd w:id="703"/>
      <w:r>
        <w:rPr>
          <w:rtl w:val="true"/>
        </w:rPr>
        <w:t>الرابع عشر</w:t>
      </w:r>
      <w:r>
        <w:rPr>
          <w:rtl w:val="true"/>
        </w:rPr>
        <w:t>:</w:t>
      </w:r>
      <w:bookmarkEnd w:id="704"/>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اَلْأَرْضِ مُراغَماً كَثِيراً أنّ الخروج إلى البلاد و المهاجرة في الأرض يستلزم ملاقاة أفراد كثيرين و أشخاص متعدّدين مختلفين من حيث ضيق المعاش و السعة فيه، فيستدلّ بذلك على قدرة اللّه تعالى، فيعلم أنّ ما يعتمد عليه الإنسان لتحصيل رزقه باطل عاطل، و لا ينبغي الاعتماد إلاّ عليه تعالى</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6198346_2142443653"/>
      <w:bookmarkStart w:id="706" w:name="_Toc286"/>
      <w:bookmarkEnd w:id="705"/>
      <w:r>
        <w:rPr>
          <w:rtl w:val="true"/>
        </w:rPr>
        <w:t>بحث روائي</w:t>
      </w:r>
      <w:r>
        <w:rPr>
          <w:rtl w:val="true"/>
        </w:rPr>
        <w:t>:</w:t>
      </w:r>
      <w:bookmarkEnd w:id="706"/>
    </w:p>
    <w:p>
      <w:pPr>
        <w:pStyle w:val="BookText"/>
        <w:rPr/>
      </w:pPr>
      <w:r>
        <w:rPr>
          <w:rFonts w:ascii="Amiri" w:hAnsi="Amiri" w:eastAsia="Amiri" w:cs="Amiri"/>
          <w:color w:val="111111"/>
          <w:sz w:val="28"/>
          <w:sz w:val="28"/>
          <w:szCs w:val="28"/>
          <w:rtl w:val="true"/>
          <w:lang w:bidi="ar-SA"/>
        </w:rPr>
        <w:t>عن البيهقي في سننه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أناسا من المسلمين كانوا مع المشركين يكثّرون سواد المشركين على رسول اللّه صلّى اللّه عليه و آله، فيأتي السهم يرمى به فيصيب أحدهم فيقتله، أو يضرب فيقتل،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قوم من أهل مكّة أسلموا و كانوا يستخفون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ما أصابهم كان جزاء لنفاقهم و لإعانتهم للمشركين، و أنّ الروايات من باب التطبيق و ذكر أحد المصاديق و إن كانت التعبيرات فيها مختلفة، و كلّها من طرق أهل السنّة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تَوَفّاهُمُ اَلْمَلائِكَةُ ظالِمِي أَنْفُسِهِمْ‌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ساءَتْ مَصِيراً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من المسلمين بمكّة </w:t>
      </w:r>
    </w:p>
    <w:p>
      <w:pPr>
        <w:pStyle w:val="BookText"/>
        <w:rPr/>
      </w:pPr>
      <w:r>
        <w:rPr>
          <w:rFonts w:ascii="Amiri" w:hAnsi="Amiri" w:eastAsia="Amiri" w:cs="Amiri"/>
          <w:color w:val="111111"/>
          <w:sz w:val="28"/>
          <w:sz w:val="28"/>
          <w:szCs w:val="28"/>
          <w:rtl w:val="true"/>
          <w:lang w:bidi="ar-SA"/>
        </w:rPr>
        <w:t>فخرجوا مع قومهم من المشركين في قتال، فقتلوا معهم،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 ، فعذر اللّه أهل العذر منهم، و هلك من لا عذر 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و أمّي ممّن كان له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الرواية على أنّ العذر لم يكن عن تقصير، و أنّه ممّا يقبله اللّه و رسوله،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الآيات المباركة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من اعتزل أمير المؤمنين عليه السّلام و لم يقاتل معه، فقالت لهم الملائكة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مع من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 فتهاجروا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اللّه و كتاب اللّه واسع فتنظروا فيه، فَأُولئِكَ مَأْواهُمْ جَهَنَّمُ وَ ساءَتْ مَصِيراً ، ثمّ استثنى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ذكر أحد المصاديق، و يستفاد منها أنّ المستضعف الممنوع عن الهجرة أعمّ من أن يكون في العقيدة أو في غيرها، و المراد من الأرض الأعمّ من التكوينيّة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هشام بن حمزة بن الطيار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ستّة أصناف،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أهل الوعدين، أهل الجنّة، و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يعذّبهم، و إمّا يتوب عليهم، قال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من الرجال و النساء و الولدان لا يستطيعون حيلة و لا يهتدون سبيلا، لا يستطيعون حيلة إلى الكفر و لا يهتدون سبيلا إلى الإيمان، فَأُولئِكَ عَسَى اَللّهُ أَنْ يَعْفُوَ عَنْهُمْ‌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الأعراف،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أصحاب </w:t>
      </w:r>
    </w:p>
    <w:p>
      <w:pPr>
        <w:pStyle w:val="BookText"/>
        <w:rPr/>
      </w:pPr>
      <w:r>
        <w:rPr>
          <w:rFonts w:ascii="Amiri" w:hAnsi="Amiri" w:eastAsia="Amiri" w:cs="Amiri"/>
          <w:color w:val="111111"/>
          <w:sz w:val="28"/>
          <w:sz w:val="28"/>
          <w:szCs w:val="28"/>
          <w:rtl w:val="true"/>
          <w:lang w:bidi="ar-SA"/>
        </w:rPr>
        <w:t>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استوت حسناتهم و سيئاتهم، فإن أدخلهم النار فبذنوبهم، و إن أدخلهم الجنّة فبرحمته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ذلك عقلي، إذ لا يوجد صنف آخر غيرهم، و الاستدلال بالآيات المباركة من باب الجري و التطبيق كما تقدّم، و وحشي هو قاتل حمزة عليه السّلام و ذكره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أبا جعفر عليه السّلام عن المستضعف‌؟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يستطيع حيلة إلى الكفر فيكفر و لا يهتدي سبيلا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يؤمن و لا يستطيع أن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الصبيان و من كان من الرجال و النساء على مثل عقول الصبيان مرفوع عنهم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تحديد المستضعف و تعيينه، فمنها ما حدّدته بضعفاء العقول، كغالب الصبيان، فإنّهم لا يميّزون الحقّ عن الباطل، و لا الضلالة عن الهداية، كما تقدّم في الرواية السابقة و غيرها من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حدّد المستضعف ب‍ من لا يعرف سورة من القرآن، كما في رواية ابن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ما حدّ المستضعف الّذي ذكره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سورة من سور القرآن، و قد خلقه اللّه عزّ و جلّ خلقه ما ينبغي لأحد أن لا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خلقه الفطرة، يعني نزل القرآن حسب الفطرة المستقيمة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حدّدهم بالبلهاء، كما في رواية سليمان 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المستضعفين‌؟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في خدرها و الخادم في خدرها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فتصلّي لا تدري إلاّ بما قلت له، و الكبير الفاني و الصبي الصغير، يا سليمان هؤلاء المستضعفون، فأمّا رجل شديد العنق جدل خصم يتولّى الشراء و البيع لا تستطيع أن تعينه في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البلهاء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جمع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عن الشرّ و البعيد عنه، المطبوع على الخير، </w:t>
      </w:r>
    </w:p>
    <w:p>
      <w:pPr>
        <w:pStyle w:val="BookText"/>
        <w:rPr/>
      </w:pPr>
      <w:r>
        <w:rPr>
          <w:rFonts w:ascii="Amiri" w:hAnsi="Amiri" w:eastAsia="Amiri" w:cs="Amiri"/>
          <w:color w:val="111111"/>
          <w:sz w:val="28"/>
          <w:sz w:val="28"/>
          <w:szCs w:val="28"/>
          <w:rtl w:val="true"/>
          <w:lang w:bidi="ar-SA"/>
        </w:rPr>
        <w:t>يظنون بالناس حسنا، يجهلون حذق التصرّف في الدنيا، و قد أقبلوا على آخرتهم، عيشهم قليل الغموم، يتجبّرون عليهم في الدنيا لفقرهم و رثاثة حالهم، و لذلك استحقوا أن يكونوا أكثر أهل الجنّة،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أهل الجنّة البلهة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ذكره عليه السّلام من بعض المصاديق، و ليس المراد الأبله الّذي لا عقل له،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بالبلهاء،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الخدود و العفائف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السفه و البله واضح كما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حدّده بمن لا يعرف اختلاف الناس، كما في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اختلاف الناس فليس بمستضعف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اختلاف الناس معاشرتهم على طريق الشرع، أو اختلاف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حدّده بأهل الولاية على وجه العموم، كما في رواية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بولاية في الدين، و لكنّها الولاية في المناكحة و الموارثة و المخالطة، و هم ليسوا بالمؤمنين و لا بالكفّار، و هم المرجون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ذكرنا في التفسير أنّ المراد من المستضعف مطلق من لا حول له و لا سبيل، سواء كان في النفس أو في البدن أو في الرأي أو في الحال، و لجميع ذلك مراتب، و بذلك يمكن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ورد فيها من باب ذكر المصاديق لا المعنى الحقيقي</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 من الرجال و النساء لا يستطيعون حيلة و لا يهتدون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سبيل أهل الحقّ فيدخلون فيه، و لا يستطيعون حيلة أهل النصب فينصبون،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يدخلون الجنّة بأعمال حسنة و باجتناب المحارم الّتي نهى اللّه عنها، و لا ينالون منازل الأبرار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مطابقة للعقل و الفطرة؛ لأنّ اللّه تعالى لا يكلّف أحدا أكثر من قدرته و عرفانه ما لم يتحقّق تقصير منه فيهما، و أنّ للّه منازل حسب درجات الإيمان و مدارج الأعمال، و يدلّ على ما ذكرنا رواية ضريس الكناسي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 الموحّدين المقرّين بنبوّة محمد صلّى اللّه عليه و آله من المذنبين الّذين يموتون و ليس لهم إمام و لا يعرفون ولايتكم‌؟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هؤلاء فإنّهم في حفرهم لا يخرجون منها، فمن كان له عمل صالح و لم يظهر منه عداوة، فإنّه يخد له خدا إلى الجنّة الّتى خلقها اللّه بالمغرب، فيدخل عليه الروح في حفرته إلى يوم القيامة حتّى يلقى اللّه فيحاسبه بحسناته، فإمّا إلى الجنّة و إمّا إلى النار، فهؤلاء الموقوفون لأمر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بالمستضعفين و البله و الأطفال و أولاد المسلمين الّذين لم يبلغوا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يشقّ له طريقا إلى الجنّة الّتي توارت في مغيبها عن الناظرين، أي خلقها اللّه تعالى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عليه الروح في حفرته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من الإدراك و قسم من الشعور الّذي تحسّ النفس، يعني من بدء وضعه في حفرته تشعر الروح بالسعادة أو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معنى البله، و أمّا الأطفال فهم الموقوفون لأمر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يمتحنهم في يوم القيامة كما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الضعفاء؟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من لم ترفع له حجّة، و لم يعرف الاختلاف، فإذا عرف الاختلاف فليس بضعيف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ما ذكرناه سابقا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في كلام له في الإيمان و وجوب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الهجرة قائمة على حدّها الأوّل ما كان للّه في أهل الأرض حاجة من مستسرّ الأمّة و معلنها، لا يقع اسم الهجرة على أحد بمعرفة الحجّة في الأرض، فمن عرفها و أقرّ بها فهو مهاجر، و لا يقع اسم الاستضعاف على من بلغته الحجّة فسمعتها أذنه و وعاها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عليه السّلام غرض الهجرة و معناها، و أنّ من أراد الفوز بمعارج اليقين و النيل إلى أعلى مراتب الإيمان فليهاجر إلى أئمة الدين عليهم السّلام، فإنّ الهجرة باقية على أصولها الأوليّة و حدّها الّذي كان في أوّل البعثة؛ لأنّ الغاية من الهجرة ليست إلاّ الدنو إلى الحضور بالوصول إلى حضرة الرسول صلّى اللّه عليه و آله، و هي بعد باقية، فإنّ الأئمة المعصومين قائمون مقامه و هم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للّه في طلب الهجرة من عباده حاجة؛ لأنّه الغني المطلق و العزيز المقتدر، و إنّما طلب منهم ذلك لأجل إيصال النفع إليهم و نجاتهم عن المهالك و الشدائد بالإيمان به و الركون إليه جلّ شأنه، و لا يقع اسم المهاجر إلاّ بمعرفة حجّة اللّه في أرضه و 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نبيّا أو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الغرض، و هو الوصول، و يؤكّد عليه السّلام ذلك من أنّ من بلغته الحجّة و عرفها لا يكون مستضعفا و إن لم يتجشم عناء السفر و كان في وطنه، كما يدلّ على ذلك ما تقدّم من الروايات، و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ما تقول في المستضعفين‌؟ فقال شبيها بالفزع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فتركتم أحدا يكون مستضعفا، و أين 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مشى بأمركم هذا العوانق إلى العوانق في خدورهن، و تحدّثت به السقاآت في طريق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له التقصير في الإيمان بالحجّة بعد الظهور و السماع و المعرفة لكلّ أحد، فلا يقع عليه اسم الاستضعاف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العوانق جمع عنق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إسماعيل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عن الدين الّذي لا يسع العباد جهله‌؟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واسع و لكن الخوارج ضيّقوا على أنفسهم من جهلهم،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فأحدّثك بديني الّذي أنا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أن لا إله إلاّ اللّه و أنّ محمدا عبده و رسوله، و الإقرار بما جاء به من عند اللّه تعالى، و أتولاّكم و أبرأ من أعدائكم و من ركب رقابكم و تأمرّ عليكم و ظلمكم حقّكم،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جهلت شيئا هو و اللّه الّذي نحن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يسلم أحد لا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المستضعفين،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w:t>
      </w:r>
    </w:p>
    <w:p>
      <w:pPr>
        <w:pStyle w:val="BookText"/>
        <w:rPr/>
      </w:pPr>
      <w:r>
        <w:rPr>
          <w:rFonts w:ascii="Amiri" w:hAnsi="Amiri" w:eastAsia="Amiri" w:cs="Amiri"/>
          <w:color w:val="111111"/>
          <w:sz w:val="28"/>
          <w:sz w:val="28"/>
          <w:szCs w:val="28"/>
          <w:rtl w:val="true"/>
          <w:lang w:bidi="ar-SA"/>
        </w:rPr>
        <w:t>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أم أيمن‌؟ فإنّي اشهد أنّها من أهل الجنّة، و ما كانت تعرف 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الدين يطيقه كلّ أحد و ليس فيه ما يوجب الشدّة و الحرج، إلاّ أنّ بعض الأقوام شدّدوا على أنفسهم بالضيق لجهلهم بواقع الدين، فإنّ أصوله موافقة للفطرة، و ما كان كذلك لا ضيق فيه، و لا يسلم أحد لا يعرف الدين إلاّ المستضعفون الّذين لا سبيل لهم إلى المعرفة إلاّ بمقدار إدراكهم،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 بإسناده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المستضعفين ضروب يخالف بعضهم بعضا، و من لم يكن من أهل القبلة ناصبا، فهو 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مستفيضة، و إنّما لم يكن الناصب من المستضعف؛ لأنّ النصب لا يتحقّق إلاّ عن عناد و تقصير كما هو واضح، و هناك روايات أخرى متّفقة المضمون مختلفة التعبير، جار فيها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سبيل اللّه فهو ضامن على اللّه أن يدخله الجنّة؛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سبيل اللّه مطلق مرضاته و ما يوجب التقرّب إليه، سواء كان في طلب العلم و الكمال أو الجهاد في سبيله أو في السفر إلى الحج أو الخروج لأجل صلة الرحم أو غير ذلك، فهو تعالى ضامن،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أن يدخله الجنّة و يعطيه الأجر الجزيل؛ لأنّ ذلك نوع من الهجرة إليه تعالى، الّتي تلازم السعادة الأبديّة و العاقبة الحميدة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المجمع عن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آية الهجرة سمعها رجل من المسلمين و هو جندب بن عمرة و كان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ممّن استثنى اللّه، إنّي لأجد قوة و إنّي لعالم بالطريق، و كان مريضا شديد المرض فقال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أبيت </w:t>
      </w:r>
    </w:p>
    <w:p>
      <w:pPr>
        <w:pStyle w:val="BookText"/>
        <w:rPr/>
      </w:pPr>
      <w:r>
        <w:rPr>
          <w:rFonts w:ascii="Amiri" w:hAnsi="Amiri" w:eastAsia="Amiri" w:cs="Amiri"/>
          <w:color w:val="111111"/>
          <w:sz w:val="28"/>
          <w:sz w:val="28"/>
          <w:szCs w:val="28"/>
          <w:rtl w:val="true"/>
          <w:lang w:bidi="ar-SA"/>
        </w:rPr>
        <w:t>بمكّة حتّى أخرج منها، فإنّي أخاف أن أموت فيها، فخرجوا يحملونه على سرير حتّى إذا بلغ التنعيم مات،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الواقدي في أسباب النزول أنّ المهاجر كان حبيب بن حمزة، و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جندع بن حمزة أو رجل من بني ليث أو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فالمورد إمّا من باب التعدّد في القضية، أو اختلاف الاسم، فمهما كان فما ورد في تلك الروايات إنّما هو من باب التطبيق و الجري،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 رجل من بني كنانة يريد النبيّ صلّى اللّه عليه و آله فمات في الطريق فسخر به قوم و استهزءوا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بلغ الّذي يريد، و لا هو أقام في أهله يقومون عليه و يدفن، 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إمّا من باب التطبيق، أو من باب تعدّد النزول، و لا إشكال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أخرى متّفقة المضامين و مختلفة التعابير، كلّها تدلّ على أنّ الهجرة هي الحجّة البالغة للإنسان، سواء وصل إلى الرسول صلّى اللّه عليه و آله أو لم يصل، و سواء خرج معه صلّى اللّه عليه و آله الى الجهاد أو لم يخرج، فقد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رجع من غزوة تبوك و دنا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المدينة لأقواما ما سرتم من مسير و لا قطعتم من واد إلاّ كانوا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هم بالمدينة حبسهم حابس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صحّت نياتهم و تعلّقت قلوبهم بالجهاد، و إنّما منعهم عنه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دعي إلى هذا الأمر فعرفه و هو في أرض منقطعة، إذ جاءه موت الإمام عليه السّلام، فبينما هو ينظر إذ جاءه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بمنزلة من هاجر إلى اللّه و رسوله فمات، فقد وقع أجره على اللّه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ذكرناه كما مرّ، و هي مطابقة لما دلّ من أنّ الناس يحشرون حسب نياتهم</w:t>
      </w:r>
      <w:r>
        <w:rPr>
          <w:rFonts w:eastAsia="Amiri" w:cs="Amiri" w:ascii="Amiri" w:hAnsi="Amiri"/>
          <w:color w:val="111111"/>
          <w:sz w:val="28"/>
          <w:szCs w:val="28"/>
          <w:rtl w:val="true"/>
          <w:lang w:bidi="ar-SA"/>
        </w:rPr>
        <w:t xml:space="preserve">. </w:t>
      </w:r>
      <w:bookmarkStart w:id="707" w:name="pg15402_172508"/>
    </w:p>
    <w:p>
      <w:pPr>
        <w:pStyle w:val="Heading5"/>
        <w:numPr>
          <w:ilvl w:val="4"/>
          <w:numId w:val="1"/>
        </w:numPr>
        <w:rPr/>
      </w:pPr>
      <w:bookmarkStart w:id="708" w:name="__RefHeading___Toc6198348_2142443653"/>
      <w:bookmarkStart w:id="709" w:name="_Toc287"/>
      <w:bookmarkEnd w:id="707"/>
      <w:bookmarkEnd w:id="708"/>
      <w:r>
        <w:rPr>
          <w:rtl w:val="true"/>
        </w:rPr>
        <w:t>بحث عرفاني</w:t>
      </w:r>
      <w:r>
        <w:rPr>
          <w:rtl w:val="true"/>
        </w:rPr>
        <w:t>:</w:t>
      </w:r>
      <w:bookmarkEnd w:id="709"/>
    </w:p>
    <w:p>
      <w:pPr>
        <w:pStyle w:val="Heading6"/>
        <w:numPr>
          <w:ilvl w:val="5"/>
          <w:numId w:val="1"/>
        </w:numPr>
        <w:rPr/>
      </w:pPr>
      <w:bookmarkStart w:id="710" w:name="__RefHeading___Toc6198350_2142443653"/>
      <w:bookmarkStart w:id="711" w:name="_Toc288"/>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الهجرة و هي الانتقال و الرحيل سواء كان من الوطن إلى غيره أو من حال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من أكمل الصفات الحسنة و أجلّها إن كانت ناشئة من الحبّ الحقيقي الواقعي للّه سبحانه و تعالى و الانقطاع إليه جلّ شأنه، و بها يحصل الودّ و الحبّ له عزّ و جلّ‌، و منه تعالى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الهجرة من الفناء في ذاته جلّت عظمته؛ لأنّ بها يخرج الإنسان عن ذلّ ما توطّن فيه من الصفات الذميمة و يبعد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تحصل عن الأهواء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كالكبر و الحسد و البطر و الجهل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بالهجرة يفوز الإنسان و ينال الكمالات بأنواعها و أقسامها الظاهريّة و المعنوية،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بالهجرة يرتقي الإنسان عن حدود البشريّة في طلب حضرت الربوبيّة إلى منتهى السعادة بصفاء القلب و تزكيته و العروج إليه جلّت عظمته؛ لأنّ البقاء و السكون فيها الّذين لا يرضاهما تعالى من آثار الحجب و البعد عن ذاته المقدّسة و القرب من الشيطان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 يستغني المهاجر عن ما سواه تعالى، و يذوق لذّة العبوديّة للّه جلّ شأنه، و ينال شرفها بالخضوع الحقيقي 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فالهجرة الواقعيّة من أسمى الصفات الكريمة و أجلّ الكمالات الواقعيّة و أرفع المنازل العظيمة، و أشرف الحقائق بل هي غاية السير و السلوك إليه عزّ و جلّ‌؛ لأنّها مبايعة اللّه تعالى مع عبده بالهجرة إليه عزّ و جلّ‌</w:t>
      </w:r>
      <w:r>
        <w:rPr>
          <w:rFonts w:eastAsia="Amiri" w:cs="Amiri" w:ascii="Amiri" w:hAnsi="Amiri"/>
          <w:color w:val="111111"/>
          <w:sz w:val="28"/>
          <w:szCs w:val="28"/>
          <w:rtl w:val="true"/>
          <w:lang w:bidi="ar-SA"/>
        </w:rPr>
        <w:t xml:space="preserve">. </w:t>
      </w:r>
      <w:bookmarkStart w:id="712" w:name="pg15402_172509"/>
    </w:p>
    <w:p>
      <w:pPr>
        <w:pStyle w:val="Heading6"/>
        <w:numPr>
          <w:ilvl w:val="5"/>
          <w:numId w:val="1"/>
        </w:numPr>
        <w:rPr/>
      </w:pPr>
      <w:bookmarkStart w:id="713" w:name="__RefHeading___Toc6198352_2142443653"/>
      <w:bookmarkStart w:id="714" w:name="_Toc289"/>
      <w:bookmarkEnd w:id="712"/>
      <w:bookmarkEnd w:id="713"/>
      <w:r>
        <w:rPr>
          <w:rtl w:val="true"/>
        </w:rPr>
        <w:t>أقسام الهجرة</w:t>
      </w:r>
      <w:r>
        <w:rPr>
          <w:rtl w:val="true"/>
        </w:rPr>
        <w:t>:</w:t>
      </w:r>
      <w:bookmarkEnd w:id="714"/>
    </w:p>
    <w:p>
      <w:pPr>
        <w:pStyle w:val="Heading6"/>
        <w:numPr>
          <w:ilvl w:val="5"/>
          <w:numId w:val="1"/>
        </w:numPr>
        <w:rPr/>
      </w:pPr>
      <w:bookmarkStart w:id="715" w:name="__RefHeading___Toc6198354_2142443653"/>
      <w:bookmarkStart w:id="716" w:name="_Toc290"/>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للهجرة أقسام مختلفة تنشأ من علو الهمّة الّتي هي تختلف باختلاف الأشخاص و مراتب الإيمان و منازل الأوطان</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6198356_2142443653"/>
      <w:bookmarkStart w:id="718" w:name="_Toc291"/>
      <w:bookmarkEnd w:id="717"/>
      <w:r>
        <w:rPr>
          <w:rtl w:val="true"/>
        </w:rPr>
        <w:t>الأوّل</w:t>
      </w:r>
      <w:r>
        <w:rPr>
          <w:rtl w:val="true"/>
        </w:rPr>
        <w:t>:</w:t>
      </w:r>
      <w:bookmarkEnd w:id="718"/>
    </w:p>
    <w:p>
      <w:pPr>
        <w:pStyle w:val="BookText"/>
        <w:rPr/>
      </w:pPr>
      <w:r>
        <w:rPr>
          <w:rFonts w:ascii="Amiri" w:hAnsi="Amiri" w:eastAsia="Amiri" w:cs="Amiri"/>
          <w:color w:val="111111"/>
          <w:sz w:val="28"/>
          <w:sz w:val="28"/>
          <w:szCs w:val="28"/>
          <w:rtl w:val="true"/>
          <w:lang w:bidi="ar-SA"/>
        </w:rPr>
        <w:t>الهجرة من الوطن إلى غيره لنيل الدنيا، فإنّ هجرته إلى ما هاجر إليه، كما تقدّم عن نبيّنا الأعظم صلّى اللّه عليه و آله و لا شرف فيها، بل في التعبير بها تسامح، و الآيات الشريفة و السنّة المباركة بمعزل عنها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198358_2142443653"/>
      <w:bookmarkStart w:id="720" w:name="_Toc292"/>
      <w:bookmarkEnd w:id="719"/>
      <w:r>
        <w:rPr>
          <w:rtl w:val="true"/>
        </w:rPr>
        <w:t>الثاني</w:t>
      </w:r>
      <w:r>
        <w:rPr>
          <w:rtl w:val="true"/>
        </w:rPr>
        <w:t>:</w:t>
      </w:r>
      <w:bookmarkEnd w:id="720"/>
    </w:p>
    <w:p>
      <w:pPr>
        <w:pStyle w:val="BookText"/>
        <w:rPr/>
      </w:pPr>
      <w:r>
        <w:rPr>
          <w:rFonts w:ascii="Amiri" w:hAnsi="Amiri" w:eastAsia="Amiri" w:cs="Amiri"/>
          <w:color w:val="111111"/>
          <w:sz w:val="28"/>
          <w:sz w:val="28"/>
          <w:szCs w:val="28"/>
          <w:rtl w:val="true"/>
          <w:lang w:bidi="ar-SA"/>
        </w:rPr>
        <w:t>الهجرة بترك الأوطان و البعد عن الإخوان لنيل الكمال المنشود في رضائه تعالى بصحبة عالم عامل أو حكيم عارف أو معلّم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مرتبة من الشرف، و قد يحصل بها الرقي إلى المنازل الرفيعة و الدرجات الساميّة، و تسمّى بهجرة الأخيار</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6198360_2142443653"/>
      <w:bookmarkStart w:id="722" w:name="_Toc293"/>
      <w:bookmarkEnd w:id="721"/>
      <w:r>
        <w:rPr>
          <w:rtl w:val="true"/>
        </w:rPr>
        <w:t>الثالث</w:t>
      </w:r>
      <w:r>
        <w:rPr>
          <w:rtl w:val="true"/>
        </w:rPr>
        <w:t>:</w:t>
      </w:r>
      <w:bookmarkEnd w:id="722"/>
    </w:p>
    <w:p>
      <w:pPr>
        <w:pStyle w:val="BookText"/>
        <w:rPr/>
      </w:pPr>
      <w:r>
        <w:rPr>
          <w:rFonts w:ascii="Amiri" w:hAnsi="Amiri" w:eastAsia="Amiri" w:cs="Amiri"/>
          <w:color w:val="111111"/>
          <w:sz w:val="28"/>
          <w:sz w:val="28"/>
          <w:szCs w:val="28"/>
          <w:rtl w:val="true"/>
          <w:lang w:bidi="ar-SA"/>
        </w:rPr>
        <w:t>الهجرة من وطن الملك بالسعي في ترك جميع الحظوظ النفسانيّة للوصول إلى عالم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وطن المعصية إلى شرف الطاعة و السكون فيه بمعرفة الحقّ و تجليه له، و هي من أكملها و أعلاها و تسمّى بهجرة الخواص، و بها يبلغ المقصود و يخضع له ما في عالم المشهود لخضوعه الواقعي له عزّ و جلّ‌،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انقطع إلى اللّه كفاه كلّ مؤنة و 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التفسير مكرّرا أنّ الرزق أعمّ من الإفاضات الظاهريّة و المعنويّة</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6198362_2142443653"/>
      <w:bookmarkStart w:id="724" w:name="_Toc294"/>
      <w:bookmarkEnd w:id="723"/>
      <w:r>
        <w:rPr>
          <w:rtl w:val="true"/>
        </w:rPr>
        <w:t>الرابع</w:t>
      </w:r>
      <w:r>
        <w:rPr>
          <w:rtl w:val="true"/>
        </w:rPr>
        <w:t>:</w:t>
      </w:r>
      <w:bookmarkEnd w:id="724"/>
    </w:p>
    <w:p>
      <w:pPr>
        <w:pStyle w:val="BookText"/>
        <w:rPr/>
      </w:pPr>
      <w:r>
        <w:rPr>
          <w:rFonts w:ascii="Amiri" w:hAnsi="Amiri" w:eastAsia="Amiri" w:cs="Amiri"/>
          <w:color w:val="111111"/>
          <w:sz w:val="28"/>
          <w:sz w:val="28"/>
          <w:szCs w:val="28"/>
          <w:rtl w:val="true"/>
          <w:lang w:bidi="ar-SA"/>
        </w:rPr>
        <w:t>الهجرة من وطن الغفلة إلى شرف اليقظة،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 الحسّ إلى وطن المعنى بمكاشفة الأفعال و مشاهدة الصفات في ترك إقبال الخلق و العزل عن طلب الكرامة فيهم، و لا ينال هذا القسم إلاّ من امتحن اللّه قلبه بالإيمان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الهجرة ينال العبد أسمى صفات العبوديّة و أجلّها، و هي كما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يستغنى عن ما سواه تعالى و لا يعظم غيره عزّ و جلّ‌،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الآخرة نيّته جمع اللّه </w:t>
      </w:r>
      <w:bookmarkStart w:id="725" w:name="pg15402_172510"/>
    </w:p>
    <w:p>
      <w:pPr>
        <w:pStyle w:val="BookText"/>
        <w:rPr/>
      </w:pPr>
      <w:bookmarkEnd w:id="725"/>
      <w:r>
        <w:rPr>
          <w:rFonts w:ascii="Amiri" w:hAnsi="Amiri" w:eastAsia="Amiri" w:cs="Amiri"/>
          <w:color w:val="111111"/>
          <w:sz w:val="28"/>
          <w:sz w:val="28"/>
          <w:szCs w:val="28"/>
          <w:rtl w:val="true"/>
          <w:lang w:bidi="ar-SA"/>
        </w:rPr>
        <w:t>عليه أمره و جعل غناه في قلبه و أتته الدنيا، و هي صاغرة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 و تسمّى هذه الهجرة بهجرة الأبرار</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6198364_2142443653"/>
      <w:bookmarkStart w:id="727" w:name="_Toc295"/>
      <w:bookmarkEnd w:id="726"/>
      <w:r>
        <w:rPr>
          <w:rtl w:val="true"/>
        </w:rPr>
        <w:t>الخامس</w:t>
      </w:r>
      <w:r>
        <w:rPr>
          <w:rtl w:val="true"/>
        </w:rPr>
        <w:t>:</w:t>
      </w:r>
      <w:bookmarkEnd w:id="727"/>
    </w:p>
    <w:p>
      <w:pPr>
        <w:pStyle w:val="BookText"/>
        <w:rPr/>
      </w:pPr>
      <w:r>
        <w:rPr>
          <w:rFonts w:ascii="Amiri" w:hAnsi="Amiri" w:eastAsia="Amiri" w:cs="Amiri"/>
          <w:color w:val="111111"/>
          <w:sz w:val="28"/>
          <w:sz w:val="28"/>
          <w:szCs w:val="28"/>
          <w:rtl w:val="true"/>
          <w:lang w:bidi="ar-SA"/>
        </w:rPr>
        <w:t>الهجرة من عالم الأشباح إلى عالم الأرواح، أي من الأكوان إلى المكوّن، و هي تختصّ بأخصّ الخواص، و تسمّى بهجرة المقرّبين و من أجلّها الإسراء و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بين الأقسام الرحيل من علم اليقين إلى عين اليقين، و منه إلى حقّ اليقين، أو من الشهود إلى المعرفة و منها إلى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هاجر من هذه المواطن قاصدا بهجرته الوصول إلى حضرة المحبوب بنيل رضاه، فقد بلغ أقصى مراتب السعادة و أشرف منازل الكرامة</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6198366_2142443653"/>
      <w:bookmarkStart w:id="729" w:name="_Toc296"/>
      <w:bookmarkEnd w:id="728"/>
      <w:r>
        <w:rPr>
          <w:rtl w:val="true"/>
        </w:rPr>
        <w:t>أسباب الهجرة</w:t>
      </w:r>
      <w:r>
        <w:rPr>
          <w:rtl w:val="true"/>
        </w:rPr>
        <w:t>:</w:t>
      </w:r>
      <w:bookmarkEnd w:id="729"/>
    </w:p>
    <w:p>
      <w:pPr>
        <w:pStyle w:val="BookText"/>
        <w:rPr/>
      </w:pPr>
      <w:r>
        <w:rPr>
          <w:rFonts w:ascii="Amiri" w:hAnsi="Amiri" w:eastAsia="Amiri" w:cs="Amiri"/>
          <w:color w:val="111111"/>
          <w:sz w:val="28"/>
          <w:sz w:val="28"/>
          <w:szCs w:val="28"/>
          <w:rtl w:val="true"/>
          <w:lang w:bidi="ar-SA"/>
        </w:rPr>
        <w:t xml:space="preserve">تنشأ الهجرة النفسانيّة و عروج القلب إلى المشاهدة بتجاوز حدود البشرية من أسباب عديدة، أهمّها المحبّة للّه تعالى، و الغنى به جلّت عظمته، و الصدق في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بالاستسلام لما يورد عليه و الاستعانة منه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اليقين في أحكام الربوبيّة، بتزكية النفس و مخالفة هواها؛ 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من هذه الأمور مراتب و درجات و حدود، و لو لا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لغور البحث فيها مجال</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6198368_2142443653"/>
      <w:bookmarkStart w:id="731" w:name="_Toc297"/>
      <w:bookmarkEnd w:id="730"/>
      <w:r>
        <w:rPr>
          <w:rtl w:val="true"/>
        </w:rPr>
        <w:t>آثار الهجرة</w:t>
      </w:r>
      <w:r>
        <w:rPr>
          <w:rtl w:val="true"/>
        </w:rPr>
        <w:t>:</w:t>
      </w:r>
      <w:bookmarkEnd w:id="731"/>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من أقسام الهجرة آثار تختلف حسب الهجرة الّتي هاجرها المهاجر، بهجران الصفات الرذيلة و تبديل الأخلاق الفاسدة بالحسنة و ترك الحظوظ النفسانيّة و قهر الهوى بالمقامات العالية، فقد ينقّى الأثر بالرقي إلى مكارم الأخلاق، </w:t>
      </w:r>
      <w:bookmarkStart w:id="732" w:name="pg15402_172511"/>
    </w:p>
    <w:p>
      <w:pPr>
        <w:pStyle w:val="BookText"/>
        <w:rPr/>
      </w:pPr>
      <w:bookmarkEnd w:id="732"/>
      <w:r>
        <w:rPr>
          <w:rFonts w:ascii="Amiri" w:hAnsi="Amiri" w:eastAsia="Amiri" w:cs="Amiri"/>
          <w:color w:val="111111"/>
          <w:sz w:val="28"/>
          <w:sz w:val="28"/>
          <w:szCs w:val="28"/>
          <w:rtl w:val="true"/>
          <w:lang w:bidi="ar-SA"/>
        </w:rPr>
        <w:t>و الوصول إلى أقصى مراتب الكمال بسعادة الدارين، و نيل رضاه عزّ و جلّ‌، و يبلغ القصد بالشهود بشرف العبوديّة في السير و السلوك حتّى لا يحتاج إلى دليل و برهان في إثبات صفات الجمال و الجلال، تبعا للهجرة الموصلة إلى المطلوب، بل قد ينال من الحياة الأبدية في هذه النشأة، كما ورد في شأن بعض الخواص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المهاجر قبل أن يصل إلى مراده و مسعاه، فله نصيب من بلغ إلى ذلك المقام، ففي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إذا مات و لم يحفظ القرآن، أمر حفظته أن يعلموه في قبره حتّى يبعثه اللّه يوم القيامة مع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ثبت في محلّه أنّ الرقي في عالم البرزخ موجود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بالنسبة لمن لا معرفة له أصلا، لا من انكشف عنه الغطاء بالهجرة و ارتفع العمى و الحجاب بالسير و السلوك إلى حضرة الربوبيّة في رضاه تعالى برؤية آثاره و صفاته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بالنسبة إلى أعماله الخارجيّة و أمّا بحسب فضله تعالى فلا يتصوّر فيه حدّ حتّى ينقطع، و المهاجر الحقيقي كان من نيته دوام الهجرة و التوطّن في المقامات العالية؛ و لأجل ذلك أضاف جزاءه إلى نفسه الأقدس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 و يدلّ على ما ذكرنا قوله تعالى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 لا سمائي، و إنّما يسعني قلب عبدي المؤمن</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6198370_2142443653"/>
      <w:bookmarkStart w:id="734" w:name="_Toc298"/>
      <w:bookmarkEnd w:id="733"/>
      <w:r>
        <w:rPr>
          <w:rtl w:val="true"/>
        </w:rPr>
        <w:t>موانع الهجرة</w:t>
      </w:r>
      <w:r>
        <w:rPr>
          <w:rtl w:val="true"/>
        </w:rPr>
        <w:t>:</w:t>
      </w:r>
      <w:bookmarkEnd w:id="734"/>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العوائق الموجودة في النفس، المستندة إلى الأهواء الشريرة المتوطّنة في النفس البشرية الحاصلة من الوساوس الشيطانيّة، كالتخويف بالموت أو الفوت أو المحبّة لما سواه تعالى من الأهل و المال و الجاه، فهذه حجب شيطانيّة تمنع عن الهجرة </w:t>
      </w:r>
      <w:bookmarkStart w:id="735" w:name="pg15402_172512"/>
    </w:p>
    <w:p>
      <w:pPr>
        <w:pStyle w:val="BookText"/>
        <w:rPr/>
      </w:pPr>
      <w:bookmarkEnd w:id="735"/>
      <w:r>
        <w:rPr>
          <w:rFonts w:ascii="Amiri" w:hAnsi="Amiri" w:eastAsia="Amiri" w:cs="Amiri"/>
          <w:color w:val="111111"/>
          <w:sz w:val="28"/>
          <w:sz w:val="28"/>
          <w:szCs w:val="28"/>
          <w:rtl w:val="true"/>
          <w:lang w:bidi="ar-SA"/>
        </w:rPr>
        <w:t>بالسير و السلوك، و تحجب عن مشاهدة التجلّيات و هو جمال الحقّ‌، فحسن الأعمال نتائج حسن الأحوال من صلاح القلب و التوجّه إلى اللّه، و بذلك تصلح الهجرة و الرحيل، وَ مَنْ يَخْرُجْ مِنْ بَيْتِهِ‌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بشريته بترك الدنيا و قمع الهوى مُهاجِراً الى التقرّب به جلّ شأنه بمبايعة رسوله، ثُمَّ يُدْرِكْهُ اَلْمَوْتُ‌ قبل وصوله إلى مطلوبه و مسعاه، فَقَدْ وَقَعَ أَجْرُهُ‌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بذمّة كرمه و فضله و رحمته فيبلغه إلى أقصى مقاصده إن كان المانع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يأت بما يوجب بطلان الهجرة و البعد عن تشرّف الوصلة بالتقرّب إليه، وَ كانَ اَللّهُ غَفُوراً للذنوب خصوصا ذنب أنانيّة الوجود، رَحِيماً بتجلّي صفة جوده حتّى يبلغ العبد إلى كمال مقصوده و مسعى غايته بمنّه وجوده و كرمه</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6198372_2142443653"/>
      <w:bookmarkStart w:id="737" w:name="_Toc299"/>
      <w:bookmarkEnd w:id="736"/>
      <w:r>
        <w:rPr>
          <w:rtl w:val="true"/>
        </w:rPr>
        <w:t>بحث فقهي</w:t>
      </w:r>
      <w:r>
        <w:rPr>
          <w:rtl w:val="true"/>
        </w:rPr>
        <w:t>:</w:t>
      </w:r>
      <w:bookmarkEnd w:id="737"/>
    </w:p>
    <w:p>
      <w:pPr>
        <w:pStyle w:val="Heading6"/>
        <w:numPr>
          <w:ilvl w:val="5"/>
          <w:numId w:val="1"/>
        </w:numPr>
        <w:rPr/>
      </w:pPr>
      <w:bookmarkStart w:id="738" w:name="__RefHeading___Toc6198374_2142443653"/>
      <w:bookmarkStart w:id="739" w:name="_Toc300"/>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يستفاد من الآيات الشريفة الأحكام الفقهيّة التالية</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6198376_2142443653"/>
      <w:bookmarkStart w:id="741" w:name="_Toc301"/>
      <w:bookmarkEnd w:id="740"/>
      <w:r>
        <w:rPr>
          <w:rtl w:val="true"/>
        </w:rPr>
        <w:t>الأوّل</w:t>
      </w:r>
      <w:r>
        <w:rPr>
          <w:rtl w:val="true"/>
        </w:rPr>
        <w:t>:</w:t>
      </w:r>
      <w:bookmarkEnd w:id="74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 اَلْمُجاهِدُونَ‌ ، أنّ الجهاد واجب كفائي يسقط عن أولي الضرر، و عمّن تقوم به الكفاية، و إلاّ لما كان القاعد لا لضرورة غير آثم، و لما استحقّ الوعد الحسن، و تدلّ الآية الكريمة و غيرها على أفضليّة الجهاد في سبيل اللّه تعالى، و الأخبار في ذلك كثيرة</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6198378_2142443653"/>
      <w:bookmarkStart w:id="743" w:name="_Toc302"/>
      <w:bookmarkEnd w:id="742"/>
      <w:r>
        <w:rPr>
          <w:rtl w:val="true"/>
        </w:rPr>
        <w:t>الثاني</w:t>
      </w:r>
      <w:r>
        <w:rPr>
          <w:rtl w:val="true"/>
        </w:rPr>
        <w:t>:</w:t>
      </w:r>
      <w:bookmarkEnd w:id="743"/>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 على وجوب المهاجرة من أرض لم يتمكّن فيها من إقامة الشريعة، بلا فرق بين أن تكون الإقامة فيها موجبه </w:t>
      </w:r>
      <w:bookmarkStart w:id="744" w:name="pg15402_172513"/>
    </w:p>
    <w:p>
      <w:pPr>
        <w:pStyle w:val="BookText"/>
        <w:rPr/>
      </w:pPr>
      <w:bookmarkEnd w:id="744"/>
      <w:r>
        <w:rPr>
          <w:rFonts w:ascii="Amiri" w:hAnsi="Amiri" w:eastAsia="Amiri" w:cs="Amiri"/>
          <w:color w:val="111111"/>
          <w:sz w:val="28"/>
          <w:sz w:val="28"/>
          <w:szCs w:val="28"/>
          <w:rtl w:val="true"/>
          <w:lang w:bidi="ar-SA"/>
        </w:rPr>
        <w:t>لارتكاب محرّم أو ترك واجب، فإنّه محرّم أيضا، و يدلّ عليه بعض الأخبار، ففي 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و لم يجد إلاّ الثلج أو ماء جامدا،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به و لا أرى أن يعود إلى هذه الأرض الّتي توبق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عموم العلّة يشمل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العموم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فرّ بدينه من أرض إلى أرض و إن كانت شبرا من الأرض استوجبت له الجنّة و كان رفيق أبيه إبراهيم و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عليهم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فالمهاجرة واجبة على كلّ من لم يتمكّن من إقامة دينه، أو كانت الإقامة موبقة لدينه و يسقط الوجوب لو كان له ظهر يحميه من المشركين من عشيرة و نحوها، فيمكنه إظهار إيمانه و يكون آمنا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ذكرنا أنّ الآية المباركة عامّة لا تختصّ بعصر النزول، و أنّ وجوب الهجرة باق ما دام المقتضي موجودا، و هو الكفر و الشرك و عدم التمكّن من إقامة شعائر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 المروي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محمول على نفي وجوب الهجرة عن مكّة المكرّمة بعد فتحها؛ لأنّها صارت من بلاد الإسلام، و لإمكان إقامة الشعائر فيها كما في كلّ بلاد الشرك إذا فتحت و دخل أهلها في الإسلام، فإنّه لا يجب الهجرة منها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استحباب الخروج من أرض يعصى اللّه تعالى فيها،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عصي اللّه في أرض و أنت فيها فأخرج منها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تشمل الآية الكريمة الهجرة من الأرض الّتي لا يتمكّن فيها من إقامة شعائر الإيمان‌؟ فيه بحث مذكور في الكتب المفصّلة</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6198380_2142443653"/>
      <w:bookmarkStart w:id="746" w:name="_Toc303"/>
      <w:bookmarkEnd w:id="745"/>
      <w:r>
        <w:rPr>
          <w:rtl w:val="true"/>
        </w:rPr>
        <w:t>الثالث</w:t>
      </w:r>
      <w:r>
        <w:rPr>
          <w:rtl w:val="true"/>
        </w:rPr>
        <w:t>:</w:t>
      </w:r>
      <w:bookmarkEnd w:id="74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إطلاق الآية المباركة أنّ الهجرة باقية مادام الكفر باقيا، </w:t>
      </w:r>
      <w:bookmarkStart w:id="747" w:name="pg15402_172514"/>
    </w:p>
    <w:p>
      <w:pPr>
        <w:pStyle w:val="BookText"/>
        <w:rPr/>
      </w:pPr>
      <w:bookmarkEnd w:id="747"/>
      <w:r>
        <w:rPr>
          <w:rFonts w:ascii="Amiri" w:hAnsi="Amiri" w:eastAsia="Amiri" w:cs="Amiri"/>
          <w:color w:val="111111"/>
          <w:sz w:val="28"/>
          <w:sz w:val="28"/>
          <w:szCs w:val="28"/>
          <w:rtl w:val="true"/>
          <w:lang w:bidi="ar-SA"/>
        </w:rPr>
        <w:t>و أنّها غير مقيّدة بزمان خاص و لا بمكان معين،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تنقطع الهجرة حتّى تنقطع التوبة حتّى تطلع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6198382_2142443653"/>
      <w:bookmarkStart w:id="749" w:name="_Toc304"/>
      <w:bookmarkEnd w:id="748"/>
      <w:r>
        <w:rPr>
          <w:rtl w:val="true"/>
        </w:rPr>
        <w:t>الرابع</w:t>
      </w:r>
      <w:r>
        <w:rPr>
          <w:rtl w:val="true"/>
        </w:rPr>
        <w:t>:</w:t>
      </w:r>
      <w:bookmarkEnd w:id="749"/>
    </w:p>
    <w:p>
      <w:pPr>
        <w:pStyle w:val="BookText"/>
        <w:rPr/>
      </w:pPr>
      <w:r>
        <w:rPr>
          <w:rFonts w:ascii="Amiri" w:hAnsi="Amiri" w:eastAsia="Amiri" w:cs="Amiri"/>
          <w:color w:val="111111"/>
          <w:sz w:val="28"/>
          <w:sz w:val="28"/>
          <w:szCs w:val="28"/>
          <w:rtl w:val="true"/>
          <w:lang w:bidi="ar-SA"/>
        </w:rPr>
        <w:t>مقتضى أدلّة وجوب الهجرة أنّها تنقسم إلى الهجرة الواجبة و المستحبّة و المباحة، أمّا الأولى فكما تقدّم، و أمّا الثانية كما إذا كان في بلاد الشرك و يمكنه إظهار الشعائر الدينيّة و العمل بها، و مع ذلك تستحبّ الهجرة لئلاّ يكثر به عددهم أو يترتّب عليه عنوان يوجب رفع شأنهم، و أمّا الثالثة كما في موارد وجود العذر في الهجرة</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198384_2142443653"/>
      <w:bookmarkStart w:id="751" w:name="_Toc305"/>
      <w:bookmarkEnd w:id="750"/>
      <w:r>
        <w:rPr>
          <w:rtl w:val="true"/>
        </w:rPr>
        <w:t>الخامس</w:t>
      </w:r>
      <w:r>
        <w:rPr>
          <w:rtl w:val="true"/>
        </w:rPr>
        <w:t>:</w:t>
      </w:r>
      <w:bookmarkEnd w:id="751"/>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على أنّ كلّ هجرة لغرض ديني من طلب علم أو حجّ أو جهاد أو الفرار من بلد الشرك إلى بلد الإسلام، أو الهجرة من الباطل إلى الحقّ‌،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إلى الإسلام طوعا، فهو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الفرار إلى بلد يزداد فيه طاعة اللّه تعالى أو زهدا في الدنيا أو قناعة أو ابتغاء رزق طيب، فهي هجرة إلى اللّه تعالى و رسوله و إن أدركه الموت في طريقه فأجره يكون على اللّه تعالى؛ لأنّ المستفاد من الآية الشريفة هو طلب مرضاة اللّه و رسوله، فأين ما تحقّق المقتضي شملته الآية الكريمة</w:t>
      </w:r>
      <w:r>
        <w:rPr>
          <w:rFonts w:eastAsia="Amiri" w:cs="Amiri" w:ascii="Amiri" w:hAnsi="Amiri"/>
          <w:color w:val="111111"/>
          <w:sz w:val="28"/>
          <w:szCs w:val="28"/>
          <w:rtl w:val="true"/>
          <w:lang w:bidi="ar-SA"/>
        </w:rPr>
        <w:t xml:space="preserve">. </w:t>
      </w:r>
      <w:bookmarkStart w:id="752" w:name="pg15402_172515"/>
    </w:p>
    <w:p>
      <w:pPr>
        <w:pStyle w:val="Heading3"/>
        <w:numPr>
          <w:ilvl w:val="2"/>
          <w:numId w:val="1"/>
        </w:numPr>
        <w:rPr/>
      </w:pPr>
      <w:bookmarkStart w:id="753" w:name="__RefHeading___Toc6198386_2142443653"/>
      <w:bookmarkStart w:id="754" w:name="_Toc306"/>
      <w:bookmarkEnd w:id="752"/>
      <w:bookmarkEnd w:id="753"/>
      <w:r>
        <w:rPr>
          <w:rtl w:val="true"/>
        </w:rPr>
        <w:t>وَ إِذا ضَرَبْتُمْ فِي اَلْأَرْضِ فَلَيْسَ عَلَيْكُمْ جُناحٌ أَنْ تَقْصُرُوا مِنَ اَلصَّلاةِ إِنْ خِفْتُمْ أَنْ يَفْتِنَكُمُ اَ</w:t>
      </w:r>
      <w:r>
        <w:rPr>
          <w:rtl w:val="true"/>
        </w:rPr>
        <w:t>.......</w:t>
      </w:r>
      <w:bookmarkEnd w:id="754"/>
    </w:p>
    <w:p>
      <w:pPr>
        <w:pStyle w:val="Heading4"/>
        <w:numPr>
          <w:ilvl w:val="3"/>
          <w:numId w:val="1"/>
        </w:numPr>
        <w:rPr/>
      </w:pPr>
      <w:bookmarkStart w:id="755" w:name="__RefHeading___Toc6198388_2142443653"/>
      <w:bookmarkStart w:id="756" w:name="_Toc307"/>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بعض ما يتعلّق بالجهاد و الهجرة إلى سبيله عزّ و جلّ و حثّ عليهما بأتمّ وجه و أكمل بيان أراد جلّ شأنه أن يبيّن حكم المجاهدين مع أعداء اللّه تعالى في العبادات إذا أحاطهم الخوف و مانع عن ذكره جلّت عظمته، و حكم صلاة الخوف و بيان الصورة الّتي يؤدى بها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بمناسبة الهجرة من دار الكفر و الشرك و الضلال إلى دار الإسلام بيّن سبحانه و تعالى حكم الصلاة في السفر من القصر فيها، بعد بيان الحكمة في تشريع القصر فيها</w:t>
      </w:r>
      <w:r>
        <w:rPr>
          <w:rFonts w:eastAsia="Amiri" w:cs="Amiri" w:ascii="Amiri" w:hAnsi="Amiri"/>
          <w:color w:val="111111"/>
          <w:sz w:val="28"/>
          <w:szCs w:val="28"/>
          <w:rtl w:val="true"/>
          <w:lang w:bidi="ar-SA"/>
        </w:rPr>
        <w:t xml:space="preserve">. </w:t>
      </w:r>
      <w:bookmarkStart w:id="757" w:name="pg15402_172516"/>
    </w:p>
    <w:p>
      <w:pPr>
        <w:pStyle w:val="BookText"/>
        <w:rPr/>
      </w:pPr>
      <w:bookmarkEnd w:id="757"/>
      <w:r>
        <w:rPr>
          <w:rFonts w:ascii="Amiri" w:hAnsi="Amiri" w:eastAsia="Amiri" w:cs="Amiri"/>
          <w:color w:val="111111"/>
          <w:sz w:val="28"/>
          <w:sz w:val="28"/>
          <w:szCs w:val="28"/>
          <w:rtl w:val="true"/>
          <w:lang w:bidi="ar-SA"/>
        </w:rPr>
        <w:t>و يأتي ذكر الصلاة بعد الحثّ الشديد إلى الجهاد و الترغيب الأكيد إلى الهجرة؛ للأهميّة العظمى بها في شريعة الإسلام، حتّى أنّ الخوف من الأعداء و فتنتهم و تحمّل أهوال السفر و مشاقّه و متاعبه، لا تحول كلّ ذلك عن أداء الصلاة 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تكون على قصر في كلتا الحالتين، و بالكيفيّة الّتي ذكرها عزّ و جلّ في هذه الآيات بالنسبة إلى صلاة الخوف و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عزّ و جلّ أنّ الصلاة الّتي هي الصلة بين الإنسان و خالقه لا يمكن أن يكون الخوف المحيط به و هول السفر و متاعبه مانعا عن أدائها مع شدّة احتياج الإنسان في لحظة الخوف إلى ذكر اللّه تعالى ليطمئن قلبه، ثمّ تنتهي الآيات المباركة بالترغيب إلى ملاحقة أعداء اللّه تعالى و تعقيب المشركين و مقاتلتهم، فكانت هذه الآية الكريمة ختام آيات الجهاد الّتي بدأت بالقتال و أخذ الحيطة و الحذر،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الختام بالآية المباركة الّتي لخّصت الموقف كلّه، و هو الدعوة إلى القتال و ملاحقة المشركين حتّى يكفّ بأس الكافرين و يدفع أذاهم عن الإسلام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تتضمّن الآية الكريمة حقيقة من الحقائق الّتي يكون لها الأثر الكبير في حسم الموقف و تحريض المؤمنين و تهيئتهم</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6198390_2142443653"/>
      <w:bookmarkStart w:id="759" w:name="_Toc308"/>
      <w:bookmarkEnd w:id="758"/>
      <w:r>
        <w:rPr>
          <w:rtl w:val="true"/>
        </w:rPr>
        <w:t>التفسير</w:t>
      </w:r>
      <w:bookmarkEnd w:id="759"/>
    </w:p>
    <w:p>
      <w:pPr>
        <w:pStyle w:val="Heading5"/>
        <w:numPr>
          <w:ilvl w:val="4"/>
          <w:numId w:val="1"/>
        </w:numPr>
        <w:rPr/>
      </w:pPr>
      <w:bookmarkStart w:id="760" w:name="__RefHeading___Toc6198392_2142443653"/>
      <w:bookmarkStart w:id="761" w:name="_Toc309"/>
      <w:bookmarkEnd w:id="760"/>
      <w:r>
        <w:rPr>
          <w:rtl w:val="true"/>
        </w:rPr>
        <w:t>قوله تعالى</w:t>
      </w:r>
      <w:r>
        <w:rPr>
          <w:rtl w:val="true"/>
        </w:rPr>
        <w:t xml:space="preserve">: </w:t>
      </w:r>
      <w:r>
        <w:rPr>
          <w:rtl w:val="true"/>
        </w:rPr>
        <w:t xml:space="preserve">وَ إِذا ضَرَبْتُمْ فِي اَلْأَرْضِ فَلَيْسَ عَلَيْكُمْ جُناحٌ أَنْ تَقْصُرُوا مِنَ اَلصَّلاةِ‌ </w:t>
      </w:r>
      <w:r>
        <w:rPr>
          <w:rtl w:val="true"/>
        </w:rPr>
        <w:t>.</w:t>
      </w:r>
      <w:bookmarkEnd w:id="76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السفر و السير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الجناح الإثم المائل بالإنسان عن الحقّ‌، و هو مأخوذ من الجناح الّذي في الطير، و منه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سمّى كلّ إثم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الجناح لا ينافي وجوب القصر لو تحقّقت شروطه المذكورة في السنّة، فإنّه تعالى جرى على طريقة المخاطبات العرفيّة، و من آداب الملوك نفي البأس و الحرج عن الشيء و إرادة الأمر به و طلب الإلزام، لو كان في مقام التشريع أو دفع توهّم الحظر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كعتب خلاف المد،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الشيء إذا جعلته قصيرا بحذف بعض أجزائه أو أوصافه،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رُؤُسَكُمْ وَ 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الّتي لا تمدّ نظرها إلاّ إلى زوجها، فلم يطمحن النظر إلى غيرهم، و التعبير بنقص بعض ركعات الصلاة بالقصر من اللغة العالية الّتي جاء بها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المفعول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اَلصَّلاةِ‌ صفة و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سافرتم فلا حرج و لا مانع من أن تنقصوا شيئا من الصلاة،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مفعول تقصروا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الصلاة جنسها، فيشمل كلّ صلاة إلاّ ما خرج بالدليل، كصلاة الصبح و صلاة المغرب، و يختصّ القصر بالصلاة الرباعيّة بتنصيفها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الأرض يشمل كلّ أنحائها من البر أو البحر أو الجوّ، كما أن عموم الضرب يشمل كلّ سفر إلاّ ما خرج بالدليل كسفر المعصية، فتشمل سفر الطاعة و سفر المباح و غيرهما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أنّ نفي الجناح الدالّ على الجواز بوحده لا ينافي الوجوب إذا كان في مقام التشريع أو دفع توهّم الحظر،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كما عرفت أنّ الطواف واجب و التعبير بنفي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المقام مقام فرض و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الإتمام لما كان عادة عندهم و قد ألفوه و اعتادوا </w:t>
      </w:r>
      <w:bookmarkStart w:id="762" w:name="pg15402_172518"/>
    </w:p>
    <w:p>
      <w:pPr>
        <w:pStyle w:val="BookText"/>
        <w:rPr/>
      </w:pPr>
      <w:bookmarkEnd w:id="762"/>
      <w:r>
        <w:rPr>
          <w:rFonts w:ascii="Amiri" w:hAnsi="Amiri" w:eastAsia="Amiri" w:cs="Amiri"/>
          <w:color w:val="111111"/>
          <w:sz w:val="28"/>
          <w:sz w:val="28"/>
          <w:szCs w:val="28"/>
          <w:rtl w:val="true"/>
          <w:lang w:bidi="ar-SA"/>
        </w:rPr>
        <w:t>عليه، كان مظنة لأنّ يخطر ببالهم أنّ عليهم نقصانا في السفر، فنفي عنه الجناح لتطيب به نفوسهم، و قد ذكرنا ما يتعلّق بهذا التعبير في آية الطواف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الوجوب بهذا التعبير من أسمى لغة الفصاحة و البلاغة الّتي يمتاز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صحيحة زرارة و 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الصلاة في السفر، كيف هي‌؟ و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 فصار التقصير في السفر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عَلَيْكُمْ جُناحٌ‌ و لم يقل افعلوا، فكيف أوجب ذلك كما أوجب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ألا ترون أنّ الطواف بهما واجب مفروض؛ لأنّ اللّه عزّ و جلّ ذكره في كتابه، و صنعه نبيّه صلّى اللّه عليه و آله، و كذا التقصير في السفر صنعه النبيّ صلّى اللّه عليه و آله، و ذكره اللّه في كتابه،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من الصلاة أربعا، أ يعيد أم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قرأت عليه آية التقصير و فسّرت له فصلّى أربعا أعاد، و إن لم يكن قرئت عليه و لم يعلمها فلا إعادة عليه، و الصلاة كلّها في السفر الفريضة ركعتان كلّ صلاة إلاّ المغرب، فإنّها ثلاث ليس فيها تقصير، تركها رسول اللّه صلّى اللّه عليه و آله في السفر و الحضر،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الّتي وردت في هذا المضمون الدالّة على الوجوب، و مقتضاها كون التقصير في صلاة السفر لو تحقّقت شروطه عزيمة لا رخصة، فلا يجزيه الإتمام، و ممّا ذكرنا يعلم فساد جملة ممّا ذكروه في المقام، و سيأتي في البحث الفقهي تتمة الكلام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6198394_2142443653"/>
      <w:bookmarkStart w:id="764" w:name="_Toc310"/>
      <w:bookmarkEnd w:id="763"/>
      <w:r>
        <w:rPr>
          <w:rtl w:val="true"/>
        </w:rPr>
        <w:t>قوله تعالى</w:t>
      </w:r>
      <w:r>
        <w:rPr>
          <w:rtl w:val="true"/>
        </w:rPr>
        <w:t xml:space="preserve">: </w:t>
      </w:r>
      <w:r>
        <w:rPr>
          <w:rtl w:val="true"/>
        </w:rPr>
        <w:t xml:space="preserve">إِنْ خِفْتُمْ أَنْ يَفْتِنَكُمُ اَلَّذِينَ كَفَرُوا </w:t>
      </w:r>
      <w:r>
        <w:rPr>
          <w:rtl w:val="true"/>
        </w:rPr>
        <w:t>.</w:t>
      </w:r>
      <w:bookmarkEnd w:id="76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الاختبار بالمكروه و الأذى،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تفتنون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تمتحنون و تختبرون، و يراد بها مسألة المنكر و النكير، و عنه صلّى اللّه عليه و آله</w:t>
      </w:r>
      <w:r>
        <w:rPr>
          <w:rFonts w:eastAsia="Amiri" w:cs="Amiri" w:ascii="Amiri" w:hAnsi="Amiri"/>
          <w:color w:val="111111"/>
          <w:sz w:val="28"/>
          <w:szCs w:val="28"/>
          <w:rtl w:val="true"/>
          <w:lang w:bidi="ar-SA"/>
        </w:rPr>
        <w:t xml:space="preserve">: </w:t>
      </w:r>
      <w:bookmarkStart w:id="765" w:name="pg15402_172519"/>
    </w:p>
    <w:p>
      <w:pPr>
        <w:pStyle w:val="BookText"/>
        <w:rPr/>
      </w:pPr>
      <w:bookmarkEnd w:id="7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 يفتنون و عني تسألون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تمتحنون بي في الدنيا و الآخرة، و يتعرّف على إيمانكم بتصديق نبوّتي، و تقدّم الكلام في اشتقاق هذه الكلمة، و قد كثر استعمالها فيما أخرجه الاختبار للمكروه، ثمّ كثر حتّى استعمل بمعنى الإثم و الكفر و القتال و الصرف عن الشيء، و يراد بها في المقام الإيذاء بالقتل و الضرب و التعذيب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شرط لنفي الجناح في قصر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أن تقصروا من الصلاة إن خفتم الأذيّة و التعذيب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الشرط و إن كان حجّة إلاّ أنّه يعتبر فيه أن يكون الشرط علّة تامّة منحصرة للجزاء، و إلاّ فلا مفهوم له كما في المقام، فإنّ الشرط إنّما هو لبيان الواقع، إذ أنّ في بدء التشريع الغالب كان على المسلمين الخوف في الأسفار، فتكون الآية الشريفة لبيان أحد مصاديق القصر، و أمّا السنّة الشريفة فقد بيّنت بقية المصاديق و دلّت على شمول القصر لجميع الأقسام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الواردة في هذا المقام أنّ السفر مستقلّ في وجوب القصر من غير مدخليّة الخوف فيه، كما أنّ الخوف بنفسه مستقلّ في القصر أيضا،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لا وجه لما عن بعض من اشتراط القصر في السفر بالخوف؛ لظاهر الآية الشريفة الّذي عرفت أنّه لا 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معارض بما هو أقوى حجّة على عدم الاشتراط، و سيأتي في البحث الروائي و الفقهي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من الفتنة و القتل من قبيل بيان إحدى حكم تشريع القصر في السفر، لا أن يكون شرطا فيه، و هو أيضا من باب الغالب في الأزمنة القديمة، لا سيما عصر نزول الآية الشريفة</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6198396_2142443653"/>
      <w:bookmarkStart w:id="767" w:name="_Toc311"/>
      <w:bookmarkEnd w:id="766"/>
      <w:r>
        <w:rPr>
          <w:rtl w:val="true"/>
        </w:rPr>
        <w:t>قوله تعالى</w:t>
      </w:r>
      <w:r>
        <w:rPr>
          <w:rtl w:val="true"/>
        </w:rPr>
        <w:t xml:space="preserve">: </w:t>
      </w:r>
      <w:r>
        <w:rPr>
          <w:rtl w:val="true"/>
        </w:rPr>
        <w:t xml:space="preserve">إِنَّ اَلْكافِرِينَ كانُوا لَكُمْ عَدُوًّا مُبِيناً </w:t>
      </w:r>
      <w:r>
        <w:rPr>
          <w:rtl w:val="true"/>
        </w:rPr>
        <w:t>.</w:t>
      </w:r>
      <w:bookmarkEnd w:id="767"/>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 يستوي فيه الواحد و الجمع،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على وزن فعول </w:t>
      </w:r>
      <w:bookmarkStart w:id="768" w:name="pg15402_172520"/>
    </w:p>
    <w:p>
      <w:pPr>
        <w:pStyle w:val="BookText"/>
        <w:rPr/>
      </w:pPr>
      <w:bookmarkEnd w:id="768"/>
      <w:r>
        <w:rPr>
          <w:rFonts w:ascii="Amiri" w:hAnsi="Amiri" w:eastAsia="Amiri" w:cs="Amiri"/>
          <w:color w:val="111111"/>
          <w:sz w:val="28"/>
          <w:sz w:val="28"/>
          <w:szCs w:val="28"/>
          <w:rtl w:val="true"/>
          <w:lang w:bidi="ar-SA"/>
        </w:rPr>
        <w:t>كالقبول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في موضع التعليل لتوقّع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شأن الكافرين يكونوا لكم أعداء لا يضيعون فرصة في إيذاء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و تعالى عداوتهم بكونها واضحة لا خفاء فيها، كما وصف عداوة إبليس لبني آدم عليه السّلام بذلك أيضا، حيث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كانَ لِلْإِنْسانِ عَدُوًّا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فيعرف أنّ الكافرين من أولياء الشياطين</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6198398_2142443653"/>
      <w:bookmarkStart w:id="770" w:name="_Toc312"/>
      <w:bookmarkEnd w:id="769"/>
      <w:r>
        <w:rPr>
          <w:rtl w:val="true"/>
        </w:rPr>
        <w:t>قوله تعالى</w:t>
      </w:r>
      <w:r>
        <w:rPr>
          <w:rtl w:val="true"/>
        </w:rPr>
        <w:t xml:space="preserve">: </w:t>
      </w:r>
      <w:r>
        <w:rPr>
          <w:rtl w:val="true"/>
        </w:rPr>
        <w:t xml:space="preserve">وَ إِذا كُنْتَ فِيهِمْ فَأَقَمْتَ لَهُمُ اَلصَّلاةَ‌ </w:t>
      </w:r>
      <w:r>
        <w:rPr>
          <w:rtl w:val="true"/>
        </w:rPr>
        <w:t>.</w:t>
      </w:r>
      <w:bookmarkEnd w:id="770"/>
    </w:p>
    <w:p>
      <w:pPr>
        <w:pStyle w:val="BookText"/>
        <w:rPr/>
      </w:pPr>
      <w:r>
        <w:rPr>
          <w:rFonts w:ascii="Amiri" w:hAnsi="Amiri" w:eastAsia="Amiri" w:cs="Amiri"/>
          <w:color w:val="111111"/>
          <w:sz w:val="28"/>
          <w:sz w:val="28"/>
          <w:szCs w:val="28"/>
          <w:rtl w:val="true"/>
          <w:lang w:bidi="ar-SA"/>
        </w:rPr>
        <w:t>بيان لكيفيّة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للرسول الأعظم صلّى اللّه عليه و آله باعتباره إماما للمسلمين و رئيسهم، فيكون من قبيل إيراد المثال و إرادة الجميع بطريق التجريد، لكونه أوجز 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إقامة الصلاة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ايتانها جماعة و الايتمام به صلّى اللّه عليه و آله، و ذكر بعضهم أنّ المراد بها إقامة الصلاة المأتي بها بعد الأذان لتعدّيها باللام، و هو خلاف سياق الآية المباركة، بل المنساق ما ذكرناه، و هو الدعوة إلى أدائها جماعة، و كان هو الإمام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يا رسول اللّه فصلّيت بهم جماعة و كنت أنت الإمام لهم، و الحال حال الخوف و الزمن زمن فتنة الكفّار الّذين هم عدو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ظاهر الآية الشريفة اختصاص الخطاب بالرسول صلّى اللّه عليه و آله فيكون شرط صلاة الخوف هو وجوده صلّى اللّه عليه و آله فيهم، فتكون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القول موهون لما عرفت؛ و لقيام الدليل على ثبوت صلاة الخوف بعد النبيّ صلّى اللّه عليه و آله أيضا</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6198400_2142443653"/>
      <w:bookmarkStart w:id="772" w:name="_Toc313"/>
      <w:bookmarkEnd w:id="771"/>
      <w:r>
        <w:rPr>
          <w:rtl w:val="true"/>
        </w:rPr>
        <w:t>قوله تعالى</w:t>
      </w:r>
      <w:r>
        <w:rPr>
          <w:rtl w:val="true"/>
        </w:rPr>
        <w:t xml:space="preserve">: </w:t>
      </w:r>
      <w:r>
        <w:rPr>
          <w:rtl w:val="true"/>
        </w:rPr>
        <w:t xml:space="preserve">فَلْتَقُمْ طائِفَةٌ مِنْهُمْ مَعَكَ‌ </w:t>
      </w:r>
      <w:r>
        <w:rPr>
          <w:rtl w:val="true"/>
        </w:rPr>
        <w:t>.</w:t>
      </w:r>
      <w:bookmarkEnd w:id="77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الجماعة، و ربما تطلق على الواحد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أقسمهم إلى طائفتين، فلتقم إحداهما معك يقتدون بك في الصلاة، و تبقى الأخرى تجاه العدو و تراقبه، و لم يذكر عزّ و جلّ هذه الطائفة غير المصلّين، لدلالة ظاهر الكلام عليه</w:t>
      </w:r>
      <w:r>
        <w:rPr>
          <w:rFonts w:eastAsia="Amiri" w:cs="Amiri" w:ascii="Amiri" w:hAnsi="Amiri"/>
          <w:color w:val="111111"/>
          <w:sz w:val="28"/>
          <w:szCs w:val="28"/>
          <w:rtl w:val="true"/>
          <w:lang w:bidi="ar-SA"/>
        </w:rPr>
        <w:t xml:space="preserve">. </w:t>
      </w:r>
      <w:bookmarkStart w:id="773" w:name="pg15402_172521"/>
    </w:p>
    <w:p>
      <w:pPr>
        <w:pStyle w:val="BookText"/>
        <w:rPr/>
      </w:pPr>
      <w:bookmarkEnd w:id="77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لْيَأْخُذُوا أَسْلِحَتَهُمْ‌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يدفع الإنسان به عن نفسه، و يختلف ذلك باختلاف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توجّه الخطاب إلى الطائفة القائمة معه صلّى اللّه عليه و آله في الصلاة، فليأخذوا أسلحتهم و لا يدعوها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بتوجه الخطاب إلى الطائفة الأخرى المراقبة للعدو المستفاد من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بأخذ السلاح هو الجميع،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المصلّين و المراقبين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كلا القولين، فإنّ أخذ السلاح في مثل هذه الحالة أمر ضروري إلاّ في حال الصلاة الّتي لا قتال فيها و لا نزال، و قد ورد النهي عن حمل السلاح حال الصلاة، فاحتاج إلى الأمر بأخذه حالها، و لا يوجد مثل هذه القرينة في الاحتمالين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الأمر هو وجوب حمل السلاح حال الصلاة مع العذر و الخوف</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6198402_2142443653"/>
      <w:bookmarkStart w:id="775" w:name="_Toc314"/>
      <w:bookmarkEnd w:id="774"/>
      <w:r>
        <w:rPr>
          <w:rtl w:val="true"/>
        </w:rPr>
        <w:t>قوله تعالى</w:t>
      </w:r>
      <w:r>
        <w:rPr>
          <w:rtl w:val="true"/>
        </w:rPr>
        <w:t xml:space="preserve">: </w:t>
      </w:r>
      <w:r>
        <w:rPr>
          <w:rtl w:val="true"/>
        </w:rPr>
        <w:t xml:space="preserve">فَإِذا سَجَدُوا فَلْيَكُونُوا مِنْ وَرائِكُمْ‌ </w:t>
      </w:r>
      <w:r>
        <w:rPr>
          <w:rtl w:val="true"/>
        </w:rPr>
        <w:t>.</w:t>
      </w:r>
      <w:bookmarkEnd w:id="77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المصلّون من السجود، فيصبروا بعد فراغهم من الصلاة إلى وراء القوم يحرسونهم، و تأتي الطائفة المراقبة و تأخذ أمكنتها للصلاة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6198404_2142443653"/>
      <w:bookmarkStart w:id="777" w:name="_Toc315"/>
      <w:bookmarkEnd w:id="776"/>
      <w:r>
        <w:rPr>
          <w:rtl w:val="true"/>
        </w:rPr>
        <w:t>قوله تعالى</w:t>
      </w:r>
      <w:r>
        <w:rPr>
          <w:rtl w:val="true"/>
        </w:rPr>
        <w:t xml:space="preserve">: </w:t>
      </w:r>
      <w:r>
        <w:rPr>
          <w:rtl w:val="true"/>
        </w:rPr>
        <w:t xml:space="preserve">وَ لْتَأْتِ طائِفَةٌ أُخْرى لَمْ يُصَلُّوا فَلْيُصَلُّوا مَعَكَ‌ </w:t>
      </w:r>
      <w:r>
        <w:rPr>
          <w:rtl w:val="true"/>
        </w:rPr>
        <w:t>.</w:t>
      </w:r>
      <w:bookmarkEnd w:id="77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لتأت الطائفة الّذين لم يصلّوا لاشتغالهم بالحراسة و المراقبة، فليصلّوا معك كما صلّت الطائفة الأولى، و هذه الآية المباركة تحتمل وجهين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الإمام أصحابه فرقتين، يصلّي بإحداهما الصلاة ركعتين و يسلّم بهم، و الثانية تحرسهم ثمّ يصلّي بالثانية ركعتين يعيدها معهم، فتكون لهم فريضة و له نافلة، و هذه هي صلاة بطن النخل، صلاها رسول اللّه صلّى اللّه عليه و آله بأصحابه هناك، و هذه الصلاة لا مخالفة لها مع صلاة المختار إلاّ بالكيفيّة المذكورة؛ و لذا ذكر بعض الأصحاب بجواز صلاتها في الأمن أيضا، و لكنّه مشكل كما هو مذكور في الكتب الفقهيّة</w:t>
      </w:r>
      <w:r>
        <w:rPr>
          <w:rFonts w:eastAsia="Amiri" w:cs="Amiri" w:ascii="Amiri" w:hAnsi="Amiri"/>
          <w:color w:val="111111"/>
          <w:sz w:val="28"/>
          <w:szCs w:val="28"/>
          <w:rtl w:val="true"/>
          <w:lang w:bidi="ar-SA"/>
        </w:rPr>
        <w:t xml:space="preserve">. </w:t>
      </w:r>
      <w:bookmarkStart w:id="778" w:name="pg15402_172522"/>
    </w:p>
    <w:p>
      <w:pPr>
        <w:pStyle w:val="BookText"/>
        <w:rPr/>
      </w:pPr>
      <w:bookmarkEnd w:id="77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الإمام أصحابه فرقتين يصلّي بكلّ فرقة منهم ركعة إن كانت الصلاة ركعتين، فيصلّي بالأولى ركعة و ينتظر الإمام قائما في الركعة الثانية، حتّى يصلّوها انفرادا و يتشهّدون و يسلّمون و يذهبون إلى وجه العدو و مكان الفرقة الّتي لم تصلّ‌، فتأتي الأخرى فيؤمّهم الإمام بهم للركعة الثانية و ينتظرهم قاعدا حتّى يتمّوا صلاتهم و يسلّم بهم، فتكون للطائفة الأولى تكبيرة الافتتاح، و للثانية التسليم، و هذه هي صلاة ذات الرقاع الّتي صلاها رسول اللّه صلّى اللّه عليه و آله، و يشترط لها شروط مذكورة في كتب الفقه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وردت هذه الصلاة في أخبار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6198406_2142443653"/>
      <w:bookmarkStart w:id="780" w:name="_Toc316"/>
      <w:bookmarkEnd w:id="779"/>
      <w:r>
        <w:rPr>
          <w:rtl w:val="true"/>
        </w:rPr>
        <w:t>قوله تعالى</w:t>
      </w:r>
      <w:r>
        <w:rPr>
          <w:rtl w:val="true"/>
        </w:rPr>
        <w:t xml:space="preserve">: </w:t>
      </w:r>
      <w:r>
        <w:rPr>
          <w:rtl w:val="true"/>
        </w:rPr>
        <w:t xml:space="preserve">وَ لْيَأْخُذُوا حِذْرَهُمْ وَ أَسْلِحَتَهُمْ‌ </w:t>
      </w:r>
      <w:r>
        <w:rPr>
          <w:rtl w:val="true"/>
        </w:rPr>
        <w:t>.</w:t>
      </w:r>
      <w:bookmarkEnd w:id="78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لتأخذ الطائفة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تصلّي كالطائفة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و أسلحتهم، و يمكن توجيه الأمر إلى الطائفتين 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لتأخذ الطائفتان حذرهم و أسلحتهم سواء في الصلاة أو في الحراسة، و يؤيّده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اَلَّذِينَ كَفَرُوا لَوْ تَغْفُلُونَ‌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تعالى في المقام الحذر، و هو التيقّظ و جعل الحذر آلة الدفاع الّتي يتحصّن بها كالأسلحة، و هو من الاستعارة اللطيفة، حيث أثبت له الأخذ و هو أمر معنوي لا يتّصف به تخييلا، و زاده عزّ و جلّ في المقام لشدّة الحيطة و التحرّس؛ لأنّ العدو قد يميل إذا ما تنبّه أنّ المسلمين في الصلاة بعد غفلته في ابتداء الأمر عنهم، فينتهزون الفرصة و هم في حال الركوع و السجود فيهجمون عليهم</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6198408_2142443653"/>
      <w:bookmarkStart w:id="782" w:name="_Toc317"/>
      <w:bookmarkEnd w:id="781"/>
      <w:r>
        <w:rPr>
          <w:rtl w:val="true"/>
        </w:rPr>
        <w:t>قوله تعالى</w:t>
      </w:r>
      <w:r>
        <w:rPr>
          <w:rtl w:val="true"/>
        </w:rPr>
        <w:t xml:space="preserve">: </w:t>
      </w:r>
      <w:r>
        <w:rPr>
          <w:rtl w:val="true"/>
        </w:rPr>
        <w:t>وَدَّ اَلَّذِينَ كَفَرُوا لَوْ تَغْفُلُونَ عَنْ أَسْلِحَتِكُمْ وَ أَمْتِعَتِكُمْ فَيَمِيلُونَ عَلَيْكُمْ مَيْلَةً</w:t>
      </w:r>
      <w:r>
        <w:rPr>
          <w:rtl w:val="true"/>
        </w:rPr>
        <w:t>.......</w:t>
      </w:r>
      <w:bookmarkEnd w:id="78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اَلَّذِينَ كَفَرُوا لَوْ تَغْفُلُونَ عَنْ أَسْلِحَتِكُمْ وَ أَمْتِعَتِكُمْ فَيَمِيلُونَ عَلَيْكُمْ مَيْلَةً واحِدَةً‌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للحكم المزبور، و الخطاب للفريقين، و الأمر إرشادي إلى ما تحكم به الفطرة من وجوب أخذ الحيطة و الحذر عمّا يخاف منه</w:t>
      </w:r>
      <w:r>
        <w:rPr>
          <w:rFonts w:eastAsia="Amiri" w:cs="Amiri" w:ascii="Amiri" w:hAnsi="Amiri"/>
          <w:color w:val="111111"/>
          <w:sz w:val="28"/>
          <w:szCs w:val="28"/>
          <w:rtl w:val="true"/>
          <w:lang w:bidi="ar-SA"/>
        </w:rPr>
        <w:t xml:space="preserve">. </w:t>
      </w:r>
      <w:bookmarkStart w:id="783" w:name="pg15402_172523"/>
    </w:p>
    <w:p>
      <w:pPr>
        <w:pStyle w:val="BookText"/>
        <w:rPr/>
      </w:pPr>
      <w:bookmarkEnd w:id="783"/>
      <w:r>
        <w:rPr>
          <w:rFonts w:ascii="Amiri" w:hAnsi="Amiri" w:eastAsia="Amiri" w:cs="Amiri"/>
          <w:color w:val="111111"/>
          <w:sz w:val="28"/>
          <w:sz w:val="28"/>
          <w:szCs w:val="28"/>
          <w:rtl w:val="true"/>
          <w:lang w:bidi="ar-SA"/>
        </w:rPr>
        <w:t>و الميلة الواحدة،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مستأصلة لا يحتاج إلى حملة ثانية، و هي مبالغة في تمنّيهم إزالة المسلمين و محو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الّذين كفروا غفلتكم عن السلاح الّتي بها تدفعون عدوكم، و عن الأمتعة الّتي بها بلاغكم في أسفاركم و أنتم متشاغلون بالصلاة، فيحملون عليكم حملة واحدة مستأصلة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6198410_2142443653"/>
      <w:bookmarkStart w:id="785" w:name="_Toc318"/>
      <w:bookmarkEnd w:id="784"/>
      <w:r>
        <w:rPr>
          <w:rtl w:val="true"/>
        </w:rPr>
        <w:t>قوله تعالى</w:t>
      </w:r>
      <w:r>
        <w:rPr>
          <w:rtl w:val="true"/>
        </w:rPr>
        <w:t xml:space="preserve">: </w:t>
      </w:r>
      <w:r>
        <w:rPr>
          <w:rtl w:val="true"/>
        </w:rPr>
        <w:t xml:space="preserve">وَ لا جُناحَ عَلَيْكُمْ إِنْ كانَ بِكُمْ أَذىً مِنْ مَطَرٍ أَوْ كُنْتُمْ مَرْضى أَنْ تَضَعُوا أَسْلِحَتَكُمْ‌ </w:t>
      </w:r>
      <w:r>
        <w:rPr>
          <w:rtl w:val="true"/>
        </w:rPr>
        <w:t>.</w:t>
      </w:r>
      <w:bookmarkEnd w:id="785"/>
    </w:p>
    <w:p>
      <w:pPr>
        <w:pStyle w:val="BookText"/>
        <w:rPr/>
      </w:pPr>
      <w:r>
        <w:rPr>
          <w:rFonts w:ascii="Amiri" w:hAnsi="Amiri" w:eastAsia="Amiri" w:cs="Amiri"/>
          <w:color w:val="111111"/>
          <w:sz w:val="28"/>
          <w:sz w:val="28"/>
          <w:szCs w:val="28"/>
          <w:rtl w:val="true"/>
          <w:lang w:bidi="ar-SA"/>
        </w:rPr>
        <w:t>تخفيف إلهي و ترخيص لهم في وضع السلاح و التأهّب للعدو إذا ثقل حمل السلاح عليهم إن كانوا يتأذّون من مطر ينزل عليهم، أو كان بعضهم مرضى، لكن يجب عليهم الحذر و التيقّظ و لا يغفلوا عن أعدائهم الّذين يودّون القضاء عليهم</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6198412_2142443653"/>
      <w:bookmarkStart w:id="787" w:name="_Toc319"/>
      <w:bookmarkEnd w:id="786"/>
      <w:r>
        <w:rPr>
          <w:rtl w:val="true"/>
        </w:rPr>
        <w:t>قوله تعالى</w:t>
      </w:r>
      <w:r>
        <w:rPr>
          <w:rtl w:val="true"/>
        </w:rPr>
        <w:t xml:space="preserve">: </w:t>
      </w:r>
      <w:r>
        <w:rPr>
          <w:rtl w:val="true"/>
        </w:rPr>
        <w:t xml:space="preserve">وَ خُذُوا حِذْرَكُمْ‌ </w:t>
      </w:r>
      <w:r>
        <w:rPr>
          <w:rtl w:val="true"/>
        </w:rPr>
        <w:t>.</w:t>
      </w:r>
      <w:bookmarkEnd w:id="787"/>
    </w:p>
    <w:p>
      <w:pPr>
        <w:pStyle w:val="BookText"/>
        <w:rPr/>
      </w:pPr>
      <w:r>
        <w:rPr>
          <w:rFonts w:ascii="Amiri" w:hAnsi="Amiri" w:eastAsia="Amiri" w:cs="Amiri"/>
          <w:color w:val="111111"/>
          <w:sz w:val="28"/>
          <w:sz w:val="28"/>
          <w:szCs w:val="28"/>
          <w:rtl w:val="true"/>
          <w:lang w:bidi="ar-SA"/>
        </w:rPr>
        <w:t>أمر إرشادي كما عرفت، و هو وجوب اتّخاذ الحذر في جميع الأحوال حين وضع السلاح و حمله؛ لئلاّ يهجم عليهم العدو</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6198414_2142443653"/>
      <w:bookmarkStart w:id="789" w:name="_Toc320"/>
      <w:bookmarkEnd w:id="788"/>
      <w:r>
        <w:rPr>
          <w:rtl w:val="true"/>
        </w:rPr>
        <w:t>قوله تعالى</w:t>
      </w:r>
      <w:r>
        <w:rPr>
          <w:rtl w:val="true"/>
        </w:rPr>
        <w:t xml:space="preserve">: </w:t>
      </w:r>
      <w:r>
        <w:rPr>
          <w:rtl w:val="true"/>
        </w:rPr>
        <w:t xml:space="preserve">إِنَّ اَللّهَ أَعَدَّ لِلْكافِرِينَ عَذاباً مُهِيناً </w:t>
      </w:r>
      <w:r>
        <w:rPr>
          <w:rtl w:val="true"/>
        </w:rPr>
        <w:t>.</w:t>
      </w:r>
      <w:bookmarkEnd w:id="789"/>
    </w:p>
    <w:p>
      <w:pPr>
        <w:pStyle w:val="BookText"/>
        <w:rPr/>
      </w:pPr>
      <w:r>
        <w:rPr>
          <w:rFonts w:ascii="Amiri" w:hAnsi="Amiri" w:eastAsia="Amiri" w:cs="Amiri"/>
          <w:color w:val="111111"/>
          <w:sz w:val="28"/>
          <w:sz w:val="28"/>
          <w:szCs w:val="28"/>
          <w:rtl w:val="true"/>
          <w:lang w:bidi="ar-SA"/>
        </w:rPr>
        <w:t>وعد منه عزّ و جلّ للمؤمنين بالنصر على الّذين كفروا لتقوية قلوبهم و بعث الطمأنينة في نفوسهم بعد أمرهم بالحذر؛ لئلاّ يشعروا بالضعف و وعيد للكافرين الّذين يريدون إذلال المؤمنين و القضاء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مناسبة العذاب للفعل، فإنّ الكافرين يريدون إذلال المؤمنين، فاللّه تعالى أوعدهم العذاب المهين الّذي يذلّ فيه كلّ كافر، سواء في الدنيا بالنصر عليهم، أو في الآخرة في نار جهنّم خالدين فيها</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6198416_2142443653"/>
      <w:bookmarkStart w:id="791" w:name="_Toc321"/>
      <w:bookmarkEnd w:id="790"/>
      <w:r>
        <w:rPr>
          <w:rtl w:val="true"/>
        </w:rPr>
        <w:t>قوله تعالى</w:t>
      </w:r>
      <w:r>
        <w:rPr>
          <w:rtl w:val="true"/>
        </w:rPr>
        <w:t xml:space="preserve">: </w:t>
      </w:r>
      <w:r>
        <w:rPr>
          <w:rtl w:val="true"/>
        </w:rPr>
        <w:t xml:space="preserve">فَإِذا قَضَيْتُمُ اَلصَّلاةَ فَاذْكُرُوا اَللّهَ قِياماً وَ قُعُوداً وَ عَلى جُنُوبِكُمْ‌ </w:t>
      </w:r>
      <w:r>
        <w:rPr>
          <w:rtl w:val="true"/>
        </w:rPr>
        <w:t>.</w:t>
      </w:r>
      <w:bookmarkEnd w:id="79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فرغتم من الصلاة و اديتموها على ما قرّرها اللّه عزّ و جلّ‌، فداوموا </w:t>
      </w:r>
      <w:bookmarkStart w:id="792" w:name="pg15402_172524"/>
    </w:p>
    <w:p>
      <w:pPr>
        <w:pStyle w:val="BookText"/>
        <w:rPr/>
      </w:pPr>
      <w:bookmarkEnd w:id="792"/>
      <w:r>
        <w:rPr>
          <w:rFonts w:ascii="Amiri" w:hAnsi="Amiri" w:eastAsia="Amiri" w:cs="Amiri"/>
          <w:color w:val="111111"/>
          <w:sz w:val="28"/>
          <w:sz w:val="28"/>
          <w:szCs w:val="28"/>
          <w:rtl w:val="true"/>
          <w:lang w:bidi="ar-SA"/>
        </w:rPr>
        <w:t>على ذكره عزّ و جلّ في حال القيام و القعود و على جنوبكم، و المراد منها الذكر المستوعب لجميع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الآية المباركة مراتب القدرة و العجز في الصلاة، فيصلّي الأصحاء و القادرون على القيام قياما، و قعودا إذا كانوا مرضى لا يقدرون على القيام، و على جنوبهم إذا لم يقدروا على القعود، فيصلّون مضطجعين كما فسّر في بعض الأخبار، و هو الاضطجاع على الأيمن، و إلاّ فعلى الأيسر، و إلاّ فمستلقين، و قد وردت في هذا الاحتمال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جمع أنّ الآية الكريمة في مقام بيان مراتب الخوف 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اذكروه على كلّ حال تكونون عليها من قيام، و لكن إطلاقها يشمل جميع ذلك كما يشمل حال الحرب و حال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الكريمة تدلّ على لزوم المراقبة و ذكر اللّه تعالى و عدم الغفلة عنه عزّ و جلّ في جميع الأحوال،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فِئَةً فَاثْبُتُوا وَ اُذْكُرُوا اَللّهَ كَثِيراً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المداومة على ذكر اللّه من أقوى السبل على تربية النفس و ترويضها على الاستكمال و بعد الغفلة عنه؛ و لذا ورد التأكيد على كثرة الذكر في القرآن الكريم و السنّة الشريفة</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6198418_2142443653"/>
      <w:bookmarkStart w:id="794" w:name="_Toc322"/>
      <w:bookmarkEnd w:id="793"/>
      <w:r>
        <w:rPr>
          <w:rtl w:val="true"/>
        </w:rPr>
        <w:t>قوله تعالى</w:t>
      </w:r>
      <w:r>
        <w:rPr>
          <w:rtl w:val="true"/>
        </w:rPr>
        <w:t xml:space="preserve">: </w:t>
      </w:r>
      <w:r>
        <w:rPr>
          <w:rtl w:val="true"/>
        </w:rPr>
        <w:t xml:space="preserve">فَإِذَا اِطْمَأْنَنْتُمْ فَأَقِيمُوا اَلصَّلاةَ‌ </w:t>
      </w:r>
      <w:r>
        <w:rPr>
          <w:rtl w:val="true"/>
        </w:rPr>
        <w:t>.</w:t>
      </w:r>
      <w:bookmarkEnd w:id="794"/>
    </w:p>
    <w:p>
      <w:pPr>
        <w:pStyle w:val="BookText"/>
        <w:rPr/>
      </w:pPr>
      <w:r>
        <w:rPr>
          <w:rFonts w:ascii="Amiri" w:hAnsi="Amiri" w:eastAsia="Amiri" w:cs="Amiri"/>
          <w:color w:val="111111"/>
          <w:sz w:val="28"/>
          <w:sz w:val="28"/>
          <w:szCs w:val="28"/>
          <w:rtl w:val="true"/>
          <w:lang w:bidi="ar-SA"/>
        </w:rPr>
        <w:t>المراد من الاطمئنان هو الاستقرار و سكون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الخوف و قدرتم على إتيان الصلاة على ما يعتبر فيها من الشروط و الواجبات الاختياريّة، فيجب إتيان الصلاة تامّة على الوجه المأمور به مع الحفظ على أركانها و شرائطها و سائر واجباتها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 الآية الكريمة إلى ما قبلها، فتكون قرينة على إرادة شدّة الخوف منها، كما يمكن أن تجعل مقابلا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 فيكون المراد هو الاستقرار في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الحمل على الأعمّ بحيث يشمل </w:t>
      </w:r>
      <w:bookmarkStart w:id="795" w:name="pg15402_172525"/>
    </w:p>
    <w:p>
      <w:pPr>
        <w:pStyle w:val="BookText"/>
        <w:rPr/>
      </w:pPr>
      <w:bookmarkEnd w:id="795"/>
      <w:r>
        <w:rPr>
          <w:rFonts w:ascii="Amiri" w:hAnsi="Amiri" w:eastAsia="Amiri" w:cs="Amiri"/>
          <w:color w:val="111111"/>
          <w:sz w:val="28"/>
          <w:sz w:val="28"/>
          <w:szCs w:val="28"/>
          <w:rtl w:val="true"/>
          <w:lang w:bidi="ar-SA"/>
        </w:rPr>
        <w:t>الاستقرار في الأوطان الموجب لإتمام الصلاة، أو الاستقرار في النفس الناشئ من زوال الخوف، فيأتي بالصلاة على ما هي عليها من الأجزاء و الشرائط، فيوجب رفع القصر من الصلاة كمية و كيفيّة كلّ بحسب حاله</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6198420_2142443653"/>
      <w:bookmarkStart w:id="797" w:name="_Toc323"/>
      <w:bookmarkEnd w:id="796"/>
      <w:r>
        <w:rPr>
          <w:rtl w:val="true"/>
        </w:rPr>
        <w:t>قوله تعالى</w:t>
      </w:r>
      <w:r>
        <w:rPr>
          <w:rtl w:val="true"/>
        </w:rPr>
        <w:t xml:space="preserve">: </w:t>
      </w:r>
      <w:r>
        <w:rPr>
          <w:rtl w:val="true"/>
        </w:rPr>
        <w:t xml:space="preserve">إِنَّ اَلصَّلاةَ كانَتْ عَلَى اَلْمُؤْمِنِينَ كِتاباً مَوْقُوتاً </w:t>
      </w:r>
      <w:r>
        <w:rPr>
          <w:rtl w:val="true"/>
        </w:rPr>
        <w:t>.</w:t>
      </w:r>
      <w:bookmarkEnd w:id="797"/>
    </w:p>
    <w:p>
      <w:pPr>
        <w:pStyle w:val="BookText"/>
        <w:rPr/>
      </w:pPr>
      <w:r>
        <w:rPr>
          <w:rFonts w:ascii="Amiri" w:hAnsi="Amiri" w:eastAsia="Amiri" w:cs="Amiri"/>
          <w:color w:val="111111"/>
          <w:sz w:val="28"/>
          <w:sz w:val="28"/>
          <w:szCs w:val="28"/>
          <w:rtl w:val="true"/>
          <w:lang w:bidi="ar-SA"/>
        </w:rPr>
        <w:t>تعليل لما سبق و تأكيد للأحكام السابقة، و اعتناء بشأن الصلاة اعتناء بليغا،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شرّع حكم تلك الأقسام و الأطوار لأجل أنّ الصلاة كانت على المؤمنين واجبة مفروضة، و كانت من الواجبات الوقتيّة، كما حدّدها عزّ و جلّ في آيات كثيرة و بيّنتها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بمعنى المكتوب أي المفروض، و تقدّم 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خصّ عزّ و جلّ المؤمنين دون سائر الناس مع أنّ الصلاة فرض على الجميع حتّى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لتكليفهم بالفروع كتكليفهم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بهم و لأنّهم المستعدّون لقبول الفيض و الاستكمال، و هم الّذين يعرفون أهميّة الصلاة في تهذيب النفس و القرب لدى جنابه عزّ و جلّ‌، فيكون من باب ذكر أشرف الأفراد، لا التخصيص في التكليف،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198422_2142443653"/>
      <w:bookmarkStart w:id="799" w:name="_Toc324"/>
      <w:bookmarkEnd w:id="798"/>
      <w:r>
        <w:rPr>
          <w:rtl w:val="true"/>
        </w:rPr>
        <w:t>قوله تعالى</w:t>
      </w:r>
      <w:r>
        <w:rPr>
          <w:rtl w:val="true"/>
        </w:rPr>
        <w:t xml:space="preserve">: </w:t>
      </w:r>
      <w:r>
        <w:rPr>
          <w:rtl w:val="true"/>
        </w:rPr>
        <w:t xml:space="preserve">وَ لا تَهِنُوا فِي اِبْتِغاءِ اَلْقَوْمِ‌ </w:t>
      </w:r>
      <w:r>
        <w:rPr>
          <w:rtl w:val="true"/>
        </w:rPr>
        <w:t>.</w:t>
      </w:r>
      <w:bookmarkEnd w:id="79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بالعزيمة و الثبات في طلب أعداء اللّه تعالى و عدم التواني في دركهم بعد الأمر بأخذ الحذر و الاستعداد، فإنّ الأمر عظيم و الشوط طويل و يحتاج إلى بذل التضحيات كما يحتاج إلى الصبر و العزيمة، و من المعلوم أنّ الآلام و التضحيات ليست وقفا على المؤمنين وحدهم، فإنّ الناس كلّهم معرّضون لها، و يتألم منها الكافر كما يتألم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ممّا يزيد في عزيمة المؤمن المجاهد إذا علم أنّه أحدث في العدو جرحا و خسائر، فيشعر أنّه ليس الوحيد الّذي يتألم بل قد أحدث </w:t>
      </w:r>
      <w:bookmarkStart w:id="800" w:name="pg15402_172526"/>
    </w:p>
    <w:p>
      <w:pPr>
        <w:pStyle w:val="BookText"/>
        <w:rPr/>
      </w:pPr>
      <w:bookmarkEnd w:id="800"/>
      <w:r>
        <w:rPr>
          <w:rFonts w:ascii="Amiri" w:hAnsi="Amiri" w:eastAsia="Amiri" w:cs="Amiri"/>
          <w:color w:val="111111"/>
          <w:sz w:val="28"/>
          <w:sz w:val="28"/>
          <w:szCs w:val="28"/>
          <w:rtl w:val="true"/>
          <w:lang w:bidi="ar-SA"/>
        </w:rPr>
        <w:t>في عدوه الألم في ذات الوقت، إلاّ أن الفارق الأعظم بين الألمين أنّ ألم المؤمن ذاهب به إلى الجنّة يغسل به خطاياه و ذنوبه و يزيل العذاب و يزيد له في الدرجات كلما زاد، و يعوّض له النعيم الأبدي الّذي لا ينغصه شيء ممّا في الدنيا، بخلاف ألم العدو الكافر الّذي يزيد في بلائه و شقائه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من الآيات المعدودة الّتي تعالج الجانب النفسي في الجهاد، حيث تبعث الطمأنينة في النفوس إذا أصابها الوهن و الضعف و تتكاسل إذا تألمت من الجراح و المرض، فتزيلها بأسلوب تربوي نفسي رصين، فتشرح لها أولا بأنّ المقام يستدعي التضحية و تلقّي الآلام و المصائب، ثمّ تزيد في الهمّة و التشجيع بأنّ الطرف الآخر المقابل أيضا أصابه بمثل ما أصاب المؤمنين، ثمّ تنشط العزيمة بإثبات الفرق بين الألمين، الألم الّذي يصيب المؤمنين فإنّ عاقبته الجنّة و يزيد الثواب و يرفع العذاب، بخلاف الألم الّذي يصيب الأعداء الكافرين فإنّه محيط لهم و منغص لعيشهم و يحرمهم من نعيم الدنيا و يوردهم البوار و الهلاك في الآخرة، فلا ينبغي الوهن و الضعف في طلب القوم الّذين ناصبوا لكم العداء و يريدون القضاء عليكم</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6198424_2142443653"/>
      <w:bookmarkStart w:id="802" w:name="_Toc325"/>
      <w:bookmarkEnd w:id="801"/>
      <w:r>
        <w:rPr>
          <w:rtl w:val="true"/>
        </w:rPr>
        <w:t>قوله تعالى</w:t>
      </w:r>
      <w:r>
        <w:rPr>
          <w:rtl w:val="true"/>
        </w:rPr>
        <w:t xml:space="preserve">: </w:t>
      </w:r>
      <w:r>
        <w:rPr>
          <w:rtl w:val="true"/>
        </w:rPr>
        <w:t xml:space="preserve">إِنْ تَكُونُوا تَأْلَمُونَ فَإِنَّهُمْ يَأْلَمُونَ كَما تَأْلَمُونَ‌ </w:t>
      </w:r>
      <w:r>
        <w:rPr>
          <w:rtl w:val="true"/>
        </w:rPr>
        <w:t>.</w:t>
      </w:r>
      <w:bookmarkEnd w:id="802"/>
    </w:p>
    <w:p>
      <w:pPr>
        <w:pStyle w:val="BookText"/>
        <w:rPr/>
      </w:pPr>
      <w:r>
        <w:rPr>
          <w:rFonts w:ascii="Amiri" w:hAnsi="Amiri" w:eastAsia="Amiri" w:cs="Amiri"/>
          <w:color w:val="111111"/>
          <w:sz w:val="28"/>
          <w:sz w:val="28"/>
          <w:szCs w:val="28"/>
          <w:rtl w:val="true"/>
          <w:lang w:bidi="ar-SA"/>
        </w:rPr>
        <w:t>تسكين النفس عند إصابتها بالجراح و المرض و التعب و تشجيع لها، فإنّها إذا علمت بأنّ الأعداء أصابهم مثل ما أصابها تتشجّع و تصبر على البلاء، فليس الجراح و الآلام مختصّة بهم، بل هي مشتركة بين الفريقين؛ لأنّهم بشر أيضا، و الألم لا بدّ أن لا يكون مانعا عن خوض اللجج و قتال أعداء اللّه تعالى</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6198426_2142443653"/>
      <w:bookmarkStart w:id="804" w:name="_Toc326"/>
      <w:bookmarkEnd w:id="803"/>
      <w:r>
        <w:rPr>
          <w:rtl w:val="true"/>
        </w:rPr>
        <w:t>قوله تعالى</w:t>
      </w:r>
      <w:r>
        <w:rPr>
          <w:rtl w:val="true"/>
        </w:rPr>
        <w:t xml:space="preserve">: </w:t>
      </w:r>
      <w:r>
        <w:rPr>
          <w:rtl w:val="true"/>
        </w:rPr>
        <w:t xml:space="preserve">وَ تَرْجُونَ مِنَ اَللّهِ ما لا يَرْجُونَ‌ </w:t>
      </w:r>
      <w:r>
        <w:rPr>
          <w:rtl w:val="true"/>
        </w:rPr>
        <w:t>.</w:t>
      </w:r>
      <w:bookmarkEnd w:id="80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للفرق بين الفريقين الأشقياء الّذين ليس لهم أمل إلاّ العيش في هذه الحياة، فلا رجاء له في الآخرة فإذا أصابه الألم و الموت انقطعت آماله و خابت أمانيه و يئس عن الحياة، و فريق السعداء الّذين يرجون اللّه تعالى الظفر و الفتح و المغفرة و الثواب الجزيل؛ لأنّهم يعلمون من اللّه تعالى ما لا يعلمه غيرهم، و هذا هو </w:t>
      </w:r>
      <w:bookmarkStart w:id="805" w:name="pg15402_172527"/>
    </w:p>
    <w:p>
      <w:pPr>
        <w:pStyle w:val="BookText"/>
        <w:rPr/>
      </w:pPr>
      <w:bookmarkEnd w:id="805"/>
      <w:r>
        <w:rPr>
          <w:rFonts w:ascii="Amiri" w:hAnsi="Amiri" w:eastAsia="Amiri" w:cs="Amiri"/>
          <w:color w:val="111111"/>
          <w:sz w:val="28"/>
          <w:sz w:val="28"/>
          <w:szCs w:val="28"/>
          <w:rtl w:val="true"/>
          <w:lang w:bidi="ar-SA"/>
        </w:rPr>
        <w:t>مبعث الأمل و منبت الصبر و منفاة لليأس و القنوط، و هو الّذي ينشّطهم على العمل و يسوقهم إلى الهدف، و الرجاء يبعث الهمّة و اليأس يميتها، فما أبعد ما بين الفريقين، و ما أكثر ما يدعى إلى الصبر و تحمّل المشقّة في المؤمن، بخلاف العدو الكافر</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6198428_2142443653"/>
      <w:bookmarkStart w:id="807" w:name="_Toc327"/>
      <w:bookmarkEnd w:id="806"/>
      <w:r>
        <w:rPr>
          <w:rtl w:val="true"/>
        </w:rPr>
        <w:t>قوله تعالى</w:t>
      </w:r>
      <w:r>
        <w:rPr>
          <w:rtl w:val="true"/>
        </w:rPr>
        <w:t xml:space="preserve">: </w:t>
      </w:r>
      <w:r>
        <w:rPr>
          <w:rtl w:val="true"/>
        </w:rPr>
        <w:t xml:space="preserve">وَ كانَ اَللّهُ عَلِيماً حَكِيماً </w:t>
      </w:r>
      <w:r>
        <w:rPr>
          <w:rtl w:val="true"/>
        </w:rPr>
        <w:t>.</w:t>
      </w:r>
      <w:bookmarkEnd w:id="80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عليم بالمصالح و بجميع أعمالكم و نواياكم، حكيم في تدبير خلقه و تشريع أحكامه، فجدّوا في الامتثال، فإنّ فيه عواقب حميدة، فإنّ في أوامره و نواهيه مصالح بالغة تامّة فاطلبوها، و الآية المباركة بمنزلة التعليل لما قبلها</w:t>
      </w:r>
      <w:r>
        <w:rPr>
          <w:rFonts w:eastAsia="Amiri" w:cs="Amiri" w:ascii="Amiri" w:hAnsi="Amiri"/>
          <w:color w:val="111111"/>
          <w:sz w:val="28"/>
          <w:szCs w:val="28"/>
          <w:rtl w:val="true"/>
          <w:lang w:bidi="ar-SA"/>
        </w:rPr>
        <w:t xml:space="preserve">. </w:t>
      </w:r>
      <w:bookmarkStart w:id="808" w:name="pg15402_172528"/>
    </w:p>
    <w:p>
      <w:pPr>
        <w:pStyle w:val="Heading4"/>
        <w:numPr>
          <w:ilvl w:val="3"/>
          <w:numId w:val="1"/>
        </w:numPr>
        <w:rPr/>
      </w:pPr>
      <w:bookmarkStart w:id="809" w:name="__RefHeading___Toc6198430_2142443653"/>
      <w:bookmarkStart w:id="810" w:name="_Toc328"/>
      <w:bookmarkEnd w:id="808"/>
      <w:bookmarkEnd w:id="809"/>
      <w:r>
        <w:rPr>
          <w:rtl w:val="true"/>
        </w:rPr>
        <w:t>بحوث المقام</w:t>
      </w:r>
      <w:bookmarkEnd w:id="810"/>
    </w:p>
    <w:p>
      <w:pPr>
        <w:pStyle w:val="Heading5"/>
        <w:numPr>
          <w:ilvl w:val="4"/>
          <w:numId w:val="1"/>
        </w:numPr>
        <w:rPr/>
      </w:pPr>
      <w:bookmarkStart w:id="811" w:name="__RefHeading___Toc6198432_2142443653"/>
      <w:bookmarkStart w:id="812" w:name="_Toc329"/>
      <w:bookmarkEnd w:id="811"/>
      <w:r>
        <w:rPr>
          <w:rtl w:val="true"/>
        </w:rPr>
        <w:t>بحث دلالي</w:t>
      </w:r>
      <w:r>
        <w:rPr>
          <w:rtl w:val="true"/>
        </w:rPr>
        <w:t>:</w:t>
      </w:r>
      <w:bookmarkEnd w:id="812"/>
    </w:p>
    <w:p>
      <w:pPr>
        <w:pStyle w:val="Heading6"/>
        <w:numPr>
          <w:ilvl w:val="5"/>
          <w:numId w:val="1"/>
        </w:numPr>
        <w:rPr/>
      </w:pPr>
      <w:bookmarkStart w:id="813" w:name="__RefHeading___Toc6198434_2142443653"/>
      <w:bookmarkStart w:id="814" w:name="_Toc330"/>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6198436_2142443653"/>
      <w:bookmarkStart w:id="816" w:name="_Toc331"/>
      <w:bookmarkEnd w:id="815"/>
      <w:r>
        <w:rPr>
          <w:rtl w:val="true"/>
        </w:rPr>
        <w:t>الأوّل</w:t>
      </w:r>
      <w:r>
        <w:rPr>
          <w:rtl w:val="true"/>
        </w:rPr>
        <w:t>:</w:t>
      </w:r>
      <w:bookmarkEnd w:id="81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على ثبوت القصر في الصلاة، و القصر إمّا متعلّق بالكميّة، و هو مختصّ بالمسافر الجامع للشروط المقرّرة في السنّة، أو بالكيفيّة و هو الّذي في صلاة الخوف، و إمّا فيهما معا و يتحقّق في شدّة الخوف، و تسمّى بصلاة المطاردة حين الحرب و اشتداد الحال، على التفصيل المذكور في كتب الفقه، و قد ذكرنا في التفسير أنّ الآية المباركة مع القرائن المنضمة إليها تدلّ على كون القصر في السفر عزيمة، لا أن تكون رخصة، و نفي الجناح أعمّ من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مزيد بيان في البحث الفقهي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أنّ القصر في السفر مشروط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و لم تبيّن الآية الكريمة مقدار المسافة و لكن حدّدتها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فلا قصر في الأمن، إلاّ أنّ استفادة ذلك إنّما يكون من ناحية المفهوم الشرطي، و قد ذكرنا في التفسير ما يتعلّق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بالآية الكريمة بعضهم على اشتراط الجماعة و السفر و الخوف في صلاة الخوف، فلا قصر فيها إذا انتفى أحد هذه الشروط، و لكنّه مردود كما هو مذكور في كتب الفقه</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6198438_2142443653"/>
      <w:bookmarkStart w:id="818" w:name="_Toc332"/>
      <w:bookmarkEnd w:id="817"/>
      <w:r>
        <w:rPr>
          <w:rtl w:val="true"/>
        </w:rPr>
        <w:t>الثاني</w:t>
      </w:r>
      <w:r>
        <w:rPr>
          <w:rtl w:val="true"/>
        </w:rPr>
        <w:t>:</w:t>
      </w:r>
      <w:bookmarkEnd w:id="81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على أنّه يشترط أن يكون الضرب مقرونا بالقصد و العزم إلى المسافة المبيّنة في الشرع، سواء كان </w:t>
      </w:r>
      <w:bookmarkStart w:id="819" w:name="pg15402_172529"/>
    </w:p>
    <w:p>
      <w:pPr>
        <w:pStyle w:val="BookText"/>
        <w:rPr/>
      </w:pPr>
      <w:bookmarkEnd w:id="819"/>
      <w:r>
        <w:rPr>
          <w:rFonts w:ascii="Amiri" w:hAnsi="Amiri" w:eastAsia="Amiri" w:cs="Amiri"/>
          <w:color w:val="111111"/>
          <w:sz w:val="28"/>
          <w:sz w:val="28"/>
          <w:szCs w:val="28"/>
          <w:rtl w:val="true"/>
          <w:lang w:bidi="ar-SA"/>
        </w:rPr>
        <w:t>مجبورا على السير مع علمه بانتقاله إلى المسافة الشرعيّة أو لم يكن كذلك، فالذاهل و المتردّد و فاقد القصد و العزم لمنتظر الرفقة و نحوهما لا يترخّصون في القصر، و إطلاق الآية المباركة يدلّ على ثبوت الرخصة عند حصول الضرب و التلبّس بالسير، إلاّ أنّه مقيّد بخفاء الأذان أو الجدران بأدلّة خاصّة، كما هي مذكورة في الفقه</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6198440_2142443653"/>
      <w:bookmarkStart w:id="821" w:name="_Toc333"/>
      <w:bookmarkEnd w:id="820"/>
      <w:r>
        <w:rPr>
          <w:rtl w:val="true"/>
        </w:rPr>
        <w:t>الثالث</w:t>
      </w:r>
      <w:r>
        <w:rPr>
          <w:rtl w:val="true"/>
        </w:rPr>
        <w:t>:</w:t>
      </w:r>
      <w:bookmarkEnd w:id="821"/>
    </w:p>
    <w:p>
      <w:pPr>
        <w:pStyle w:val="BookText"/>
        <w:rPr/>
      </w:pPr>
      <w:r>
        <w:rPr>
          <w:rFonts w:ascii="Amiri" w:hAnsi="Amiri" w:eastAsia="Amiri" w:cs="Amiri"/>
          <w:color w:val="111111"/>
          <w:sz w:val="28"/>
          <w:sz w:val="28"/>
          <w:szCs w:val="28"/>
          <w:rtl w:val="true"/>
          <w:lang w:bidi="ar-SA"/>
        </w:rPr>
        <w:t>يدلّ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على فضل الجماعة و الحثّ العظيم على إقامتها، كما استفاضت به الأخبار</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6198442_2142443653"/>
      <w:bookmarkStart w:id="823" w:name="_Toc334"/>
      <w:bookmarkEnd w:id="822"/>
      <w:r>
        <w:rPr>
          <w:rtl w:val="true"/>
        </w:rPr>
        <w:t>الرابع</w:t>
      </w:r>
      <w:r>
        <w:rPr>
          <w:rtl w:val="true"/>
        </w:rPr>
        <w:t>:</w:t>
      </w:r>
      <w:bookmarkEnd w:id="823"/>
    </w:p>
    <w:p>
      <w:pPr>
        <w:pStyle w:val="BookText"/>
        <w:rPr/>
      </w:pPr>
      <w:r>
        <w:rPr>
          <w:rFonts w:ascii="Amiri" w:hAnsi="Amiri" w:eastAsia="Amiri" w:cs="Amiri"/>
          <w:color w:val="111111"/>
          <w:sz w:val="28"/>
          <w:sz w:val="28"/>
          <w:szCs w:val="28"/>
          <w:rtl w:val="true"/>
          <w:lang w:bidi="ar-SA"/>
        </w:rPr>
        <w:t>تدلّ الآية الكريمة على وجوب اتّخاذ الحذر من الكافرين الّذين هم أعداء اللّه تعالى و دين الحقّ‌، و الآية المباركة ترشد إلى أمر فطري، و هو حكم الفطرة باتّخاذ الحذر ممّا يخاف منه</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6198444_2142443653"/>
      <w:bookmarkStart w:id="825" w:name="_Toc335"/>
      <w:bookmarkEnd w:id="824"/>
      <w:r>
        <w:rPr>
          <w:rtl w:val="true"/>
        </w:rPr>
        <w:t>الخامس</w:t>
      </w:r>
      <w:r>
        <w:rPr>
          <w:rtl w:val="true"/>
        </w:rPr>
        <w:t>:</w:t>
      </w:r>
      <w:bookmarkEnd w:id="825"/>
    </w:p>
    <w:p>
      <w:pPr>
        <w:pStyle w:val="BookText"/>
        <w:rPr/>
      </w:pP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أنّ الصلاة من الأمور الثابتة الّتي لا تتغيّر و لا تقبل الفدية و البدل، و لا تقبل الإسقاط، و لعلّ ما ورد في بعض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لا تسقط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 من هذه الآية الشريفة</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6198446_2142443653"/>
      <w:bookmarkStart w:id="827" w:name="_Toc336"/>
      <w:bookmarkEnd w:id="826"/>
      <w:r>
        <w:rPr>
          <w:rtl w:val="true"/>
        </w:rPr>
        <w:t>السادس</w:t>
      </w:r>
      <w:r>
        <w:rPr>
          <w:rtl w:val="true"/>
        </w:rPr>
        <w:t>:</w:t>
      </w:r>
      <w:bookmarkEnd w:id="82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فِي اِبْتِغاءِ اَلْقَوْمِ إِنْ تَكُونُوا تَأْلَمُونَ فَإِنَّهُمْ يَأْلَمُونَ‌ على وجوب اتخاذ الحيطة و الحذر و التهيؤ للقتال، حتّى يكفّ بأس الّذين كفروا و يدفع أذاهم عن الدين الحقّ و أهله، و تدلّ الآية الشريفة على الجهاد الطويل المرير و شدّة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تتعرّض الآية الشريفة إلى أهمّ الأمور النفسيّة الّتي تؤثّر في هذا الميدان، و هو جانب الوهن في العزيمة و تأثّر النفس بما يرد عليها من الآلام و المحن و الأمراض، و تبيّن الفرق الكبير بين الفريقين و بعد الشقّة بينهما، كما عرفت</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6198448_2142443653"/>
      <w:bookmarkStart w:id="829" w:name="_Toc337"/>
      <w:bookmarkEnd w:id="828"/>
      <w:r>
        <w:rPr>
          <w:rtl w:val="true"/>
        </w:rPr>
        <w:t>السابع</w:t>
      </w:r>
      <w:r>
        <w:rPr>
          <w:rtl w:val="true"/>
        </w:rPr>
        <w:t>:</w:t>
      </w:r>
      <w:bookmarkEnd w:id="82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تَرْجُونَ مِنَ اَللّهِ ما لا يَرْجُونَ‌ على وعد اللّه تعالى بالنصر للمؤمنين لمكان إيمانهم و ثباتهم عليه، و أنّ النصر حليفهم إن </w:t>
      </w:r>
      <w:bookmarkStart w:id="830" w:name="pg15402_172530"/>
    </w:p>
    <w:p>
      <w:pPr>
        <w:pStyle w:val="BookText"/>
        <w:rPr/>
      </w:pPr>
      <w:bookmarkEnd w:id="830"/>
      <w:r>
        <w:rPr>
          <w:rFonts w:ascii="Amiri" w:hAnsi="Amiri" w:eastAsia="Amiri" w:cs="Amiri"/>
          <w:color w:val="111111"/>
          <w:sz w:val="28"/>
          <w:sz w:val="28"/>
          <w:szCs w:val="28"/>
          <w:rtl w:val="true"/>
          <w:lang w:bidi="ar-SA"/>
        </w:rPr>
        <w:t>تحقّق منهم العمل و الثبات و عدم الوهن في ابتغاء القوم، و إلاّ فلا 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المؤمنين منه تعالى أعمّ ممّا يفيض عليهم في الحياة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198450_2142443653"/>
      <w:bookmarkStart w:id="832" w:name="_Toc338"/>
      <w:bookmarkEnd w:id="831"/>
      <w:r>
        <w:rPr>
          <w:rtl w:val="true"/>
        </w:rPr>
        <w:t>الثامن</w:t>
      </w:r>
      <w:r>
        <w:rPr>
          <w:rtl w:val="true"/>
        </w:rPr>
        <w:t>:</w:t>
      </w:r>
      <w:bookmarkEnd w:id="83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 قُعُوداً وَ عَلى جُنُوبِكُمْ‌ على لزوم ذكره تعالى في جميع المواطن، و مراقبة النفس و الاعتماد عليه عزّ و جلّ و التوسّل به في نجح المقاصد و إنجاز المطالب، لا سيما في ميدان الجهاد و القتال مع أعداء اللّه تعالى</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198452_2142443653"/>
      <w:bookmarkStart w:id="834" w:name="_Toc339"/>
      <w:bookmarkEnd w:id="833"/>
      <w:r>
        <w:rPr>
          <w:rtl w:val="true"/>
        </w:rPr>
        <w:t>التاسع</w:t>
      </w:r>
      <w:r>
        <w:rPr>
          <w:rtl w:val="true"/>
        </w:rPr>
        <w:t>:</w:t>
      </w:r>
      <w:bookmarkEnd w:id="834"/>
    </w:p>
    <w:p>
      <w:pPr>
        <w:pStyle w:val="BookText"/>
        <w:rPr/>
      </w:pPr>
      <w:r>
        <w:rPr>
          <w:rFonts w:ascii="Amiri" w:hAnsi="Amiri" w:eastAsia="Amiri" w:cs="Amiri"/>
          <w:color w:val="111111"/>
          <w:sz w:val="28"/>
          <w:sz w:val="28"/>
          <w:szCs w:val="28"/>
          <w:rtl w:val="true"/>
          <w:lang w:bidi="ar-SA"/>
        </w:rPr>
        <w:t>يستفاد من تكرار الصلاة في الآيات الشريفة أهميّتها، و أنّها من السبل القربيّة الّتي يتوسّل إليه تعالى في إنجاح المقاصد، و قد ورد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قربان كلّ تقي</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6198454_2142443653"/>
      <w:bookmarkStart w:id="836" w:name="_Toc340"/>
      <w:bookmarkEnd w:id="835"/>
      <w:r>
        <w:rPr>
          <w:rtl w:val="true"/>
        </w:rPr>
        <w:t>بحث روائي</w:t>
      </w:r>
      <w:r>
        <w:rPr>
          <w:rtl w:val="true"/>
        </w:rPr>
        <w:t>:</w:t>
      </w:r>
      <w:bookmarkEnd w:id="836"/>
    </w:p>
    <w:p>
      <w:pPr>
        <w:pStyle w:val="BookText"/>
        <w:rPr/>
      </w:pPr>
      <w:r>
        <w:rPr>
          <w:rFonts w:ascii="Amiri" w:hAnsi="Amiri" w:eastAsia="Amiri" w:cs="Amiri"/>
          <w:color w:val="111111"/>
          <w:sz w:val="28"/>
          <w:sz w:val="28"/>
          <w:szCs w:val="28"/>
          <w:rtl w:val="true"/>
          <w:lang w:bidi="ar-SA"/>
        </w:rPr>
        <w:t>في التهذيب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صلاة الخوف و صلاة السفر، تقصّران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صلاة الخوف أحقّ أن تقصّر من صلاة السفر، فإنّ السفر ليس فيه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الأحقيّة أفعل التفضيل، فيقتضي اشتراك غيره معه، أي تشترك صلاة السفر و صلاة الخوف في القصر و إن كان القصر في الخوف آكد لذكره في الآية الكريمة من باب ذكر إحدى حكم التشريع، كما ذكرنا في التفسير، لا أن يكون من باب الاختصاص من غير مشاركة،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أحقّ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بإسناده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 هما شيء إلاّ المغرب</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الاستثناء صدر الرواية كما هو واضح، و ليس قبل الركعتين المفروضتين شيء واجب، و كذا ليس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بعدهما التسبيحات </w:t>
      </w:r>
    </w:p>
    <w:p>
      <w:pPr>
        <w:pStyle w:val="BookText"/>
        <w:rPr/>
      </w:pPr>
      <w:r>
        <w:rPr>
          <w:rFonts w:ascii="Amiri" w:hAnsi="Amiri" w:eastAsia="Amiri" w:cs="Amiri"/>
          <w:color w:val="111111"/>
          <w:sz w:val="28"/>
          <w:sz w:val="28"/>
          <w:szCs w:val="28"/>
          <w:rtl w:val="true"/>
          <w:lang w:bidi="ar-SA"/>
        </w:rPr>
        <w:t xml:space="preserve">الأربع و ثلاثين مرّة، كما هو مذكور في الجوامع الفقهيّة، فراجع صلاة المسافر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حريز عن الصادق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عَلَيْكُمْ جُناحٌ أَنْ تَقْصُرُوا مِنَ اَلصَّلاةِ إِنْ خِفْتُمْ أَنْ يَفْتِنَكُمُ اَلَّذِينَ كَفَرُوا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الركعتين تنقص منها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غيرها، و هذه الروايات إمّا تحمل على صلاة المطاردة، أو على التقيّة؛ لمخالفتها لما هو المشهور بين الإماميّة و موافقتها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إبراهيم بن عمر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المقيم أربع صلوات، و فرض على المسافر ركعتين تمام، و فرض على الخائف ركعة،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مِنَ اَلصَّلاةِ إِنْ خِفْتُمْ أَنْ يَفْتِنَكُمُ اَلَّذِينَ كَفَرُوا يقول من الركعيتن فتصير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الرواية السابقة يجري في هذه الرواية أيضا، و أنّ المراد من الخائف شدّة الخوف،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المطارد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قوم من التجار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نضرب في الأرض، فكيف نصلّي‌؟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 ثمّ انقطع الوحي فلما كان بعد ذلك بحول غزا النبيّ صلّى اللّه عليه و آله فصلّى الظهر،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أمكنكم محمد و أصحابه من ظهورهم، هلاّ شددتم عليهم‌؟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مثلها أخرى في أثرها، فأنزل اللّه تعالى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اَلْكافِرِينَ كانُوا لَكُمْ عَدُوًّا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 فنزلت صلاة الخوف</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 التاجر على الّذي لا يدور في تجارته، بقرينة ما تأتي من الرواية، و أنّ المراد بقطع الوحي في شأن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p>
    <w:p>
      <w:pPr>
        <w:pStyle w:val="BookText"/>
        <w:rPr/>
      </w:pPr>
      <w:r>
        <w:rPr>
          <w:rFonts w:ascii="Amiri" w:hAnsi="Amiri" w:eastAsia="Amiri" w:cs="Amiri"/>
          <w:color w:val="111111"/>
          <w:sz w:val="28"/>
          <w:sz w:val="28"/>
          <w:szCs w:val="28"/>
          <w:rtl w:val="true"/>
          <w:lang w:bidi="ar-SA"/>
        </w:rPr>
        <w:t>ما نزل في الغزوة من تمام الآية الكريمة يكون من باب تعدّد النزول أو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إسماعيل بن أبي زياد عن جعفر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 الأمير الّذي يدور في إمارته، و التاجر الّذي يدور في تجارته من سوق إلى سوق، و الراعي، و البدوي الّذي يطلب مواطن القطر و منبت الشجر، و الرجل الّذي يطلب الصيد يريد به لهو الدنيا، و المحارب الّذي يقطع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تحقّق شرائط القصر من المسافة الشرعيّة، و استمرار القصد، و قطع المسافة و عدم قصد الإقامة، و مع ذلك لا يقصّر هؤلاء، فالرواية في مقام التخصيص لا التخصّص كما هو واضح، و قد ذكرنا التفصيل في صلاة المسافر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آله الى الحديبيّة يريد مكّة، فلما رفع الخبر إلى قريش بعثوا خالد بن الوليد في مائة فارس ليستقبل رسول اللّه صلّى اللّه عليه و آله، فكان يعارض رسول اللّه صلّى اللّه عليه و آله على الجبال، فلما كان في بعض الطريق و حضرت صلاة الظهر أذّن بلال و صلّى رسول اللّه صلّى اللّه عليه و آله بالناس،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حملنا عليهم و هم في الصلاة لأصبناهم، فإنّهم لا يقطعون الصلاة، و لكن تجيء لهم الآن صلاة أخرى هي أحبّ إليهم من ضياء أبصارهم، فإذا دخلوا فيها حملنا عليهم، فنزل جبرئيل بصلاة الخوف بهذه الآية، ففرّق رسول اللّه صلّى اللّه عليه و آله أصحابه فرقتين و وقف بعضهم تجاه العدو و قد أخذوا سلاحهم، و فرقة صلّوا مع رسول اللّه صلّى اللّه عليه و آله قائما و مروا فوقفوا موقف أصحابهم، و جاء أولئك الّذين لم يصلّوا فصلّى بهم رسول اللّه الركعة الثانية و لهم الأولى، و قعد رسول اللّه صلّى اللّه عليه و آله و قاموا أصحابه فصلّوا هم الركعة الثانية و سلّم عليهم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قرية بينها و بين مكّة مرحلة واحدة،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من </w:t>
      </w:r>
    </w:p>
    <w:p>
      <w:pPr>
        <w:pStyle w:val="BookText"/>
        <w:rPr/>
      </w:pPr>
      <w:r>
        <w:rPr>
          <w:rFonts w:ascii="Amiri" w:hAnsi="Amiri" w:eastAsia="Amiri" w:cs="Amiri"/>
          <w:color w:val="111111"/>
          <w:sz w:val="28"/>
          <w:sz w:val="28"/>
          <w:szCs w:val="28"/>
          <w:rtl w:val="true"/>
          <w:lang w:bidi="ar-SA"/>
        </w:rPr>
        <w:t>الحلّ و بعضها من الحرم، و سمّيت بذلك لبئر فيها تسمّى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الرواية اهتمام النبيّ صلّى اللّه عليه و آله و المسلمين بالصلاة، حتّى أنّ ذلك كان معروفا عند أعدائهم، كما يستفاد منها الكيفيّة الخاصّة في صلاة الخوف،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 اللّه عليه و آله بأصحابه في غزوة ذات الرقاع صلاة الخوف، ففرّق أصحابه فرقتين، أقام فرقة بإزاء العدو، و فرقة خلفه، فكبّر و كبّروا فقرأ و انصتوا فركع و ركعوا فسجد و سجدوا ثمّ استمر رسول اللّه صلّى اللّه عليه و آله قائما و صلّوا لأنفسهم ركعة، ثمّ سلّم بعضهم على بعض ثمّ خرجوا الى أصحابهم فقاموا بإزاء العدو، و جاء أصحابهم فقاموا خلف رسول اللّه صلّى اللّه عليه و آله، فصلّى بهم ركعة ثمّ تشهّد و سلّم عليهم، فقاموا و صلّوا لأنفسهم ركعة ثمّ سلّم بعضهم على بعض، و قد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اَلْكافِرِينَ كانُوا لَكُمْ عَدُوًّا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 فهذه صلاة الخوف الّتي أمر اللّه عزّ و جلّ بها نبيّه،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المغرب في خوف بالقوم صلّى بالطائفة الأولى ركعة و بالطائفة الثانية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الرقاع هي من إحدى غزواته الّتي حضرها بنفسه صلّى اللّه عليه و آله و كان بينها و بين الهجرة أربع سنين و أيام، و خاف الجمعان بعضهم بعضا، فصلّى رسول اللّه بالمسلمين صلاة الخوف، و ذات الرقاع موضع بنجد، و كانت قوّات أعدائهم من بني محارب و بني ثعلبة من غطفان، و كان قوات المسلمين اربعمائة راكب و راجل، و انهزم بنو ثعلبة و بنو محارب فيها، و كان هدف الأعداء فيها القضاء على المدينة و غزوها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سمّيت الغزوة بذات الرقاع لوجوه كثيرة، أهمّها أنّهم كانوا يشدّون على أرجلهم الخرق من شدّة الحرّ، أو يعصبونها حتّى يسهل عليهم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جبل قريب من المدينة فيها رقع سود و حمر و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كانت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رقّعوا راياتهم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شجرة كانت في موضع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تتضمّن الرواية الكيفيّة الخاصّة لصلاة الخوف، و هي المعروفة بين الإماميّة و الموافقة للقواعد العامّة، كما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تفسيره أنّ النبيّ صلّى اللّه عليه و آله غزا محاربا ببني أنمار فهزمهم اللّه تعالى و أحرزوا الذراري و المال، فنزل رسول اللّه صلّى اللّه عليه و آله و المسلمون و لا يرون من العدو واحدا، فوضعوا أسلحتهم و خرج رسول اللّه صلّى اللّه عليه و آله ليقضي حاجته و قد وضع سلاحه، فجعل بينه و بين أصحابه الوادي، فإلى أن يفرغ من حاجته و قد درأ الوادي و السماء ترش، فحال الوادي بين رسول اللّه صلّى اللّه عليه و آله و بين أصحابه، و جلس في ظل شجرة فبصر به غورث بن الحارث المحاربي،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غورث هذا محمد صلّى اللّه عليه و آله قد انقطع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اقتله، و انحدر من الجبل و معه السيف و لم يشعر به رسول اللّه إلاّ و هو قائم على رأسه و معه السيف قد سلّه من غمده،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يعصمك منّي الآن،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فانكب عدوّ اللّه لوجهه فقام رسول اللّه صلّى اللّه عليه و آله فأخذ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غورث من يمنعك منّي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لا إله إلاّ اللّه و أنّي عبد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أعهد أن لا أقاتلك أبدا و لا أعين عليك عدوا، فأعطاه رسول اللّه صلّى اللّه عليه و آله سيفه فقال له غورث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 خير منّي،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بذلك، و خرج غورث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غورث لقد رأيناك قائما على رأسه بالسيف فما منعك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أهويت له بالسيف لأضربه فما أدري من زلّخني بين كتفي فخررت لوجهي و خرّ سيفي و سبقني إليه محمد 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يلبث الوادي أن سكن فقطع رسول اللّه صلّى اللّه عليه و آله إلى أصحابه فأخبرهم الخبر و 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المجمع الرواية عن أبي حمزة الثمالي في تفسيره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انّ الزلخ وجع يأخذ في الظهر لا يتحرّك الإنسان من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المغازي أنّ المشركين في غزوة ذات الرقاع كانوا من بني أنمار 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ورد فيها تكون نفس غزوة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ما تقدّم و بين ما ذكره الواقدي بأنّ المشركين كانوا في غزوة ذات الرقاع من قبائل متعدّدة أكثرها ثعلبة و بنو محارب و منهم بنو أنمار أيضا، فلا تنافي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حال لا يهمّنا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تدلّ على عنايته جلّت عظمته برسوله الكريم و دوام إمدادته الخاصّة به بحفظه عن المشركين الّذين هم كانوا أعداء له صلّى اللّه عليه و آله، و لعلّ الوجه في عدم قتل رسول اللّه صلّى اللّه عليه و آله الرجل لإتمام الحجّة عليه، و أنّه صلّى اللّه عليه و آله ليس في مقام الانتقام أو التشفّي، و أنّ الآية الشريفة المذكورة فيها إمّا من باب التطبيق، أو من باب تعدّد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بإسناده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صلّينا مع رسول اللّه صلّى اللّه عليه و آله بين مكّة و المدينة و نحن آمنون لا نخاف شيئا،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أنّ القصر في الصلاة في السفر الشرعي لا يناط بالخوف، و ما ذكر في الآية المباركة من إحدى حكم التشريع لا العلّة المنحصرة بها الحكم، كما في مثل الإسكار على 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ما رواه البخاري و غيره عن حارثة بن وهب الخزاعي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النبيّ صلّى اللّه عليه و آله الظهر و العصر بمنى أكثر ما كان الناس و آمنه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السفر الشرعي تحقّق سواء كان ذلك بمنى أو غيرها، و هو موجب لقصر الصلاة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ثابتا، و ليس إذ عجّلت قليلا أو أخّرت قليلا بالّذي يضرّك ما لم تضع تلك الإضاعة،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اَلصَّلاةَ وَ اِتَّبَعُوا اَلشَّهَواتِ فَسَوْفَ يَلْقَوْنَ غَيًّا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ثابتة فلا تسقط بحال، فتكون الرواية دليلا على القاعدة المتّفق عليها الفقهاء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الدليل على سقوطها، كما في الحائض و النفساء و المجنون و الصبي المميز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القضاء فيها؛ لأنّ معنى الثبوت هو البقاء، ما لم تؤد بالكيفيّة الخاصّة الّتي قرّرها الشارع، كما ذكر ذلك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يعمّ تكليفها الناس جميعا، و التخصيص بفرقة خاصة ينافي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إقامة دليل خاصّ على التقييد، و أنّ ذكر المؤمنين في الآية المباركة من باب ذكر أشرف الناس و أحبّهم إليه جلّت عظمته، مع أنّ للإيمان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وقت الصلاة موسّع؛ لأنّ في الضيق شدّة و حرجا، و هما ينافيان رحمته الّتي وسعت كلّ شيء، و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تدلّ على ذلك أيضا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 جبرئيل عند البيت مرّتين، فصلّى بي الظهر حين زالت الشمس و كانت قدر الشراك، و صلّى بي العصر حين كان ظلّ كلّ شيء مثله، و صلّى بي المغرب حين أفطر الصائم، و صلّى بي العشاء حين غلب الشفق، و صلّى بي الفجر حين حرم الطعام و الشراب على الصائم، و صلّى بي الغد الظهر حين كان ظلّ كلّ شيء مثله، و صلّى بي العصر حين كان ظلّ شيء مثليه، و صلّى بي المغرب حين أفطر الصائم، و صلّى بي العشاء ثلث الليل، و صلّى بي الفجر فأسفر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الوقت وقت النبيّين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ما بين هذين الوقتين</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الشراك أحد سيور النعل الّتي تكون على وجهها، و التقدير به ليس </w:t>
      </w:r>
    </w:p>
    <w:p>
      <w:pPr>
        <w:pStyle w:val="BookText"/>
        <w:rPr/>
      </w:pPr>
      <w:r>
        <w:rPr>
          <w:rFonts w:ascii="Amiri" w:hAnsi="Amiri" w:eastAsia="Amiri" w:cs="Amiri"/>
          <w:color w:val="111111"/>
          <w:sz w:val="28"/>
          <w:sz w:val="28"/>
          <w:szCs w:val="28"/>
          <w:rtl w:val="true"/>
          <w:lang w:bidi="ar-SA"/>
        </w:rPr>
        <w:t>على وجه التحديد،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الفيء في أصل الحائط من الجانب الشرقي عند الزوال، فصار في رؤية العين قدر الشراك، و هذا أقلّ ما يعلم به الزوال، و إنّما يتبيّن ذلك في مثل مكّة المكرّمة و البلاد الّتي حولها ممّا يقلّ فيها الظلّ‌، فإذا كان أطول النهار و استوت الشمس فوق الكعبة لم ير شيء من جوانبها ظل، فكلّ بلد يكون أقرب إلى خط الاستواء و معدّل النهار، يكون الظلّ فيه أقصر، و كلّ ما بعد عنهما إلى جهة الشمال يكون الظلّ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بالرواية على جمع النبيّ صلّى اللّه عليه و آله بين الصلاتين،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بقرينة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 جبرئيل لسوى رسول اللّه صلّى اللّه عليه و آله من الأنبياء العظام، و هذا من مختصاته صلّى اللّه عليه و آله، كما تدلّ على شرف البيت و كرامته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المغرب في السفر لا يضرّك إن تأخّرت ساعة ثمّ تصلّيها إن أحببت أن تصلّي العشاء الآخرة، و إن شئت مشية ساعة إلى أن تغيب الشفق، إنّ رسول اللّه صلّى اللّه عليه و آله صلّى صلاة الهاجرة و العصر جميعا، و المغرب و العشاء الآخرة جميعا، و كان يؤخّر و يقدّم،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 إنّما عنّى وجوبها على المؤمنين، لم يعن غيره، إنّه لو كان كما يقولون لم يصل رسول اللّه صلّى اللّه عليه و آله هكذا و كان أعلم و أخبر، و كان كما يقولون، و لو كان خيرا لأمر به محمد رسول اللّه صلّى اللّه عليه و آله، و قد فات الناس مع أمير المؤمنين عليه السّلام يوم صفّين صلاة الظهر و العصر و المغرب و العشاء الآخرة، و أمرهم عليّ أمير المؤمنين عليه السّلام فكبّروا و هلّلوا و سبّحوا رجالا و ركبانا؛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 فأمر عليّ عليه السّلام فصنعوا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 نصف النهار عند اشتداد الحرّ أو من عند الزوال إلى العصر، و سمّي بها لأنّ غالب الناس يسكنون في بيوتهم، فكأنّهم قد تهاجروا، و صلاة الهجرة صلاة الظهر،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أتراك معذبيّ و قد أظمأت لك هواجري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لي شدّة العطش في هواجري لأجل عبادتك و الخضوع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فتدلّ الرواية على أنّ رسول اللّه صلّى اللّه عليه و آله جمع بين الصلاتين، و كان يقدّم و يؤخّر، و ذلك يدلّ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وجوبها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الخاصّ و هو إتيان الصلوات في الأوقات الخمسة المعينة؛ لأنّ فيه عناية خاصّة لا تشمل كلّ أحد، فلا ينافي ما ذكرناه في رواية داود بن فرقد من شمول الوجوب لجميع الناس حتّى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لا تدلّ على فوت الصلاة عن عليّ عليه السّلام، بل فوت الصلاة عن الناس الّذين كانوا معه، كما هو المنساق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زرارة، عن أبي جعفر عليه السّلام في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كانَتْ عَلَى اَلْمُؤْمِنِينَ كِتاباً مَوْقُوتاً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مفروضا، و ليس يعني وقت وقتها ان جاز ذلك الوقت ثمّ صلاّها لم تكن صلاته هذه مؤدّاة، و لو كانت كذلك لهلك ابن داود عليه السّلام حين صلاّها لغير وقتها، و لكنّه متى ذكرها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الصلاة واجبة، و أنّ التوقيت الزمني في الصلاة المفروضة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ابن داود عليه السّلام الّتي صلاّها في غير وقتها يمكن أن يكون ذلك لمصلحة فيها، كتشريع القضاء عملا أو غير ذلك تحفّظا على العصمة في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بإسناد متّصل عن يعلى بن أمية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عمر بن الخطاب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مِنَ اَلصَّلاةِ إِنْ خِفْتُمْ أَنْ يَفْتِنَكُمُ اَلَّذِينَ كَفَرُوا ، و قد أمن الناس‌؟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ممّا عجبت منه فسألت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اللّه بها عليكم، فاقبلوا صدقته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الخوف من باب إحدى حكم التشريع، و كانت الأسفار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بالخوف من الكفّار الّذين كانوا أعداء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بالصدقة هو أنّ تشريع القصر في الصلاة في السفر عطيّة </w:t>
      </w:r>
      <w:bookmarkStart w:id="837" w:name="pg15402_172539"/>
    </w:p>
    <w:p>
      <w:pPr>
        <w:pStyle w:val="BookText"/>
        <w:rPr/>
      </w:pPr>
      <w:bookmarkEnd w:id="837"/>
      <w:r>
        <w:rPr>
          <w:rFonts w:ascii="Amiri" w:hAnsi="Amiri" w:eastAsia="Amiri" w:cs="Amiri"/>
          <w:color w:val="111111"/>
          <w:sz w:val="28"/>
          <w:sz w:val="28"/>
          <w:szCs w:val="28"/>
          <w:rtl w:val="true"/>
          <w:lang w:bidi="ar-SA"/>
        </w:rPr>
        <w:t>إلهيّة أعطاها اللّه لنا فنتشرّف بها بالتقرّب إليه، و ذلك شأن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منها أنّ القصر فيها عزيمة 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فِي اِبْتِغاءِ اَلْقَوْمِ‌ ، أنّه معطوف على 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 و قد ذكرنا هناك سبب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العطف من حيث وحدة المعنى و سياق الآيات الكريمة، لا العطف المصطلح، و يشهد لما ذكرنا ما روي عن ابي سفيان، قال عند انصرافه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موعدنا موسم بدر القابل إن شئت،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فلما كان القابل ألقى اللّه الرعب في قلبه فندم على ما قال، فبعث نعيم بن مسعود ليخوّف المؤمنين من الخروج إلى بدر، فلما أتى نعيم المدينة وجد المؤمنين يتجهّزون للخروج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لكم فاخشوهم، ففتر المؤمنين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و لو لم يخرج معي أحد،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تَأْلَمُونَ‌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توجعون، وَ تَرْجُونَ مِنَ اَللّهِ ما لا يَرْجُونَ‌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أعمّ من الوجع الجسدي و النفسي، كما أنّ الخير أعمّ من الخير الدنيوي و الأخروي، فيشمل الحياة و الرزق و العلم و الجاه و مآرب الدنيا الّتي فيها رضاؤه جلّ شأنه و منازل الآخرة الّتي تنال بالشهادة</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6198456_2142443653"/>
      <w:bookmarkStart w:id="839" w:name="_Toc341"/>
      <w:bookmarkEnd w:id="838"/>
      <w:r>
        <w:rPr>
          <w:rtl w:val="true"/>
        </w:rPr>
        <w:t>بحث فقهي</w:t>
      </w:r>
      <w:r>
        <w:rPr>
          <w:rtl w:val="true"/>
        </w:rPr>
        <w:t>:</w:t>
      </w:r>
      <w:bookmarkEnd w:id="839"/>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فقهاؤنا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على ثبوت قصر الصلاة في السفر، و كذا استدلّوا بها على قصر صلاة الخوف سفرا و حضرا، و كذا صلاة المطاردة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المباركة و إن كانت مجملة من حيث بعض الشروط و بيان الكيفيّة، إلاّ أنّ السنّة الشريفة بيّنت خصوصيات الموضوع بيانا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تختصّ القصر بالصلاة الرباعيّة في السفر بالشروط المذكورة في الكتب الفقهيّة،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السفر سفر معصية، كالسفر لأجل شرب الخمر أو السرقة أو قطع الطريق و غيرها من الفواحش، و لا يجب أن يكون طاعة، كالسفر للجهاد أو الحجّ المفروض، و لو كان مباحا كسفر التجارة وجب القصر؛ و لذا لم يقيّد في الآية المباركة الضرب بكونه في سبيل اللّه تعالى كما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تتحقّق المسافة الشرعيّة، و هي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فراسخ إذا رجع في نفس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على التفصيل المذكور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المذاهب في هذا الشرط،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ثلاثة أيّام و لياليها بسير الإبل و مشي الأقدام بالاقتصاد في البرّ، و جري السفينة و الريح معتدلة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بيوم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بينهم التقدير بالفراسخ، و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و عشرون فرسخا،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و آخرون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المسافر قاصدا للسفر، فلا قصر على الذاهل و المتردّد، و يستفاد هذا الشرط من ظاهر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فلو عدل عن قصده قبل بلوغ المسافة الشرعيّة، أو تردّد، أتمّ للأدلّة الّتي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بيته معه، كأهل البوادي الّذين ينزلون البراري في محلّ العشب و الكلأ و مواضع القطر و اجتماع الماء؛ لعدم صدق المسافر عليهم، و كذا لا يكون من الّذين اتّخذوا السفر عملا و شغلا لهم، كالمكاري و السائق و الساعي </w:t>
      </w:r>
    </w:p>
    <w:p>
      <w:pPr>
        <w:pStyle w:val="BookText"/>
        <w:rPr/>
      </w:pPr>
      <w:r>
        <w:rPr>
          <w:rFonts w:ascii="Amiri" w:hAnsi="Amiri" w:eastAsia="Amiri" w:cs="Amiri"/>
          <w:color w:val="111111"/>
          <w:sz w:val="28"/>
          <w:sz w:val="28"/>
          <w:szCs w:val="28"/>
          <w:rtl w:val="true"/>
          <w:lang w:bidi="ar-SA"/>
        </w:rPr>
        <w:t>و الراعي و نحوهم، فإنّ هؤلاء يتمّون في سفرهم الّذي هو عمل لهم؛ لعدم انقطاع سفرهم؛ و لنصوص كثيرة مذكورة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حدّ الترخص، و هو المكان الّذي يتوارى عنه جدران بيوت البلد و يخفى عنه آذانه؛ لصدق التلبّس بالسفر عرفا؛ و لأدلّة أخرى مذكورة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قواطع للسفر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علماء الجمهور في القصر في السفر،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القصر و أفضلية التمام، و استدلّ بقول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كان يقصر في السفر و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رواه النسائي و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عائشة لما اعتمرت مع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قصّرت و أتمت و صمت و أفطرت،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القصر وجوب عزيمة لا رخصة فيه، و استدلّ بما رواه النسائي و ابن ماجة عن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السفر ركعتان تمام غير قصر على لسان نبيّكم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رواه الشيخان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فرض اللّه تعالى الصلاة ركعتين ركعتين، فأقرّت في السفر و زيدت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 جمع إلى أنّ القصر في الآية الشريفة ليس هو قصر الرباعيّة في السفر المبيّن بشروطه في كتب الفقه، فذلك مأخوذ من السنّة المتواترة، و أمّا ما في المقام فهو في صلاة الخوف كما ورد عن بعض الصحابة، و الشروط فيها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عرفت في التفسير 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ذهب إليه الشافعي فهو مخالف لسنّة رسول اللّه صلّى اللّه عليه و آله و مذهب أهل البيت و عمل الصحابة، و أمّا رواية عائشة فهي مردودة من جهات كثيرة، قد ذكرها علماء الجمهور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الخوف، فهي مقصورة سفرا و حضرا، جماعة و فرادى، إلاّ في الصبح و المغرب؛ لما تقدّم من الآية المباركة و السنّة المعصوميّة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الخوف</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الخوف الّذي يكون مقتضيا لتخفيف الصلاة، سواء كان ذلك من عدو أو لص أو </w:t>
      </w:r>
      <w:bookmarkStart w:id="840" w:name="pg15402_172542"/>
    </w:p>
    <w:p>
      <w:pPr>
        <w:pStyle w:val="BookText"/>
        <w:rPr/>
      </w:pPr>
      <w:bookmarkEnd w:id="840"/>
      <w:r>
        <w:rPr>
          <w:rFonts w:ascii="Amiri" w:hAnsi="Amiri" w:eastAsia="Amiri" w:cs="Amiri"/>
          <w:color w:val="111111"/>
          <w:sz w:val="28"/>
          <w:sz w:val="28"/>
          <w:szCs w:val="28"/>
          <w:rtl w:val="true"/>
          <w:lang w:bidi="ar-SA"/>
        </w:rPr>
        <w:t xml:space="preserve">سبع أو ظالم، لا كلّ خوف و لو لم يقتض ذلك، و يستحبّ فيها الجماعة، و لها كيفيات ثلاثة، كما تقدّم في التفسير و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صلاة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بشدّة الخوف و المراماة و المسايفة،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التضارب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فتصلّى بكلّ وجه أمكن، فهي تابعة للقدرة، و يبدل كلّ ما لا يقدر عليه بالأبدال الاضطرارية، كما ذكرناه مفصّلا في محلّه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6198458_2142443653"/>
      <w:bookmarkStart w:id="842" w:name="_Toc342"/>
      <w:bookmarkEnd w:id="841"/>
      <w:r>
        <w:rPr>
          <w:rtl w:val="true"/>
        </w:rPr>
        <w:t>بحث عرفاني</w:t>
      </w:r>
      <w:r>
        <w:rPr>
          <w:rtl w:val="true"/>
        </w:rPr>
        <w:t>:</w:t>
      </w:r>
      <w:bookmarkEnd w:id="842"/>
    </w:p>
    <w:p>
      <w:pPr>
        <w:pStyle w:val="BookText"/>
        <w:rPr/>
      </w:pPr>
      <w:r>
        <w:rPr>
          <w:rFonts w:ascii="Amiri" w:hAnsi="Amiri" w:eastAsia="Amiri" w:cs="Amiri"/>
          <w:color w:val="111111"/>
          <w:sz w:val="28"/>
          <w:sz w:val="28"/>
          <w:szCs w:val="28"/>
          <w:rtl w:val="true"/>
          <w:lang w:bidi="ar-SA"/>
        </w:rPr>
        <w:t xml:space="preserve">من أسباب تزكية النفس و رقيّها الصلاة، بل هي من أهمّها و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اللّه تعالى من وجود الشره المؤدّي إلى الهلاك و الخسران في الإنسان، جعل الطاعات و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الصلاة صونا للنفس و حفظا لها عن الهلاك و الخسران، بل لرقيّها إلى مراتب الكمال،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افترض اللّه على خلقه بعد التوحيد شيئا أحبّ إليه من الصلاة، و لو كان شيء أحبّ إليه من الصلاة تعبّد به ملائكته، فمنهم راكع و ساجد و قائم 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فبها يزول الدنس كما في بعض الروايات، و إنّها مطهرة للقلوب من المساوئ و العيوب، و بها تفتح أبواب الغيوب، و بها تطمئن القلوب، و بها ترفع الدرجات، و فيها المناجاة برفع الأستار، و تتسع فيها ميادين الأسرار، و بها تشرق شوارق الأنوار، و بها تزال الحجب و الأستار بالقرب إليه، و بها تصفو المحبّة من كدر الجفاء و يتّصل المحبّ مع حبيبه في محلّ الصفا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 اللّه تعالى ضعف الإنسان و وساوس الشيطان، فقلّل أعدادها و فرض في ليلة المعراج خمس صلوات في خمس أوقات بشفاعة نبيّنا الأعظم صلّى اللّه عليه و آله، و هذا لعوام الخلق، و إلاّ فالعارفون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منحهم ديمومة الصلاة من الأزل إلى الأبد، </w:t>
      </w:r>
    </w:p>
    <w:p>
      <w:pPr>
        <w:pStyle w:val="BookText"/>
        <w:rPr/>
      </w:pPr>
      <w:r>
        <w:rPr>
          <w:rFonts w:ascii="Amiri" w:hAnsi="Amiri" w:eastAsia="Amiri" w:cs="Amiri"/>
          <w:color w:val="111111"/>
          <w:sz w:val="28"/>
          <w:sz w:val="28"/>
          <w:szCs w:val="28"/>
          <w:rtl w:val="true"/>
          <w:lang w:bidi="ar-SA"/>
        </w:rPr>
        <w:t>و هذا لا يدرك بالعقول القاصرة المشوبة بالمادّة الزائلة، فلا يعقلها إلاّ العالمون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المقصود و الأثر المطلوب من إقامة الصلاة معنويّتها، لا مجرّد وجودها و شبحها، فإنّ الإقامة هي الإكمال و الإتقان،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أقام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أكملها و جعل فيها كلّ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إقامة الصلاة تعديلها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فيها إليه تعالى و التقرّب بها لديه جلّ شأنه و حفظ أركانها و شرائطها حتّى تترتّب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مصلّ مقيم، و كم من مصلّ ليس له من صلاته إلاّ التعب، و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 صلاته من الفحشاء و المنكر، لم تزده من اللّه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العبد فلم يتم ركوعها و لا سجودها و لا خشوعها، لفت كما يلف الثوب الخلق ثمّ يضرب بها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فالمصلّون كثيرون و المقيمون قليلون و أهل الأشباح كثير و أهل القلوب و أرباب المعرفة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التعبيرات الواردة في القرآن الكريم في مدح المصلّين أكثرها و أغلبها جاء بلفظ الإقامة أو بمعنى يرجع إليها،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ذكر المصلّين بالغفلة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الماعون،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للمقيمين الصلاة،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إذا قام الى الصلاة رفع اللّه الحجاب بينه و بينه و واجهه بوجهه و قامت الملائكة من لدن منكبه إلى الهويّ يصلّون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و الأحاديث</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التوجّه أو الخشوع فيها على 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خوف و إذلال و انكسار لعظمته و قهّاريته، و هي للعبّاد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تعظيم و هيبة و إجلال، و هي للمتّقين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فرح و سرور و إقبال، و هي للمقرّبين العارفين، و يسمّى هذا المقام بقرّة العين،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 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في مقام الجمع، و هذه تختصّ بالأولياء و المقرّبين، فيها تتمّ التصفية و تظهر المحبّة و تفتح الأبواب و يرتفع الحجاب، فتخرج الروح من ضيق الأشباح إلى فضاء الكمال في عالم الأرواح، أو من ضيق الملك إلى سعة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إمداداته و إفاضاته جلّت عظمته غير محدودة بحدّ و لا بزمان معين؛ لصدورهما عن ذات غير المتناهي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ترد على العبد حالات خاصّة و ظروفا معيّنة يكون التوجّه فيهما إليه أشدّ و أكثر، فلها آثار مخصوصة لنجح المقاصد و إنجاز المطالب، منها حالة الصلاة، خصوصا عند الانقطاع إليه تعالى كالسفر و الخوف و المرض و غيرها، و لأجل ذلك ورد الاستعانة 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لا تسقط في أي حال؛ لأنّه لا بد للعبد من حفظ الصلة بينه و بين ربّه، و بها تتمّ المحبّة و تحصل المودّة</w:t>
      </w:r>
      <w:r>
        <w:rPr>
          <w:rFonts w:eastAsia="Amiri" w:cs="Amiri" w:ascii="Amiri" w:hAnsi="Amiri"/>
          <w:color w:val="111111"/>
          <w:sz w:val="28"/>
          <w:szCs w:val="28"/>
          <w:rtl w:val="true"/>
          <w:lang w:bidi="ar-SA"/>
        </w:rPr>
        <w:t xml:space="preserve">. </w:t>
      </w:r>
      <w:bookmarkStart w:id="843" w:name="pg15402_172545"/>
    </w:p>
    <w:p>
      <w:pPr>
        <w:pStyle w:val="Heading3"/>
        <w:numPr>
          <w:ilvl w:val="2"/>
          <w:numId w:val="1"/>
        </w:numPr>
        <w:rPr/>
      </w:pPr>
      <w:bookmarkStart w:id="844" w:name="__RefHeading___Toc6198460_2142443653"/>
      <w:bookmarkStart w:id="845" w:name="_Toc343"/>
      <w:bookmarkEnd w:id="843"/>
      <w:bookmarkEnd w:id="844"/>
      <w:r>
        <w:rPr>
          <w:rtl w:val="true"/>
        </w:rPr>
        <w:t>إِنّا أَنْزَلْنا إِلَيْكَ اَلْكِتابَ بِالْحَقِّ لِتَحْكُمَ بَيْنَ اَلنّاسِ بِما أَراكَ اَللّهُ وَ لا تَكُنْ لِلْخائِنِينَ خَصِي</w:t>
      </w:r>
      <w:r>
        <w:rPr>
          <w:rtl w:val="true"/>
        </w:rPr>
        <w:t>.......</w:t>
      </w:r>
      <w:bookmarkEnd w:id="845"/>
    </w:p>
    <w:p>
      <w:pPr>
        <w:pStyle w:val="Heading4"/>
        <w:numPr>
          <w:ilvl w:val="3"/>
          <w:numId w:val="1"/>
        </w:numPr>
        <w:rPr/>
      </w:pPr>
      <w:bookmarkStart w:id="846" w:name="__RefHeading___Toc6198462_2142443653"/>
      <w:bookmarkStart w:id="847" w:name="_Toc344"/>
      <w:bookmarkEnd w:id="846"/>
      <w:r>
        <w:rPr>
          <w:rtl w:val="true"/>
        </w:rPr>
        <w:t>اشارة</w:t>
      </w:r>
      <w:bookmarkEnd w:id="84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إِثْماً فَإِنَّما يَكْسِبُهُ عَلى نَفْسِهِ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تبيّن بعض الحقائق الواقعيّة و الدينيّة، فهي تشير إلى أهمّ‌ </w:t>
      </w:r>
    </w:p>
    <w:p>
      <w:pPr>
        <w:pStyle w:val="BookText"/>
        <w:rPr/>
      </w:pPr>
      <w:r>
        <w:rPr>
          <w:rFonts w:ascii="Amiri" w:hAnsi="Amiri" w:eastAsia="Amiri" w:cs="Amiri"/>
          <w:color w:val="111111"/>
          <w:sz w:val="28"/>
          <w:sz w:val="28"/>
          <w:szCs w:val="28"/>
          <w:rtl w:val="true"/>
          <w:lang w:bidi="ar-SA"/>
        </w:rPr>
        <w:t>حقيقة يبتني عليها نظام السموات و الأرض، و هي العدل في جميع الأمور، لا سيما في القضاء و عدم الجور فيه، و ترك الخيانة بتعريض البريء الى التهمة و العذاب و الإغفال عن المتهم و ترك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توصي الآيات الشريفة المؤمنين بالحقّ في القضاء و عدم الميل و الجور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تشير إلى حقيقة اخرى، و هي عصمة الرسول صلّى اللّه عليه و آله و حجيّة قضائه، ثمّ ترشد الناس إلى ترك الخيانة في جميع الأمور و بالنسبة إلى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المجتمع الإنساني كنفس واحدة، فأي واحد منهم يتّهم برئيا و يخونه، فهو يخون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إلى حادثة واحدة كنموذج فذّ في التاريخ و ليست هي قصة عارضة ثمّ تنسى، بل هي درس تربوي تبقى للأجيال و على مرّ الزمن، و تطبيق عملي للعدل الرباني، و أحد مقوّمات الإسلام دين الحقّ و العدل، فكانت هذه الحادثة هي رمز العدالة في الإسلام؛ و لذا ذكرها عزّ و جلّ في القرآن الكريم و أمر نبيّه العظيم بإظهار الحقّ و القضاء فيه، مع أنّ المنافقين أرادوا منها النيل من كرامته و اهتمّوا بإضلاله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تبتدأ القصة بأن نفرا من الأنصار غزا مع رسول اللّه صلّى اللّه عليه و آله في بعض الغزوات فسرقت لأحدهم درع، فحامت حول رجل من الأنصار الشبهة، فاتّهمه صاحب الدرع عند رسول اللّه صلّى اللّه عليه و آله و هو منافق يقول الشعر في ذمّ المؤمنين و ينسبه إلى غيره، فلما رأى السارق ذلك عمد إلى الدرع فألقاها في بيت رجل بريء، ثمّ وجّه قومه الى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بريء، و ألحّوا عليه بأن يقضي لهم و بالغوا في أن يغيروه صلّى اللّه عليه و آله على المتهم البريء و طلبوا منه صلّى اللّه عليه و آله أن يعذر صاحبهم على رؤوس الناس، فنزلت الآيات الشريفة و برّأه اللّه تعالى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ليست قصة عابرة بل درس عملي تطبيقي كما عرفت</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تتضمّن الآيات الشريفة بعض أخلاق الإسلام و تذمّ الخيانة في جميع الأمور، و ترتبط الآيات المباركة بما قبلها في تشريع الأحكام و إظهار صفات </w:t>
      </w:r>
      <w:bookmarkStart w:id="848" w:name="pg15402_172547"/>
    </w:p>
    <w:p>
      <w:pPr>
        <w:pStyle w:val="BookText"/>
        <w:rPr/>
      </w:pPr>
      <w:bookmarkEnd w:id="848"/>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عزّ و جلّ فيها برعاية الحقّ و حفظه و العناية به و تطبيقه بعد أمره عزّ و جلّ في الآيات الكريمة السابقة الجهاد في سبيل الحقّ‌، فكانت هذه الآيات تطبيقا عمليا للآيات الشريفة السابقة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6198464_2142443653"/>
      <w:bookmarkStart w:id="850" w:name="_Toc345"/>
      <w:bookmarkEnd w:id="849"/>
      <w:r>
        <w:rPr>
          <w:rtl w:val="true"/>
        </w:rPr>
        <w:t>التفسير</w:t>
      </w:r>
      <w:bookmarkEnd w:id="850"/>
    </w:p>
    <w:p>
      <w:pPr>
        <w:pStyle w:val="Heading5"/>
        <w:numPr>
          <w:ilvl w:val="4"/>
          <w:numId w:val="1"/>
        </w:numPr>
        <w:rPr/>
      </w:pPr>
      <w:bookmarkStart w:id="851" w:name="__RefHeading___Toc6198466_2142443653"/>
      <w:bookmarkStart w:id="852" w:name="_Toc346"/>
      <w:bookmarkEnd w:id="851"/>
      <w:r>
        <w:rPr>
          <w:rtl w:val="true"/>
        </w:rPr>
        <w:t>قوله تعالى</w:t>
      </w:r>
      <w:r>
        <w:rPr>
          <w:rtl w:val="true"/>
        </w:rPr>
        <w:t xml:space="preserve">: </w:t>
      </w:r>
      <w:r>
        <w:rPr>
          <w:rtl w:val="true"/>
        </w:rPr>
        <w:t xml:space="preserve">إِنّا أَنْزَلْنا إِلَيْكَ اَلْكِتابَ بِالْحَقِّ لِتَحْكُمَ بَيْنَ اَلنّاسِ بِما أَراكَ اَللّهُ‌ </w:t>
      </w:r>
      <w:r>
        <w:rPr>
          <w:rtl w:val="true"/>
        </w:rPr>
        <w:t>.</w:t>
      </w:r>
      <w:bookmarkEnd w:id="852"/>
    </w:p>
    <w:p>
      <w:pPr>
        <w:pStyle w:val="BookText"/>
        <w:rPr/>
      </w:pPr>
      <w:r>
        <w:rPr>
          <w:rFonts w:ascii="Amiri" w:hAnsi="Amiri" w:eastAsia="Amiri" w:cs="Amiri"/>
          <w:color w:val="111111"/>
          <w:sz w:val="28"/>
          <w:sz w:val="28"/>
          <w:szCs w:val="28"/>
          <w:rtl w:val="true"/>
          <w:lang w:bidi="ar-SA"/>
        </w:rPr>
        <w:t>ذكرنا في إحدى الآيات الشريفة السابقة أنّ كلّ مورد في القرآن الكريم يراد منه تثبيت قدرته عزّ و جلّ و عظمته و قهّاريته و إظهار الحقّ‌، كانت النسبة إليه تعالى بضمير الجمع و العظمة، و كلّ مورد يراد منه إظهار عطفه و رحمته و حنانه و غفرانه كانت النسبة إليه بضمير المفرد، و في المقام إنّما أسند عزّ و جلّ الإنزال إلى ضمير العظمة تعظيما لأمر المسند؛ و لأنّ المقام يستدعي ذلك لتثبت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تأكيد الحكم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بالاعتناء بشأنه، كما أنّ تقديم المفعول غير الصريح للاهتمام و التشويق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الأفراد المؤمن و غيره، و البرّ و الفاجر، و إنّه أعمّ الإنس و الجنّ‌، لكن غلب استعماله في الإنس، هو جمع 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يونسون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أناس ادخل عليه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 للجمع كالرهط و القوم، واحده إنسان من غير لفظه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بين الناس هو القضاء بينهم، سواء في المخاصمات و المنازعات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الاختلاف بينهم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غيرها، و إنّه من أفضل الأعمال و أكملها لو كان الحاكم واجدا للصفات و الحكم جامعا للشرائط الشرعيّة، بل هو من شؤون الأنبياء و خلفائهم المعصومين</w:t>
      </w:r>
      <w:r>
        <w:rPr>
          <w:rFonts w:eastAsia="Amiri" w:cs="Amiri" w:ascii="Amiri" w:hAnsi="Amiri"/>
          <w:color w:val="111111"/>
          <w:sz w:val="28"/>
          <w:szCs w:val="28"/>
          <w:rtl w:val="true"/>
          <w:lang w:bidi="ar-SA"/>
        </w:rPr>
        <w:t xml:space="preserve">. </w:t>
      </w:r>
      <w:bookmarkStart w:id="853" w:name="pg15402_172548"/>
    </w:p>
    <w:p>
      <w:pPr>
        <w:pStyle w:val="BookText"/>
        <w:rPr/>
      </w:pPr>
      <w:bookmarkEnd w:id="853"/>
      <w:r>
        <w:rPr>
          <w:rFonts w:ascii="Amiri" w:hAnsi="Amiri" w:eastAsia="Amiri" w:cs="Amiri"/>
          <w:color w:val="111111"/>
          <w:sz w:val="28"/>
          <w:sz w:val="28"/>
          <w:szCs w:val="28"/>
          <w:rtl w:val="true"/>
          <w:lang w:bidi="ar-SA"/>
        </w:rPr>
        <w:t>و إيجاد الرأي إن كان ممّا أراه اللّه تعالى لصاحب الرأي، فهو صواب، كرأي النبيّ صلّى اللّه عليه و آله، و كذلك رأي خلفائه المعصومين كما ستعرف، و أمّا رأي غيرهم فلم يعلم أنّه ممّا أراه اللّه تعالى أو الشيطان أو النفس الأمّارة بالسوء، الّتي هي من جنود الشيطان، أو الخيالات الفاسدة الّتي هي من أهمّ جنوده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عزّ و جلّ في المقام الحكم بين الناس الغاية لإنزال الكتاب،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الفرق بين الآيتين أنّ المقام خاصّ‌، و آية البقرة عامّ‌، كما يزيد المقام أيضا أنّ اللّه تعالى جعل حقّ الحكم لرسول اللّه صلّى اللّه عليه و آله و الحجيّة لرأيه و نظره</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6198468_2142443653"/>
      <w:bookmarkStart w:id="855" w:name="_Toc347"/>
      <w:bookmarkEnd w:id="854"/>
      <w:r>
        <w:rPr>
          <w:rtl w:val="true"/>
        </w:rPr>
        <w:t>قوله تعالى</w:t>
      </w:r>
      <w:r>
        <w:rPr>
          <w:rtl w:val="true"/>
        </w:rPr>
        <w:t xml:space="preserve">: </w:t>
      </w:r>
      <w:r>
        <w:rPr>
          <w:rtl w:val="true"/>
        </w:rPr>
        <w:t xml:space="preserve">وَ لا تَكُنْ لِلْخائِنِينَ خَصِيماً </w:t>
      </w:r>
      <w:r>
        <w:rPr>
          <w:rtl w:val="true"/>
        </w:rPr>
        <w:t>.</w:t>
      </w:r>
      <w:bookmarkEnd w:id="855"/>
    </w:p>
    <w:p>
      <w:pPr>
        <w:pStyle w:val="BookText"/>
        <w:rPr/>
      </w:pPr>
      <w:r>
        <w:rPr>
          <w:rFonts w:ascii="Amiri" w:hAnsi="Amiri" w:eastAsia="Amiri" w:cs="Amiri"/>
          <w:color w:val="111111"/>
          <w:sz w:val="28"/>
          <w:sz w:val="28"/>
          <w:szCs w:val="28"/>
          <w:rtl w:val="true"/>
          <w:lang w:bidi="ar-SA"/>
        </w:rPr>
        <w:t>جملة مستأنفة و العطف فيها من عطف جملة إنشائيّة على جملة خبريّة هي في معنى الإنشاء، فيرجع المعنى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و لا تكن للخائنين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يدافع عن الدعوى و نحوها، سواء كان من أطراف النزاع و الخلاف، أم لم يكن،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خاصمت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ألهمتني من الدليل و البرهان خاصمت المعاندين و أظهرت لهم الحجّة،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خاصمكم الشيطان فخاصموه بما ظهر لكم من 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الذكر و 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فعيل هنا بمعنى فاعل، و يدلّ عليه قوله تعالى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 و جمع الخصيم خصماء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جميع ما يوجب تأييد الخائنين و تقويتهم بالحجّة و الدفاع عنهم بالمجادلة و الميل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القوي و الضعيف، فيشمل القوى في الدعوى أيضا، و الصديق و العدو، و المؤمن و الكافر، أو القريب و البعيد، و غير ذلك ممّا يوجب تقوية الخيانة؛ لإطلاق الآية المباركة، و أنّ الخيانة مبغوضة و الخائن لا كرامة له عند اللّه تعالى</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المباركة تدلّ على نهيه صلّى اللّه عليه و آله عن أن يكون مدافعا للخائنين ذابا عنهم </w:t>
      </w:r>
      <w:bookmarkStart w:id="856" w:name="pg15402_172549"/>
    </w:p>
    <w:p>
      <w:pPr>
        <w:pStyle w:val="BookText"/>
        <w:rPr/>
      </w:pPr>
      <w:bookmarkEnd w:id="856"/>
      <w:r>
        <w:rPr>
          <w:rFonts w:ascii="Amiri" w:hAnsi="Amiri" w:eastAsia="Amiri" w:cs="Amiri"/>
          <w:color w:val="111111"/>
          <w:sz w:val="28"/>
          <w:sz w:val="28"/>
          <w:szCs w:val="28"/>
          <w:rtl w:val="true"/>
          <w:lang w:bidi="ar-SA"/>
        </w:rPr>
        <w:t>على من يطالبهم بالحقّ‌، فيبطل حقوق المحقّين و يدافع عن المبطلين، و هي تطبيق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الكريمة يشمل النهي عن جميع أنواع الخيانة و مطلق التعدّي، فيشمل الخيانة في أحكام اللّه تعالى و شريعته، كالكفر و الفسق، و الخيانة في حقوق الآخرين، و يشهد له الأمر في صدر الآية المباركة بالحكم مطلقا، لا خصوص نوع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و إن كان موجّها للرسول الكريم، إلاّ أنّ المراد منه غيره ممّن كان خصيما للخائنين، و تعليم منه عزّ و جلّ لمن يريد التصدّي لهم، و يشهد 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6198470_2142443653"/>
      <w:bookmarkStart w:id="858" w:name="_Toc348"/>
      <w:bookmarkEnd w:id="857"/>
      <w:r>
        <w:rPr>
          <w:rtl w:val="true"/>
        </w:rPr>
        <w:t>قوله تعالى</w:t>
      </w:r>
      <w:r>
        <w:rPr>
          <w:rtl w:val="true"/>
        </w:rPr>
        <w:t xml:space="preserve">: </w:t>
      </w:r>
      <w:r>
        <w:rPr>
          <w:rtl w:val="true"/>
        </w:rPr>
        <w:t xml:space="preserve">وَ اِسْتَغْفِرِ اَللّهَ‌ </w:t>
      </w:r>
      <w:r>
        <w:rPr>
          <w:rtl w:val="true"/>
        </w:rPr>
        <w:t>.</w:t>
      </w:r>
      <w:bookmarkEnd w:id="858"/>
    </w:p>
    <w:p>
      <w:pPr>
        <w:pStyle w:val="BookText"/>
        <w:rPr/>
      </w:pPr>
      <w:r>
        <w:rPr>
          <w:rFonts w:ascii="Amiri" w:hAnsi="Amiri" w:eastAsia="Amiri" w:cs="Amiri"/>
          <w:color w:val="111111"/>
          <w:sz w:val="28"/>
          <w:sz w:val="28"/>
          <w:szCs w:val="28"/>
          <w:rtl w:val="true"/>
          <w:lang w:bidi="ar-SA"/>
        </w:rPr>
        <w:t>الاستغفار هو طلب الستر و المغفرة، و الغفران مصدر، و هو منصوب غالبا بإضمار،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خرج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غفرانك، و في تخصيصه بذلك دائما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عبادة أتى بها جزاء لما سلف من ما أنعم اللّه تعالى بها عليه من العافية و الرزق و إطعامه و هضمه و بقاء قوى الطعام في بدنه، فكان يلتجأ الى هذه العبادة جزاء للإحسان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لترك ذكره تعالى لسانا في مدّة لبثه في ذلك المحلّ‌، فكأنه رأى في ذلك تقصيرا فتداركه بالاستغفار، و إن كان قلبه مشغولا بذكره تعالى و إنّه لا ينقطع عنه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تواضع العبوديّة لعظمته جلّ شأنه؛ لأنّ الغفران يلازم ذلّ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اعتراف بعدم أداء نصيبه من الشكر الّذي خصّص له لما أنعم سبحانه و تعالى عليه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الخطاب في الآية المباركة للنبيّ صلّى اللّه عليه و آله، فيكون المراد منه الطلب من اللّه تعالى الستر على ما في طبع الإنسان من الميل الى الهوى من هضم الحقوق، و الدليل عليه قوله تعالى في ذيل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 فإنّ الآية المباركة تدلّ على عصمة اللّه تعالى لنبيّه الكريم بعد بذل القوم غاية جهدهم في إضلاله و إيثار الباطل لديه و تحريضه على الحقّ‌، و لكن اللّه تعالى جعله في أمنه و أخبرهم بأنّهم لا يضرّونه، فلا يجوز في الحكم و لا يميل الى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الأمر الاستغفار لأجل أنّه عبادة تدلّ على ذلّ العبوديّة، بل هو من شؤونها، فلا يختصّ بما إذا كان عن ذنب؛ و لذا ورد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استغفر اللّه في كلّ يوم سبعين استغفارة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معصوم، فإن كان الاستغفار صادرا ممّن عصمه اللّه تعالى، يكون مزيدا للثواب و الدرجات، و إن كان الاستغفار صادرا ممّن حصل منه الذنب، فيوجب عفوه و ستره و غفرانه، فأمر اللّه تعالى له صلّى اللّه عليه و آله بالاستغفار ليس لأجل صدور ذنب عنه، أو همّه إلى الباطل و زيفه عن الحقّ‌، بل لأنّ الاستغفار عبادة، و هو صلّى اللّه عليه و آله سيد العابدين و رئيسهم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يعصمه اللّه تعالى من الوقوع في ما يوجب بعده عنه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سؤاله أن يغلبه على هوى النفس و إن كان معصوما، و لكنّه يستلزم علوّ الدرجة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يكون الاستغفار لاشتغاله بالنظر في أهمّ مصالح الأمة، مثل محاربة الأعداء، فإنّها و أمثالها شاغلة عن عظيم مقامه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عن عظيم ما مضى من أحواله، و الترقي منه إلى الأعظم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حسنات </w:t>
      </w:r>
      <w:bookmarkStart w:id="859" w:name="pg15402_172551"/>
    </w:p>
    <w:p>
      <w:pPr>
        <w:pStyle w:val="BookText"/>
        <w:rPr/>
      </w:pPr>
      <w:bookmarkEnd w:id="859"/>
      <w:r>
        <w:rPr>
          <w:rFonts w:ascii="Amiri" w:hAnsi="Amiri" w:eastAsia="Amiri" w:cs="Amiri"/>
          <w:color w:val="111111"/>
          <w:sz w:val="28"/>
          <w:sz w:val="28"/>
          <w:szCs w:val="28"/>
          <w:rtl w:val="true"/>
          <w:lang w:bidi="ar-SA"/>
        </w:rPr>
        <w:t>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يحتمل أن يكون لتعليم الأمة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فساد ما ذكره بعض المفسّرين من نسبة الذنب أو همّه إلى النبيّ صلّى اللّه عليه و آله، الّذي عصمه اللّه تعالى من الزلل و الخطأ و الذنوب كلّها، و قد نفى اللّه تعالى عنه كلّ ضرر و آمنه عن كلّ ميل إلى الباطل و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تقدّم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ليغان على قلبي حتّى استغفر اللّه في اليوم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قلبه الشريف أبدا مشغول باللّه تعالى، و لكن قد يعرض على قلبه المبارك عارض بشري من أمور الأمة و الملّة و مصالحهما، و عدّ ذلك في نفسه الأقدس تقصيرا، فيفزع إلى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يتذكر رقيّ نفسه الشريفة من عظيم إلى أعظم فيتوجّه إليه بالاستغفار، و به يحصل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شأن الاستغفار من بين الأذكار</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6198472_2142443653"/>
      <w:bookmarkStart w:id="861" w:name="_Toc349"/>
      <w:bookmarkEnd w:id="860"/>
      <w:r>
        <w:rPr>
          <w:rtl w:val="true"/>
        </w:rPr>
        <w:t>قوله تعالى</w:t>
      </w:r>
      <w:r>
        <w:rPr>
          <w:rtl w:val="true"/>
        </w:rPr>
        <w:t xml:space="preserve">: </w:t>
      </w:r>
      <w:r>
        <w:rPr>
          <w:rtl w:val="true"/>
        </w:rPr>
        <w:t xml:space="preserve">إِنَّ اَللّهَ كانَ غَفُوراً رَحِيماً </w:t>
      </w:r>
      <w:r>
        <w:rPr>
          <w:rtl w:val="true"/>
        </w:rPr>
        <w:t>.</w:t>
      </w:r>
      <w:bookmarkEnd w:id="8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يحبّ المغفرة و الرحمة، فمن استغفره و استرحمه يجد اللّه غفورا رحيما دائما في تمام الأحوال و جميع العوالم</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6198474_2142443653"/>
      <w:bookmarkStart w:id="863" w:name="_Toc350"/>
      <w:bookmarkEnd w:id="862"/>
      <w:r>
        <w:rPr>
          <w:rtl w:val="true"/>
        </w:rPr>
        <w:t>قوله تعالى</w:t>
      </w:r>
      <w:r>
        <w:rPr>
          <w:rtl w:val="true"/>
        </w:rPr>
        <w:t xml:space="preserve">: </w:t>
      </w:r>
      <w:r>
        <w:rPr>
          <w:rtl w:val="true"/>
        </w:rPr>
        <w:t xml:space="preserve">وَ لا تُجادِلْ عَنِ اَلَّذِينَ يَخْتانُونَ أَنْفُسَهُمْ‌ </w:t>
      </w:r>
      <w:r>
        <w:rPr>
          <w:rtl w:val="true"/>
        </w:rPr>
        <w:t>.</w:t>
      </w:r>
      <w:bookmarkEnd w:id="863"/>
    </w:p>
    <w:p>
      <w:pPr>
        <w:pStyle w:val="BookText"/>
        <w:rPr/>
      </w:pPr>
      <w:r>
        <w:rPr>
          <w:rFonts w:ascii="Amiri" w:hAnsi="Amiri" w:eastAsia="Amiri" w:cs="Amiri"/>
          <w:color w:val="111111"/>
          <w:sz w:val="28"/>
          <w:sz w:val="28"/>
          <w:szCs w:val="28"/>
          <w:rtl w:val="true"/>
          <w:lang w:bidi="ar-SA"/>
        </w:rPr>
        <w:t>المجادلة المخاصمة،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الجدل، و هو الفتل، و منه رجل مجدول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الفتل، و يقال للصقر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الأجدل، و في حديث عليّ عليه السّلام حين وقف على طلحة و هو قتيل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 أبا محمد أن أراك مجدّلا تحت 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مرميا قتيلا ملقى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الجدالة، و هي وجه الأرض، و منه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في أم الكتاب، و إنّ آدم لمنجدل في طينته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الجدالة و هي الأرض، فكأن كلّ واحد من الخصمين يريد أن يلقي صاحبه عليها، و منه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تركته مجدلا،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مطروحا على الجدالة، كما مرّ في الحديث السابق أيضا</w:t>
      </w:r>
      <w:r>
        <w:rPr>
          <w:rFonts w:eastAsia="Amiri" w:cs="Amiri" w:ascii="Amiri" w:hAnsi="Amiri"/>
          <w:color w:val="111111"/>
          <w:sz w:val="28"/>
          <w:szCs w:val="28"/>
          <w:rtl w:val="true"/>
          <w:lang w:bidi="ar-SA"/>
        </w:rPr>
        <w:t xml:space="preserve">. </w:t>
      </w:r>
      <w:bookmarkStart w:id="864" w:name="pg15402_172552"/>
    </w:p>
    <w:p>
      <w:pPr>
        <w:pStyle w:val="BookText"/>
        <w:rPr/>
      </w:pPr>
      <w:bookmarkEnd w:id="864"/>
      <w:r>
        <w:rPr>
          <w:rFonts w:ascii="Amiri" w:hAnsi="Amiri" w:eastAsia="Amiri" w:cs="Amiri"/>
          <w:color w:val="111111"/>
          <w:sz w:val="28"/>
          <w:sz w:val="28"/>
          <w:szCs w:val="28"/>
          <w:rtl w:val="true"/>
          <w:lang w:bidi="ar-SA"/>
        </w:rPr>
        <w:t>و يَخْتانُونَ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يخونونها و يحملونها على ما يخالف الفطرة و الدين، فتشمل كلّ معصية، سواء كانت خيانة أم غيرها، إلى النفس أو إلى الغير، فإنّ و بالها راجع إليها بالآخرة؛ لأنّ كلّ معصية تعدّ خيانة للنفس كما يعدّ ظلما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تكون الخيانة إلى الغير أخذ؛ لأنّه يجب احترامه و حفظه و مراعاة العهد معه، فيكون التعدّي عليه بالخيانة في ماله أو في عرضه أو في غيرهما خيانة له و للنفس، و لعلّ التعبير به لبيان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المباركة يدلّ على حرصهم و استمرارهم عليها، و قد ورد مثله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تَخْتانُونَ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ما يتعلّق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مضمون الآية المباركة بعصر النزول، فإنّ في كلّ عصر يوجد من يكون خائنا للنفس بارتكاب المعاصي و الآثام، كما أنّ النهي و إن كان موجّها إلى الرسول الكريم صلّى اللّه عليه و آله، و لكنّه تشريع موجّه إلى جميع المكلّفين، فلا يجوز المدافعة عمّن يخون نفسه بارتكاب المعاصي و جعل نفسه عرضة للخيانة</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198476_2142443653"/>
      <w:bookmarkStart w:id="866" w:name="_Toc351"/>
      <w:bookmarkEnd w:id="865"/>
      <w:r>
        <w:rPr>
          <w:rtl w:val="true"/>
        </w:rPr>
        <w:t>قوله تعالى</w:t>
      </w:r>
      <w:r>
        <w:rPr>
          <w:rtl w:val="true"/>
        </w:rPr>
        <w:t xml:space="preserve">: </w:t>
      </w:r>
      <w:r>
        <w:rPr>
          <w:rtl w:val="true"/>
        </w:rPr>
        <w:t xml:space="preserve">إِنَّ اَللّهَ لا يُحِبُّ مَنْ كانَ خَوّاناً أَثِيماً </w:t>
      </w:r>
      <w:r>
        <w:rPr>
          <w:rtl w:val="true"/>
        </w:rPr>
        <w:t>.</w:t>
      </w:r>
      <w:bookmarkEnd w:id="866"/>
    </w:p>
    <w:p>
      <w:pPr>
        <w:pStyle w:val="BookText"/>
        <w:rPr/>
      </w:pPr>
      <w:r>
        <w:rPr>
          <w:rFonts w:ascii="Amiri" w:hAnsi="Amiri" w:eastAsia="Amiri" w:cs="Amiri"/>
          <w:color w:val="111111"/>
          <w:sz w:val="28"/>
          <w:sz w:val="28"/>
          <w:szCs w:val="28"/>
          <w:rtl w:val="true"/>
          <w:lang w:bidi="ar-SA"/>
        </w:rPr>
        <w:t>الخوّان فعّال من أبنية المبالغة،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الخيانة، و هو يدلّ على استمرارهم عليها و تعظيم الأمر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الأثيم صفة مشبهة، و هو المنهمك في الإثم، و إنّما قدّم عزّ و جلّ الخيانة على الإثم لأنّها السبب له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تعليق البغض و عدم المحبّة بهؤلاء؛ لبيان إفراطهم في الخيانة و الإثم و أمنهم من العقاب الإلهي؛ لأنهم اعتادوا الخيانة و ألفوا الإثم، فلم يعد ينفرون منه، لا لأجل أنّه تعالى يبغض كثير الخيانة، فهو عزّ و جلّ لا يحبّ قليلها كما لا يحبّ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عزّ و جلّ جملة من خياناتهم و مآثمهم و معاصيهم، بالنسبة إلى اللّه تعالى و الى الرسول صلّى اللّه عليه و آله و دين الحقّ و المؤمنين في جملة من الآيات الكريمة</w:t>
      </w:r>
      <w:r>
        <w:rPr>
          <w:rFonts w:eastAsia="Amiri" w:cs="Amiri" w:ascii="Amiri" w:hAnsi="Amiri"/>
          <w:color w:val="111111"/>
          <w:sz w:val="28"/>
          <w:szCs w:val="28"/>
          <w:rtl w:val="true"/>
          <w:lang w:bidi="ar-SA"/>
        </w:rPr>
        <w:t xml:space="preserve">. </w:t>
      </w:r>
      <w:bookmarkStart w:id="867" w:name="pg15402_172553"/>
    </w:p>
    <w:p>
      <w:pPr>
        <w:pStyle w:val="BookText"/>
        <w:rPr/>
      </w:pPr>
      <w:bookmarkEnd w:id="867"/>
      <w:r>
        <w:rPr>
          <w:rFonts w:ascii="Amiri" w:hAnsi="Amiri" w:eastAsia="Amiri" w:cs="Amiri"/>
          <w:color w:val="111111"/>
          <w:sz w:val="28"/>
          <w:sz w:val="28"/>
          <w:szCs w:val="28"/>
          <w:rtl w:val="true"/>
          <w:lang w:bidi="ar-SA"/>
        </w:rPr>
        <w:t>و يستفاد من سياق الآية الشريفة أنّها نزلت في قوم اعتادوا على الخيانة و ارتكاب الإثم و انهمكوا فيه، فنهى النبيّ صلّى اللّه عليه و آله عن أن يكون خصيما لهم، و أن يجادل عنهم لأجل خيانتهم، فهو تعالى يبغضهم لذلك و ينهى عن المدافعة عنهم، فلا فرق في الحكم بين قليل الخيانة و كثيرها، فإنّهما على حدّ سواء عنده عزّ و جلّ‌</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6198478_2142443653"/>
      <w:bookmarkStart w:id="869" w:name="_Toc352"/>
      <w:bookmarkEnd w:id="868"/>
      <w:r>
        <w:rPr>
          <w:rtl w:val="true"/>
        </w:rPr>
        <w:t>قوله تعالى</w:t>
      </w:r>
      <w:r>
        <w:rPr>
          <w:rtl w:val="true"/>
        </w:rPr>
        <w:t xml:space="preserve">: </w:t>
      </w:r>
      <w:r>
        <w:rPr>
          <w:rtl w:val="true"/>
        </w:rPr>
        <w:t xml:space="preserve">يَسْتَخْفُونَ مِنَ اَلنّاسِ وَ لا يَسْتَخْفُونَ مِنَ اَللّهِ‌ </w:t>
      </w:r>
      <w:r>
        <w:rPr>
          <w:rtl w:val="true"/>
        </w:rPr>
        <w:t>.</w:t>
      </w:r>
      <w:bookmarkEnd w:id="869"/>
    </w:p>
    <w:p>
      <w:pPr>
        <w:pStyle w:val="BookText"/>
        <w:rPr/>
      </w:pPr>
      <w:r>
        <w:rPr>
          <w:rFonts w:ascii="Amiri" w:hAnsi="Amiri" w:eastAsia="Amiri" w:cs="Amiri"/>
          <w:color w:val="111111"/>
          <w:sz w:val="28"/>
          <w:sz w:val="28"/>
          <w:szCs w:val="28"/>
          <w:rtl w:val="true"/>
          <w:lang w:bidi="ar-SA"/>
        </w:rPr>
        <w:t>بيان لأهمّ سجاياهم الّتي امتاز بها هؤلاء الخوانون الآثمون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استتارهم عن الناس و استحياؤهم منهم عند ارتكاب الخيانة و الآثام، و عدم استتارهم عن اللّه تعالى لأنّهم أمنوا عقابه، فلا إيمان لهم؛ لأنّ الإيمان جنّة واقية يمنعهم عن ارتكاب و اقتراف الإثم، و هو أحقّ من أن يستخفى عنه و يستتر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عزّ و جلّ بالاستخفاء منه تعالى و هو عليم بمنويات الصدور و لا تخفى عليه شيء في الأرض و لا في السماء؛ تنزيلا على زعمهم، فإنّهم كانوا على درجة ضعيفة من الإيمان، فلم يعتقدوا مراقبة اللّه تعالى لهم، فبيّن عزّ و جلّ لهم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أنّه لا وجه لارتكاب المجاز في المقام و القول بأنّ المراد من الاستخفاء منه تعالى الاستحياء، فإنّه و إن كان صحيحا، لكنّه خلاف السياق</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ذكرناه يعلم الوجه في ما ذكره بعض المفسّرين من أنّ الاستخفاء من اللّه تعالى أمر غير مقدور، إذ لا يخفى على اللّه شيء في الأرض و لا في السماء، فطرفه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عدم الاستخفاء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أمر اضطراري غير مقدور، و إذا كان كذلك لم يتعلّق به لوم و لا تعيير، كما هو ظاهر الآية الشريفة، فالظاهر أنّ الاستخفاء كناية عن الاستحياء؛ و لذلك قيّد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يَسْتَخْفُونَ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مَعَهُمْ إِذْ يُبَيِّتُونَ ما لا يَرْضى مِنَ اَلْقَوْلِ‌ ، الدالّ على أنّهم كانوا يدبّرون ما لا يرضى من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من هذه الخيانة المذمومة، كما قيّده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بِما يَعْمَلُونَ مُحِيطاً ، الّذي يدلّ على إحاطته تعالى بهم </w:t>
      </w:r>
      <w:bookmarkStart w:id="870" w:name="pg15402_172554"/>
    </w:p>
    <w:p>
      <w:pPr>
        <w:pStyle w:val="BookText"/>
        <w:rPr/>
      </w:pPr>
      <w:bookmarkEnd w:id="870"/>
      <w:r>
        <w:rPr>
          <w:rFonts w:ascii="Amiri" w:hAnsi="Amiri" w:eastAsia="Amiri" w:cs="Amiri"/>
          <w:color w:val="111111"/>
          <w:sz w:val="28"/>
          <w:sz w:val="28"/>
          <w:szCs w:val="28"/>
          <w:rtl w:val="true"/>
          <w:lang w:bidi="ar-SA"/>
        </w:rPr>
        <w:t>في جميع الأحوال حتّى حال ارتكاب الجرم و صدور المعصية، فيكون التقييد بهذين القيدين من قبيل ذكر العامّ بعد الخاصّ‌، و هو في الحقيقة تعليل لعدم استخفائهم من اللّه تعالى بعلّة خاصّة ثمّ بأخرى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تطويل بلا طائل تحته، فإنّ ما يذكره عزّ و جلّ من الآيات التالية كفيل في بيان المراد من عدم استخفائهم من اللّه، و هو التنزيل على ما كانوا يعتقدونه، و إنّه مذكور على ما كانوا يتخيّلونه من عدم حضوره عزّ و جلّ و أمنهم من عقابه، بخلاف استخفائهم من الناس، فإنّهم لم يكونوا في مأمن من عقابهم و توبيخهم، فكان الردّ عليهم حاسما، من أنّه معهم يعلم ما يبيّتون ما لا يرضى من القول، و أكّد ذلك بأنّه محيط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أخيرا من الآيتين المباركتين الأخيرتين تعليل لعدم استخفائهم من اللّه تعالى صحيح، فهو عزّ و جلّ أحقّ من أن يستخفى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يعصى لا جهرا و لا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فالاستخفاء منه تعالى أمر مقدور بترك المعصية و الإثم و مراقبته عزّ و جلّ في جميع الأحوال</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6198480_2142443653"/>
      <w:bookmarkStart w:id="872" w:name="_Toc353"/>
      <w:bookmarkEnd w:id="871"/>
      <w:r>
        <w:rPr>
          <w:rtl w:val="true"/>
        </w:rPr>
        <w:t>قوله تعالى</w:t>
      </w:r>
      <w:r>
        <w:rPr>
          <w:rtl w:val="true"/>
        </w:rPr>
        <w:t xml:space="preserve">: </w:t>
      </w:r>
      <w:r>
        <w:rPr>
          <w:rtl w:val="true"/>
        </w:rPr>
        <w:t xml:space="preserve">وَ هُوَ مَعَهُمْ‌ </w:t>
      </w:r>
      <w:r>
        <w:rPr>
          <w:rtl w:val="true"/>
        </w:rPr>
        <w:t>.</w:t>
      </w:r>
      <w:bookmarkEnd w:id="872"/>
    </w:p>
    <w:p>
      <w:pPr>
        <w:pStyle w:val="BookText"/>
        <w:rPr/>
      </w:pPr>
      <w:r>
        <w:rPr>
          <w:rFonts w:ascii="Amiri" w:hAnsi="Amiri" w:eastAsia="Amiri" w:cs="Amiri"/>
          <w:color w:val="111111"/>
          <w:sz w:val="28"/>
          <w:sz w:val="28"/>
          <w:szCs w:val="28"/>
          <w:rtl w:val="true"/>
          <w:lang w:bidi="ar-SA"/>
        </w:rPr>
        <w:t>تعليل لعدم استخفائهم منه جلّ شأنه، فهو معهم يعلم ما تكنّ به صدورهم و يرى أعمالهم و يسمع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معيّته تعالى لخلقه معيّة قيوميّة إحاطيّة علميّة، لا معيّة زمانيّة و مكانيّة، فإنّه تعالى محيط بهما</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6198482_2142443653"/>
      <w:bookmarkStart w:id="874" w:name="_Toc354"/>
      <w:bookmarkEnd w:id="873"/>
      <w:r>
        <w:rPr>
          <w:rtl w:val="true"/>
        </w:rPr>
        <w:t>قوله تعالى</w:t>
      </w:r>
      <w:r>
        <w:rPr>
          <w:rtl w:val="true"/>
        </w:rPr>
        <w:t xml:space="preserve">: </w:t>
      </w:r>
      <w:r>
        <w:rPr>
          <w:rtl w:val="true"/>
        </w:rPr>
        <w:t xml:space="preserve">إِذْ يُبَيِّتُونَ ما لا يَرْضى مِنَ اَلْقَوْلِ‌ </w:t>
      </w:r>
      <w:r>
        <w:rPr>
          <w:rtl w:val="true"/>
        </w:rPr>
        <w:t>.</w:t>
      </w:r>
      <w:bookmarkEnd w:id="87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التدبير ليلا و في الخفاء بما لا يرضاه عزّ و جلّ من القول و الفعل، كالتبريّ من الخيانة و رمي البريء بها و شهادتهم عليها زورا، فيكون المراد من القول الأعمّ منه و من الفعل المترتّب عليه، فكانوا يدبّرون ما لا يرضاه عزّ و جلّ في الخفاء و ينسبونه إلى البريء</w:t>
      </w:r>
      <w:r>
        <w:rPr>
          <w:rFonts w:eastAsia="Amiri" w:cs="Amiri" w:ascii="Amiri" w:hAnsi="Amiri"/>
          <w:color w:val="111111"/>
          <w:sz w:val="28"/>
          <w:szCs w:val="28"/>
          <w:rtl w:val="true"/>
          <w:lang w:bidi="ar-SA"/>
        </w:rPr>
        <w:t xml:space="preserve">. </w:t>
      </w:r>
      <w:bookmarkStart w:id="875" w:name="pg15402_172555"/>
    </w:p>
    <w:p>
      <w:pPr>
        <w:pStyle w:val="Heading5"/>
        <w:numPr>
          <w:ilvl w:val="4"/>
          <w:numId w:val="1"/>
        </w:numPr>
        <w:rPr/>
      </w:pPr>
      <w:bookmarkStart w:id="876" w:name="__RefHeading___Toc6198484_2142443653"/>
      <w:bookmarkStart w:id="877" w:name="_Toc355"/>
      <w:bookmarkEnd w:id="875"/>
      <w:bookmarkEnd w:id="876"/>
      <w:r>
        <w:rPr>
          <w:rtl w:val="true"/>
        </w:rPr>
        <w:t>قوله تعالى</w:t>
      </w:r>
      <w:r>
        <w:rPr>
          <w:rtl w:val="true"/>
        </w:rPr>
        <w:t xml:space="preserve">: </w:t>
      </w:r>
      <w:r>
        <w:rPr>
          <w:rtl w:val="true"/>
        </w:rPr>
        <w:t xml:space="preserve">وَ كانَ اَللّهُ بِما يَعْمَلُونَ مُحِيطاً </w:t>
      </w:r>
      <w:r>
        <w:rPr>
          <w:rtl w:val="true"/>
        </w:rPr>
        <w:t>.</w:t>
      </w:r>
      <w:bookmarkEnd w:id="877"/>
    </w:p>
    <w:p>
      <w:pPr>
        <w:pStyle w:val="BookText"/>
        <w:rPr/>
      </w:pPr>
      <w:r>
        <w:rPr>
          <w:rFonts w:ascii="Amiri" w:hAnsi="Amiri" w:eastAsia="Amiri" w:cs="Amiri"/>
          <w:color w:val="111111"/>
          <w:sz w:val="28"/>
          <w:sz w:val="28"/>
          <w:szCs w:val="28"/>
          <w:rtl w:val="true"/>
          <w:lang w:bidi="ar-SA"/>
        </w:rPr>
        <w:t>تعليل عامّ يبطل زعمهم في عدم استخفائهم من اللّه تعالى و تدبيرهم القول، فإنّه عزّ و جلّ محيط بهم في جميع الأحوال، فيعلم أفعالهم و أقوالهم و سرّهم و علنهم، عالم بجميع خصوصياتهم لا يعزب عن علمه شيء و لا يفوته أمر</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6198486_2142443653"/>
      <w:bookmarkStart w:id="879" w:name="_Toc356"/>
      <w:bookmarkEnd w:id="878"/>
      <w:r>
        <w:rPr>
          <w:rtl w:val="true"/>
        </w:rPr>
        <w:t>قوله تعالى</w:t>
      </w:r>
      <w:r>
        <w:rPr>
          <w:rtl w:val="true"/>
        </w:rPr>
        <w:t xml:space="preserve">: </w:t>
      </w:r>
      <w:r>
        <w:rPr>
          <w:rtl w:val="true"/>
        </w:rPr>
        <w:t xml:space="preserve">ها أَنْتُمْ هؤُلاءِ جادَلْتُمْ عَنْهُمْ فِي اَلْحَياةِ اَلدُّنْيا </w:t>
      </w:r>
      <w:r>
        <w:rPr>
          <w:rtl w:val="true"/>
        </w:rPr>
        <w:t>.</w:t>
      </w:r>
      <w:bookmarkEnd w:id="879"/>
    </w:p>
    <w:p>
      <w:pPr>
        <w:pStyle w:val="BookText"/>
        <w:rPr/>
      </w:pPr>
      <w:r>
        <w:rPr>
          <w:rFonts w:ascii="Amiri" w:hAnsi="Amiri" w:eastAsia="Amiri" w:cs="Amiri"/>
          <w:color w:val="111111"/>
          <w:sz w:val="28"/>
          <w:sz w:val="28"/>
          <w:szCs w:val="28"/>
          <w:rtl w:val="true"/>
          <w:lang w:bidi="ar-SA"/>
        </w:rPr>
        <w:t>بيان لعدم انتفاعهم بالمجادلة عنهم، و هو دليل على أنّ المجادلة المنهيّة في صدر الآية الشريفة الّتي خوطب بها النبيّ صلّى اللّه عليه و آله ليس المراد منه نفس الرسول الكريم، فإنّه صلّى اللّه عليه و آله معصوم لا يجادل عن الّذين يخونون أنفسهم، بل كان واقعا من بعض المؤمنين، إلاّ أنّ الخطاب كان موجّها لرسوله الكريم صلّى اللّه عليه و آله؛ تعظيما للأمر و تعليما لأمته، فإنّ الأمر بمكان من الأهميّة؛ لأنّ فيه تضييعا للحقوق و مسّا للعدالة الإسلاميّة و ترويجا للباطل و إزهاقا للحقّ‌، فكان ذلك سببا في توجيه الخطاب له صلّى اللّه عليه و آله و مثل هذا الأسلوب يراد منه الاستفزاز و التنبيه بأنّ الجدال عنهم لا ينفعهم و لو بذلتم غاية الجهد في ذلك، فإنّ جناياتهم على حدّ من الكثرة و العظمة بحيث يوجب مشاقّتهم بالتوبيخ و التقريع، لا المخاصمة و الجدال عنهم</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6198488_2142443653"/>
      <w:bookmarkStart w:id="881" w:name="_Toc357"/>
      <w:bookmarkEnd w:id="880"/>
      <w:r>
        <w:rPr>
          <w:rtl w:val="true"/>
        </w:rPr>
        <w:t>قوله تعالى</w:t>
      </w:r>
      <w:r>
        <w:rPr>
          <w:rtl w:val="true"/>
        </w:rPr>
        <w:t xml:space="preserve">: </w:t>
      </w:r>
      <w:r>
        <w:rPr>
          <w:rtl w:val="true"/>
        </w:rPr>
        <w:t xml:space="preserve">فَمَنْ يُجادِلُ اَللّهَ عَنْهُمْ يَوْمَ اَلْقِيامَةِ‌ </w:t>
      </w:r>
      <w:r>
        <w:rPr>
          <w:rtl w:val="true"/>
        </w:rPr>
        <w:t>.</w:t>
      </w:r>
      <w:bookmarkEnd w:id="88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نفعهم الجدال في الحياة الدنيا، فلا ينفعهم في يوم القيامة، يوم حضور الأعمال و يوم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بمعنى الإنكار و التوبيخ</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6198490_2142443653"/>
      <w:bookmarkStart w:id="883" w:name="_Toc358"/>
      <w:bookmarkEnd w:id="882"/>
      <w:r>
        <w:rPr>
          <w:rtl w:val="true"/>
        </w:rPr>
        <w:t>قوله تعالى</w:t>
      </w:r>
      <w:r>
        <w:rPr>
          <w:rtl w:val="true"/>
        </w:rPr>
        <w:t xml:space="preserve">: </w:t>
      </w:r>
      <w:r>
        <w:rPr>
          <w:rtl w:val="true"/>
        </w:rPr>
        <w:t xml:space="preserve">أَمْ مَنْ يَكُونُ عَلَيْهِمْ وَكِيلاً </w:t>
      </w:r>
      <w:r>
        <w:rPr>
          <w:rtl w:val="true"/>
        </w:rPr>
        <w:t>.</w:t>
      </w:r>
      <w:bookmarkEnd w:id="883"/>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الأعمال و تكشّفت السرائر و برزوا للّه الواحد القهّار، فمن يكون وكيلا يدافع عنهم، فإنّه في ذلك اليوم لا مدافع عن المجرمين و لا مجادل عنهم و لا كفيل يدبر أمرهم و يصلح شأنهم، فهناك لا ينفع الاستخفاء من اللّه تعالى، فإنّ الأعمال محفوظة لديه و هو محيط بهم</w:t>
      </w:r>
      <w:r>
        <w:rPr>
          <w:rFonts w:eastAsia="Amiri" w:cs="Amiri" w:ascii="Amiri" w:hAnsi="Amiri"/>
          <w:color w:val="111111"/>
          <w:sz w:val="28"/>
          <w:szCs w:val="28"/>
          <w:rtl w:val="true"/>
          <w:lang w:bidi="ar-SA"/>
        </w:rPr>
        <w:t xml:space="preserve">. </w:t>
      </w:r>
      <w:bookmarkStart w:id="884" w:name="pg15402_172556"/>
    </w:p>
    <w:p>
      <w:pPr>
        <w:pStyle w:val="Heading5"/>
        <w:numPr>
          <w:ilvl w:val="4"/>
          <w:numId w:val="1"/>
        </w:numPr>
        <w:rPr/>
      </w:pPr>
      <w:bookmarkStart w:id="885" w:name="__RefHeading___Toc6198492_2142443653"/>
      <w:bookmarkStart w:id="886" w:name="_Toc359"/>
      <w:bookmarkEnd w:id="884"/>
      <w:bookmarkEnd w:id="885"/>
      <w:r>
        <w:rPr>
          <w:rtl w:val="true"/>
        </w:rPr>
        <w:t>قوله تعالى</w:t>
      </w:r>
      <w:r>
        <w:rPr>
          <w:rtl w:val="true"/>
        </w:rPr>
        <w:t xml:space="preserve">: </w:t>
      </w:r>
      <w:r>
        <w:rPr>
          <w:rtl w:val="true"/>
        </w:rPr>
        <w:t xml:space="preserve">وَ مَنْ يَعْمَلْ سُوءاً أَوْ يَظْلِمْ نَفْسَهُ‌ </w:t>
      </w:r>
      <w:r>
        <w:rPr>
          <w:rtl w:val="true"/>
        </w:rPr>
        <w:t>.</w:t>
      </w:r>
      <w:bookmarkEnd w:id="886"/>
    </w:p>
    <w:p>
      <w:pPr>
        <w:pStyle w:val="BookText"/>
        <w:rPr/>
      </w:pPr>
      <w:r>
        <w:rPr>
          <w:rFonts w:ascii="Amiri" w:hAnsi="Amiri" w:eastAsia="Amiri" w:cs="Amiri"/>
          <w:color w:val="111111"/>
          <w:sz w:val="28"/>
          <w:sz w:val="28"/>
          <w:szCs w:val="28"/>
          <w:rtl w:val="true"/>
          <w:lang w:bidi="ar-SA"/>
        </w:rPr>
        <w:t>ترغيب للتوبة و حثّ إلى ترك السوء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للمخرج من الذنب بعد وقوعه، و إرشاد إلى أنّ المعصية الّتي يقترفها الإنسان تؤثّر في نفسه و تخلّف تبعات و آثارا عليها، و تكتب في صحيفة أعماله، و لا يمكن إزالتها إلاّ بالرجوع إلى اللّه تعالى و استغفاره، فلو فعل ذلك وجد اللّه جلّت قدرته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يسوء الإنسان، و لعلّ التدريج من السوء إلى الظلم إمّا لأجل أنّ السوء يراد به التعدّي على الغير و بالظلم التعدّي على النفس، أو من التدريج من المعصية الصغيرة إلى المعصية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ما دون الشرك؛ لأنّه 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فهما مشتركان في العصيان و التعدّي على حرماته عزّ و جلّ‌</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6198494_2142443653"/>
      <w:bookmarkStart w:id="888" w:name="_Toc360"/>
      <w:bookmarkEnd w:id="887"/>
      <w:r>
        <w:rPr>
          <w:rtl w:val="true"/>
        </w:rPr>
        <w:t>قوله تعالى</w:t>
      </w:r>
      <w:r>
        <w:rPr>
          <w:rtl w:val="true"/>
        </w:rPr>
        <w:t xml:space="preserve">: </w:t>
      </w:r>
      <w:r>
        <w:rPr>
          <w:rtl w:val="true"/>
        </w:rPr>
        <w:t xml:space="preserve">ثُمَّ يَسْتَغْفِرِ اَللّهَ يَجِدِ اَللّهَ غَفُوراً رَحِيماً </w:t>
      </w:r>
      <w:r>
        <w:rPr>
          <w:rtl w:val="true"/>
        </w:rPr>
        <w:t>.</w:t>
      </w:r>
      <w:bookmarkEnd w:id="88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المغفرة بالتوبة الصادقة، فإنّه يجد اللّه غفورا لذنوبه رحيما به، و من رحمته عزّ و جلّ أن وفّقه التوبة و أنّه يقبلها و 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بالوجدان لبيان سرعة الاستجابة،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اعطي الاستغفار لم يحرم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الحثّ إلى التوبة و الاستغفار، و بيان إلى أنّ من لم يتب يحرم نفسه من رحمته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المباركة يشمل جميع الذنوب الصغائر و الكبائر، كما أنّ سياقها يدلّ على التفضّل و الامتنان</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6198496_2142443653"/>
      <w:bookmarkStart w:id="890" w:name="_Toc361"/>
      <w:bookmarkEnd w:id="889"/>
      <w:r>
        <w:rPr>
          <w:rtl w:val="true"/>
        </w:rPr>
        <w:t>قوله تعالى</w:t>
      </w:r>
      <w:r>
        <w:rPr>
          <w:rtl w:val="true"/>
        </w:rPr>
        <w:t xml:space="preserve">: </w:t>
      </w:r>
      <w:r>
        <w:rPr>
          <w:rtl w:val="true"/>
        </w:rPr>
        <w:t xml:space="preserve">وَ مَنْ يَكْسِبْ إِثْماً فَإِنَّما يَكْسِبُهُ عَلى نَفْسِهِ‌ </w:t>
      </w:r>
      <w:r>
        <w:rPr>
          <w:rtl w:val="true"/>
        </w:rPr>
        <w:t>.</w:t>
      </w:r>
      <w:bookmarkEnd w:id="890"/>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لحقيقة من الحقائق الواقعيّة الّتي طالما غفل عنها الإنسان، و هي أنّ الإثم الّذي يكسبه إنّما يكسبه على نفسه و لن يتخطّاه و تلحقه آثاره و تبعاته، </w:t>
      </w:r>
      <w:bookmarkStart w:id="891" w:name="pg15402_172557"/>
    </w:p>
    <w:p>
      <w:pPr>
        <w:pStyle w:val="BookText"/>
        <w:rPr/>
      </w:pPr>
      <w:bookmarkEnd w:id="891"/>
      <w:r>
        <w:rPr>
          <w:rFonts w:ascii="Amiri" w:hAnsi="Amiri" w:eastAsia="Amiri" w:cs="Amiri"/>
          <w:color w:val="111111"/>
          <w:sz w:val="28"/>
          <w:sz w:val="28"/>
          <w:szCs w:val="28"/>
          <w:rtl w:val="true"/>
          <w:lang w:bidi="ar-SA"/>
        </w:rPr>
        <w:t>و يكون وباله عليه مهما تنصّل عن ذلك و رمي به غيره زورا و افتراء، فلا بد أن يتذكّر ذلك و يجعله نصب عينيه، فإنّه لا يجديه رمي الغير به، أو أن يتعهّد له متعهّد، فإنّه وحده يتحمّل إثمه، و وزره و وباله إنّما يكون على من كسبه فليحترز عن الذنب و تعريض النفس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بالكسب هو الفعل بقصد الانتفاع به؛ و لذا لا يوصف فعل الربّ بالكسب لعدم تصوّر الانتفاع فيه عزّ و جلّ‌، و الإثم هو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كالمقدّمة للآية التالية المتعرّضة للرمي بالخطيئة و الإثم</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6198498_2142443653"/>
      <w:bookmarkStart w:id="893" w:name="_Toc362"/>
      <w:bookmarkEnd w:id="892"/>
      <w:r>
        <w:rPr>
          <w:rtl w:val="true"/>
        </w:rPr>
        <w:t>قوله تعالى</w:t>
      </w:r>
      <w:r>
        <w:rPr>
          <w:rtl w:val="true"/>
        </w:rPr>
        <w:t xml:space="preserve">: </w:t>
      </w:r>
      <w:r>
        <w:rPr>
          <w:rtl w:val="true"/>
        </w:rPr>
        <w:t xml:space="preserve">وَ كانَ اَللّهُ عَلِيماً حَكِيماً </w:t>
      </w:r>
      <w:r>
        <w:rPr>
          <w:rtl w:val="true"/>
        </w:rPr>
        <w:t>.</w:t>
      </w:r>
      <w:bookmarkEnd w:id="89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عليم يعلم أفعال عباده حكيم بأن جعل لكلّ فعل جزاء خاصّا، و من حكمته أنّه لا يؤاخذ أحدا إلاّ بسبب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فسّرت هذه الآية آيات اخرى في مواضع متفرّقة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6198500_2142443653"/>
      <w:bookmarkStart w:id="895" w:name="_Toc363"/>
      <w:bookmarkEnd w:id="894"/>
      <w:r>
        <w:rPr>
          <w:rtl w:val="true"/>
        </w:rPr>
        <w:t>قوله تعالى</w:t>
      </w:r>
      <w:r>
        <w:rPr>
          <w:rtl w:val="true"/>
        </w:rPr>
        <w:t xml:space="preserve">: </w:t>
      </w:r>
      <w:r>
        <w:rPr>
          <w:rtl w:val="true"/>
        </w:rPr>
        <w:t xml:space="preserve">وَ مَنْ يَكْسِبْ خَطِيئَةً أَوْ إِثْماً ثُمَّ يَرْمِ بِهِ بَرِيئاً </w:t>
      </w:r>
      <w:r>
        <w:rPr>
          <w:rtl w:val="true"/>
        </w:rPr>
        <w:t>.</w:t>
      </w:r>
      <w:bookmarkEnd w:id="89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إلى أنّ الخطيئة و الإثم الّذي يرتكبه أحد إذا رمى به بريئا كان إثما و خطيئة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الخطيئة و الإثم و الذنب و السيئة في الشرع تطلق على المعصية، و لها مدلولات متفرّقة إلاّ أنّه يمكن الفرق بينها أنّ الخطيئة تستعمل في المعصية الّتي تكون من غير تعمّد، ثمّ توسّع فيها و استعملت في كلّ ما لا ينبغي أن يقصده الإنسان، فتكون كلّ معصية و أثرها من مصاديق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تكون </w:t>
      </w:r>
      <w:bookmarkStart w:id="896" w:name="pg15402_172558"/>
    </w:p>
    <w:p>
      <w:pPr>
        <w:pStyle w:val="BookText"/>
        <w:rPr/>
      </w:pPr>
      <w:bookmarkEnd w:id="896"/>
      <w:r>
        <w:rPr>
          <w:rFonts w:ascii="Amiri" w:hAnsi="Amiri" w:eastAsia="Amiri" w:cs="Amiri"/>
          <w:color w:val="111111"/>
          <w:sz w:val="28"/>
          <w:sz w:val="28"/>
          <w:szCs w:val="28"/>
          <w:rtl w:val="true"/>
          <w:lang w:bidi="ar-SA"/>
        </w:rPr>
        <w:t>الخطيئة على قسمين، فإمّا أن يكون عملا أو أثر عمل لم يقصده الإنسان، فلا تعدّ حينئذ معصية، و من نسبة الخطيئة إلى الكسب الدالّ على القصد يراد من الخطيئة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فهو في الأصل التقصير،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قصر صاحبه عن الكمال، أو ما يوجب الحرمان عن الخيرات كالخمر، فإنّها تقصر بشاربها لذهابها بعقله، و هي توجب حرمان شاربها من الخيرات، سواء كانت فرديّة أم اجتماعيّة أو تكون مبطلة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الذنب، فهو الفعل الشنيع الّذي يتبعه الذمّ و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الإثم هو القبيح الّذي عليه تبعة، و أمّا الذنب فهو القبيح من الفعل و لا يفيد معنى التبعيّة؛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الصبي،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فاجتماع الخطيئة و الإثم في الآية الشريفة و نسبتهما إلى الكسب يدلّ على أنّ لكلّ واحد منهما مدلولا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معصية و يفعل فعلا لا ينبغي أن يقصده، كترك الواجبات و فعل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يكسب إثما يوجب حرمان صاحبه عن الخيرات و يبقى وبالها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و 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يرمي بريئا بنسبتها إليه، فقد احتمل بهتانا و 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يَرْمِ بِهِ بَرِيئاً نسبة الخطيئة و الإثم إليه، و زعم أنّه هو الّذي فعله افتراء</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6198502_2142443653"/>
      <w:bookmarkStart w:id="898" w:name="_Toc364"/>
      <w:bookmarkEnd w:id="897"/>
      <w:r>
        <w:rPr>
          <w:rtl w:val="true"/>
        </w:rPr>
        <w:t>قوله تعالى</w:t>
      </w:r>
      <w:r>
        <w:rPr>
          <w:rtl w:val="true"/>
        </w:rPr>
        <w:t xml:space="preserve">: </w:t>
      </w:r>
      <w:r>
        <w:rPr>
          <w:rtl w:val="true"/>
        </w:rPr>
        <w:t xml:space="preserve">فَقَدِ اِحْتَمَلَ بُهْتاناً وَ إِثْماً مُبِيناً </w:t>
      </w:r>
      <w:r>
        <w:rPr>
          <w:rtl w:val="true"/>
        </w:rPr>
        <w:t>.</w:t>
      </w:r>
      <w:bookmarkEnd w:id="898"/>
    </w:p>
    <w:p>
      <w:pPr>
        <w:pStyle w:val="BookText"/>
        <w:rPr/>
      </w:pPr>
      <w:r>
        <w:rPr>
          <w:rFonts w:ascii="Amiri" w:hAnsi="Amiri" w:eastAsia="Amiri" w:cs="Amiri"/>
          <w:color w:val="111111"/>
          <w:sz w:val="28"/>
          <w:sz w:val="28"/>
          <w:szCs w:val="28"/>
          <w:rtl w:val="true"/>
          <w:lang w:bidi="ar-SA"/>
        </w:rPr>
        <w:t>البهتان هو الكذب على شخص بما يبهت منه و يتحيّر عند سماعه لفظاعته،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بهته بهتا و بهتانا فهو باهت، و المقول مبهوت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الإثم المبين،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الّذي لا شكّ فيه و لا خفاء، و اكتفى في البهتان بتنكير 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يرجع وصف الإثم إلى البهتان أيضا، و عبّر بهما تهويلا للأمر و تعظيما لحال البريء</w:t>
      </w:r>
      <w:r>
        <w:rPr>
          <w:rFonts w:eastAsia="Amiri" w:cs="Amiri" w:ascii="Amiri" w:hAnsi="Amiri"/>
          <w:color w:val="111111"/>
          <w:sz w:val="28"/>
          <w:szCs w:val="28"/>
          <w:rtl w:val="true"/>
          <w:lang w:bidi="ar-SA"/>
        </w:rPr>
        <w:t xml:space="preserve">. </w:t>
      </w:r>
      <w:bookmarkStart w:id="899" w:name="pg15402_172559"/>
    </w:p>
    <w:p>
      <w:pPr>
        <w:pStyle w:val="BookText"/>
        <w:rPr/>
      </w:pPr>
      <w:bookmarkEnd w:id="899"/>
      <w:r>
        <w:rPr>
          <w:rFonts w:ascii="Amiri" w:hAnsi="Amiri" w:eastAsia="Amiri" w:cs="Amiri"/>
          <w:color w:val="111111"/>
          <w:sz w:val="28"/>
          <w:sz w:val="28"/>
          <w:szCs w:val="28"/>
          <w:rtl w:val="true"/>
          <w:lang w:bidi="ar-SA"/>
        </w:rPr>
        <w:t>و في إطلاق الاحتمال بالنسبة إلى قبول وزر البهتان استعارة لطيفة، كأنّ المفترى يفتك بالمتهم البريء و يرميه بالإثم و الخطيئة، فيوجب أن يتحمّل حملا يشغله عن كلّ خير، لا يفارقه مدى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تتضمّن أدبا من آداب الإسلام و خلقا كريما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رمي البريء و الافتراء عليه، فإنّه خطيئة أخرى و إثم عظيم؛ لأنّه يشتمل على الكذب و الافتراء و الظلم على الغير و ذهاب الثقة بين المجتمع و هدم الاعتماد في الأسرة و إشاعة الفحشاء بين الأفراد؛ و لذا كان معصية كبيرة توجب فساد الدنيا و عذاب الآخرة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6198504_2142443653"/>
      <w:bookmarkStart w:id="901" w:name="_Toc365"/>
      <w:bookmarkEnd w:id="900"/>
      <w:r>
        <w:rPr>
          <w:rtl w:val="true"/>
        </w:rPr>
        <w:t>قوله تعالى</w:t>
      </w:r>
      <w:r>
        <w:rPr>
          <w:rtl w:val="true"/>
        </w:rPr>
        <w:t xml:space="preserve">: </w:t>
      </w:r>
      <w:r>
        <w:rPr>
          <w:rtl w:val="true"/>
        </w:rPr>
        <w:t xml:space="preserve">وَ لَوْ لا فَضْلُ اَللّهِ عَلَيْكَ وَ رَحْمَتُهُ لَهَمَّتْ طائِفَةٌ مِنْهُمْ أَنْ يُضِلُّوكَ‌ </w:t>
      </w:r>
      <w:r>
        <w:rPr>
          <w:rtl w:val="true"/>
        </w:rPr>
        <w:t>.</w:t>
      </w:r>
      <w:bookmarkEnd w:id="901"/>
    </w:p>
    <w:p>
      <w:pPr>
        <w:pStyle w:val="BookText"/>
        <w:rPr/>
      </w:pPr>
      <w:r>
        <w:rPr>
          <w:rFonts w:ascii="Amiri" w:hAnsi="Amiri" w:eastAsia="Amiri" w:cs="Amiri"/>
          <w:color w:val="111111"/>
          <w:sz w:val="28"/>
          <w:sz w:val="28"/>
          <w:szCs w:val="28"/>
          <w:rtl w:val="true"/>
          <w:lang w:bidi="ar-SA"/>
        </w:rPr>
        <w:t>الآية الشريفة تدلّ على أنّهم كانوا يهتمّون بإضلال النبيّ صلّى اللّه عليه و آله و يرضونه بالدفاع عن الخائنين و المجادلة عنهم، و هؤلاء هم الّذين خاطبهم عزّ و جلّ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تنطبق الآية الكريمة على القوم الّذين اتّهموا بريئا و أرادوا تعريض النبيّ صلّى اللّه عليه و آله المجادلة عنهم، كما وردت في الروايات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بالتأييد و العصمة، و رحمته بإخبارك و همهم و تنبيهك بالحقّ و الحقيقة، لهمّت طائفة من الّذين يختانون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أبي طعمة و غيرهم 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انتصروا للخائن و طلبوا من النبيّ صلّى اللّه عليه و آله المجادلة عنهم و الحكم على المتهم البريء، و هم يعلمون حقيقة الحال، و قد همّوا و بذلوا غاية جهدهم في إضلال النبيّ صلّى اللّه عليه و آله عن الواقع و القضاء بالحقّ‌، و الآية المباركة تدلّ على نفي تأثير همّهم فيه صلّى اللّه عليه و آله لا نفي الهمّ مطلقا</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6198506_2142443653"/>
      <w:bookmarkStart w:id="903" w:name="_Toc366"/>
      <w:bookmarkEnd w:id="902"/>
      <w:r>
        <w:rPr>
          <w:rtl w:val="true"/>
        </w:rPr>
        <w:t>قوله تعالى</w:t>
      </w:r>
      <w:r>
        <w:rPr>
          <w:rtl w:val="true"/>
        </w:rPr>
        <w:t xml:space="preserve">: </w:t>
      </w:r>
      <w:r>
        <w:rPr>
          <w:rtl w:val="true"/>
        </w:rPr>
        <w:t xml:space="preserve">وَ ما يُضِلُّونَ إِلاّ أَنْفُسَهُمْ‌ </w:t>
      </w:r>
      <w:r>
        <w:rPr>
          <w:rtl w:val="true"/>
        </w:rPr>
        <w:t>.</w:t>
      </w:r>
      <w:bookmarkEnd w:id="90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إضلالهم لا يتعدّى إليك و لا يتجاوز عن أنفسهم، فإنّ وزره و وباله </w:t>
      </w:r>
      <w:bookmarkStart w:id="904" w:name="pg15402_172560"/>
    </w:p>
    <w:p>
      <w:pPr>
        <w:pStyle w:val="BookText"/>
        <w:rPr/>
      </w:pPr>
      <w:bookmarkEnd w:id="904"/>
      <w:r>
        <w:rPr>
          <w:rFonts w:ascii="Amiri" w:hAnsi="Amiri" w:eastAsia="Amiri" w:cs="Amiri"/>
          <w:color w:val="111111"/>
          <w:sz w:val="28"/>
          <w:sz w:val="28"/>
          <w:szCs w:val="28"/>
          <w:rtl w:val="true"/>
          <w:lang w:bidi="ar-SA"/>
        </w:rPr>
        <w:t>راجع إليهم، فهم الضالّون و يعملون عملهم، و أنّهم أزالوا أنفسهم عن الحقّ و أوردوها مورد الهلاك</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6198508_2142443653"/>
      <w:bookmarkStart w:id="906" w:name="_Toc367"/>
      <w:bookmarkEnd w:id="905"/>
      <w:r>
        <w:rPr>
          <w:rtl w:val="true"/>
        </w:rPr>
        <w:t>قوله تعالى</w:t>
      </w:r>
      <w:r>
        <w:rPr>
          <w:rtl w:val="true"/>
        </w:rPr>
        <w:t xml:space="preserve">: </w:t>
      </w:r>
      <w:r>
        <w:rPr>
          <w:rtl w:val="true"/>
        </w:rPr>
        <w:t xml:space="preserve">وَ ما يَضُرُّونَكَ مِنْ شَيْ‌ءٍ‌ </w:t>
      </w:r>
      <w:r>
        <w:rPr>
          <w:rtl w:val="true"/>
        </w:rPr>
        <w:t>.</w:t>
      </w:r>
      <w:bookmarkEnd w:id="906"/>
    </w:p>
    <w:p>
      <w:pPr>
        <w:pStyle w:val="BookText"/>
        <w:rPr/>
      </w:pPr>
      <w:r>
        <w:rPr>
          <w:rFonts w:ascii="Amiri" w:hAnsi="Amiri" w:eastAsia="Amiri" w:cs="Amiri"/>
          <w:color w:val="111111"/>
          <w:sz w:val="28"/>
          <w:sz w:val="28"/>
          <w:szCs w:val="28"/>
          <w:rtl w:val="true"/>
          <w:lang w:bidi="ar-SA"/>
        </w:rPr>
        <w:t>عطف تفسيري للآية الكريمة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بهمّهم لإضلالك لا يضرّونك بل يضرّون أنفسهم بتعريضها للهلاك و وبال عملهم عليهم، فلا يتعدّى عليك؛ لأنّك مؤيّد من عنده تعالى و معصوم، فلا يضرّك ما يخطر ببالك بادئ الأمر من همّهم و شدّة جهدهم في تلبيس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نفي إضرارهم للنبيّ صلّى اللّه عليه و آله مطلقا و في جميع الحالات و الخصوصيات، و هي تدلّ على عدم صدور المجادلة عنهم من النبيّ صلّى اللّه عليه و آله مطلقا</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6198510_2142443653"/>
      <w:bookmarkStart w:id="908" w:name="_Toc368"/>
      <w:bookmarkEnd w:id="907"/>
      <w:r>
        <w:rPr>
          <w:rtl w:val="true"/>
        </w:rPr>
        <w:t>قوله تعالى</w:t>
      </w:r>
      <w:r>
        <w:rPr>
          <w:rtl w:val="true"/>
        </w:rPr>
        <w:t xml:space="preserve">: </w:t>
      </w:r>
      <w:r>
        <w:rPr>
          <w:rtl w:val="true"/>
        </w:rPr>
        <w:t xml:space="preserve">وَ أَنْزَلَ اَللّهُ عَلَيْكَ اَلْكِتابَ وَ اَلْحِكْمَةَ وَ عَلَّمَكَ ما لَمْ تَكُنْ تَعْلَمُ‌ </w:t>
      </w:r>
      <w:r>
        <w:rPr>
          <w:rtl w:val="true"/>
        </w:rPr>
        <w:t>.</w:t>
      </w:r>
      <w:bookmarkEnd w:id="908"/>
    </w:p>
    <w:p>
      <w:pPr>
        <w:pStyle w:val="BookText"/>
        <w:rPr/>
      </w:pPr>
      <w:r>
        <w:rPr>
          <w:rFonts w:ascii="Amiri" w:hAnsi="Amiri" w:eastAsia="Amiri" w:cs="Amiri"/>
          <w:color w:val="111111"/>
          <w:sz w:val="28"/>
          <w:sz w:val="28"/>
          <w:szCs w:val="28"/>
          <w:rtl w:val="true"/>
          <w:lang w:bidi="ar-SA"/>
        </w:rPr>
        <w:t>بيان لفضله تعالى على النبيّ صلّى اللّه عليه و آله و الرحمة له، و هو في مقام التعليل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يَضُرُّونَكَ مِنْ شَيْ‌ءٍ‌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يضرّونك من شيء مع إنزال اللّه عليك القرآن و الحكمة، و هي الفصل في القضاء، أو الاطلاع على الحقائق و دقائق الكتاب و سائر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من الحقائق و كشف لك الأسرار المكنونة و العلوم المخزونة و خفيّات الرموز ما لم تعلم إلاّ بتعليمه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المفسّرون في تفسير الكتاب و الحكمة أمورا يمكن المناقشة فيها،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 النازل لرفع اختلافات الناس،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على رسول اللّه صلّى اللّه عليه و آله المقابل للحكمة، و تعليم ما لم يعلم هو القرآن الكريم، و هو و الحكمة تكفّلا لرفع اختلاف الناس و الفصل بالحقّ في القضاء</w:t>
      </w:r>
      <w:r>
        <w:rPr>
          <w:rFonts w:eastAsia="Amiri" w:cs="Amiri" w:ascii="Amiri" w:hAnsi="Amiri"/>
          <w:color w:val="111111"/>
          <w:sz w:val="28"/>
          <w:szCs w:val="28"/>
          <w:rtl w:val="true"/>
          <w:lang w:bidi="ar-SA"/>
        </w:rPr>
        <w:t xml:space="preserve">. </w:t>
      </w:r>
      <w:bookmarkStart w:id="909" w:name="pg15402_172561"/>
    </w:p>
    <w:p>
      <w:pPr>
        <w:pStyle w:val="BookText"/>
        <w:rPr/>
      </w:pPr>
      <w:bookmarkEnd w:id="90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بالحكمة ما فيه من الأحكام، و ما ما لَمْ تَكُنْ تَعْلَمُ‌ الغيب و الأقدار المخفيّة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عليه، بل الحكمة متى ما أطلقت يراد بها تلك العلوم و المعارف الحقّة، الّتي لها مدخليّة في شؤون الإنسان العمليّة و 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 القرآن، و بالحكمة السنّة، و ممّا لم تعلم الشرائع و أنباء الرسل الأوّلين؛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النازل من اللّه تعالى على قلبه الشريف، هو الملاك في العصمة الّتي هي عبارة عن علم الشخص بأمور تمنعه عن ارتكاب المعصية و التلبّس بالخطإ، فإنّ أثر هذا العلم هو منع صاحبه عن الضلال، كما أنّ أثر الشجاعة و السخاء و نحو ذلك من السجايا الفاضلة و الملكات، مترتّب عليها تمنع صاحبها من التلبّس بما يضادها من الجبن و البخل و التبذير و نحو ذلك، و سيأتي في البحث الفلسفي في الآيات المناسبة له ما يتعلّق بالعصمة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6198512_2142443653"/>
      <w:bookmarkStart w:id="911" w:name="_Toc369"/>
      <w:bookmarkEnd w:id="910"/>
      <w:r>
        <w:rPr>
          <w:rtl w:val="true"/>
        </w:rPr>
        <w:t>قوله تعالى</w:t>
      </w:r>
      <w:r>
        <w:rPr>
          <w:rtl w:val="true"/>
        </w:rPr>
        <w:t xml:space="preserve">: </w:t>
      </w:r>
      <w:r>
        <w:rPr>
          <w:rtl w:val="true"/>
        </w:rPr>
        <w:t xml:space="preserve">وَ كانَ فَضْلُ اَللّهِ عَلَيْكَ عَظِيماً </w:t>
      </w:r>
      <w:r>
        <w:rPr>
          <w:rtl w:val="true"/>
        </w:rPr>
        <w:t>.</w:t>
      </w:r>
      <w:bookmarkEnd w:id="911"/>
    </w:p>
    <w:p>
      <w:pPr>
        <w:pStyle w:val="BookText"/>
        <w:rPr/>
      </w:pPr>
      <w:r>
        <w:rPr>
          <w:rFonts w:ascii="Amiri" w:hAnsi="Amiri" w:eastAsia="Amiri" w:cs="Amiri"/>
          <w:color w:val="111111"/>
          <w:sz w:val="28"/>
          <w:sz w:val="28"/>
          <w:szCs w:val="28"/>
          <w:rtl w:val="true"/>
          <w:lang w:bidi="ar-SA"/>
        </w:rPr>
        <w:t>امتنان على النبيّ صلّى اللّه عليه و آله، إذ لا فضل أعظم من النبوّة و الرحمة الإلهيّة و تعليم الكتاب و الحكمة و عصمته من الوقوع في الضلال، فذلك كلّه فضل لا يمكن أن تحويه عبارة و لا تحيط به إشارة</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198514_2142443653"/>
      <w:bookmarkStart w:id="913" w:name="_Toc370"/>
      <w:bookmarkEnd w:id="912"/>
      <w:r>
        <w:rPr>
          <w:rtl w:val="true"/>
        </w:rPr>
        <w:t>قوله تعالى</w:t>
      </w:r>
      <w:r>
        <w:rPr>
          <w:rtl w:val="true"/>
        </w:rPr>
        <w:t xml:space="preserve">: </w:t>
      </w:r>
      <w:r>
        <w:rPr>
          <w:rtl w:val="true"/>
        </w:rPr>
        <w:t xml:space="preserve">لا خَيْرَ فِي كَثِيرٍ مِنْ نَجْواهُمْ‌ </w:t>
      </w:r>
      <w:r>
        <w:rPr>
          <w:rtl w:val="true"/>
        </w:rPr>
        <w:t>.</w:t>
      </w:r>
      <w:bookmarkEnd w:id="913"/>
    </w:p>
    <w:p>
      <w:pPr>
        <w:pStyle w:val="BookText"/>
        <w:rPr/>
      </w:pPr>
      <w:r>
        <w:rPr>
          <w:rFonts w:ascii="Amiri" w:hAnsi="Amiri" w:eastAsia="Amiri" w:cs="Amiri"/>
          <w:color w:val="111111"/>
          <w:sz w:val="28"/>
          <w:sz w:val="28"/>
          <w:szCs w:val="28"/>
          <w:rtl w:val="true"/>
          <w:lang w:bidi="ar-SA"/>
        </w:rPr>
        <w:t xml:space="preserve">بيان للصراط المستقيم و المنهج القويم الّذي لا بد و أن يتّبعه الخائنون، دون ما حكى عنهم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تبييت ما لا يرضى من القول و فساد النية و سوء الفعال</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تضمّنته هذه الآية المباركة تعليم إلهي لسائر الناس، و إرشاد لهم بأنّهم إذا تناجوا فلا بد أن يكون نجواهم بالخير و المعروف و الإصلاح بين الناس و التأليف بينهم بالمودّة، و إلاّ فلا خير في نجواهم و يكون وزره و وباله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بين الاثنين، و ناجيته،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ساررته،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 فلانا مناجاة و نجاء، و هم ينتجون و يتناجون، و نجوت فلانا انجوه نجوا،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ناجيته، و هو من نجوت السرّ أنجوه،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 و أفردته، و منه نجوّة الأرض، أي المرتفع منها لانفراده بارتفاعه عمّا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فالنجوى المسارّة مصدر، و قد تسمّى به الجماعة،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عدل و رضا،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هُمْ 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متناجون،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 اللّه عليّا عليه السّلام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أمرني أن أناجيه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بمحمّد نبيّك و صفيّك، و بموسى نجيّك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المناجي و المخاطب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نَجْواهُمْ‌ يعود إلى القوم المختانين أنفسهم، الّذين يبيّتون ما لا يرضى من القول، و الّذين يستخفون من الناس و لا يستخفون من اللّه تعالى، و قد غلب الشرّ عليهم فلا خير فيهم، لا في أفعالهم و لا أقوالهم و لا في مناجاتهم فيما بينهم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عبرّ عزّ و جلّ ب‍ لا خَيْرَ فِي كَثِيرٍ ؛ لأنّ ما تناجوا فيه من الأمور الّتي نفى عنها الخير، فلا يحتاج إلى النجوى فيها، أو لأنّ النجوى إن كان راجعا الى شؤونهم الخاصّة الّتي لا ربط لها بإبطال الحقّ و إحقاق الباطل، فليس داخلا في مضمون الآية الشريفة، و هي قليلة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نفي الخير عن الكثير راجع إلى نفي الخير كلّه، باعتبار أنّ الكثير إذا لم يكن فيه الخير فقليله لا ينفع؛ لأنّ النجوى مظنّة الإثم و العدوان،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وَ اِتَّقُوا اَللّهَ اَلَّذِي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الإثم و العدوان إنّما يتحدّث عنهما في السرّ، دون الخير فإنّه يتحدّث عنه في الملأ</w:t>
      </w:r>
      <w:r>
        <w:rPr>
          <w:rFonts w:eastAsia="Amiri" w:cs="Amiri" w:ascii="Amiri" w:hAnsi="Amiri"/>
          <w:color w:val="111111"/>
          <w:sz w:val="28"/>
          <w:szCs w:val="28"/>
          <w:rtl w:val="true"/>
          <w:lang w:bidi="ar-SA"/>
        </w:rPr>
        <w:t xml:space="preserve">. </w:t>
      </w:r>
      <w:bookmarkStart w:id="914" w:name="pg15402_172563"/>
    </w:p>
    <w:p>
      <w:pPr>
        <w:pStyle w:val="BookText"/>
        <w:rPr/>
      </w:pPr>
      <w:bookmarkEnd w:id="914"/>
      <w:r>
        <w:rPr>
          <w:rFonts w:ascii="Amiri" w:hAnsi="Amiri" w:eastAsia="Amiri" w:cs="Amiri"/>
          <w:color w:val="111111"/>
          <w:sz w:val="28"/>
          <w:sz w:val="28"/>
          <w:szCs w:val="28"/>
          <w:rtl w:val="true"/>
          <w:lang w:bidi="ar-SA"/>
        </w:rPr>
        <w:t>و إنّما عبرّ عزّ و جلّ ب‍ لا خَيْرَ فِي كَثِيرٍ ؛ لأنّ ما تناجوا فيه من الأمور الّتي نفى عنها الخير، فلا يحتاج إلى النجوى فيها، أو لأنّ النجوى إن كان راجعا الى شؤونهم الخاصّة الّتي لا ربط لها بإبطال الحقّ و إحقاق الباطل، فليس داخلا في مضمون الآية الشريفة، و هي قليلة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نفي الخير عن الكثير راجع إلى نفي الخير كلّه، باعتبار أنّ الكثير إذا لم يكن فيه الخير فقليله لا ينفع؛ لأنّ النجوى مظنّة الإثم و العدوان،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وَ اِتَّقُوا اَللّهَ اَلَّذِي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الإثم و العدوان إنّما يتحدّث عنهما في السرّ، دون الخير فإنّه يتحدّث عنه في الملأ</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6198516_2142443653"/>
      <w:bookmarkStart w:id="916" w:name="_Toc371"/>
      <w:bookmarkEnd w:id="915"/>
      <w:r>
        <w:rPr>
          <w:rtl w:val="true"/>
        </w:rPr>
        <w:t>قوله تعالى</w:t>
      </w:r>
      <w:r>
        <w:rPr>
          <w:rtl w:val="true"/>
        </w:rPr>
        <w:t xml:space="preserve">: </w:t>
      </w:r>
      <w:r>
        <w:rPr>
          <w:rtl w:val="true"/>
        </w:rPr>
        <w:t>إِلاّ مَنْ أَمَرَ بِصَدَقَةٍ أَوْ مَعْرُوفٍ أَوْ إِصْلاحٍ بَيْنَ اَلنّاسِ</w:t>
      </w:r>
      <w:bookmarkEnd w:id="916"/>
    </w:p>
    <w:p>
      <w:pPr>
        <w:pStyle w:val="BookText"/>
        <w:rPr/>
      </w:pPr>
      <w:r>
        <w:rPr>
          <w:rFonts w:ascii="Amiri" w:hAnsi="Amiri" w:eastAsia="Amiri" w:cs="Amiri"/>
          <w:color w:val="111111"/>
          <w:sz w:val="28"/>
          <w:sz w:val="28"/>
          <w:szCs w:val="28"/>
          <w:rtl w:val="true"/>
          <w:lang w:bidi="ar-SA"/>
        </w:rPr>
        <w:t>إرشاد إلى أنّ الخير في كلّ نجوى واقع بين الطرفين أو أكثر لا بدّ أن يكون باعثا لهذه الأمور الثلاثة، و هي الصدقة، و المعروف، و الإصلاح بين الناس، و على هذا فالاستثناء متّصل،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خير في النجوى، بل الخير فيه ما كان باعثا إلى هذه الأمور المذكورة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على معنى لكن من أمر بصدقة أو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الأمور الثلاثة هي مجامع الخير الّتي يحتاج إليها في تنظيم أمور معاشهم و معادهم، و إنّها هي الّتي يحتاج فيها إلى النجوى، و غيرها 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هذه الأمور الثلاثة؛ لأنّ كمالها إنّما يكون بكتمانها و التعاون عليها سرّا و جعلها 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الصدقة هي العطيّة المتبرّع بها الغير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أعمال البرّ كلّها، و 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الاختلاف و إلقاء المودّة بينهم، و تقدّم أنّ هذه الأمور الثلاثة هي الجامعة لجميع أبواب الخير، و هو إمّا أن يكون فيه إيصال نفع إلى الغير، و هذا على قسمين، فإمّا أن يكون النفع جسمانيّا و مادّيا، و هي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معنويّا و روحانيّا، و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الخير دفع المضرّة عن الغير، و هو الإصلاح بين الناس</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قدّم الصدقة على المعروف و الإصلاح؛ لأنّ الأمر فيها أشقّ‌، فإنّ فيها بذل المال الّذي هو شفيق الروح، بل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الإنسان على الثكل و لا ينام على حرب</w:t>
      </w:r>
      <w:r>
        <w:rPr>
          <w:rFonts w:eastAsia="Amiri" w:cs="Amiri" w:ascii="Amiri" w:hAnsi="Amiri"/>
          <w:color w:val="111111"/>
          <w:sz w:val="28"/>
          <w:szCs w:val="28"/>
          <w:rtl w:val="true"/>
          <w:lang w:bidi="ar-SA"/>
        </w:rPr>
        <w:t xml:space="preserve">». </w:t>
      </w:r>
      <w:bookmarkStart w:id="917" w:name="pg15402_172564"/>
    </w:p>
    <w:p>
      <w:pPr>
        <w:pStyle w:val="BookText"/>
        <w:rPr/>
      </w:pPr>
      <w:bookmarkEnd w:id="917"/>
      <w:r>
        <w:rPr>
          <w:rFonts w:ascii="Amiri" w:hAnsi="Amiri" w:eastAsia="Amiri" w:cs="Amiri"/>
          <w:color w:val="111111"/>
          <w:sz w:val="28"/>
          <w:sz w:val="28"/>
          <w:szCs w:val="28"/>
          <w:rtl w:val="true"/>
          <w:lang w:bidi="ar-SA"/>
        </w:rPr>
        <w:t xml:space="preserve">كما أنّ تخصيص المعروف و الإصلاح بالذكر مع إمكان دخولهما في الصدقة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إيذانا بالاعتناء بشأنهما و للترغيب بهما، فإنّ المعروف يحبّه جميع الناس،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كاسمه و أوّل من يدخل الجنّة يوم القيامة المعروف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عدّة آيات شريفة الأمر بفعل المعروف، و المستفاد من مجموعها أنّ المعروف لا يتمّ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بالتعجيل، و الستر، و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الإصلاح بين الناس ففيه إزالة الفساد من ذات البين، و فيه الفضل الكبير و الثواب الجزيل، 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صدقة يحبّها اللّه و رسوله، تصلح بين الناس إذا تفاسدوا، و تقرّب بينهم إذا تباعدوا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الإصلاح بين الناس يشمل جميع أفراده، في الدماء و الأموال و الأعراض و في كلّ شيء يرفع الاختلاف بين الناس حتّى الكذب، بلا فرق بين المسلمين و غيرهم، فإنّه أمر محبوب إلاّ فيما ورد من الشارع نهي بالخصوص حتّى في مثل المقام، و 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ثلاثة، صدق و كذب و 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التمحّل في القرآن،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التمحّل‌؟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وجهك أعرض من وجه أخيك فتمحّل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التمحّل ارتكاب الحيل الشرعيّة في قضاء حوائج الإخوان، و قد ضبط التجمّل بالجيم، و التحمل بالحاء أيضا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6198518_2142443653"/>
      <w:bookmarkStart w:id="919" w:name="_Toc372"/>
      <w:bookmarkEnd w:id="918"/>
      <w:r>
        <w:rPr>
          <w:rtl w:val="true"/>
        </w:rPr>
        <w:t>قوله تعالى</w:t>
      </w:r>
      <w:r>
        <w:rPr>
          <w:rtl w:val="true"/>
        </w:rPr>
        <w:t xml:space="preserve">: </w:t>
      </w:r>
      <w:r>
        <w:rPr>
          <w:rtl w:val="true"/>
        </w:rPr>
        <w:t xml:space="preserve">وَ مَنْ يَفْعَلْ ذلِكَ‌ </w:t>
      </w:r>
      <w:r>
        <w:rPr>
          <w:rtl w:val="true"/>
        </w:rPr>
        <w:t>.</w:t>
      </w:r>
      <w:bookmarkEnd w:id="919"/>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لحال النجوى من حيث المثوبة و العقوبة ليتّضح وجه الخير في النجوى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المتناجون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يبتغي في فعله مرضاة اللّه تعالى، فله الأجر العظيم، و قسم آخر يفعل لأجل مشاقّة الرسول صلّى اللّه عليه و آله و اتّباع سبيل آخر غير سبيل المؤمنين، فسيكون جزاؤه جهنّم، و الآيات التالية بين القسمين</w:t>
      </w:r>
      <w:r>
        <w:rPr>
          <w:rFonts w:eastAsia="Amiri" w:cs="Amiri" w:ascii="Amiri" w:hAnsi="Amiri"/>
          <w:color w:val="111111"/>
          <w:sz w:val="28"/>
          <w:szCs w:val="28"/>
          <w:rtl w:val="true"/>
          <w:lang w:bidi="ar-SA"/>
        </w:rPr>
        <w:t xml:space="preserve">. </w:t>
      </w:r>
      <w:bookmarkStart w:id="920" w:name="pg15402_172565"/>
    </w:p>
    <w:p>
      <w:pPr>
        <w:pStyle w:val="BookText"/>
        <w:rPr/>
      </w:pPr>
      <w:bookmarkEnd w:id="920"/>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يأمر بالمذكورات من الصدقة، و المعروف، و الإصلاح بين الناس و يفعل ذلك لأجل طلب رضا اللّه تعالى و تقرّبا إليه عزّ و جلّ‌، فقد نال الخير و سيثيبه سبحانه و تعالى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عدل عزّ و جلّ عن الأمر إلى الفعل؛ لبيان أنّ مجرّد الوعد غير كاف، بل لا بدّ أن يتلبّس بالفعل و يتحقّق في الخارج</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198520_2142443653"/>
      <w:bookmarkStart w:id="922" w:name="_Toc373"/>
      <w:bookmarkEnd w:id="921"/>
      <w:r>
        <w:rPr>
          <w:rtl w:val="true"/>
        </w:rPr>
        <w:t>قوله تعالى</w:t>
      </w:r>
      <w:r>
        <w:rPr>
          <w:rtl w:val="true"/>
        </w:rPr>
        <w:t xml:space="preserve">: </w:t>
      </w:r>
      <w:r>
        <w:rPr>
          <w:rtl w:val="true"/>
        </w:rPr>
        <w:t xml:space="preserve">اِبْتِغاءَ مَرْضاتِ اَللّهِ‌ </w:t>
      </w:r>
      <w:r>
        <w:rPr>
          <w:rtl w:val="true"/>
        </w:rPr>
        <w:t>.</w:t>
      </w:r>
      <w:bookmarkEnd w:id="922"/>
    </w:p>
    <w:p>
      <w:pPr>
        <w:pStyle w:val="BookText"/>
        <w:rPr/>
      </w:pPr>
      <w:r>
        <w:rPr>
          <w:rFonts w:ascii="Amiri" w:hAnsi="Amiri" w:eastAsia="Amiri" w:cs="Amiri"/>
          <w:color w:val="111111"/>
          <w:sz w:val="28"/>
          <w:sz w:val="28"/>
          <w:szCs w:val="28"/>
          <w:rtl w:val="true"/>
          <w:lang w:bidi="ar-SA"/>
        </w:rPr>
        <w:t>بغي الشيء طلبه، و ابتغاه يدلّ على شدّة الطلب و الاجتهاد فيه، فهو أبلغ من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من الصدقة و المعروف و الإصلاح بين الناس لأجل طلب رضا اللّه تعالى و الانقطاع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بالأجر منه جلّت عظمته و يمنحه من عطاياه و يشرّفه من كرمه، فيدلّ على أنّ فعل الخير إنّما يكون مظهرا لرحمته عزّ و جلّ في ما إذا أراد مرضاة اللّه تعالى منه، فيكون الخير و العمل أنفع و أدوم و يكون مظهرا من مظاهر رحمته عزّ و جلّ‌، و كلّ ما كان الفعل أخلص لوجه اللّه تعالى كان أكمل و أنفع و أبقى، و على درجات الإخلاص يثاب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هذه الآية الشريفة على نظرية الإسلام في الخير و الأخلاق الفاضلة، فإنّه يؤكّد عليه أشدّ تأكيد و يحثّ على التخلّق بها و التحلّي بالفضيلة و عمل الخير ابتغاء لمرضاة اللّه تعالى و خالصا لوجهه الكريم، فهو ينظر إلى الجانب الروحاني و المعنوي أكثر من البعد المادّي، فلا يعير للأخلاق الفاضلة إذا طلبت لأجل البعد المادّي من قضاء الحوائج و تمشية الأمور الدنيويّة و حصول النفع كما تراه عليه الجاهليّة المعاصرة و المذاهب النفعيّة في الأخلاق، فالخلق الكريم إنّما يكون صالحا و كاملا و موجبا لإصلاح النفس إذا كان ابتغاؤه لأجل مرضاة اللّه تعالى، و قد ذكرنا ما يتعلّق بذلك في أحد مباحثنا الأخلاقيّة، فراجع</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6198522_2142443653"/>
      <w:bookmarkStart w:id="924" w:name="_Toc374"/>
      <w:bookmarkEnd w:id="923"/>
      <w:r>
        <w:rPr>
          <w:rtl w:val="true"/>
        </w:rPr>
        <w:t>قوله تعالى</w:t>
      </w:r>
      <w:r>
        <w:rPr>
          <w:rtl w:val="true"/>
        </w:rPr>
        <w:t xml:space="preserve">: </w:t>
      </w:r>
      <w:r>
        <w:rPr>
          <w:rtl w:val="true"/>
        </w:rPr>
        <w:t xml:space="preserve">فَسَوْفَ نُؤْتِيهِ أَجْراً عَظِيماً </w:t>
      </w:r>
      <w:r>
        <w:rPr>
          <w:rtl w:val="true"/>
        </w:rPr>
        <w:t>.</w:t>
      </w:r>
      <w:bookmarkEnd w:id="924"/>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نعطيه مثوبة عظيمة يقصر عنها الوصف في الكثرة و الصفة و المنزلة، </w:t>
      </w:r>
      <w:bookmarkStart w:id="925" w:name="pg15402_172566"/>
    </w:p>
    <w:p>
      <w:pPr>
        <w:pStyle w:val="BookText"/>
        <w:rPr/>
      </w:pPr>
      <w:bookmarkEnd w:id="925"/>
      <w:r>
        <w:rPr>
          <w:rFonts w:ascii="Amiri" w:hAnsi="Amiri" w:eastAsia="Amiri" w:cs="Amiri"/>
          <w:color w:val="111111"/>
          <w:sz w:val="28"/>
          <w:sz w:val="28"/>
          <w:szCs w:val="28"/>
          <w:rtl w:val="true"/>
          <w:lang w:bidi="ar-SA"/>
        </w:rPr>
        <w:t>و يستحقر دونها ممّا فات من أعراض الدنيا، و أمّا كون الأجر كثيرا فلأنّه دائم، و أمّا كونه في منتهى كمال الصفات فلأنّه لا ينغصه شيء و لا يشوبه ما يعيبه، و أمّا المنزلة فلأنّها مقارنة للتعظيم، فإطلاق الآية المباركة يشمل جميع ما تقدّم لانتساب إعطاء الأجر إلى ذاته الأقدس و توصيفه بالعظمة المتجلّية عن مقامه الربوبي جلّ شأنه، و ظاهر الآية المباركة من قبيل ترتّب السبب على المسبّب، و يستفاد منها تثبيت قدرته و قهّاريته</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198524_2142443653"/>
      <w:bookmarkStart w:id="927" w:name="_Toc375"/>
      <w:bookmarkEnd w:id="926"/>
      <w:r>
        <w:rPr>
          <w:rtl w:val="true"/>
        </w:rPr>
        <w:t>قوله تعالى</w:t>
      </w:r>
      <w:r>
        <w:rPr>
          <w:rtl w:val="true"/>
        </w:rPr>
        <w:t xml:space="preserve">: </w:t>
      </w:r>
      <w:r>
        <w:rPr>
          <w:rtl w:val="true"/>
        </w:rPr>
        <w:t xml:space="preserve">وَ مَنْ يُشاقِقِ اَلرَّسُولَ مِنْ بَعْدِ ما تَبَيَّنَ لَهُ اَلْهُدى‌ </w:t>
      </w:r>
      <w:r>
        <w:rPr>
          <w:rtl w:val="true"/>
        </w:rPr>
        <w:t>.</w:t>
      </w:r>
      <w:bookmarkEnd w:id="927"/>
    </w:p>
    <w:p>
      <w:pPr>
        <w:pStyle w:val="BookText"/>
        <w:rPr/>
      </w:pPr>
      <w:r>
        <w:rPr>
          <w:rFonts w:ascii="Amiri" w:hAnsi="Amiri" w:eastAsia="Amiri" w:cs="Amiri"/>
          <w:color w:val="111111"/>
          <w:sz w:val="28"/>
          <w:sz w:val="28"/>
          <w:szCs w:val="28"/>
          <w:rtl w:val="true"/>
          <w:lang w:bidi="ar-SA"/>
        </w:rPr>
        <w:t>بيان للقسم الثاني من المتناجين بعد بيان حال المتناجين بالخير و الأمر بالصدقة و المعروف و الإصلاح بين الناس، و ابتغاؤهم مرضاة اللّه تعالى، و وعدهم عزّ و جلّ الجزاء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الشريفة يبيّن تعالى حال المتناجين بالشرّ و مخالفة الرسول صلّى اللّه عليه و آله و اتّباعهم طريقا غير طريق المؤمنين، و أوعدهم عزّ و جلّ الإملاء و الاستدراج ثمّ إصلائهم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المشاقّة المخالفة و المعاداة، مشتق إمّا من شقّ العصا، أو من الشقّ‌، و هو القطعة المبانة من الشيء، فكأنّ كلّ واحد من المتخالفين في شقّ غير شقّ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القرآن الكريم هذه الكلمة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بالإدغام الّتي هي لغة بني تميم،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بالفكّ كما في المقام، و في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اَللّهَ وَ رَسُولَهُ‌ و هي لغة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الفكّ في المقام لبيان شدّة الانفكاك بين الرسول صلّى اللّه عليه و آله و مخالفه،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اَللّهَ وَ رَسُولَهُ فَإِنَّ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التعرّض للرسالة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تعليلا لما </w:t>
      </w:r>
      <w:bookmarkStart w:id="928" w:name="pg15402_172567"/>
    </w:p>
    <w:p>
      <w:pPr>
        <w:pStyle w:val="BookText"/>
        <w:rPr/>
      </w:pPr>
      <w:bookmarkEnd w:id="928"/>
      <w:r>
        <w:rPr>
          <w:rFonts w:ascii="Amiri" w:hAnsi="Amiri" w:eastAsia="Amiri" w:cs="Amiri"/>
          <w:color w:val="111111"/>
          <w:sz w:val="28"/>
          <w:sz w:val="28"/>
          <w:szCs w:val="28"/>
          <w:rtl w:val="true"/>
          <w:lang w:bidi="ar-SA"/>
        </w:rPr>
        <w:t>سيذكره عزّ و جلّ‌، و لبيان كمال شناعة مخالفتهم و مشاقّتهم، و المراد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تَبَيَّنَ لَهُ اَلْهُدى‌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ظهر الحقّ‌، و فيه من التقبيح العظيم لهم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يخالف الرسول من بعد ما ظهر له الحقّ بالدلائل و المعجزات و موافقة ما أتى به للفطرة و لم يطعه، و إنما ذكر عزّ و جلّ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تَبَيَّنَ لَهُ اَلْهُدى‌ ؛ لبيان شدّة المعاندة، و أنّ المشاقة إنّما كانت عصبيّة و اتّباعا للشهوات و النفس الأمّارة، فكانت سببا لزوال الهداية و تفويتها عنهم</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6198526_2142443653"/>
      <w:bookmarkStart w:id="930" w:name="_Toc376"/>
      <w:bookmarkEnd w:id="929"/>
      <w:r>
        <w:rPr>
          <w:rtl w:val="true"/>
        </w:rPr>
        <w:t>قوله تعالى</w:t>
      </w:r>
      <w:r>
        <w:rPr>
          <w:rtl w:val="true"/>
        </w:rPr>
        <w:t xml:space="preserve">: </w:t>
      </w:r>
      <w:r>
        <w:rPr>
          <w:rtl w:val="true"/>
        </w:rPr>
        <w:t xml:space="preserve">وَ يَتَّبِعْ غَيْرَ سَبِيلِ اَلْمُؤْمِنِينَ‌ </w:t>
      </w:r>
      <w:r>
        <w:rPr>
          <w:rtl w:val="true"/>
        </w:rPr>
        <w:t>.</w:t>
      </w:r>
      <w:bookmarkEnd w:id="930"/>
    </w:p>
    <w:p>
      <w:pPr>
        <w:pStyle w:val="BookText"/>
        <w:rPr/>
      </w:pPr>
      <w:r>
        <w:rPr>
          <w:rFonts w:ascii="Amiri" w:hAnsi="Amiri" w:eastAsia="Amiri" w:cs="Amiri"/>
          <w:color w:val="111111"/>
          <w:sz w:val="28"/>
          <w:sz w:val="28"/>
          <w:szCs w:val="28"/>
          <w:rtl w:val="true"/>
          <w:lang w:bidi="ar-SA"/>
        </w:rPr>
        <w:t>سبيل المؤمنين إنّما هو سبيل الهداية، و ما هم عليه من الحنفيّة الصافية الموافقة للفطرة الخالية عن كلّ شائبة، كما أنّ سبيلهم إنّما يكون سبيل التقوى، فكان سبيلهم طاعة اللّه، و اجتماعهم إنّما كان عليها، و قد ورد الحثّ على اتّباع سبيلهم في عدّة مواضع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6198528_2142443653"/>
      <w:bookmarkStart w:id="932" w:name="_Toc377"/>
      <w:bookmarkEnd w:id="931"/>
      <w:r>
        <w:rPr>
          <w:rtl w:val="true"/>
        </w:rPr>
        <w:t>قوله تعالى</w:t>
      </w:r>
      <w:r>
        <w:rPr>
          <w:rtl w:val="true"/>
        </w:rPr>
        <w:t xml:space="preserve">: </w:t>
      </w:r>
      <w:r>
        <w:rPr>
          <w:rtl w:val="true"/>
        </w:rPr>
        <w:t xml:space="preserve">نُوَلِّهِ ما تَوَلّى </w:t>
      </w:r>
      <w:r>
        <w:rPr>
          <w:rtl w:val="true"/>
        </w:rPr>
        <w:t>.</w:t>
      </w:r>
      <w:bookmarkEnd w:id="93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الرسول و اتّبع غير سبيل المؤمنين في ما هم عليه من التقوى و الهداية و إطاعة اللّه من ما بعد ظهر له، نجعله على ما تولاّه من الضلالة و الغواية الّتي اختارها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تدلّ على اختيار الإنسان في أفعاله و سلوك عقائده، و أنّ لها الأثر الكبير في هداية الإنسان و سبلها، فإنّ الخروج عن ربقة المؤمنين و الإعراض عن تعاليم سيد المرسلين، موجب للخروج عن الفطرة المستقيمة و الدخول في سلك </w:t>
      </w:r>
      <w:bookmarkStart w:id="933" w:name="pg15402_172568"/>
    </w:p>
    <w:p>
      <w:pPr>
        <w:pStyle w:val="BookText"/>
        <w:rPr/>
      </w:pPr>
      <w:bookmarkEnd w:id="933"/>
      <w:r>
        <w:rPr>
          <w:rFonts w:ascii="Amiri" w:hAnsi="Amiri" w:eastAsia="Amiri" w:cs="Amiri"/>
          <w:color w:val="111111"/>
          <w:sz w:val="28"/>
          <w:sz w:val="28"/>
          <w:szCs w:val="28"/>
          <w:rtl w:val="true"/>
          <w:lang w:bidi="ar-SA"/>
        </w:rPr>
        <w:t>الكافرين، و يكفي في سلب الهداية إيكال اللّه تعالى الإنسان إلى نفسه و عدم توفيقه له، و هذا هو الجزاء الدنيوي لهم حيث استدرجهم و أملاهم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تتضمّن من الحكمة القويمة و المنهج الصالح للإنسان ما لم تكن في غيرها، و يستفاد من سياقها أنّها في مقام الامتنان على الأمّة المرحومة</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6198530_2142443653"/>
      <w:bookmarkStart w:id="935" w:name="_Toc378"/>
      <w:bookmarkEnd w:id="934"/>
      <w:r>
        <w:rPr>
          <w:rtl w:val="true"/>
        </w:rPr>
        <w:t>قوله تعالى</w:t>
      </w:r>
      <w:r>
        <w:rPr>
          <w:rtl w:val="true"/>
        </w:rPr>
        <w:t xml:space="preserve">: </w:t>
      </w:r>
      <w:r>
        <w:rPr>
          <w:rtl w:val="true"/>
        </w:rPr>
        <w:t xml:space="preserve">وَ نُصْلِهِ جَهَنَّمَ وَ ساءَتْ مَصِيراً </w:t>
      </w:r>
      <w:r>
        <w:rPr>
          <w:rtl w:val="true"/>
        </w:rPr>
        <w:t>.</w:t>
      </w:r>
      <w:bookmarkEnd w:id="935"/>
    </w:p>
    <w:p>
      <w:pPr>
        <w:pStyle w:val="BookText"/>
        <w:rPr/>
      </w:pPr>
      <w:r>
        <w:rPr>
          <w:rFonts w:ascii="Amiri" w:hAnsi="Amiri" w:eastAsia="Amiri" w:cs="Amiri"/>
          <w:color w:val="111111"/>
          <w:sz w:val="28"/>
          <w:sz w:val="28"/>
          <w:szCs w:val="28"/>
          <w:rtl w:val="true"/>
          <w:lang w:bidi="ar-SA"/>
        </w:rPr>
        <w:t>بيان للجزاء الأخروي بعد بيان الجزاء الدنيوي،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ندخله في جهنّم جزاء لما اختاره في الدنيا من الطغيان و الغواية؛ و لذلك يصلّى جهنّم و بئس المصير الّذي يصير إليه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الكريمة و إن نزلت في قوم معاندين للحقّ و لكن العبرة بعموم اللفظ، لا خصوص السبب و المورد</w:t>
      </w:r>
      <w:r>
        <w:rPr>
          <w:rFonts w:eastAsia="Amiri" w:cs="Amiri" w:ascii="Amiri" w:hAnsi="Amiri"/>
          <w:color w:val="111111"/>
          <w:sz w:val="28"/>
          <w:szCs w:val="28"/>
          <w:rtl w:val="true"/>
          <w:lang w:bidi="ar-SA"/>
        </w:rPr>
        <w:t xml:space="preserve">. </w:t>
      </w:r>
      <w:bookmarkStart w:id="936" w:name="pg15402_172569"/>
    </w:p>
    <w:p>
      <w:pPr>
        <w:pStyle w:val="Heading4"/>
        <w:numPr>
          <w:ilvl w:val="3"/>
          <w:numId w:val="1"/>
        </w:numPr>
        <w:rPr/>
      </w:pPr>
      <w:bookmarkStart w:id="937" w:name="__RefHeading___Toc6198532_2142443653"/>
      <w:bookmarkStart w:id="938" w:name="_Toc379"/>
      <w:bookmarkEnd w:id="936"/>
      <w:bookmarkEnd w:id="937"/>
      <w:r>
        <w:rPr>
          <w:rtl w:val="true"/>
        </w:rPr>
        <w:t>بحوث المقام</w:t>
      </w:r>
      <w:bookmarkEnd w:id="938"/>
    </w:p>
    <w:p>
      <w:pPr>
        <w:pStyle w:val="Heading5"/>
        <w:numPr>
          <w:ilvl w:val="4"/>
          <w:numId w:val="1"/>
        </w:numPr>
        <w:rPr/>
      </w:pPr>
      <w:bookmarkStart w:id="939" w:name="__RefHeading___Toc6198534_2142443653"/>
      <w:bookmarkStart w:id="940" w:name="_Toc380"/>
      <w:bookmarkEnd w:id="939"/>
      <w:r>
        <w:rPr>
          <w:rtl w:val="true"/>
        </w:rPr>
        <w:t>بحث دلالي</w:t>
      </w:r>
      <w:r>
        <w:rPr>
          <w:rtl w:val="true"/>
        </w:rPr>
        <w:t>:</w:t>
      </w:r>
      <w:bookmarkEnd w:id="940"/>
    </w:p>
    <w:p>
      <w:pPr>
        <w:pStyle w:val="Heading6"/>
        <w:numPr>
          <w:ilvl w:val="5"/>
          <w:numId w:val="1"/>
        </w:numPr>
        <w:rPr/>
      </w:pPr>
      <w:bookmarkStart w:id="941" w:name="__RefHeading___Toc6198536_2142443653"/>
      <w:bookmarkStart w:id="942" w:name="_Toc381"/>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6198538_2142443653"/>
      <w:bookmarkStart w:id="944" w:name="_Toc382"/>
      <w:bookmarkEnd w:id="943"/>
      <w:r>
        <w:rPr>
          <w:rtl w:val="true"/>
        </w:rPr>
        <w:t>الأوّل</w:t>
      </w:r>
      <w:r>
        <w:rPr>
          <w:rtl w:val="true"/>
        </w:rPr>
        <w:t>:</w:t>
      </w:r>
      <w:bookmarkEnd w:id="94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أنّ الحكم الحقيقي بين الناس و القضاء فيهم من شؤون النبوّة، بل يستفاد منها أنّهما من مختصاتها و لا يمكن أن يتصدّى لهما إلاّ إذا كان مأذونا من قبله، و لعلّ ما ورد عن الأئمة الهداة عليهم السّلام في شأن القضاء من أنّه من مناصب الأنبياء و الأوصياء، مأخوذ من أمثال هذه الآية المباركة</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6198540_2142443653"/>
      <w:bookmarkStart w:id="946" w:name="_Toc383"/>
      <w:bookmarkEnd w:id="945"/>
      <w:r>
        <w:rPr>
          <w:rtl w:val="true"/>
        </w:rPr>
        <w:t>الثاني</w:t>
      </w:r>
      <w:r>
        <w:rPr>
          <w:rtl w:val="true"/>
        </w:rPr>
        <w:t>:</w:t>
      </w:r>
      <w:bookmarkEnd w:id="946"/>
    </w:p>
    <w:p>
      <w:pPr>
        <w:pStyle w:val="BookText"/>
        <w:rPr/>
      </w:pPr>
      <w:r>
        <w:rPr>
          <w:rFonts w:ascii="Amiri" w:hAnsi="Amiri" w:eastAsia="Amiri" w:cs="Amiri"/>
          <w:color w:val="111111"/>
          <w:sz w:val="28"/>
          <w:sz w:val="28"/>
          <w:szCs w:val="28"/>
          <w:rtl w:val="true"/>
          <w:lang w:bidi="ar-SA"/>
        </w:rPr>
        <w:t>يستفاد من الآية الشريفة المتقدّمة أنّ القضاء و الحكم بين الناس لا بدّ أن يستند إلى كتاب اللّه تعالى أو السنّة المباركة من ما ورد عن النبيّ صلّى اللّه عليه و آله من قوله و فعله، فإنّه ممّا أراه اللّه تعالى</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6198542_2142443653"/>
      <w:bookmarkStart w:id="948" w:name="_Toc384"/>
      <w:bookmarkEnd w:id="947"/>
      <w:r>
        <w:rPr>
          <w:rtl w:val="true"/>
        </w:rPr>
        <w:t>الثالث</w:t>
      </w:r>
      <w:r>
        <w:rPr>
          <w:rtl w:val="true"/>
        </w:rPr>
        <w:t>:</w:t>
      </w:r>
      <w:bookmarkEnd w:id="94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لِلْخائِنِينَ خَصِيماً أنّ أهمّ ما يفسد القضاء هي الخيانة مطلقا، و يؤكّد ذلك تعقيب الأمر بالحكم بين الناس بالحقّ بهذه الآية الكريمة، و أنّ الخيانة في القضاء من الظلم الّذي لا بدّ من طلب المغفرة من اللّه تعالى، و التوبة من مثل هذا الظلم إنّما تتحقّق بترك الخيانة و الرجوع إلى الحقّ‌</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6198544_2142443653"/>
      <w:bookmarkStart w:id="950" w:name="_Toc385"/>
      <w:bookmarkEnd w:id="949"/>
      <w:r>
        <w:rPr>
          <w:rtl w:val="true"/>
        </w:rPr>
        <w:t>الرابع</w:t>
      </w:r>
      <w:r>
        <w:rPr>
          <w:rtl w:val="true"/>
        </w:rPr>
        <w:t>:</w:t>
      </w:r>
      <w:bookmarkEnd w:id="95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أنّ الدفاع عن الخائنين و مرتكبي الظلم و الآثام من أسباب إعراض اللّه تعالى عن العبد و عدم محبّته له، و أنّ الدفاع عنهم لا يرفعهم عنده جلّت عظمته، فإنّه لا يؤاخذهم إلاّ بذنوبهم</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6198546_2142443653"/>
      <w:bookmarkStart w:id="952" w:name="_Toc386"/>
      <w:bookmarkEnd w:id="951"/>
      <w:r>
        <w:rPr>
          <w:rtl w:val="true"/>
        </w:rPr>
        <w:t>الخامس</w:t>
      </w:r>
      <w:r>
        <w:rPr>
          <w:rtl w:val="true"/>
        </w:rPr>
        <w:t>:</w:t>
      </w:r>
      <w:bookmarkEnd w:id="952"/>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على أنّ الخيانة إنّما تتحقّق بالاستخفاء من الناس أو الحياء منهم لئلاّ يؤاخذوه بما </w:t>
      </w:r>
      <w:bookmarkStart w:id="953" w:name="pg15402_172570"/>
    </w:p>
    <w:p>
      <w:pPr>
        <w:pStyle w:val="BookText"/>
        <w:rPr/>
      </w:pPr>
      <w:bookmarkEnd w:id="953"/>
      <w:r>
        <w:rPr>
          <w:rFonts w:ascii="Amiri" w:hAnsi="Amiri" w:eastAsia="Amiri" w:cs="Amiri"/>
          <w:color w:val="111111"/>
          <w:sz w:val="28"/>
          <w:sz w:val="28"/>
          <w:szCs w:val="28"/>
          <w:rtl w:val="true"/>
          <w:lang w:bidi="ar-SA"/>
        </w:rPr>
        <w:t>صدر منه من المعصية و الظلم، و عدم الحياء من اللّه تعالى الّذي هو معهم و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يستفاد أن أساس كلّ معصية و ارتكاب كلّ ظلم و سوء إنّما هي الخيانة بهذا المعنى العريض الشامل لكلّ مخالفة، و أنّها تحصل بترك المراقبة للنفس، و سيأتي في الموضع المناسب التفصيل في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6198548_2142443653"/>
      <w:bookmarkStart w:id="955" w:name="_Toc387"/>
      <w:bookmarkEnd w:id="954"/>
      <w:r>
        <w:rPr>
          <w:rtl w:val="true"/>
        </w:rPr>
        <w:t>السادس</w:t>
      </w:r>
      <w:r>
        <w:rPr>
          <w:rtl w:val="true"/>
        </w:rPr>
        <w:t>:</w:t>
      </w:r>
      <w:bookmarkEnd w:id="95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انحصار الطريق في رفع أثر الظلم على النفس و المعصية و السوء، بالتوبة و الرجوع إلى اللّه تعالى و طلب المغفرة منه عزّ و جلّ‌، أمّا الشفاعة للظالمين الخائنين لأنفسهم و الدفاع عنهم و اتّخاذ الدليل لهم، فلا فائدة في ذلك كلّه، فرحمته عزّ و جلّ إنّما تشمل العباد لو طلبوها من الطريق الصحيح</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6198550_2142443653"/>
      <w:bookmarkStart w:id="957" w:name="_Toc388"/>
      <w:bookmarkEnd w:id="956"/>
      <w:r>
        <w:rPr>
          <w:rtl w:val="true"/>
        </w:rPr>
        <w:t>السابع</w:t>
      </w:r>
      <w:r>
        <w:rPr>
          <w:rtl w:val="true"/>
        </w:rPr>
        <w:t>:</w:t>
      </w:r>
      <w:bookmarkEnd w:id="95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يَخْتانُونَ أَنْفُسَهُمْ‌ على معنى دقيق، و هو أنّ الإنسان إنّما خلقه عزّ و جلّ و أودع فيه غريزة خاصّة بها يطلب الكمال و يسعى له، و قد بيّن عزّ و جلّ الطريق الّذي يوصله إليه، و لا يمكن أن يطلبه من غير ذلك و ما يطلبه، فإنّه خيال و وهم و ليس هو الكمال الحقيقي المنشود، فمن ارتكب المعصية و يقترف الإثم و السوء، فإنّه خان نفسه الّتي تسعى إلى الكمال و أضلّها عن الطريق المستقيم و عن ما أودعه عزّ و جلّ في فطرة الإنسان عنها و تضييعها و تعطيلها، و لو أحرز شيئا لم يكن ذلك من الكمال المنشود</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6198552_2142443653"/>
      <w:bookmarkStart w:id="959" w:name="_Toc389"/>
      <w:bookmarkEnd w:id="958"/>
      <w:r>
        <w:rPr>
          <w:rtl w:val="true"/>
        </w:rPr>
        <w:t>الثامن</w:t>
      </w:r>
      <w:r>
        <w:rPr>
          <w:rtl w:val="true"/>
        </w:rPr>
        <w:t>:</w:t>
      </w:r>
      <w:bookmarkEnd w:id="95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أنّ الأنبياء عليهم السّلام كسائر البشر يتأثّرون بكلّ ما يحيط بهم من قول الشرّ، إلاّ أنّ العصمة الّتي أودعها اللّه تعالى فيهم تحفظهم و تمنع من ظهور آثار الضلال عليهم، فلا يضرّونهم أهل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المباركة من الآيات الشريفة الّتي تدلّ على عصمة نبيّنا الأعظم صلّى اللّه عليه و آله، الّتي هي قوّة شعوريّة علميّة إراديّة غير مغلوبة لسبب من أسباب الضلال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تدلّ على أنّ العصمة لا تخرج المعصوم عن كونه فردا من أفراد الإنسان، بل هي موهبة الهية عظيمة و فضل كبير عليهم، تعزف أنفسهم بها عن ارتكاب المعاصي و الآثام، كما تعزف نفوس سائر الناس و تأنف عن أ كلّ ما تشمئز منه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العصمة تثبت على جميع جوارح المعصوم و جوانحه و تظهر أثرها في الأقوال و الأفعال، فيكون في أمن من اتّباع الهوى و الميل إلى الباطل، و أساس هذه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يمنع صاحبه عن التلبّس بالخطإ و كلّ ضلال،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ما لَمْ تَكُنْ تَعْلَمُ‌ ، و هذا النوع من العلم يختلف عن إنزال الكتاب و الوحي بواسطة الملك، بل هو إلهام خاص و إلقاء في القلب، و هذا هو علم النبيّ صلّى اللّه عليه و آله المعروف الّذي يختلف عن سائر علوم الناس، فإنّها لا تحصل إلاّ بالأسباب العاديّة المعروفة في طرق اكتساب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يختلف عنها في أنّه لا يتأثّر بسائر القوى الشعوريّة الاخرى، من الوهم و الخيال و الضلال، بل هو غالب عليها، و أنّه يصون صاحبه من الضلال و الخطيئة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يعبّر عن هذا العلم بالعلم اللدنّي أو الملك الّذي يحفظ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بعض الروايات أنّ للنبي صلّى اللّه عليه و آله و الإمام عليه السّلام روحا تسمّى بروح القدس تسدده و تعصمه من المعصية، و يشير إليها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الجزء الأوّل بحث العصمة فراجع</w:t>
      </w:r>
      <w:r>
        <w:rPr>
          <w:rFonts w:eastAsia="Amiri" w:cs="Amiri" w:ascii="Amiri" w:hAnsi="Amiri"/>
          <w:color w:val="111111"/>
          <w:sz w:val="28"/>
          <w:szCs w:val="28"/>
          <w:rtl w:val="true"/>
          <w:lang w:bidi="ar-SA"/>
        </w:rPr>
        <w:t xml:space="preserve">. </w:t>
      </w:r>
      <w:bookmarkStart w:id="960" w:name="pg15402_172572"/>
    </w:p>
    <w:p>
      <w:pPr>
        <w:pStyle w:val="Heading6"/>
        <w:numPr>
          <w:ilvl w:val="5"/>
          <w:numId w:val="1"/>
        </w:numPr>
        <w:rPr/>
      </w:pPr>
      <w:bookmarkStart w:id="961" w:name="__RefHeading___Toc6198554_2142443653"/>
      <w:bookmarkStart w:id="962" w:name="_Toc390"/>
      <w:bookmarkEnd w:id="960"/>
      <w:bookmarkEnd w:id="961"/>
      <w:r>
        <w:rPr>
          <w:rtl w:val="true"/>
        </w:rPr>
        <w:t>التاسع</w:t>
      </w:r>
      <w:r>
        <w:rPr>
          <w:rtl w:val="true"/>
        </w:rPr>
        <w:t>:</w:t>
      </w:r>
      <w:bookmarkEnd w:id="96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على مرجوحيّة كلّ نجوى و مسارّة، إلاّ إذا كانت تأمر بالإصلاح و الصدقة و المعروف، و لعلّ السرّ فيه أنّ النجوى من سبل غواية الشيطان و لا بدّ أن يكون الإنسان بعيدا عنها،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مرضاة اللّه تعالى و سبل رضاه عزّ و جلّ‌، و هي ما ورد في هذه الآية المباركة من الصدقة و المعروف و الإصلاح بين الناس، و إنّها هي الخير الّذي لا بدّ أن يبتغيه المتناجون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الصدقة في المقام مع كونها من المعروف لعلّه لأجل مرغوبيّة المسارّة فيها، كما أنّ إثبات الأجر العظيم في النجوى الّذي يكون في مرضاة اللّه تعالى؛ لأنّه يتمحّض في الخير و يبتعد عن غواية الشيطان، فيكون مثل هذا النجوى خيرا محضا، و يكون الجزاء المترتّب عليه عظيما</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6198556_2142443653"/>
      <w:bookmarkStart w:id="964" w:name="_Toc391"/>
      <w:bookmarkEnd w:id="963"/>
      <w:r>
        <w:rPr>
          <w:rtl w:val="true"/>
        </w:rPr>
        <w:t>العاشر</w:t>
      </w:r>
      <w:r>
        <w:rPr>
          <w:rtl w:val="true"/>
        </w:rPr>
        <w:t>:</w:t>
      </w:r>
      <w:bookmarkEnd w:id="964"/>
    </w:p>
    <w:p>
      <w:pPr>
        <w:pStyle w:val="BookText"/>
        <w:rPr/>
      </w:pPr>
      <w:r>
        <w:rPr>
          <w:rFonts w:ascii="Amiri" w:hAnsi="Amiri" w:eastAsia="Amiri" w:cs="Amiri"/>
          <w:color w:val="111111"/>
          <w:sz w:val="28"/>
          <w:sz w:val="28"/>
          <w:szCs w:val="28"/>
          <w:rtl w:val="true"/>
          <w:lang w:bidi="ar-SA"/>
        </w:rPr>
        <w:t>يستفاد من تعقيب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للآية المباركة السابقة الناهية عن النجوى، إذا لم يكن في مرضاة اللّه تعالى بما يبيّنه عزّ و جلّ إنّما تكون لمشاقّة الرسول و مخالفته و معصيته، و يفسّر هذه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6198558_2142443653"/>
      <w:bookmarkStart w:id="966" w:name="_Toc392"/>
      <w:bookmarkEnd w:id="965"/>
      <w:r>
        <w:rPr>
          <w:rtl w:val="true"/>
        </w:rPr>
        <w:t>الحادي عشر</w:t>
      </w:r>
      <w:r>
        <w:rPr>
          <w:rtl w:val="true"/>
        </w:rPr>
        <w:t>:</w:t>
      </w:r>
      <w:bookmarkEnd w:id="96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تَبَيَّنَ لَهُ اَلْهُدى‌ أنّ المشاقّة لا تتحقّق إلاّ بعد تبيّن الهدى و وضوح الحجّة و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بحث نفيس في أقسام الهداية و أصناف الناس في اتّباعها، لا يسع الحال لذكرها و نحن في هذه الظروف الشاقّة المحزنة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سنذكرها في الموضع المناسب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6198560_2142443653"/>
      <w:bookmarkStart w:id="968" w:name="_Toc393"/>
      <w:bookmarkEnd w:id="967"/>
      <w:r>
        <w:rPr>
          <w:rtl w:val="true"/>
        </w:rPr>
        <w:t>الثاني عشر</w:t>
      </w:r>
      <w:r>
        <w:rPr>
          <w:rtl w:val="true"/>
        </w:rPr>
        <w:t>:</w:t>
      </w:r>
      <w:bookmarkEnd w:id="96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غَيْرَ سَبِيلِ اَلْمُؤْمِنِينَ‌ أنّ سبيلهم بما </w:t>
      </w:r>
      <w:bookmarkStart w:id="969" w:name="pg15402_172573"/>
    </w:p>
    <w:p>
      <w:pPr>
        <w:pStyle w:val="BookText"/>
        <w:rPr/>
      </w:pPr>
      <w:bookmarkEnd w:id="969"/>
      <w:r>
        <w:rPr>
          <w:rFonts w:ascii="Amiri" w:hAnsi="Amiri" w:eastAsia="Amiri" w:cs="Amiri"/>
          <w:color w:val="111111"/>
          <w:sz w:val="28"/>
          <w:sz w:val="28"/>
          <w:szCs w:val="28"/>
          <w:rtl w:val="true"/>
          <w:lang w:bidi="ar-SA"/>
        </w:rPr>
        <w:t>هم مجتمعون على الإيمان، من سبل اللّه تعالى و من مظاهر طاعته عزّ و جلّ و طاعة الرسول الّتي أمرنا اللّه تعالى بها في عدّة آيات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هذا السبيل هو الاجتماع على الإيمان، الّذي هو الحافظ لوحدة سبلهم، و الإيمان إنّما يتحقّق بطاعة اللّه تعالى و طاعة الرسول، و يدلّ على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وصف عزّ و جلّ سبيل المؤمنين بعدة أوصاف في القرآن الكريم، منها أنّه سبيل التعاون على البرّ و التقوى،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6198562_2142443653"/>
      <w:bookmarkStart w:id="971" w:name="_Toc394"/>
      <w:bookmarkEnd w:id="970"/>
      <w:r>
        <w:rPr>
          <w:rtl w:val="true"/>
        </w:rPr>
        <w:t>الثالث عشر</w:t>
      </w:r>
      <w:r>
        <w:rPr>
          <w:rtl w:val="true"/>
        </w:rPr>
        <w:t>:</w:t>
      </w:r>
      <w:bookmarkEnd w:id="97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غَيْرَ سَبِيلِ اَلْمُؤْمِنِينَ‌ على النهي على شقّ عصا المؤمنين، و أنّ مخالفتهم من معصية اللّه و الرسول و مشاقّته</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6198564_2142443653"/>
      <w:bookmarkStart w:id="973" w:name="_Toc395"/>
      <w:bookmarkEnd w:id="972"/>
      <w:r>
        <w:rPr>
          <w:rtl w:val="true"/>
        </w:rPr>
        <w:t>الرابع عشر</w:t>
      </w:r>
      <w:r>
        <w:rPr>
          <w:rtl w:val="true"/>
        </w:rPr>
        <w:t>:</w:t>
      </w:r>
      <w:bookmarkEnd w:id="97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نُوَلِّهِ ما تَوَلّى على حرية ما يختاره الإنسان، حيث إنّه عزّ و جلّ بعد ما يأمره بالطاعة له و للرسول، و بعد ما يبيّن له سبل الهداية و يتمّ له الحجّة، فإن أعرض عن ذلك فإنّه تولّى غير ما يريده اللّه تعالى، فيدعه إلى ما يريده و يتولاّه</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6198566_2142443653"/>
      <w:bookmarkStart w:id="975" w:name="_Toc396"/>
      <w:bookmarkEnd w:id="974"/>
      <w:r>
        <w:rPr>
          <w:rtl w:val="true"/>
        </w:rPr>
        <w:t>الخامس عشر</w:t>
      </w:r>
      <w:r>
        <w:rPr>
          <w:rtl w:val="true"/>
        </w:rPr>
        <w:t>:</w:t>
      </w:r>
      <w:bookmarkEnd w:id="975"/>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سياق هذه الآيات المباركة أنّ وبال الشرّ يعود على صاحبه، كما أنّ منفعة الخير تعود على فاعله، و أنّ الأسباب الظاهريّة لا تكون منشأ للضرر لو عصم اللّه تعالى منه عبدا، فالآيات الكريمة جامعة لفضائل كثيرة و ناهية عن مساوئ عديدة</w:t>
      </w:r>
      <w:r>
        <w:rPr>
          <w:rFonts w:eastAsia="Amiri" w:cs="Amiri" w:ascii="Amiri" w:hAnsi="Amiri"/>
          <w:color w:val="111111"/>
          <w:sz w:val="28"/>
          <w:szCs w:val="28"/>
          <w:rtl w:val="true"/>
          <w:lang w:bidi="ar-SA"/>
        </w:rPr>
        <w:t xml:space="preserve">. </w:t>
      </w:r>
      <w:bookmarkStart w:id="976" w:name="pg15402_172574"/>
    </w:p>
    <w:p>
      <w:pPr>
        <w:pStyle w:val="Heading5"/>
        <w:numPr>
          <w:ilvl w:val="4"/>
          <w:numId w:val="1"/>
        </w:numPr>
        <w:rPr/>
      </w:pPr>
      <w:bookmarkStart w:id="977" w:name="__RefHeading___Toc6198568_2142443653"/>
      <w:bookmarkStart w:id="978" w:name="_Toc397"/>
      <w:bookmarkEnd w:id="976"/>
      <w:bookmarkEnd w:id="977"/>
      <w:r>
        <w:rPr>
          <w:rtl w:val="true"/>
        </w:rPr>
        <w:t>بحث روائي</w:t>
      </w:r>
      <w:r>
        <w:rPr>
          <w:rtl w:val="true"/>
        </w:rPr>
        <w:t>:</w:t>
      </w:r>
      <w:bookmarkEnd w:id="978"/>
    </w:p>
    <w:p>
      <w:pPr>
        <w:pStyle w:val="BookText"/>
        <w:rPr/>
      </w:pPr>
      <w:r>
        <w:rPr>
          <w:rFonts w:ascii="Amiri" w:hAnsi="Amiri" w:eastAsia="Amiri" w:cs="Amiri"/>
          <w:color w:val="111111"/>
          <w:sz w:val="28"/>
          <w:sz w:val="28"/>
          <w:szCs w:val="28"/>
          <w:rtl w:val="true"/>
          <w:lang w:bidi="ar-SA"/>
        </w:rPr>
        <w:t>في الكافي بسنده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فوّض اللّه إلى واحد من خلقه إلاّ إلى رسول اللّه صلّى اللّه عليه و آله و إلى الأئمة عليهم السّلام،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 و هي جارية في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أنّ الآية الشريفة في مقام الامتنان على هذه الأمّة، و معنى تفويض اللّه تعالى ذلك إلى النبيّ صلّى اللّه عليه و آله ردّ أمر دينه إليه في التطبيق؛ لأنّه جلّ شأنه يعلم أنّ نبيّه صلّى اللّه عليه و آله يحفظ حدود دينه و يثبت قوائمه،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اللّه إلى النبيّ أمر دينه و لم يفوّض إليه تعدّى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الأوصياء لم ينفذوا إلاّ ما أمرهم به رسول اللّه صلّى اللّه عليه و آله ممّا أودعه عندهم من الأحكام و المعارف</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بسنده عن موسى بن أشيم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تجعل لي مجلسا، فواعدني يوما فأتيته للميعاد فدخلت عليه، فسألته عمّا أريد أن أسأله عنه، فبينما نحن كذلك إذ قرع رجل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هذا رجل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أنا قد فرغت من حاجتي فرأيك، فأذن له فدخل الرجل فجلس ثمّ سأله عن مسائلي بعينها لم يخرم منها شيئا، فأجابه بغير ما أجابني فدخلني من ذلك ما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فلم يلبث إلاّ يسيرا حتّى استأذن عليه آخر فأذن له فجلس ساعة فسأله عن تلك المسائل بعينها، فأجابه بغير ما أجابني و أجاب الأوّل قبله، فازددت غمّا حتّى كدت أن أكفر ثمّ خرج، فلم يلبث إلاّ يسيرا حتّى جاء ثالث فسأله عن تلك المسائل بعينها، فأجابه بخلاف ما أجابنا أجمعين، فأظلم عليّ البيت و دخلني غمّ شديد، فلما نظر إليّ و رأى ما قد دخلني ضرب بيده على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أشيم، إنّ اللّه فوّض إلى ابن داود ملكه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 و إنّ اللّه عزّ و جلّ فوّض إلى </w:t>
      </w:r>
    </w:p>
    <w:p>
      <w:pPr>
        <w:pStyle w:val="BookText"/>
        <w:rPr/>
      </w:pPr>
      <w:r>
        <w:rPr>
          <w:rFonts w:ascii="Amiri" w:hAnsi="Amiri" w:eastAsia="Amiri" w:cs="Amiri"/>
          <w:color w:val="111111"/>
          <w:sz w:val="28"/>
          <w:sz w:val="28"/>
          <w:szCs w:val="28"/>
          <w:rtl w:val="true"/>
          <w:lang w:bidi="ar-SA"/>
        </w:rPr>
        <w:t>محمد صلّى اللّه عليه و آله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 و إنّ اللّه فوّض إلينا من ذلك ما فوّض إلى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اتّحاد المسائل من الأشخاص لأنّها كانت من الأمور الشائعة في ذلك الوقت، و اختلاف الأجوبة من الإمام عليه السّلام إنّما كان لأجل قرائن حافّة بها لم يفهمها ابن أشيم و عرفها الإمام عليه السّلام، أو لأجل طرو عناوين أخرى يرى عليه السّلام المصلحة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ممّا تقدّم الوجه في الرواية</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أنّ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 أنّ قوما من الأنصار من بني أبيرق إخوة ثلاثة كانوا منافقين بشر و بشير و مبشر، فنقبوا على عمّ قتادة بن النعمان، و كان قتادة بدريا و أخرجوا طعاما كان أعدّه لعياله و سيفا و درعا، فشكى قتادة ذلك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قوما نقّبوا على عمّي و أخذوا طعاما كان أعدّه لعياله و سيفا و درعا، و هم أهل بيت سوء و كان معهم في الرأي رجل مؤمن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سهل،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أبيرق لقتادة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لبيد بن سهيل، فبلغ ذلك لبيدا فأخذ سيفه و خرج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أبيرق، أ ترموني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المنافقون تهجون رسول اللّه و تنسبون إلى قريش، لتبينن ذلك أو لأملأن سيفي منكم، فداروه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يرحمك اللّه، فإنّك بريء من ذلك، فمشى بنو أبيرق إلى رجل من رهطهم يقال له أسيد بن عروة و كان منطيقا بليغا، فمشى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قتادة بن النعمان عمد إلى أهل بيت منا أهل شرف و حسب و نسب فرماهم بالسرقة و اتّهمهم بما ليس فيهم، فاغتمّ رسول اللّه صلّى اللّه عليه و آله لذلك و جاء إليه قتادة فأقبل عليه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الى أهل بيت شرف و حسب و نسب فرميتهم بالسرقة، و عاتبه عتابا شديدا، فاغتمّ قتادة من ذلك و رجع إلى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و لم أكلم </w:t>
      </w:r>
    </w:p>
    <w:p>
      <w:pPr>
        <w:pStyle w:val="BookText"/>
        <w:rPr/>
      </w:pPr>
      <w:r>
        <w:rPr>
          <w:rFonts w:ascii="Amiri" w:hAnsi="Amiri" w:eastAsia="Amiri" w:cs="Amiri"/>
          <w:color w:val="111111"/>
          <w:sz w:val="28"/>
          <w:sz w:val="28"/>
          <w:szCs w:val="28"/>
          <w:rtl w:val="true"/>
          <w:lang w:bidi="ar-SA"/>
        </w:rPr>
        <w:t>رسول اللّه صلّى اللّه عليه و آله فقد كلّمني بما كرهته، فقال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فأنزل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في ذيل الآية المباركة عن أبي جعفر عليه السّلام أنّه لم يصدر منه صلّى اللّه عليه و آله شيء، و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إنسانا من رهط بشير الأدنين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الى رسول اللّه صلّى اللّه عليه و آله و نكلّمه في صاحبنا أو نعذره، إنّ صاحبنا بريء فلما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فأقبلت رهط بشير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استغفر اللّه و تب إليه من 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ما سرقها إلاّ لبيد،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 ، ثمّ إنّ بشيرا كفر و لحق بمكّة، و أنزل اللّه في النفر الّذين أعذروا بشيرا ليعذروه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 باب التطبيق، و إنّ سبب النزول لا يخصّص الآية، و إنّما هو من باب ذكر أحد المصاديق، و قريب منها ما ذكره السيوطي في الدرّ المنثور، و أبيرق طائفة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نفرا من الأنصار غزوا مع النبيّ صلّى اللّه عليه و آله في بعض غزواته فسرقت درع لأحدهم، فأظنّ بها رجلا من الأنصار فأتى صاحب الدرع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طعمة بن أبيرق سرق درعي، فلما رأى السارق ذلك عمد إليها فألقاها في بيت رجل بريء و قال لنفر من عشيرته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غيبت الدرع و ألقيتها في بيت فلان و ستوجد عنده، فانطلقوا إلى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صاحبنا بريء، و إنّ سارق الدرع فلان و قد أحطنا بذلك علما فأعذر صاحبنا على رؤوس الناس و جادل عنه، فإنّه إن لم يعصمه اللّه بك يهلك، فقام رسول اللّه صلّى اللّه عليه و آله فبرّأه و عذره على رؤوس الناس،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 ، ثمّ قال للذين أتوا رسول اللّه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غيبت الدرع و ألقيتها في بيت فلان و ستوجد عنده، فانطلقوا إلى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صاحبنا بريء، و إنّ سارق الدرع فلان و قد أحطنا بذلك علما فأعذر صاحبنا على رؤوس الناس و جادل عنه، فإنّه إن لم يعصمه اللّه بك يهلك، فقام رسول اللّه صلّى اللّه عليه و آله فبرّأه و عذره على رؤوس الناس،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 ، ثمّ قال للذين أتوا رسول اللّه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يَسْتَخْفُونَ مِنَ اَلنّاسِ وَ لا يَسْتَخْفُونَ مِنَ اَللّهِ وَ 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 يعني الّذين أتوا رسول اللّه صلّى اللّه عليه و آله مستخفين يجادلون عن الخائنين،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يَكْسِبْ خَطِيئَةً أَوْ إِثْماً ثُمَّ يَرْمِ بِهِ بَرِيئاً فَقَدِ اِحْتَمَلَ بُهْتاناً وَ إِثْماً مُبِيناً ، يعني السارق و الّذين جادلوا عن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قد ورد هذا المعنى بطرق كثيرة و باختلاف يسير، و أمّا المضمون فهو متّفق عليه، و كلّها من باب الجري لا التخصيص، و لا بدّ من تطبيقها على ما لا ينافي العصمة، كما يأتي و اللّه العالم</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أسباب النزول للواحدي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الآية المباركة كلّها في قصة واحدة و ذلك أنّ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أبيرق أحد بني ظفر بن الحارث، سرق درعا من جار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و كانت الدرع في جراب فيه دقيق، فجعل الدقيق ينثر من خرق في الجراب حتّى انتهى إلى الدار و فيها أثر الدقيق، ثمّ خبّأها عند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السمين، فالتمست الدرع عند طعمة فلم توجد عنده و 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أخذها و ما له به من علم، فقال أصحاب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قد أولج علينا فأخذها و طلبنا أثره حتّى دخل داره فرأينا أثر الدقيق، فلما أن حلف تركوه و اتّبعوا أثر الدقيق حتّى انتهوا إلى منزل اليهودي فأخذوه،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طعمة بن أبيرق، و شهد له أناس من اليهود على ذلك، فقالت بنو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رسول اللّه صلّى اللّه عليه و آله فكلّموه في ذلك و سألوه أن يجادل عن صاحبهم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هلك صاحبنا و افتضح و برئ اليهودي، فهمّ رسول اللّه صلّى اللّه عليه و آله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هواه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يعاقب اليهودي حتّى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مكرّرا أنّ منشأ النزول لا يكون سببا للتخصيص، بل المناط عموم الآية المباركة، فتنطبق على موردها في كلّ عصر و زمان، كما لا بدّ من حمل تلك الروايات و الآثار على وجه لا تنافي عصمته صلّى اللّه عليه و آله، و إلاّ فلا بدّ من ردّها إلى أهلها، و أنّه صلّى اللّه عليه و آله همّ أن يفعل و كان الاهتمام لأجل مصلحة وقتيّة، و إلاّ كان صلّى اللّه عليه و آله يعلم الحقّ 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 اَلْقَوْلِ‌ روايات في الكافي و تفسير العياشي ذكرت فيها أسماء أشخاص، كلّها من باب التطبيق و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شعب الإيمان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بنو إسرائيل إذا أصاب أحدهم ذنبا أصبح و قد كتب كفّارة ذلك الذنب على بابه، و إذا أصاب البول شيئا منه قرّضه بالمقراض،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اللّه بني إسرائيل خيرا،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اللّه خيرا ممّا آتاهم، جعل لكم الماء طهورا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مضمون هذا الأثر في رواياتنا الواردة عن الأئمة الهداة عليهم السّلام، و صدر الرواية كذيلها يدلّ على التشديد، و قد منّ اللّه تعالى على هذه الأمّة المرحومة برفعه، و ذكرنا في كتاب الطهارة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بقرض أبدانهم إذا أصابها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فقام فتوضّأ فأحسن وضوءه ثمّ قام فصلّى و استغفر من ذنبه، إلاّ كان حقّا على اللّه أن يغفر 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الحقّ في هذه الرواية و أمثالها أنّه ممّا حقّق عليه القضاء </w:t>
      </w:r>
    </w:p>
    <w:p>
      <w:pPr>
        <w:pStyle w:val="BookText"/>
        <w:rPr/>
      </w:pPr>
      <w:r>
        <w:rPr>
          <w:rFonts w:ascii="Amiri" w:hAnsi="Amiri" w:eastAsia="Amiri" w:cs="Amiri"/>
          <w:color w:val="111111"/>
          <w:sz w:val="28"/>
          <w:sz w:val="28"/>
          <w:szCs w:val="28"/>
          <w:rtl w:val="true"/>
          <w:lang w:bidi="ar-SA"/>
        </w:rPr>
        <w:t>و التقدير، أو أنّه ثبت أو كتب على نفسه،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نَفْسِهِ اَلرَّحْمَةَ‌ ، أو بمعنى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و استغفر اللّه من ذنبه إلاّ كان حقيقا على اللّه أن يغفر له؛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ليبتلي العبد و هو يحبّه ليسمع تضرّعه،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باب الدعاء و يغلق الإجابة؛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ليفتح باب التوبة و يغلق باب المغفرة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 العبد لدى المولى نحو كمال و استكمال للعبد؛ لأنّه يكشف عن الانقطاع إليه جلّت عظمته و التوجّه إليه، و في تأخير إجابة دعاء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استكمال للعبد و شرف له؛ لأنّ اللّه تعالى يحبّ أن يسمع تضرّعه، هذا هو منتهى الكمال و غاية الشرف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الحقيق الجدير،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هو فيه ممّا قد ستره اللّه عليه، فأمّا إذا قلت ما ليس فيه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بُهْتاناً وَ إِثْماً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تقييدها من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أهل البدع أو من الّذين أسقط الشارع احترامهم، كما ذكرنا في المكاسب المحرّمة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عائشة قالت لامرأة 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ذيلها،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اغتبتيها، قومي إليها فتحلليها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بسنده عن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p>
    <w:p>
      <w:pPr>
        <w:pStyle w:val="BookText"/>
        <w:rPr/>
      </w:pPr>
      <w:r>
        <w:rPr>
          <w:rFonts w:ascii="Amiri" w:hAnsi="Amiri" w:eastAsia="Amiri" w:cs="Amiri"/>
          <w:color w:val="111111"/>
          <w:sz w:val="28"/>
          <w:sz w:val="28"/>
          <w:szCs w:val="28"/>
          <w:rtl w:val="true"/>
          <w:lang w:bidi="ar-SA"/>
        </w:rPr>
        <w:t>فرض التحمّل في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التحمّل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وجهك اعرض عن وجه أخيك فتحمل 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الوجه الرضا؛ لأنّ الشخص إذا أراد شيئا أقبل بوجهه عليه و إذا كرهه أعرض بوجهه عنه، و إنّ النجوى تنافي المجاملات الأخلاقيّة المفروضة في القرآن، إلاّ في ما استثناها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من التحمّل ارتكاب الحيل الشرعيّة في قضاء حوائج الإخوان، و قد ضبط بالجيم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ضبط بالحاء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عليكم زكاة جاهكم كما فرض عليكم زكوه ما ملكت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الجاه في سبيل قضاء حوائج الإخوان تقرّبا إلى اللّه تعالى من أجلّ المكارم و أسمى الفضائل، و من الأدب الرفيع الّذي حثّ عليه الإسلام، و به ينبسط العدل على وجه البسيطة و تحصل السعادة القصوى للمجتمع و شرف المنزلة لأفراده؛ و لذا قرنه عليه السّلام بأهمّ الفرائض الّتي بني عليها الإسلام و يدور عليها نظام اقتصاده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عنه من كتاب اللّه، 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القيل و القال و فساد المال و كثرة السؤال،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اَلَّتِي جَعَلَ اَللّهُ لَكُمْ قِياماً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النهي تنزيهي و إرشادي تربوي، و قد أثبت العلم الحديث </w:t>
      </w:r>
    </w:p>
    <w:p>
      <w:pPr>
        <w:pStyle w:val="BookText"/>
        <w:rPr/>
      </w:pPr>
      <w:r>
        <w:rPr>
          <w:rFonts w:ascii="Amiri" w:hAnsi="Amiri" w:eastAsia="Amiri" w:cs="Amiri"/>
          <w:color w:val="111111"/>
          <w:sz w:val="28"/>
          <w:sz w:val="28"/>
          <w:szCs w:val="28"/>
          <w:rtl w:val="true"/>
          <w:lang w:bidi="ar-SA"/>
        </w:rPr>
        <w:t>مضمون هذه الرواية و أكّد على النظام و الهدوء و الصمت و عدم الإسراف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سرّه أن يسلم فليلزم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وصية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 أزين لأمرك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 ذكر اللّه، فإنّه ذكر لك في السماء و نور لك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بطول الصمت، فإنّه مطردة للشيطان و عون لك على أمر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كثرة الضحك، فإنّه يميت القلب و يذهب بنور الوجه،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 لو كان مرّا،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في اللّه لومة لائم،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ليحجزك عن الناس ما تعلم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الوصية جامعة لخير الدنيا و نعيم الآخرة، و بها ينال الإنسان شرف العبوديّة و كمال الانقطاع إليه جلّ شأنه و يزيد عرفان العبد و فضله و تقواه و يصلح المجتمع عن كلّ عيب، و قد مدح الصمت في كثير من الروايات، فإنّ المؤمن العارف و المتوجّه يكون كلامه صمتا و صمته كلاما، و ببالي كان بعض مشايخنا من أهل العرفان و التوجّه كثير الصمت و كثير الذكر، و قد ظهرت على يديه كرامات كما شاهدناها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بسنده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يعني بالمعروف القرض</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مستفيضة بين الفريقين، و هو من باب ذكر أحد المصاديق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عن سفيان بن عبد اللّه الثقفي،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بأمر اعتصم به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ثمّ استقم،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أخوف ما تخاف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أخذ رسول اللّه بطرف لسان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مدح الصمت كثيرة بين الفريقين،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يسلم فليلزم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بسنده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لقي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خصلتين هما أخف على الظهر و أثقل في الميزان من 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و طول الصمت، و الّذي نفسي بيده ما عمل الخلائق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مضمون هذه الرواية عن أئمتنا عليهم السّلام أيضا،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أكثر خطايا ابن آدم في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بسنده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أمير المؤمنين عليه السّلام في 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و ارمضاناه، فأتاه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ليصلّي بهم من شاء و ائتم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غَيْرَ سَبِيلِ اَلْمُؤْمِنِينَ نُوَلِّهِ ما تَوَلّى وَ نُصْلِهِ جَهَنَّمَ وَ ساءَتْ مَصِيراً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نهيه عليه السّلام إمّا لأجل عدم مشروعيّة الجماعة في النوافل، كما ثبت عندنا، أو أنّ النهي كان موقتا لمصالح كان يراها و بعد ما رأى عدم الانقياد منهم خلّى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بعض الروايات يدلّ على أنّ من اتّخذ إماما و ولاّه في هذه الدنيا، </w:t>
      </w:r>
      <w:bookmarkStart w:id="979" w:name="pg15402_172583"/>
    </w:p>
    <w:p>
      <w:pPr>
        <w:pStyle w:val="BookText"/>
        <w:rPr/>
      </w:pPr>
      <w:bookmarkEnd w:id="979"/>
      <w:r>
        <w:rPr>
          <w:rFonts w:ascii="Amiri" w:hAnsi="Amiri" w:eastAsia="Amiri" w:cs="Amiri"/>
          <w:color w:val="111111"/>
          <w:sz w:val="28"/>
          <w:sz w:val="28"/>
          <w:szCs w:val="28"/>
          <w:rtl w:val="true"/>
          <w:lang w:bidi="ar-SA"/>
        </w:rPr>
        <w:t>يكون إمامه في يوم الجزاء و استشهد فيها بالآية المباركة، و لكن ذلك كلّه من باب التطبيق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الأسماء و الصفات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هذه الأمّة على الضلالة أبدا و يد اللّه على الجماعة، فمن شذّ شذّ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الحديث لا بدّ و أن يكون الاجتماع على أمر لم يكن مخالفا لكتاب اللّه العظيم و سنّة نبيّه الكريم، و إلاّ فلا عبرة به و أن يكون المجتمعين من أهل الخبرة و المتدينين، و في حجيّة الإجماع الّذي هو أحد الأدلّة الّتي يعتمد عليها المجتهد شرائط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شاء فليرجع إليه</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6198570_2142443653"/>
      <w:bookmarkStart w:id="981" w:name="_Toc398"/>
      <w:bookmarkEnd w:id="980"/>
      <w:r>
        <w:rPr>
          <w:rtl w:val="true"/>
        </w:rPr>
        <w:t>بحث أخلاقي</w:t>
      </w:r>
      <w:r>
        <w:rPr>
          <w:rtl w:val="true"/>
        </w:rPr>
        <w:t>:</w:t>
      </w:r>
      <w:bookmarkEnd w:id="981"/>
    </w:p>
    <w:p>
      <w:pPr>
        <w:pStyle w:val="Heading6"/>
        <w:numPr>
          <w:ilvl w:val="5"/>
          <w:numId w:val="1"/>
        </w:numPr>
        <w:rPr/>
      </w:pPr>
      <w:bookmarkStart w:id="982" w:name="__RefHeading___Toc6198572_2142443653"/>
      <w:bookmarkStart w:id="983" w:name="_Toc399"/>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يستحسنه العقل و يقرّره الشرع من أصناف الجميل و أنواع البر و مكارم الأخلاق، فهو في مقابل ما تكرهه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مشتملا على رجحان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الواجب و المندوب و غيرهما ممّا يدخل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للمعروف مراتب أحسنها ما كان فيه الصلاح و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يتعلّق بالفرد أو الأسرة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أسماها ما كان فيه صلاح المجتمع و إصلاحه، و قد عدّ من المعروف، كما في بعض الروايات ما لو كان فيه صلاح الحيوان، أو ما فيه نفع يعود له أو يحميه من الأذى</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الجميل قد لا يختلف فيه أحد و اتّفق العقلاء على حسنه و بمدح فاعله، كإغاثة الملهوف، و إصلاح ذات البين، أو الخدمات الّتي فيها نفع المجتمع، و قد لا يكون كذلك فيتّصف بالإضافة لا محالة، و حينئذ لا بدّ و أن يرجع إلى القوانين الشرعيّة، فما وافقها و لم تنكره فهو من المعروف، و إلاّ فلا يكون منه لاحتوائه على </w:t>
      </w:r>
      <w:bookmarkStart w:id="984" w:name="pg15402_172584"/>
    </w:p>
    <w:p>
      <w:pPr>
        <w:pStyle w:val="BookText"/>
        <w:rPr/>
      </w:pPr>
      <w:bookmarkEnd w:id="984"/>
      <w:r>
        <w:rPr>
          <w:rFonts w:ascii="Amiri" w:hAnsi="Amiri" w:eastAsia="Amiri" w:cs="Amiri"/>
          <w:color w:val="111111"/>
          <w:sz w:val="28"/>
          <w:sz w:val="28"/>
          <w:szCs w:val="28"/>
          <w:rtl w:val="true"/>
          <w:lang w:bidi="ar-SA"/>
        </w:rPr>
        <w:t>مفسدة أو ضرر و إن لم يدركا فعلا؛ لما ثبت في محلّه أنّ الأحكام الشرعيّة تابعة للمصالح و المفاسد و إن لم يكشف العقل المادي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الترغيب إلى فعل المعروف يعمّ جميع المجتمعات الإنسانيّة و الأديان السماويّة بل الملل المستحدثة المختلفة،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إقامة المعروف نحو حقّ على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به الفطرة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سوق مجتمعهم إلى الكمال المنشود، و لإصلاحه عن الطوارئ الفاسدة، و هذا الحقّ ثابت على أفراده ما لم يتحقّق الهدف المقصود و لم تحصل الصلة المفقودة و لم تثبت السعادة المنشودة لذلك المجتمع</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6198574_2142443653"/>
      <w:bookmarkStart w:id="986" w:name="_Toc400"/>
      <w:bookmarkEnd w:id="985"/>
      <w:r>
        <w:rPr>
          <w:rtl w:val="true"/>
        </w:rPr>
        <w:t>أقسام المعروف</w:t>
      </w:r>
      <w:r>
        <w:rPr>
          <w:rtl w:val="true"/>
        </w:rPr>
        <w:t>:</w:t>
      </w:r>
      <w:bookmarkEnd w:id="986"/>
    </w:p>
    <w:p>
      <w:pPr>
        <w:pStyle w:val="BookText"/>
        <w:rPr/>
      </w:pPr>
      <w:r>
        <w:rPr>
          <w:rFonts w:ascii="Amiri" w:hAnsi="Amiri" w:eastAsia="Amiri" w:cs="Amiri"/>
          <w:color w:val="111111"/>
          <w:sz w:val="28"/>
          <w:sz w:val="28"/>
          <w:szCs w:val="28"/>
          <w:rtl w:val="true"/>
          <w:lang w:bidi="ar-SA"/>
        </w:rPr>
        <w:t>يختلف المعروف حسب اختلاف الفقر و الحاجة إليه،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الاحتياج شخصيّا و فرديّا، سواء كان ذلك من الكمالات المعنويّة أو المظاهر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نوعيّا عامّا، و في كلّ منهما قد يكون المعروف خلقيّا و قوليّا أو غيرهما، و لجميع ذلك مراتب و آثار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قد يصدر من الإنسان عن شعور و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بباعث ديني أو إلهام 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ذلك، فجميع أقسامه حسن إلاّ أنّ ما فيه الإخلاص للّه جلّ شأنه يكون أكثر نفعا و أطول زمانا و أشدّ تقرّبا له عزّ و جلّ‌</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6198576_2142443653"/>
      <w:bookmarkStart w:id="988" w:name="_Toc401"/>
      <w:bookmarkEnd w:id="987"/>
      <w:r>
        <w:rPr>
          <w:rtl w:val="true"/>
        </w:rPr>
        <w:t>آثار المعروف</w:t>
      </w:r>
      <w:r>
        <w:rPr>
          <w:rtl w:val="true"/>
        </w:rPr>
        <w:t>:</w:t>
      </w:r>
      <w:bookmarkEnd w:id="988"/>
    </w:p>
    <w:p>
      <w:pPr>
        <w:pStyle w:val="BookText"/>
        <w:rPr/>
      </w:pPr>
      <w:r>
        <w:rPr>
          <w:rFonts w:ascii="Amiri" w:hAnsi="Amiri" w:eastAsia="Amiri" w:cs="Amiri"/>
          <w:color w:val="111111"/>
          <w:sz w:val="28"/>
          <w:sz w:val="28"/>
          <w:szCs w:val="28"/>
          <w:rtl w:val="true"/>
          <w:lang w:bidi="ar-SA"/>
        </w:rPr>
        <w:t>يستفاد من الأحاديث الواردة عن المعصومين عليه السّلام في شأن المعروف و مدحه و الترغيب إليه أنّ له آثارا وضعيّة تخصّ صاحبها و فاعلها لا تنالها يد الاختيار، و أنّها تترتّب على المعروف كترتّب الأثر على المقتضي التامّ‌</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إقامة الدليل العقلي على ذلك؛ لأنّ الأفعال الحسنة الّتي تصدر عن </w:t>
      </w:r>
      <w:bookmarkStart w:id="989" w:name="pg15402_172585"/>
    </w:p>
    <w:p>
      <w:pPr>
        <w:pStyle w:val="BookText"/>
        <w:rPr/>
      </w:pPr>
      <w:bookmarkEnd w:id="989"/>
      <w:r>
        <w:rPr>
          <w:rFonts w:ascii="Amiri" w:hAnsi="Amiri" w:eastAsia="Amiri" w:cs="Amiri"/>
          <w:color w:val="111111"/>
          <w:sz w:val="28"/>
          <w:sz w:val="28"/>
          <w:szCs w:val="28"/>
          <w:rtl w:val="true"/>
          <w:lang w:bidi="ar-SA"/>
        </w:rPr>
        <w:t xml:space="preserve">الإنسان تخلّف في نفس عاملها آثارا خاصّة و حالات مخصوصة، توجب ارتياح النفس و بعدها عن القلق النفسي الموجب للأمراض المتنوّعة، على خلاف الأفعال السيئة الّتي تخلّف التأنيب الضميري و الصراع النفسي، كما أثبتها علماء النفس قديما و حديثا، فمن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دائما أو يغمض عن إساءة الغير له و يعفو عنه و لا يكون في مقام الانتقام، يشعر بالراحة النفسيّة و يكون بعيدا عن الضيق و الهمّ النفسي، و في الحديث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صنايع المعروف تدفع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صنايع المعروف تقي مصارع 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غيرهما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المأثور عن بعض الصلحاء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امرأة وضعت لقمة في فم سائل ثمّ ذهبت إلى مزرعتها فوضعت ولدها في موضع فأخذه الذئب،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ولدي، فأخذ عنق الذئب رجل و استخرج ولدها من غير أذى،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اللقمة بتلك اللقمة الّتي وضعتها في فم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فآثار المعروف تظهر على صاحبه في هذه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للزمان فيها دخل قد يؤجّل لمصالح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آثار المنكر و القبيح قد تظهر على صاحبه و قد تؤجّل إلى عالم الآخرة، فإنّ مقتضى رحمته تعالى أنّه عزّ و جلّ يظهر الجميل و يستر القبيح، و أنّ أثره القبيح قبيح يستره اللّه و يؤجّله إلى دار الآخرة و الخلود</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6198578_2142443653"/>
      <w:bookmarkStart w:id="991" w:name="_Toc402"/>
      <w:bookmarkEnd w:id="990"/>
      <w:r>
        <w:rPr>
          <w:rtl w:val="true"/>
        </w:rPr>
        <w:t>عوائق المعروف</w:t>
      </w:r>
      <w:r>
        <w:rPr>
          <w:rtl w:val="true"/>
        </w:rPr>
        <w:t>:</w:t>
      </w:r>
      <w:bookmarkEnd w:id="99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الفطرة المستقيمة الإنسانيّة تميل إلى المعروف و إقامته و الى الجميل و صنعه، و إلى البر و فعله ما لم تعوقها السبل عن مسيرها الاستكمالي، فعن اللّه تبارك و تعالى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عبادي 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مستعدين لقبول الحقّ و إقامة المعروف، فالفطرة بخلقتها الأوليّة قابلة للترقي بالتربية و الوصول إلى أعلى </w:t>
      </w:r>
      <w:bookmarkStart w:id="992" w:name="pg15402_172586"/>
    </w:p>
    <w:p>
      <w:pPr>
        <w:pStyle w:val="BookText"/>
        <w:rPr/>
      </w:pPr>
      <w:bookmarkEnd w:id="992"/>
      <w:r>
        <w:rPr>
          <w:rFonts w:ascii="Amiri" w:hAnsi="Amiri" w:eastAsia="Amiri" w:cs="Amiri"/>
          <w:color w:val="111111"/>
          <w:sz w:val="28"/>
          <w:sz w:val="28"/>
          <w:szCs w:val="28"/>
          <w:rtl w:val="true"/>
          <w:lang w:bidi="ar-SA"/>
        </w:rPr>
        <w:t>مراتب الكمالات و أسماها بالإرادة و الاختيار، و يتحقّق ذلك بفعل المعروف و بثّه و ترك المنكر و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الفطرة لها قابلية النزول عن خلقتها المستقيمة مع الإرادة و الاختيار بالانحراف الّذي يحصل من أمور أهمّها حبّ البقاء، و الجهل، و الخوف و حبّ المال، و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السبب لتنزّل الفطرة تدريجيا و بلا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استقامتها المنفطرة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الأسباب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للرقي أو للنزول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إراديّة اختياريّة، و لو كان هناك أسباب غير اختياريّة، فإنّها ترجع بالاخرة إلى الاختيار و إن كان مع الواسطة أو الوسائط، كما ذكرنا في أحد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عوائق المعروف و المانع عن تحقّقه الذنوب الّتي توجب البعد عن ساحته تعالى و تطمس نور الفطرة و تكون صدّا في الطريق إلى الكمال و مانعا عن الاستكمال، و للبحث ذيل يأتي في الموضع المناسب إن شاء اللّه تعالى بعد رفع هذه الشدائد و كشف هذه الغمّة و زوال الظلم و أهله بحوله و عنايته، إنّه هو الرؤوف الرحيم</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6198580_2142443653"/>
      <w:bookmarkStart w:id="994" w:name="_Toc403"/>
      <w:bookmarkEnd w:id="993"/>
      <w:r>
        <w:rPr>
          <w:rtl w:val="true"/>
        </w:rPr>
        <w:t>بحث عرفاني</w:t>
      </w:r>
      <w:r>
        <w:rPr>
          <w:rtl w:val="true"/>
        </w:rPr>
        <w:t>:</w:t>
      </w:r>
      <w:bookmarkEnd w:id="994"/>
    </w:p>
    <w:p>
      <w:pPr>
        <w:pStyle w:val="Heading6"/>
        <w:numPr>
          <w:ilvl w:val="5"/>
          <w:numId w:val="1"/>
        </w:numPr>
        <w:rPr/>
      </w:pPr>
      <w:bookmarkStart w:id="995" w:name="__RefHeading___Toc6198582_2142443653"/>
      <w:bookmarkStart w:id="996" w:name="_Toc404"/>
      <w:bookmarkEnd w:id="995"/>
      <w:r>
        <w:rPr>
          <w:rtl w:val="true"/>
        </w:rPr>
        <w:t>اشارة</w:t>
      </w:r>
      <w:bookmarkEnd w:id="99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الصادرة عن الإنسان 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كالأشياء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صورة خارجيّة و روح يمتاز بها عن أفعال سائر الحيوانات، فالإنسان الّذي هو أشرف المخلوقات في عالم الإمكان مركّب في واقعه من جسم و روح، و كذا أفعاله لها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عبارة عن ما يتشخّص في الذهن من الكيفيّات، و هذا يعمّ جميع أفعال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يتفرّد بها عن بقيّة الحيوانات، و هي أمر معنوي يحصل من التوجّه إلى الباري جلّ شأنه و السوق إلى الخالق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ربط له </w:t>
      </w:r>
      <w:bookmarkStart w:id="997" w:name="pg15402_172587"/>
    </w:p>
    <w:p>
      <w:pPr>
        <w:pStyle w:val="BookText"/>
        <w:rPr/>
      </w:pPr>
      <w:bookmarkEnd w:id="997"/>
      <w:r>
        <w:rPr>
          <w:rFonts w:ascii="Amiri" w:hAnsi="Amiri" w:eastAsia="Amiri" w:cs="Amiri"/>
          <w:color w:val="111111"/>
          <w:sz w:val="28"/>
          <w:sz w:val="28"/>
          <w:szCs w:val="28"/>
          <w:rtl w:val="true"/>
          <w:lang w:bidi="ar-SA"/>
        </w:rPr>
        <w:t xml:space="preserve">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أثره إفراد القلب له تعالى بارتباطه إلى ساحة كبريائه و التبرّي عن كلّ ما دونه تعالى، و هو الباعث لتحقّق الإضافة إليه تعالى، الّتي هي السبب لتحقّق الفعل خارجا، و إذا وجد الفعل بدونها كان مجرّد صورة، كالأفعال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عنه في الكتاب و السنّة بالإخلاص في الأفعال العباديّة أو المضافة إليه تعالى، المتفرّد بها الإنسان عن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البينة،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قيام للأشباح إلاّ بالأرواح و إلاّ كانت ميتة ساقطة، كذلك الأعمال العباديّة، فلو لا الإخلاص و الروح المعنوي فيها كانت مجرّد شبح و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مراتب الإخلاص كدرجاتها تختلف حسب درجات الإيمان، كما يأتي</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6198584_2142443653"/>
      <w:bookmarkStart w:id="999" w:name="_Toc405"/>
      <w:bookmarkEnd w:id="998"/>
      <w:r>
        <w:rPr>
          <w:rtl w:val="true"/>
        </w:rPr>
        <w:t>حقيقة الإخلاص</w:t>
      </w:r>
      <w:r>
        <w:rPr>
          <w:rtl w:val="true"/>
        </w:rPr>
        <w:t>:</w:t>
      </w:r>
      <w:bookmarkEnd w:id="999"/>
    </w:p>
    <w:p>
      <w:pPr>
        <w:pStyle w:val="BookText"/>
        <w:rPr/>
      </w:pPr>
      <w:r>
        <w:rPr>
          <w:rFonts w:ascii="Amiri" w:hAnsi="Amiri" w:eastAsia="Amiri" w:cs="Amiri"/>
          <w:color w:val="111111"/>
          <w:sz w:val="28"/>
          <w:sz w:val="28"/>
          <w:szCs w:val="28"/>
          <w:rtl w:val="true"/>
          <w:lang w:bidi="ar-SA"/>
        </w:rPr>
        <w:t>و هي من الحقائق المحجوبة و لا تعرف إلاّ بالأثر، و لا يمكن وصفها و إن أدركها العرفاء الشامخون، فإنّها تشرق على القلب و تنوّر النفس و يتشرّف المؤمن بالإخلاص إلى أعلى مراتب الكمال بلذّة ذلّ العبوديّة له تعالى، و به يخرق الحجب و يصل إلى معدن العظمة،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الإخلاص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اسأل جبرائيل، فلما 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 العزّة، فلما سأله قال له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سرّ من أسراري أودعه قلب من أحببت من عبادي، لا يطلع عليه ملك فيكتبه و لا شيطان فيفسده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سيد العرفاء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تعبد اللّه كأنّك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فحقيقة الإخلاص يدركها الخلّص من عباده، و لكنّها لا توصف، و الإخلاص من أعلى مراتب التفويض</w:t>
      </w:r>
      <w:r>
        <w:rPr>
          <w:rFonts w:eastAsia="Amiri" w:cs="Amiri" w:ascii="Amiri" w:hAnsi="Amiri"/>
          <w:color w:val="111111"/>
          <w:sz w:val="28"/>
          <w:szCs w:val="28"/>
          <w:rtl w:val="true"/>
          <w:lang w:bidi="ar-SA"/>
        </w:rPr>
        <w:t xml:space="preserve">. </w:t>
      </w:r>
      <w:bookmarkStart w:id="1000" w:name="pg15402_172588"/>
    </w:p>
    <w:p>
      <w:pPr>
        <w:pStyle w:val="Heading6"/>
        <w:numPr>
          <w:ilvl w:val="5"/>
          <w:numId w:val="1"/>
        </w:numPr>
        <w:rPr/>
      </w:pPr>
      <w:bookmarkStart w:id="1001" w:name="__RefHeading___Toc6198586_2142443653"/>
      <w:bookmarkStart w:id="1002" w:name="_Toc406"/>
      <w:bookmarkEnd w:id="1000"/>
      <w:bookmarkEnd w:id="1001"/>
      <w:r>
        <w:rPr>
          <w:rtl w:val="true"/>
        </w:rPr>
        <w:t>درجات الإخلاص</w:t>
      </w:r>
      <w:r>
        <w:rPr>
          <w:rtl w:val="true"/>
        </w:rPr>
        <w:t>:</w:t>
      </w:r>
      <w:bookmarkEnd w:id="1002"/>
    </w:p>
    <w:p>
      <w:pPr>
        <w:pStyle w:val="BookText"/>
        <w:rPr/>
      </w:pPr>
      <w:r>
        <w:rPr>
          <w:rFonts w:ascii="Amiri" w:hAnsi="Amiri" w:eastAsia="Amiri" w:cs="Amiri"/>
          <w:color w:val="111111"/>
          <w:sz w:val="28"/>
          <w:sz w:val="28"/>
          <w:szCs w:val="28"/>
          <w:rtl w:val="true"/>
          <w:lang w:bidi="ar-SA"/>
        </w:rPr>
        <w:t xml:space="preserve">كما أنّ للعبوديّة درجات، و لكلّ منها مراتب، و لكلّ مرتبة منزلة حسب درجات الإيمان و مراتب المعرفة و منازلهما، و أنّ التقرّب لديه جلّ شأنه يحصل بجميعها، و أنّ أسمى المراتب و أعلى الدرجات قبوله عزّ اسمه 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للقبول مراتب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الفوز العظيم، فعن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مع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 و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اسألا ربّي،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عبدي و أنا ربّه، يكفي، و إلاّ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ربّي و أنا عبده مرارا لا يفيد بلا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للإخلاص له درجات، و في كلّ منها مراتب، و في كلّ مرتبه أنواع أهمّها و جامعها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العوام، و إخلاص الخواص، و إخلاص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الإخلاص، و إخلاص المحبّين، و إخلاص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الإخلاص في العبادة لأجل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دنيويّة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كحفظ البدن وسعة المال و القصور و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السعادة الأخرويّة و الدخول في الجنّة دون الحظوظ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الحظوظ بالكليّة، بل الإخلاص لأجل جنّة الشوق بالقرب 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فؤادي ليس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الأقسام مراتب كما مرّ، و أنّ جميعها حسن إلاّ أن أسماها و أعلاها القسم الأخير، و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 صبرت على حرّ نارك، فكيف اصبر على فراقك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سيد العرفاء المتألّهين الشامخين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عبدتك لا خوفا من نارك و لا طمعا لجنّتك، بل رأيتك أهلا لذلك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 العرفاء المتألهين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سؤلي من الجنان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أحبّها لأراكا </w:t>
      </w:r>
      <w:bookmarkStart w:id="1003" w:name="pg15402_172589"/>
    </w:p>
    <w:p>
      <w:pPr>
        <w:pStyle w:val="BookText"/>
        <w:rPr/>
      </w:pPr>
      <w:bookmarkEnd w:id="1003"/>
      <w:r>
        <w:rPr>
          <w:rFonts w:ascii="Amiri" w:hAnsi="Amiri" w:eastAsia="Amiri" w:cs="Amiri"/>
          <w:color w:val="111111"/>
          <w:sz w:val="28"/>
          <w:sz w:val="28"/>
          <w:szCs w:val="28"/>
          <w:rtl w:val="true"/>
          <w:lang w:bidi="ar-SA"/>
        </w:rPr>
        <w:t>و لهذا القسم درجات و مراتب، نسأل اللّه العظيم الفوز بمرتبة منها، و لا تنال هذه النعمة الكبرى إلاّ لمن عصمة اللّه تعالى و أمدّه بحقّ اليقين بالتجلّي له، و كشف الأسرار له بإفاضة العلوم عليه، و قرّبه إلى ساحته بخلع الأنداد عنه، و كرّمه بتطهير النفس بمخالفة الهوى و نبذ الأغيار، و شرّفه بالرقي إلى مقام عرفانه بالتوجّه إليه و القرب لديه</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6198588_2142443653"/>
      <w:bookmarkStart w:id="1005" w:name="_Toc407"/>
      <w:bookmarkEnd w:id="1004"/>
      <w:r>
        <w:rPr>
          <w:rtl w:val="true"/>
        </w:rPr>
        <w:t>منافيات الإخلاص</w:t>
      </w:r>
      <w:r>
        <w:rPr>
          <w:rtl w:val="true"/>
        </w:rPr>
        <w:t>:</w:t>
      </w:r>
      <w:bookmarkEnd w:id="1005"/>
    </w:p>
    <w:p>
      <w:pPr>
        <w:pStyle w:val="BookText"/>
        <w:rPr/>
      </w:pPr>
      <w:r>
        <w:rPr>
          <w:rFonts w:ascii="Amiri" w:hAnsi="Amiri" w:eastAsia="Amiri" w:cs="Amiri"/>
          <w:color w:val="111111"/>
          <w:sz w:val="28"/>
          <w:sz w:val="28"/>
          <w:szCs w:val="28"/>
          <w:rtl w:val="true"/>
          <w:lang w:bidi="ar-SA"/>
        </w:rPr>
        <w:t>الصفات الحميدة تقابلها الحالات السيئة، و تفسدها الصفات المنافية لها، فالشجاعة مثلا يفسدها الخوف؛ لأنّه ينافيها و لا يمكن الجمع بين المتنافيين في النفس، و كذا القناعة ينافيها الحرص و الجشع، كما أنّ الزهد ينافيه طول الأمل، و كذا غيرها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الإخلاص ينافيه أمور كثيرة؛ لأنّ سبب الإخلاص للّه تعالى المعرفة و الخوف، فإذا زال أحدهما لم يتحقّق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ما ينافي الإخلاص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العظيم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نبيّنا الأعظم صلّى اللّه عليه و آله عن اللّه تعالى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أغنى الشركاء، من أشرك معي غيري تركته لغيري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ما أخاف على أمّتي الشرك الخفي، و هو الريا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من الروايات، و أنّه دقيق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دبيب النمل في صخرة ملساء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سببه حبّ الدنيا بأقسامه، و للتخلّص منه طرق كثيرة لا يسع المجال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بالعمل، فإنّه مناف للإخلاص و قادح في كمال العمل، و قد ورد في ذمّه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روايات كثيرة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الإيكال في الأمور على غيره تعالى، سواء كان على النفس أو غيرها</w:t>
      </w:r>
      <w:r>
        <w:rPr>
          <w:rFonts w:eastAsia="Amiri" w:cs="Amiri" w:ascii="Amiri" w:hAnsi="Amiri"/>
          <w:color w:val="111111"/>
          <w:sz w:val="28"/>
          <w:szCs w:val="28"/>
          <w:rtl w:val="true"/>
          <w:lang w:bidi="ar-SA"/>
        </w:rPr>
        <w:t xml:space="preserve">. </w:t>
      </w:r>
      <w:bookmarkStart w:id="1006" w:name="pg15402_172590"/>
    </w:p>
    <w:p>
      <w:pPr>
        <w:pStyle w:val="BookText"/>
        <w:rPr/>
      </w:pPr>
      <w:bookmarkEnd w:id="100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التعمّق في حكمة الأشياء و البحث عن حكم الأحكام الشرعيّة، فإنّه مناف للإخلاص، كما دلّ عليه بعض الروايات،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الغلو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عللها و غوامض متعبّداتها، و عن بعض مشايخنا من أهل العرفان ادّعاء التجربة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الثقة باللّه العظيم، فإنّ ذلك مناف للإيمان، فكيف بالإخلاص، و إنّه من المعاصي الكبيرة على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أمور أخرى منافية للإخلاص، ذكرها علماء الأخلاق و مشايخ العرفان في كتبهم و رسائلهم، و من شاء فليرجع إليها</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6198590_2142443653"/>
      <w:bookmarkStart w:id="1008" w:name="_Toc408"/>
      <w:bookmarkEnd w:id="1007"/>
      <w:r>
        <w:rPr>
          <w:rtl w:val="true"/>
        </w:rPr>
        <w:t>الفرق بين الرضا و الإخلاص</w:t>
      </w:r>
      <w:r>
        <w:rPr>
          <w:rtl w:val="true"/>
        </w:rPr>
        <w:t>:</w:t>
      </w:r>
      <w:bookmarkEnd w:id="1008"/>
    </w:p>
    <w:p>
      <w:pPr>
        <w:pStyle w:val="BookText"/>
        <w:rPr/>
      </w:pPr>
      <w:r>
        <w:rPr>
          <w:rFonts w:ascii="Amiri" w:hAnsi="Amiri" w:eastAsia="Amiri" w:cs="Amiri"/>
          <w:color w:val="111111"/>
          <w:sz w:val="28"/>
          <w:sz w:val="28"/>
          <w:szCs w:val="28"/>
          <w:rtl w:val="true"/>
          <w:lang w:bidi="ar-SA"/>
        </w:rPr>
        <w:t>تقدّم أنّ للإخلاص مراتب، أدناها مرتبة الرضا، بل هو كتمهيد له؛ و لذا أنّ الإخلاص يتضمّن الرضا و لا عكس، هذا كلّه في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رضائه تعالى، فهو عين محبّته، و إنّ محبّته عين إخلاصه، فلا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للرضا مراتب و درجات، و أنّ أسماها هو التفويض، و أنّ أعلى مراتب التفويض الإخلاص، الّذي هو مختصّ بالأولياء و الصالحين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الصفات الحسنة المذكورة في الآية المباركة من الصدقة و المعروف، و الإصلاح بين الناس، إذا كانت صادرة لابتغاء مرضاته تعالى و خالصا لوجهه الكريم، كان ذلك مظهرا من مظاهر أسمائه، و يكون أدوم و أنفع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فالأمر إضافي</w:t>
      </w:r>
      <w:r>
        <w:rPr>
          <w:rFonts w:eastAsia="Amiri" w:cs="Amiri" w:ascii="Amiri" w:hAnsi="Amiri"/>
          <w:color w:val="111111"/>
          <w:sz w:val="28"/>
          <w:szCs w:val="28"/>
          <w:rtl w:val="true"/>
          <w:lang w:bidi="ar-SA"/>
        </w:rPr>
        <w:t xml:space="preserve">. </w:t>
      </w:r>
      <w:bookmarkStart w:id="1009" w:name="pg15402_172591"/>
    </w:p>
    <w:p>
      <w:pPr>
        <w:pStyle w:val="Heading3"/>
        <w:numPr>
          <w:ilvl w:val="2"/>
          <w:numId w:val="1"/>
        </w:numPr>
        <w:rPr/>
      </w:pPr>
      <w:bookmarkStart w:id="1010" w:name="__RefHeading___Toc6198592_2142443653"/>
      <w:bookmarkStart w:id="1011" w:name="_Toc409"/>
      <w:bookmarkEnd w:id="1009"/>
      <w:bookmarkEnd w:id="1010"/>
      <w:r>
        <w:rPr>
          <w:rtl w:val="true"/>
        </w:rPr>
        <w:t>إِنَّ اَللّهَ لا يَغْفِرُ أَنْ يُشْرَكَ بِهِ وَ يَغْفِرُ ما دُونَ ذلِكَ لِمَنْ يَشاءُ وَ مَنْ يُشْرِكْ بِاللّهِ فَقَدْ ضَلَّ ضَ</w:t>
      </w:r>
      <w:r>
        <w:rPr>
          <w:rtl w:val="true"/>
        </w:rPr>
        <w:t>.......</w:t>
      </w:r>
      <w:bookmarkEnd w:id="1011"/>
    </w:p>
    <w:p>
      <w:pPr>
        <w:pStyle w:val="Heading4"/>
        <w:numPr>
          <w:ilvl w:val="3"/>
          <w:numId w:val="1"/>
        </w:numPr>
        <w:rPr/>
      </w:pPr>
      <w:bookmarkStart w:id="1012" w:name="__RefHeading___Toc6198594_2142443653"/>
      <w:bookmarkStart w:id="1013" w:name="_Toc410"/>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أمر مشاقّة الرسول الكريم صلّى اللّه عليه و آله و أنّها يوجب صدّ الإنسان عن الكمال و صرف رحمته عزّ و جلّ عنه، فيكله إلى نفسه و يخلّيه بينه و بين ما اختاره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جلّ شأنه في هذه الآيات المباركة العلّة في ذلك؛ لأنّ مشاقّة الرسول صلّى اللّه عليه و آله يعدّ شركا باللّه العظيم، و اللّه لا يغفر لمن يشرك به، فهذه الآيات الشريفة ترشد إلى عظم أمر مشاقّة الرسول صلّى اللّه عليه و آله و تعدّها من المعاصي الكبيرة العظيمة الّتي تؤدّي صاحبها إلى الهلاك و البوار، و أنّ صاحبها لا يغفر له أبدا، و يؤكّد ذلك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تتعرّض إلى بعض أحوال المشركين، و يبين عزّ و جلّ فيها أنّ الشرك من وسائل كيد الشيطان و خدعه و أمانيه</w:t>
      </w:r>
      <w:r>
        <w:rPr>
          <w:rFonts w:eastAsia="Amiri" w:cs="Amiri" w:ascii="Amiri" w:hAnsi="Amiri"/>
          <w:color w:val="111111"/>
          <w:sz w:val="28"/>
          <w:szCs w:val="28"/>
          <w:rtl w:val="true"/>
          <w:lang w:bidi="ar-SA"/>
        </w:rPr>
        <w:t xml:space="preserve">. </w:t>
      </w:r>
      <w:bookmarkStart w:id="1014" w:name="pg15402_172592"/>
    </w:p>
    <w:p>
      <w:pPr>
        <w:pStyle w:val="BookText"/>
        <w:rPr/>
      </w:pPr>
      <w:bookmarkEnd w:id="1014"/>
      <w:r>
        <w:rPr>
          <w:rFonts w:ascii="Amiri" w:hAnsi="Amiri" w:eastAsia="Amiri" w:cs="Amiri"/>
          <w:color w:val="111111"/>
          <w:sz w:val="28"/>
          <w:sz w:val="28"/>
          <w:szCs w:val="28"/>
          <w:rtl w:val="true"/>
          <w:lang w:bidi="ar-SA"/>
        </w:rPr>
        <w:t>يبيّن جلّ شأنه في هذه الآيات المباركة العلّة في ذلك؛ لأنّ مشاقّة الرسول صلّى اللّه عليه و آله يعدّ شركا باللّه العظيم، و اللّه لا يغفر لمن يشرك به، فهذه الآيات الشريفة ترشد إلى عظم أمر مشاقّة الرسول صلّى اللّه عليه و آله و تعدّها من المعاصي الكبيرة العظيمة الّتي تؤدّي صاحبها إلى الهلاك و البوار، و أنّ صاحبها لا يغفر له أبدا، و يؤكّد ذلك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تتعرّض إلى بعض أحوال المشركين، و يبين عزّ و جلّ فيها أنّ الشرك من وسائل كيد الشيطان و خدعه و أمانيه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هذه الآيات الشريفة من أجلّ الآيات القرآنيّة الّتي تبيّن حقيقة الشيطان، ثمّ يبيّن عزّ و جلّ بعض أحوال المؤمنين الّذين عملوا الصالحات، و ما أعدّ اللّه لهم من عظيم الأجر تذكيرا لهم و ترغيبا للإيمان و العمل الصالح و تتميما للفائدة و تذكيرا للمشركين و تنويها لهم سوء أحوالهم، و لبيان الفرق بين الوعدين، وعد الشيطان الّذي هو الغرور، و وعد اللّه تعالى الّذي هو الحقّ الواقع الّذي لا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ارتباط هذه الآيات الشريفة بالآيات المباركة السابقة</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6198596_2142443653"/>
      <w:bookmarkStart w:id="1016" w:name="_Toc411"/>
      <w:bookmarkEnd w:id="1015"/>
      <w:r>
        <w:rPr>
          <w:rtl w:val="true"/>
        </w:rPr>
        <w:t>التفسير</w:t>
      </w:r>
      <w:bookmarkEnd w:id="1016"/>
    </w:p>
    <w:p>
      <w:pPr>
        <w:pStyle w:val="Heading5"/>
        <w:numPr>
          <w:ilvl w:val="4"/>
          <w:numId w:val="1"/>
        </w:numPr>
        <w:rPr/>
      </w:pPr>
      <w:bookmarkStart w:id="1017" w:name="__RefHeading___Toc6198598_2142443653"/>
      <w:bookmarkStart w:id="1018" w:name="_Toc412"/>
      <w:bookmarkEnd w:id="1017"/>
      <w:r>
        <w:rPr>
          <w:rtl w:val="true"/>
        </w:rPr>
        <w:t>قوله تعالى</w:t>
      </w:r>
      <w:r>
        <w:rPr>
          <w:rtl w:val="true"/>
        </w:rPr>
        <w:t xml:space="preserve">: </w:t>
      </w:r>
      <w:r>
        <w:rPr>
          <w:rtl w:val="true"/>
        </w:rPr>
        <w:t xml:space="preserve">إِنَّ اَللّهَ لا يَغْفِرُ أَنْ يُشْرَكَ بِهِ وَ يَغْفِرُ ما دُونَ ذلِكَ لِمَنْ يَشاءُ‌ </w:t>
      </w:r>
      <w:r>
        <w:rPr>
          <w:rtl w:val="true"/>
        </w:rPr>
        <w:t>.</w:t>
      </w:r>
      <w:bookmarkEnd w:id="1018"/>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يولّي من شاقّ الرسول ما تولّى و يصليه جهنّم؛ لأنّ المشاقّة شرك باللّه العظيم، و أنّ اللّه تعالى لا يغفر أن يشرك به إذا مات على الشرك؛ لأنّه السبب في صدّه عن الكمال و تخليته عزّ و جلّ بينه و بين ما تولاّه، و من المعلوم أنّ الإنسان قرين الفقر و الحاجة، و الشيطان يصدّه عن سبيل الحقّ و مسير الاستكمال، إلاّ من هداه عزّ و جلّ فاهتدى بهدايته و استكمل بما يريده تعالى، و أمّا إذا رفع جلّ شأنه توفيقه عن عبده بسبب الشرك فصدّه عن الهداية، فلا يوجد سبيل إلى الكمال، فيكون الشرك من أهمّ الموانع عنه، بل هو أصلها؛ و لذا كان سببا في عدم غفران اللّه تعالى له أبدا؛ لأنّه ضلال و خروج عن طاعة اللّه </w:t>
      </w:r>
      <w:bookmarkStart w:id="1019" w:name="pg15402_172593"/>
    </w:p>
    <w:p>
      <w:pPr>
        <w:pStyle w:val="BookText"/>
        <w:rPr/>
      </w:pPr>
      <w:bookmarkEnd w:id="1019"/>
      <w:r>
        <w:rPr>
          <w:rFonts w:ascii="Amiri" w:hAnsi="Amiri" w:eastAsia="Amiri" w:cs="Amiri"/>
          <w:color w:val="111111"/>
          <w:sz w:val="28"/>
          <w:sz w:val="28"/>
          <w:szCs w:val="28"/>
          <w:rtl w:val="true"/>
          <w:lang w:bidi="ar-SA"/>
        </w:rPr>
        <w:t>و الانقياد لرسوله و ميل عن التوحيد الّذي هو أصل الدين و أساس كلّ كمال، و كفى بذلك صارفا عن الغفران و نيل كلّ توفيق و هداية</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6198600_2142443653"/>
      <w:bookmarkStart w:id="1021" w:name="_Toc413"/>
      <w:bookmarkEnd w:id="1020"/>
      <w:r>
        <w:rPr>
          <w:rtl w:val="true"/>
        </w:rPr>
        <w:t>قوله تعالى</w:t>
      </w:r>
      <w:r>
        <w:rPr>
          <w:rtl w:val="true"/>
        </w:rPr>
        <w:t xml:space="preserve">: </w:t>
      </w:r>
      <w:r>
        <w:rPr>
          <w:rtl w:val="true"/>
        </w:rPr>
        <w:t xml:space="preserve">وَ مَنْ يُشْرِكْ بِاللّهِ فَقَدْ ضَلَّ ضَلالاً بَعِيداً </w:t>
      </w:r>
      <w:r>
        <w:rPr>
          <w:rtl w:val="true"/>
        </w:rPr>
        <w:t>.</w:t>
      </w:r>
      <w:bookmarkEnd w:id="1021"/>
    </w:p>
    <w:p>
      <w:pPr>
        <w:pStyle w:val="BookText"/>
        <w:rPr/>
      </w:pPr>
      <w:r>
        <w:rPr>
          <w:rFonts w:ascii="Amiri" w:hAnsi="Amiri" w:eastAsia="Amiri" w:cs="Amiri"/>
          <w:color w:val="111111"/>
          <w:sz w:val="28"/>
          <w:sz w:val="28"/>
          <w:szCs w:val="28"/>
          <w:rtl w:val="true"/>
          <w:lang w:bidi="ar-SA"/>
        </w:rPr>
        <w:t>تعليل لعدم غفران اللّه تعالى للمشرك؛ لأنّ الشرك يوجب الضلال و البعد عن الصراط المستقيم، و فيه فساد للعقل و الفطرة و رجوع عن سبيل الرشد، فلا يجتمع معه خير أو خلق كريم، بل لا يمكنهما أن يضعا مفاسد الشرك و شروره، فلا يكون مؤهّلا لنيل رحمته و العروج إلى جواره عزّ و جلّ‌؛ و لذا وصفه تعالى بالضلال البعيد لعظم أثره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مثل هذه الآية الشريفة في هذه السورة أيضا؛ و لعلّ الوجه في تكرارها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بيان أهميّة الشرك و عظم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للإعلام بأنّه الأصل في صدّ الإنسان عن الكمال، و عائق كبير عن تهذيب النفس و تحليتها بالمكارم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لبيان الآثار المترتّبة على الشرك باللّه العظيم، فقد ذكر عزّ و جلّ في الآية المباركة السابقة أنّ الشرك سبب للافتراء و الكذب؛ لأنّه يوجب الإعراض عن داعي الفطرة الّذي يدعو إلى التوحيد، الّذي هو أساس كلّ دين، و هذا هو الافتراء و الكذب؛ لأنّه تغرير للنفس و إبطال لجميع المعارف الإلهيّة و إعراض عن كلّ خلق كريم و مانع عن التخلّق بالأخلاق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الشريفة يبيّن عزّ و جلّ أثرا آخر من آثار الشرك، و هو الضلال البعيد،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للإنسان عن كلّ هداية تكوينيّة و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له عن الفطرة المستقيمة الداعية إلى الاستكمال بالكمالات الواقعيّة</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للإشارة إلى نبذ الشرك بجميع أقسامه، الشرك في الذات و الفعل و العبادة، و قد تكفّلت الآية السابقة لنفي الشرك في الذات و العبادة، و في المقام يبيّن نفي الشرك في الذات و الفعل</w:t>
      </w:r>
      <w:r>
        <w:rPr>
          <w:rFonts w:eastAsia="Amiri" w:cs="Amiri" w:ascii="Amiri" w:hAnsi="Amiri"/>
          <w:color w:val="111111"/>
          <w:sz w:val="28"/>
          <w:szCs w:val="28"/>
          <w:rtl w:val="true"/>
          <w:lang w:bidi="ar-SA"/>
        </w:rPr>
        <w:t xml:space="preserve">. </w:t>
      </w:r>
      <w:bookmarkStart w:id="1022" w:name="pg15402_172594"/>
    </w:p>
    <w:p>
      <w:pPr>
        <w:pStyle w:val="BookText"/>
        <w:rPr/>
      </w:pPr>
      <w:bookmarkEnd w:id="1022"/>
      <w:r>
        <w:rPr>
          <w:rFonts w:ascii="Amiri" w:hAnsi="Amiri" w:eastAsia="Amiri" w:cs="Amiri"/>
          <w:color w:val="111111"/>
          <w:sz w:val="28"/>
          <w:sz w:val="28"/>
          <w:szCs w:val="28"/>
          <w:rtl w:val="true"/>
          <w:lang w:bidi="ar-SA"/>
        </w:rPr>
        <w:t>و بأحد هذه الوجوه يمكن رفع التكرار، مع أنّه لا تكرار لاختلاف الموردين، فراجع تفسير الآية الكريمة المتقدّمة أيضا</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198602_2142443653"/>
      <w:bookmarkStart w:id="1024" w:name="_Toc414"/>
      <w:bookmarkEnd w:id="1023"/>
      <w:r>
        <w:rPr>
          <w:rtl w:val="true"/>
        </w:rPr>
        <w:t>قوله تعالى</w:t>
      </w:r>
      <w:r>
        <w:rPr>
          <w:rtl w:val="true"/>
        </w:rPr>
        <w:t xml:space="preserve">: </w:t>
      </w:r>
      <w:r>
        <w:rPr>
          <w:rtl w:val="true"/>
        </w:rPr>
        <w:t xml:space="preserve">إِنْ يَدْعُونَ مِنْ دُونِهِ إِلاّ إِناثاً </w:t>
      </w:r>
      <w:r>
        <w:rPr>
          <w:rtl w:val="true"/>
        </w:rPr>
        <w:t>.</w:t>
      </w:r>
      <w:bookmarkEnd w:id="1024"/>
    </w:p>
    <w:p>
      <w:pPr>
        <w:pStyle w:val="BookText"/>
        <w:rPr/>
      </w:pPr>
      <w:r>
        <w:rPr>
          <w:rFonts w:ascii="Amiri" w:hAnsi="Amiri" w:eastAsia="Amiri" w:cs="Amiri"/>
          <w:color w:val="111111"/>
          <w:sz w:val="28"/>
          <w:sz w:val="28"/>
          <w:szCs w:val="28"/>
          <w:rtl w:val="true"/>
          <w:lang w:bidi="ar-SA"/>
        </w:rPr>
        <w:t>بيان للآية المباركة السابقة؛ و لذا ترك العطف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اشتقاقاتها تدلّ على الانفعال و التأثّر،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الحديد أنثا،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و تأثّر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أنّث المكان إذا تأثّر و أسرع في الإنبات و جاد، و سمّى الأنثى من الحيوان أنثى لأنّها المنفعلة، كما أنّ الأصنام و الأوثان و كلّ معبود دون اللّه تعالى سمّيت إناثا لكونها منفعلات قابلات، ليس في وسعهن أن يفعلن أمرا، و عاجزات لا تدفع عن أنفسهن شيئا،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حقّهن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 هذه الآيات المباركة انفعال كلّ مخلوق ما سوى اللّه تعالى، فإنّ الله هو القوي العزيز و ما سواه ضعيف عاجز لا يملك لنفسه شيئا؛ لأنّ الموجودات بإضافة بعضها إلى بعض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غير منفعل أصلا، و هو اللّه سبحانه و 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منفعل غير فاعل، و هو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من وجه و منفعل من وجه آخر، كالملائكة و الإنس و الجنّ‌، فإنّهم بالإضافة إلى اللّه منفعلة لكونهم مخلوقين، و بالإضافة إلى مصنوعاتهم فاعلة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أنّ العرب كانت تصف كلّ ضعيف بالأنوثة، و لعلّ تسميتهم لمعبوداتهم بأسماء الأنثى لكونها جمادات منفعلة لا فعل لها، كما حكى سبحانه و تعالى عنها في القرآن الكريم، و هو جلّت عظمته يذكّرهم بانفعالها و ينبّههم على جهلهم و عدم قدرتها؛ ليظهر بطلان ألوهيتها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وردت هذه المادّة في القرآن الكريم في ما يقرب من ثلاثين موضعا، قال تعالى حكاية عن امرأة عمران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الحصر و العموم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أولوية ما ذكرناه من غيره ممّا ذكره المفسّرون، فإنّه عزّ و جلّ يصف ما يعبدون من دونه بكونها إناثا، و إن كان ذكرا غير أنثى كعيسى المسيح عليه السّلام، أو بوذا، أو برهما، و غيرهم ممّن ادّعوا الألوهيّة فيهم، لكونهم ضعفاء عاجزين عن تحقيق أماني و مقاصد من يعبدونهم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ما ذكره المفسّرون في تفسير هذه الآية الشريفة، فقيل بأنّ المراد بالإناث اللات و العزى و منات الثالثة و غيرها من الأصنام الّتي كانت للعرب، فإنّهم كانوا يسمّون كلّ صنم تسمية الأنثى،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بني فلان، و كانوا يجعلون عليه الحلي و أنواع الزينة كما يفعلون بالنسوان،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ممّا لا دليل عليه، مضافا إلى كونه تخصيصا للآية الشريفة بغير وجه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في هذا التعبير شدّة الإهانة و التكبيت لمعبوداتهم و الإعلام بضعفها و نفي خيرها، و انحطاط منزلتها، كما يدلّ على غاية الحماقة و تناهي جهلهم، حيث يعبدون ما هو منفعل لا يقدر على شيء و يدعون القوي العزيز الفعّال لما يريد، و يشمل أيضا كلّ معبود من دون اللّه تعالى و إن اختلفت المظاهر و الأشكال و الأفراد، فإنّه ممّا لا شكّ فيه أنّ مظاهر العبادة تتغيّر و تختلف، فلم يعد هناك تلك الأصنام الإناث الّتي كانت العرب يعبدونها، و قد حلّت محلّها عبادة الذات </w:t>
      </w:r>
      <w:bookmarkStart w:id="1025" w:name="pg15402_172596"/>
    </w:p>
    <w:p>
      <w:pPr>
        <w:pStyle w:val="BookText"/>
        <w:rPr/>
      </w:pPr>
      <w:bookmarkEnd w:id="1025"/>
      <w:r>
        <w:rPr>
          <w:rFonts w:ascii="Amiri" w:hAnsi="Amiri" w:eastAsia="Amiri" w:cs="Amiri"/>
          <w:color w:val="111111"/>
          <w:sz w:val="28"/>
          <w:sz w:val="28"/>
          <w:szCs w:val="28"/>
          <w:rtl w:val="true"/>
          <w:lang w:bidi="ar-SA"/>
        </w:rPr>
        <w:t>و المذهب و الدولة و الجنس، و المجتمع، و العنصر، و الوطن، و القومية، و الحرية، و الإنسانيّة، و الحضارة، و نحوهما من عشرات الإناث الّتي تضاف إليها القداسة و النزاهة، فتعبد من دون اللّه تعالى و تطاع و تخالف فيها أحكام اللّه العظيم و شريعته المقدّسة و يتغيّر فيها خلق اللّه تعالى، كما نرى عليها في الجاهلية المعاصرة، فتتّحد الجاهليتان الأولى و الأخيرة في عبادة الشيطان الّتي لم تتغيّر و إن تغيّرت المظاهر و تطورت، و يدلّ على ذلك تعقيب هذه الآية الشريفة ببيان حقيقة الشيطان و بيان خطواته المتتابعة الّتي يستحوذ بها على عباد اللّه تعالى؛ لأنّ جميع تلك المظاهر في مرّ العصور تحكي عن غواية الشيطان و إضلاله للعباد</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6198604_2142443653"/>
      <w:bookmarkStart w:id="1027" w:name="_Toc415"/>
      <w:bookmarkEnd w:id="1026"/>
      <w:r>
        <w:rPr>
          <w:rtl w:val="true"/>
        </w:rPr>
        <w:t>قوله تعالى</w:t>
      </w:r>
      <w:r>
        <w:rPr>
          <w:rtl w:val="true"/>
        </w:rPr>
        <w:t xml:space="preserve">: </w:t>
      </w:r>
      <w:r>
        <w:rPr>
          <w:rtl w:val="true"/>
        </w:rPr>
        <w:t xml:space="preserve">وَ إِنْ يَدْعُونَ إِلاّ شَيْطاناً مَرِيداً </w:t>
      </w:r>
      <w:r>
        <w:rPr>
          <w:rtl w:val="true"/>
        </w:rPr>
        <w:t>.</w:t>
      </w:r>
      <w:bookmarkEnd w:id="1027"/>
    </w:p>
    <w:p>
      <w:pPr>
        <w:pStyle w:val="BookText"/>
        <w:rPr/>
      </w:pPr>
      <w:r>
        <w:rPr>
          <w:rFonts w:ascii="Amiri" w:hAnsi="Amiri" w:eastAsia="Amiri" w:cs="Amiri"/>
          <w:color w:val="111111"/>
          <w:sz w:val="28"/>
          <w:sz w:val="28"/>
          <w:szCs w:val="28"/>
          <w:rtl w:val="true"/>
          <w:lang w:bidi="ar-SA"/>
        </w:rPr>
        <w:t>بيان للآية الشريفة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طاعتهم للإناث ليست إلاّ هي عبادة للشيطان المريد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العبادة و الطاعة بالدعاء، لبيان أنّ عبادتهم مجرّد دعاء صادر حين الحاجة و ليست هي واقعيّة، كما في عبادة الواحد الأحد، و قد عبّر سبحانه و تعالى عن طاعة الشيطان بأنّها عبادة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فاسد خبيث من الجنّ و الإنس، و يسمّى كلّ خلق ذميم للإنسان شيطانا،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شيطان، و الحسد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يطلق على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اشتقاق هذه المادّة و أنّها من شطن،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الخير،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نون الشيطان أصليّة، و إن جعلتها زائدة كان من شاط إذا هلك أو استشاط غضبا إذا احتد فيه و التهب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أصحّ كما تقدّم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التجرّد و الملامسة،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تناثر </w:t>
      </w:r>
      <w:bookmarkStart w:id="1028" w:name="pg15402_172597"/>
    </w:p>
    <w:p>
      <w:pPr>
        <w:pStyle w:val="BookText"/>
        <w:rPr/>
      </w:pPr>
      <w:bookmarkEnd w:id="1028"/>
      <w:r>
        <w:rPr>
          <w:rFonts w:ascii="Amiri" w:hAnsi="Amiri" w:eastAsia="Amiri" w:cs="Amiri"/>
          <w:color w:val="111111"/>
          <w:sz w:val="28"/>
          <w:sz w:val="28"/>
          <w:szCs w:val="28"/>
          <w:rtl w:val="true"/>
          <w:lang w:bidi="ar-SA"/>
        </w:rPr>
        <w:t>ورقه و تعرّى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رملة مرداء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تنبت شيئا فيها و تجرّدت عن الزرع،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مُمَرَّدٌ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كما أنّ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أمرد، إذا عرى الشعر عن ذقنه و عارضيه،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اَلْمَدِينَةِ مَرَدُوا عَلَى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تجرّدوا للنفاق و اعتادوا عليه،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الجنّة جرد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الجنّة في غاية الكمال و الجمال، فعلى بعض أماكن بدنهم الشعر كالساعدين و الساقين و المسربة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دقّ من شعر الصدر إلى السرة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ضدّ الأجرد الأشعر، و هو الّذي على جميع بدنه الشعر،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مجرّدون و معرّون عن الشوائب و القبائح، ظاهريّة كانت أو معنويّة،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من مرد، و سمّي الشيطان مريدا؛ مبالغة في التجرّد عن كلّ خير، فصار عاتيا خارجا عن الطاعة، أو مبالغة في التلبّس بالشرّ</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6198606_2142443653"/>
      <w:bookmarkStart w:id="1030" w:name="_Toc416"/>
      <w:bookmarkEnd w:id="1029"/>
      <w:r>
        <w:rPr>
          <w:rtl w:val="true"/>
        </w:rPr>
        <w:t>قوله تعالى</w:t>
      </w:r>
      <w:r>
        <w:rPr>
          <w:rtl w:val="true"/>
        </w:rPr>
        <w:t xml:space="preserve">: </w:t>
      </w:r>
      <w:r>
        <w:rPr>
          <w:rtl w:val="true"/>
        </w:rPr>
        <w:t xml:space="preserve">لَعَنَهُ اَللّهُ‌ </w:t>
      </w:r>
      <w:r>
        <w:rPr>
          <w:rtl w:val="true"/>
        </w:rPr>
        <w:t>.</w:t>
      </w:r>
      <w:bookmarkEnd w:id="1030"/>
    </w:p>
    <w:p>
      <w:pPr>
        <w:pStyle w:val="BookText"/>
        <w:rPr/>
      </w:pPr>
      <w:r>
        <w:rPr>
          <w:rFonts w:ascii="Amiri" w:hAnsi="Amiri" w:eastAsia="Amiri" w:cs="Amiri"/>
          <w:color w:val="111111"/>
          <w:sz w:val="28"/>
          <w:sz w:val="28"/>
          <w:szCs w:val="28"/>
          <w:rtl w:val="true"/>
          <w:lang w:bidi="ar-SA"/>
        </w:rPr>
        <w:t>وصف آخر، و هو البعد عن رحمته عزّ و جلّ‌، و اللعن هو الإبعاد عن الرحمة مقترنا بسخط و غضب، و يحتمل أن تكون الجملة بمنزلة التعليل للوصف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عتى و خرج عن طاعة اللّه تعالى؛ لأنّه عزّ و جلّ طرده عن كلّ خير و أبعده عن رحمته، و يحتمل أن تكون مستأنفة على الدعاء؛ لأنّه فعل ما يستحق اللعن و الطرد، كما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ما تستحق اللعن به، فحينئذ لا موضع لها من الإعراب</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6198608_2142443653"/>
      <w:bookmarkStart w:id="1032" w:name="_Toc417"/>
      <w:bookmarkEnd w:id="1031"/>
      <w:r>
        <w:rPr>
          <w:rtl w:val="true"/>
        </w:rPr>
        <w:t>قوله تعالى</w:t>
      </w:r>
      <w:r>
        <w:rPr>
          <w:rtl w:val="true"/>
        </w:rPr>
        <w:t xml:space="preserve">: </w:t>
      </w:r>
      <w:r>
        <w:rPr>
          <w:rtl w:val="true"/>
        </w:rPr>
        <w:t xml:space="preserve">وَ قالَ لَأَتَّخِذَنَّ مِنْ عِبادِكَ نَصِيباً مَفْرُوضاً </w:t>
      </w:r>
      <w:r>
        <w:rPr>
          <w:rtl w:val="true"/>
        </w:rPr>
        <w:t>.</w:t>
      </w:r>
      <w:bookmarkEnd w:id="1032"/>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الشيء على وجه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الحصّة من الشيء، و هو مبهم لا يتبادر منه القلّة أو الكثرة، إلاّ مع القرائن الحافّة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يراد منها الكثرة، قال تعالى حكاية 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ذمّ تعالى الكثرة في كثير من المواضع كما مدح القلّة،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الشيء على وجه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الحصّة من الشيء، و هو مبهم لا يتبادر منه القلّة أو الكثرة، إلاّ مع القرائن الحافّة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يراد منها الكثرة، قال تعالى حكاية 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ذمّ تعالى الكثرة في كثير من المواضع كما مدح القلّة،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الفرض، و هو القطع من الشيء الصلب أو التأثير فيه،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الحديد و فرض الزند،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القرطاس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لعلّ التعبير به لأنّ متابعة الشيطان خلاف الفطرة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من عبادك حظّا مقدّرا، اختصّ به مقطوعا عمّن سواه، و هم الّذين يتّبعون خطوات الشيطان الّذين اقتطعهم الشيطان عن غيرهم من عباد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 لهم جذورا عميقة في التوحيد، فإنّ لهم فطرة مستقيمة و عقلا داعيين إلى التوحيد و الصراط المستقيم، و هما ركيزتان يرتكز عليهما الإنسان في صراعه مع الشهوات و داعي الشرّ، فلا بد أن يكون فعل الشيطان قويا و ذا خطوات متتابعة لإضعاف هاتين الركيزتين و طمسهما، كما حكى عزّ و جلّ في الآيات المباركة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إنّه لا يمكن لأحد مهما بلغ من العلم و الحكمة أن يصف الشيطان و خطواته و صراعه مع الإنسان بمثل ما أخبره عزّ و جلّ في هذه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عتوّه و طغيانه على اللّه تعالى، و قد صدر منه عند اللعن عليه؛ عداوة و بغضا لبني آدم كما حكى عنه عزّ و جلّ في مواضع متفرّقة من القرآن الكريم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المحاورة بينه و بين اللّه جلّ شأنه محاورة حقيقيّة وقعت مشافهة من اللعين و حصلت حين خلق آدم عليه السّلام كما في سورة البقرة، و ليست هي مجرّد محاورة تكوينيّة تخبر عن حال هذا اللعين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المفسّرين،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w:t>
      </w:r>
      <w:bookmarkStart w:id="1033" w:name="pg15402_172599"/>
    </w:p>
    <w:p>
      <w:pPr>
        <w:pStyle w:val="BookText"/>
        <w:rPr/>
      </w:pPr>
      <w:bookmarkEnd w:id="103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الأرض كذلك كما خلق الشيطان هكذا، مخبرا عن طبعه و سجيّته بصيغة القسم، مصمما على إغواء البشر و إضلالهم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ذلك، فإنّ الظاهر أنّ المحاورة كلاميّة و المخاطبة شفهيّة، حصلت بين اللّه تعالى و بين الشيطان، و تدلّ عليه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التكوينيّات و الحيوانات فإنّها إلهام و إبداع، و قد ذكرنا ما يتعلّق بذلك في ما تقدّم من هذا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عزّ و جلّ عن خطوات الشيطان المتتابعة في إضلال الإنسان و غوايته، و هي خطوات دقيقة متقنة و ليست اعتباطيّة</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198610_2142443653"/>
      <w:bookmarkStart w:id="1035" w:name="_Toc418"/>
      <w:bookmarkEnd w:id="1034"/>
      <w:r>
        <w:rPr>
          <w:rtl w:val="true"/>
        </w:rPr>
        <w:t>قوله تعالى</w:t>
      </w:r>
      <w:r>
        <w:rPr>
          <w:rtl w:val="true"/>
        </w:rPr>
        <w:t xml:space="preserve">: </w:t>
      </w:r>
      <w:r>
        <w:rPr>
          <w:rtl w:val="true"/>
        </w:rPr>
        <w:t xml:space="preserve">وَ لَأُضِلَّنَّهُمْ‌ </w:t>
      </w:r>
      <w:r>
        <w:rPr>
          <w:rtl w:val="true"/>
        </w:rPr>
        <w:t>.</w:t>
      </w:r>
      <w:bookmarkEnd w:id="1035"/>
    </w:p>
    <w:p>
      <w:pPr>
        <w:pStyle w:val="BookText"/>
        <w:rPr/>
      </w:pPr>
      <w:r>
        <w:rPr>
          <w:rFonts w:ascii="Amiri" w:hAnsi="Amiri" w:eastAsia="Amiri" w:cs="Amiri"/>
          <w:color w:val="111111"/>
          <w:sz w:val="28"/>
          <w:sz w:val="28"/>
          <w:szCs w:val="28"/>
          <w:rtl w:val="true"/>
          <w:lang w:bidi="ar-SA"/>
        </w:rPr>
        <w:t>هذه هي المرحلة الأولى من المراحل المتتابعة الّتي يستحوذ بها على عباد اللّه تعالى و يستعبدهم، و يتمّ بها فساد الإنسان و البشرية بإغواء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هذه المرحلة هي إضلال عباده عزّ و جلّ و إبعادهم عن الطريق المستقيم الموصل إلى الحقّ و صرفهم عن العقائد الصحيحة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تحصل هذه المرحلة بأمور كثيرة، منها تعمية الأمر عليهم، و تلبيس الواقع، و إظهار الباطل بمظهر الحقّ‌، و طمسه بإشاعة الفساد و الشرّ و الشهوات، و تزيين الباطل بأبهى صورة حتّى تحصل الحيرة و الاضطراب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عزّ و جلّ عن هذه الأمور في كثير من المواضع في القرآن الكريم بصورة دقيقة شاملة و واضحة؛ لتستفيد منها البشرية على مرّ العصور؛ لأنّ هذه المرحلة من أدقّ المراحل الّتي يتّبعها الشيطان ليفسد فيها الإنسان، قلّما يسلم منها فرد، و كان الأنبياء يستعيذون باللّه منها و يطلبون الاستقامة منه تعالى</w:t>
      </w:r>
      <w:r>
        <w:rPr>
          <w:rFonts w:eastAsia="Amiri" w:cs="Amiri" w:ascii="Amiri" w:hAnsi="Amiri"/>
          <w:color w:val="111111"/>
          <w:sz w:val="28"/>
          <w:szCs w:val="28"/>
          <w:rtl w:val="true"/>
          <w:lang w:bidi="ar-SA"/>
        </w:rPr>
        <w:t xml:space="preserve">. </w:t>
      </w:r>
      <w:bookmarkStart w:id="1036" w:name="pg15402_172600"/>
    </w:p>
    <w:p>
      <w:pPr>
        <w:pStyle w:val="BookText"/>
        <w:rPr/>
      </w:pPr>
      <w:bookmarkEnd w:id="103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لَأُمَنِّيَنَّهُمْ‌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ثانية تأتي بعد إبعاد عباد اللّه تعالى عن الحقّ‌، فيجيء الإغراء بالأماني و التسويفات و الإيحاء لهم بأنّ هذا الطريق الجديد هو أنفع و أجمل و أروح و أحسن عاقبة من الطريق المستقيم طريق اللّه تعالى، ممّا يوجب صرفهم عن الاشتغال بما تقتضيه عبوديّتهم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للتمنّي الأثر الكبير في من ضعفت نفسه و ضاع الطريق لديه، و له مظاهر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حبّ الجاه و المال و التمنّي بطول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لتلك المظاهر حبّ الدنيا، و هو السبيل الأهمّ من سبل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يتحقّق بالتسويف في العمل و التمنّي بالأهواء الباطلة، و تزيين الشهوات بما يميل إليه طبع كلّ فرد، فيصدّه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التمنّي بالاستعجال باللذّات الحاضرة، و التمنّي بأنّه ليس هناك حساب و لا ثواب و لا عقاب و لا جنّة و لا نار، و غير ذلك من موجبات تغرير الشيطان و سبل كيده و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المرحلة توافق طبع الإنسان المركب من النجدين، و بها يقع الصراع المرير بينهما، فإذا ضعفت دواعي الفطرة و العقل في فرد تغلّب الجانب الآخر، فينسى الإنسان نفسه، فتقوى عنده دواعي اقتراف المعاصي</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6198612_2142443653"/>
      <w:bookmarkStart w:id="1038" w:name="_Toc419"/>
      <w:bookmarkEnd w:id="1037"/>
      <w:r>
        <w:rPr>
          <w:rtl w:val="true"/>
        </w:rPr>
        <w:t>قوله تعالى</w:t>
      </w:r>
      <w:r>
        <w:rPr>
          <w:rtl w:val="true"/>
        </w:rPr>
        <w:t xml:space="preserve">: </w:t>
      </w:r>
      <w:r>
        <w:rPr>
          <w:rtl w:val="true"/>
        </w:rPr>
        <w:t xml:space="preserve">وَ لَآمُرَنَّهُمْ‌ </w:t>
      </w:r>
      <w:r>
        <w:rPr>
          <w:rtl w:val="true"/>
        </w:rPr>
        <w:t>.</w:t>
      </w:r>
      <w:bookmarkEnd w:id="1038"/>
    </w:p>
    <w:p>
      <w:pPr>
        <w:pStyle w:val="BookText"/>
        <w:rPr/>
      </w:pPr>
      <w:r>
        <w:rPr>
          <w:rFonts w:ascii="Amiri" w:hAnsi="Amiri" w:eastAsia="Amiri" w:cs="Amiri"/>
          <w:color w:val="111111"/>
          <w:sz w:val="28"/>
          <w:sz w:val="28"/>
          <w:szCs w:val="28"/>
          <w:rtl w:val="true"/>
          <w:lang w:bidi="ar-SA"/>
        </w:rPr>
        <w:t>إنّه يملك أمرهم و يتمكّن من استعبادهم بعد طي المرحلتين، و حينئذ تأتي المرحلة الثالثة بعد تلك المتقدمتين بنجاح، فتحقّق طاعة الشيطان و عبادته، و يستشرى الفساد و الضلال، و لا يبقى للإنسان مكانته الّتي أرادها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إِلاَّ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جلّ شأنه يبيّن مظهرين من مظاهر طاعة الشيطان و عبادته، أحدهما خاصّ و الآخر عامّ‌</w:t>
      </w:r>
      <w:r>
        <w:rPr>
          <w:rFonts w:eastAsia="Amiri" w:cs="Amiri" w:ascii="Amiri" w:hAnsi="Amiri"/>
          <w:color w:val="111111"/>
          <w:sz w:val="28"/>
          <w:szCs w:val="28"/>
          <w:rtl w:val="true"/>
          <w:lang w:bidi="ar-SA"/>
        </w:rPr>
        <w:t xml:space="preserve">. </w:t>
      </w:r>
      <w:bookmarkStart w:id="1039" w:name="pg15402_172601"/>
    </w:p>
    <w:p>
      <w:pPr>
        <w:pStyle w:val="BookText"/>
        <w:rPr/>
      </w:pPr>
      <w:bookmarkEnd w:id="103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فَلَيُبَتِّكُنَّ آذانَ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ت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القطع و الفصل و الشقّ‌، و يقاربها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تأتي بمعنى الفصل و القطع أيضا، إلاّ أنّ البتك تستعمل في الأعضاء و الشعر و الريش،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بتكت الشعر،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 بتكة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المتّخذة منه،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طارت و في يدها من ريشها 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سيف باتك،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و لم ترد هذه المادّة في القرآن إلاّ في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قطع آذان من أصلها أو شقّها، و هو إشارة إلى ما كانت تفعله الجاهلية من شقّ أو قطع آذان الأنعام إذا ولدت خمسة أبطن و جاء الخامس ذكرا، و حرّموا على أنفسهم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ذكره بالخصوص لما يدلّ على سفاهة العقول و طيشها و سخافتها، و ممّا يدلّ على أنّ طاعة الشيطان و عبادته توجب طيش العقول و اضطرابها و خروجها عن استقامتها كما خلقها اللّه تعالى، و قد أخبر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لبعض المعاصي أثرا في اضطراب الإنسان و خروجه عن استقامته، كما بالنسبة إلى الربا،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ما ينفع المقام فراجع</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6198614_2142443653"/>
      <w:bookmarkStart w:id="1041" w:name="_Toc420"/>
      <w:bookmarkEnd w:id="1040"/>
      <w:r>
        <w:rPr>
          <w:rtl w:val="true"/>
        </w:rPr>
        <w:t>قوله تعالى</w:t>
      </w:r>
      <w:r>
        <w:rPr>
          <w:rtl w:val="true"/>
        </w:rPr>
        <w:t xml:space="preserve">: </w:t>
      </w:r>
      <w:r>
        <w:rPr>
          <w:rtl w:val="true"/>
        </w:rPr>
        <w:t xml:space="preserve">وَ لَآمُرَنَّهُمْ فَلَيُغَيِّرُنَّ خَلْقَ اَللّهِ‌ </w:t>
      </w:r>
      <w:r>
        <w:rPr>
          <w:rtl w:val="true"/>
        </w:rPr>
        <w:t>.</w:t>
      </w:r>
      <w:bookmarkEnd w:id="1041"/>
    </w:p>
    <w:p>
      <w:pPr>
        <w:pStyle w:val="BookText"/>
        <w:rPr/>
      </w:pPr>
      <w:r>
        <w:rPr>
          <w:rFonts w:ascii="Amiri" w:hAnsi="Amiri" w:eastAsia="Amiri" w:cs="Amiri"/>
          <w:color w:val="111111"/>
          <w:sz w:val="28"/>
          <w:sz w:val="28"/>
          <w:szCs w:val="28"/>
          <w:rtl w:val="true"/>
          <w:lang w:bidi="ar-SA"/>
        </w:rPr>
        <w:t xml:space="preserve">اللاّمات الثلاث كلّها للقسم، ممّا تدلّ على تصميمه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إضلال عباد اللّه تعالى، و ينبئ ذلك عن طبعه الخبيث و سجيّته الشريرة</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تغيير خلق اللّه تعالى يشمل التغيير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كالخصاء و أنواع المثلة و التشويهات و التبديلات الّتي يأمر بها المطيعين له على أصناف خلقه </w:t>
      </w:r>
      <w:bookmarkStart w:id="1042" w:name="pg15402_172602"/>
    </w:p>
    <w:p>
      <w:pPr>
        <w:pStyle w:val="BookText"/>
        <w:rPr/>
      </w:pPr>
      <w:bookmarkEnd w:id="1042"/>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المعنوي المتمثل بالخروج عن الفطرة السويّة و الإعراض عن الدين الحنيف و التعاليم الإلهيّة و تبديلها و تحريفها و تغييرها، و إتيان أنواع الرذائل و المنكرات، أو ترويج الباطل و إشاعة الفحشاء، و تحويل النفس عمّا يدعو إليه داعي العقل و الفطرة،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فطرة الناس هي أساس الكمالات و منبع الخيرات و أصل الفواضل و المكارم، و لها السلطة على جميع مشاعر الإنسان إذا لم يعتريها الضلال و الغواية و لم يتلبّس بما يفسد الفطرة من الرذائل و المنكرات و الجرائم</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6198616_2142443653"/>
      <w:bookmarkStart w:id="1044" w:name="_Toc421"/>
      <w:bookmarkEnd w:id="1043"/>
      <w:r>
        <w:rPr>
          <w:rtl w:val="true"/>
        </w:rPr>
        <w:t>قوله تعالى</w:t>
      </w:r>
      <w:r>
        <w:rPr>
          <w:rtl w:val="true"/>
        </w:rPr>
        <w:t xml:space="preserve">: </w:t>
      </w:r>
      <w:r>
        <w:rPr>
          <w:rtl w:val="true"/>
        </w:rPr>
        <w:t xml:space="preserve">وَ مَنْ يَتَّخِذِ اَلشَّيْطانَ وَلِيًّا مِنْ دُونِ اَللّهِ فَقَدْ خَسِرَ خُسْراناً مُبِيناً </w:t>
      </w:r>
      <w:r>
        <w:rPr>
          <w:rtl w:val="true"/>
        </w:rPr>
        <w:t>.</w:t>
      </w:r>
      <w:bookmarkEnd w:id="1044"/>
    </w:p>
    <w:p>
      <w:pPr>
        <w:pStyle w:val="BookText"/>
        <w:rPr/>
      </w:pPr>
      <w:r>
        <w:rPr>
          <w:rFonts w:ascii="Amiri" w:hAnsi="Amiri" w:eastAsia="Amiri" w:cs="Amiri"/>
          <w:color w:val="111111"/>
          <w:sz w:val="28"/>
          <w:sz w:val="28"/>
          <w:szCs w:val="28"/>
          <w:rtl w:val="true"/>
          <w:lang w:bidi="ar-SA"/>
        </w:rPr>
        <w:t>بعد بيان حال الشيطان من التمرّد و الطغيان و الفساد و الإفساد، و لبعده عن رحمته تعالى، عرّف الإنسان حاله، فمن يطعه و يتبع أوامره و يؤثره على طاعة اللّه، فقد خسر خسرانا مبينا و ظاهرا؛ لأنّه لا حقيقة له و لن يدعو إلاّ إلى الحيرة و الضياع في الحال أو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بالاتّخاذ لبيان أنّ ولاية الشيطان ليست إلاّ زائفة باطلة، و لا ولاية له على أحد، و أنّ الولي هو اللّه تعالى وحده، و غيره باطل و إن اتّخذ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التقييد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 لبيان أنّه ليس هناك واسطة، فإمّا اتّباع للشيطان و طاعته المنافية لولاية اللّه جلّت عظمته و أوامره، و إمّا اتّباع له عزّ و جلّ و إعراض عن الشيطان</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المباركة التأكيد على أنّ اتّباع الشيطان ينافي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خسر متابعو الشيطان خسرانا مبينا؛ لأنّه من استبدال رضا اللّه تعالى برضا الشيطان، و لا صفقة أخسر من تلك، فكانت خسرانا واضحا و ظاهرا لكلّ فرد إن تأمّل و تفكّر في ما صار إليه</w:t>
      </w:r>
      <w:r>
        <w:rPr>
          <w:rFonts w:eastAsia="Amiri" w:cs="Amiri" w:ascii="Amiri" w:hAnsi="Amiri"/>
          <w:color w:val="111111"/>
          <w:sz w:val="28"/>
          <w:szCs w:val="28"/>
          <w:rtl w:val="true"/>
          <w:lang w:bidi="ar-SA"/>
        </w:rPr>
        <w:t xml:space="preserve">. </w:t>
      </w:r>
      <w:bookmarkStart w:id="1045" w:name="pg15402_172603"/>
    </w:p>
    <w:p>
      <w:pPr>
        <w:pStyle w:val="Heading5"/>
        <w:numPr>
          <w:ilvl w:val="4"/>
          <w:numId w:val="1"/>
        </w:numPr>
        <w:rPr/>
      </w:pPr>
      <w:bookmarkStart w:id="1046" w:name="__RefHeading___Toc6198618_2142443653"/>
      <w:bookmarkStart w:id="1047" w:name="_Toc422"/>
      <w:bookmarkEnd w:id="1045"/>
      <w:bookmarkEnd w:id="1046"/>
      <w:r>
        <w:rPr>
          <w:rtl w:val="true"/>
        </w:rPr>
        <w:t>قوله تعالى</w:t>
      </w:r>
      <w:r>
        <w:rPr>
          <w:rtl w:val="true"/>
        </w:rPr>
        <w:t xml:space="preserve">: </w:t>
      </w:r>
      <w:r>
        <w:rPr>
          <w:rtl w:val="true"/>
        </w:rPr>
        <w:t xml:space="preserve">يَعِدُهُمْ وَ يُمَنِّيهِمْ‌ </w:t>
      </w:r>
      <w:r>
        <w:rPr>
          <w:rtl w:val="true"/>
        </w:rPr>
        <w:t>.</w:t>
      </w:r>
      <w:bookmarkEnd w:id="1047"/>
    </w:p>
    <w:p>
      <w:pPr>
        <w:pStyle w:val="BookText"/>
        <w:rPr/>
      </w:pPr>
      <w:r>
        <w:rPr>
          <w:rFonts w:ascii="Amiri" w:hAnsi="Amiri" w:eastAsia="Amiri" w:cs="Amiri"/>
          <w:color w:val="111111"/>
          <w:sz w:val="28"/>
          <w:sz w:val="28"/>
          <w:szCs w:val="28"/>
          <w:rtl w:val="true"/>
          <w:lang w:bidi="ar-SA"/>
        </w:rPr>
        <w:t xml:space="preserve">بيان للآية الشريفة السابقة و تعليل لذيلها، فإنّ ما أضلّ به الشيطان عباد اللّه تعالى ليس إلاّ مجرّد و عود زائفة، و أمانيّ باطلة حصلت من وعوده الّتي هي من وساوسه، فكانت مجرّد و هم و تخيّل، و هذه الوعود و الأماني هي من أقوى أسباب الضلال و أشدّ حبائل الاحتيال و أعظم 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وساوسه؛ و لذا اقتصر سبحانه و تعالى عليهما في هذه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6198620_2142443653"/>
      <w:bookmarkStart w:id="1049" w:name="_Toc423"/>
      <w:bookmarkEnd w:id="1048"/>
      <w:r>
        <w:rPr>
          <w:rtl w:val="true"/>
        </w:rPr>
        <w:t>قوله تعالى</w:t>
      </w:r>
      <w:r>
        <w:rPr>
          <w:rtl w:val="true"/>
        </w:rPr>
        <w:t xml:space="preserve">: </w:t>
      </w:r>
      <w:r>
        <w:rPr>
          <w:rtl w:val="true"/>
        </w:rPr>
        <w:t xml:space="preserve">وَ ما يَعِدُهُمُ اَلشَّيْطانُ إِلاّ غُرُوراً </w:t>
      </w:r>
      <w:r>
        <w:rPr>
          <w:rtl w:val="true"/>
        </w:rPr>
        <w:t>.</w:t>
      </w:r>
      <w:bookmarkEnd w:id="1049"/>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و إيقاع النفس في الهلاك و البوار،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الفساد على أهل الزمان، فمن أحسن الظنّ بهم فقد غرّر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أوقعها في الهلاك و سمّي الشيطان غرورا؛ لأنّه يحمل الإنسان على محابّه، و وراء ذلك ما يسوءه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وعد الشيطان باطل؛ لأنّه لم تكن له حقيقة، و أمانيه ليس لها واقع، بل هي مجرّد و هم و 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الخسران و إيقاع النفس في المهالك و صدّها عن المسير الاستكمالي الّذي خلق اللّه تعالى الإنسان لأجل ذلك‌؟ ألم يكن ذلك هو الغرور الّذي به وقعت الإنسانيّة في العذاب و الجهالة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الآثار الّتي ترتّبت على الوعود الشيطانيّة و أمانيه مضلّة و مهلكة للإنسانيّة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القلق و الاضطراب و التحيّر و الشكّ و الانحراف و الشذوذ، و الخروج عن الاستقامة، و إتيان الرذائل و ارتكاب الفحشاء و المنكر و غير ذلك من أباطيل الشيطان الّذي أوقع من أطاعه و عبده فيها، و اغترّ الإنسان بها فأوقع نفسه في الخسران و الهلاك، و أي خسران أعظم من تبديل السعادة الحقيقة و كمال الخلقة إلى الشقاء و الحرمان، فكان المبدأ مضلا و فاسدا، و الواسطة افتتانا و إيهاما و تخيّلا و كذبا و خديعة، و النهاية خسران و حرمان و شقاء، فهل يبقى لمن أطاع الشيطان و عبده و تبجّح بولايته و تحدّى به اللّه تعالى عذر؟ أفلا يكون ذلك كافيا في رجوع </w:t>
      </w:r>
      <w:bookmarkStart w:id="1050" w:name="pg15402_172604"/>
    </w:p>
    <w:p>
      <w:pPr>
        <w:pStyle w:val="BookText"/>
        <w:rPr/>
      </w:pPr>
      <w:bookmarkEnd w:id="1050"/>
      <w:r>
        <w:rPr>
          <w:rFonts w:ascii="Amiri" w:hAnsi="Amiri" w:eastAsia="Amiri" w:cs="Amiri"/>
          <w:color w:val="111111"/>
          <w:sz w:val="28"/>
          <w:sz w:val="28"/>
          <w:szCs w:val="28"/>
          <w:rtl w:val="true"/>
          <w:lang w:bidi="ar-SA"/>
        </w:rPr>
        <w:t>الإنسان إلى نفسه و التفكّر في حقيقته و مصيره ردعا و عبرة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تفكّر من أين و في أين والى أين</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6198622_2142443653"/>
      <w:bookmarkStart w:id="1052" w:name="_Toc424"/>
      <w:bookmarkEnd w:id="1051"/>
      <w:r>
        <w:rPr>
          <w:rtl w:val="true"/>
        </w:rPr>
        <w:t>قوله تعالى</w:t>
      </w:r>
      <w:r>
        <w:rPr>
          <w:rtl w:val="true"/>
        </w:rPr>
        <w:t xml:space="preserve">: </w:t>
      </w:r>
      <w:r>
        <w:rPr>
          <w:rtl w:val="true"/>
        </w:rPr>
        <w:t xml:space="preserve">أُولئِكَ مَأْواهُمْ جَهَنَّمُ وَ لا يَجِدُونَ عَنْها مَحِيصاً </w:t>
      </w:r>
      <w:r>
        <w:rPr>
          <w:rtl w:val="true"/>
        </w:rPr>
        <w:t>.</w:t>
      </w:r>
      <w:bookmarkEnd w:id="1052"/>
    </w:p>
    <w:p>
      <w:pPr>
        <w:pStyle w:val="BookText"/>
        <w:rPr/>
      </w:pPr>
      <w:r>
        <w:rPr>
          <w:rFonts w:ascii="Amiri" w:hAnsi="Amiri" w:eastAsia="Amiri" w:cs="Amiri"/>
          <w:color w:val="111111"/>
          <w:sz w:val="28"/>
          <w:sz w:val="28"/>
          <w:szCs w:val="28"/>
          <w:rtl w:val="true"/>
          <w:lang w:bidi="ar-SA"/>
        </w:rPr>
        <w:t>بيان لسوء عاقبة من أطاع الشيطان و تولاّه من دون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أضلّهم الشيطان و أغواهم مستقرّهم جميعا جهنّم مرغمون فيها، و لا يمكن الفرار منها لعدم وجود معدل و مهرب يفرّون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أو مصدر ميمي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يحيص إذا عدل و ولي،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حيص و 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أمر يعسر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وصفهم عزّ و جلّ بذلك؛ لأنّه فسدت سريرتهم و خبثت بواطنهم باتّباعهم الشيطان، فهم يتهافتون يوم القيامة في جهنّم و ينجذبون إليها، يستفاد أنّه لا شفاعة تدركهم و تنجيهم من عذاب جهنّم</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6198624_2142443653"/>
      <w:bookmarkStart w:id="1054" w:name="_Toc425"/>
      <w:bookmarkEnd w:id="1053"/>
      <w:r>
        <w:rPr>
          <w:rtl w:val="true"/>
        </w:rPr>
        <w:t>قوله تعالى</w:t>
      </w:r>
      <w:r>
        <w:rPr>
          <w:rtl w:val="true"/>
        </w:rPr>
        <w:t xml:space="preserve">: </w:t>
      </w:r>
      <w:r>
        <w:rPr>
          <w:rtl w:val="true"/>
        </w:rPr>
        <w:t xml:space="preserve">وَ اَلَّذِينَ آمَنُوا وَ عَمِلُوا اَلصّالِحاتِ سَنُدْخِلُهُمْ جَنّاتٍ تَجْرِي مِنْ تَحْتِهَا اَلْأَنْهارُ </w:t>
      </w:r>
      <w:r>
        <w:rPr>
          <w:rtl w:val="true"/>
        </w:rPr>
        <w:t>.</w:t>
      </w:r>
      <w:bookmarkEnd w:id="1054"/>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التفات من التكلّم إلى الغيبة؛ تعظيما للمطيعين و تنويها بجلالة مقامهم، ثمّ الرجوع إلى التكلّم مع الغير الّذي بني الكلام عليه في الآية الكريمة للإشارة إلى قرب حضورهم، و من عادته عزّ و جلّ أنّه إذا ذكر حال الكافرين يذكر أحوال المؤمنين، فيقرن بين الوعد و الوعيد؛ تتميما للفائدة و تذكيرا للطائفتين، و ترغيبا للكافرين إلى الإيمان و تخويفا للمؤمنين، و في المقام بيّن عزّ و جلّ حال المؤمنين و حسن حالهم و ما أوجب دخولهم الجنّة، و هو الإيمان باللّه تعالى و تركهم طاعة الشيطان و فعلهم الصالحات، فكان جزاؤهم دخول الجنّات الّتي تجري من تحتها الأنهار لتزيد روعتها و بهائها و بهجتها فتتم بها سرورهم، فكان هنا إيمان باللّه العظيم، و فعل الصالحات، و جنّات و خلود فيها، و هناك طاعة الشيطان و وعود منه و تخيّل من مطيعيه و جهنّم و خلودا فيها، فكان تقابلا كاملا بين الطائفتين، و يزيد </w:t>
      </w:r>
      <w:bookmarkStart w:id="1055" w:name="pg15402_172605"/>
    </w:p>
    <w:p>
      <w:pPr>
        <w:pStyle w:val="BookText"/>
        <w:rPr/>
      </w:pPr>
      <w:bookmarkEnd w:id="1055"/>
      <w:r>
        <w:rPr>
          <w:rFonts w:ascii="Amiri" w:hAnsi="Amiri" w:eastAsia="Amiri" w:cs="Amiri"/>
          <w:color w:val="111111"/>
          <w:sz w:val="28"/>
          <w:sz w:val="28"/>
          <w:szCs w:val="28"/>
          <w:rtl w:val="true"/>
          <w:lang w:bidi="ar-SA"/>
        </w:rPr>
        <w:t>هنا خلود من اللّه تعالى و خطابا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سَنُدْخِلُهُمْ‌ تكريما للمؤمنين المطيعين، و إبعادا لهم عن كلّ ما ينغّص عيشهم، و فيه غاية القرب و عدم احتجابه عزّ و جلّ عنهم و هو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هناك، فكان انجذاب بين النار و بين من تولّى الشيطان؛ ليذوقوا وبال أعمالهم الّتي أوجدت التناسب بينهم و بين النار،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الجنّات الّتي وعدها اللّه تعالى للمؤمنين به تشمل جنّة الأفعال، و جنّة الصفات، و جنّة الذات؛ و الأوّل ما يمنحها اللّه تعالى لعامل الفعل الحسن و العمل الصالح، و الثانية هي الّتي تمنح للصفات الحميدة أو على الأفعال الناشئة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هي مقام القرب و الزلفى لديه عزّ و جلّ‌، و هي أعلى مراتب الجنان، و تقدّم التفصيل في ذلك</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6198626_2142443653"/>
      <w:bookmarkStart w:id="1057" w:name="_Toc426"/>
      <w:bookmarkEnd w:id="1056"/>
      <w:r>
        <w:rPr>
          <w:rtl w:val="true"/>
        </w:rPr>
        <w:t>قوله تعالى</w:t>
      </w:r>
      <w:r>
        <w:rPr>
          <w:rtl w:val="true"/>
        </w:rPr>
        <w:t xml:space="preserve">: </w:t>
      </w:r>
      <w:r>
        <w:rPr>
          <w:rtl w:val="true"/>
        </w:rPr>
        <w:t xml:space="preserve">خالِدِينَ فِيها أَبَداً </w:t>
      </w:r>
      <w:r>
        <w:rPr>
          <w:rtl w:val="true"/>
        </w:rPr>
        <w:t>.</w:t>
      </w:r>
      <w:bookmarkEnd w:id="1057"/>
    </w:p>
    <w:p>
      <w:pPr>
        <w:pStyle w:val="BookText"/>
        <w:rPr/>
      </w:pPr>
      <w:r>
        <w:rPr>
          <w:rFonts w:ascii="Amiri" w:hAnsi="Amiri" w:eastAsia="Amiri" w:cs="Amiri"/>
          <w:color w:val="111111"/>
          <w:sz w:val="28"/>
          <w:sz w:val="28"/>
          <w:szCs w:val="28"/>
          <w:rtl w:val="true"/>
          <w:lang w:bidi="ar-SA"/>
        </w:rPr>
        <w:t>زيادة في سرورهم و بهجتهم و إبعادا لهم ممّا ينغّص عيشهم، و الخلود إنّما كان نتيجة إيمانهم و أعمالهم الصالحة الّتي استولت على مشاعرهم، فلو عمّروا طول الدهر لفعلوا الصالحات</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6198628_2142443653"/>
      <w:bookmarkStart w:id="1059" w:name="_Toc427"/>
      <w:bookmarkEnd w:id="1058"/>
      <w:r>
        <w:rPr>
          <w:rtl w:val="true"/>
        </w:rPr>
        <w:t>قوله تعالى</w:t>
      </w:r>
      <w:r>
        <w:rPr>
          <w:rtl w:val="true"/>
        </w:rPr>
        <w:t xml:space="preserve">: </w:t>
      </w:r>
      <w:r>
        <w:rPr>
          <w:rtl w:val="true"/>
        </w:rPr>
        <w:t xml:space="preserve">وَعْدَ اَللّهِ حَقًّا </w:t>
      </w:r>
      <w:r>
        <w:rPr>
          <w:rtl w:val="true"/>
        </w:rPr>
        <w:t>.</w:t>
      </w:r>
      <w:bookmarkEnd w:id="1059"/>
    </w:p>
    <w:p>
      <w:pPr>
        <w:pStyle w:val="BookText"/>
        <w:rPr/>
      </w:pPr>
      <w:r>
        <w:rPr>
          <w:rFonts w:ascii="Amiri" w:hAnsi="Amiri" w:eastAsia="Amiri" w:cs="Amiri"/>
          <w:color w:val="111111"/>
          <w:sz w:val="28"/>
          <w:sz w:val="28"/>
          <w:szCs w:val="28"/>
          <w:rtl w:val="true"/>
          <w:lang w:bidi="ar-SA"/>
        </w:rPr>
        <w:t>مقابلا لما ذكره عزّ و جلّ في وعد الشيطان الّذي لم يكن إلاّ غرورا، فهنا وعد حقّ و صدق، و هناك وعد الغرور، فما أشدّ الاختلاف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وضع اسم الجلالة موضع المضمر؛ مبالغة و تعظيما للمقام؛ و تنويها بشرف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منصوب مؤكّدا،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وعدا حقّا،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على أنّه حال من سَنُدْخِلُهُمْ‌ </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6198630_2142443653"/>
      <w:bookmarkStart w:id="1061" w:name="_Toc428"/>
      <w:bookmarkEnd w:id="1060"/>
      <w:r>
        <w:rPr>
          <w:rtl w:val="true"/>
        </w:rPr>
        <w:t>قوله تعالى</w:t>
      </w:r>
      <w:r>
        <w:rPr>
          <w:rtl w:val="true"/>
        </w:rPr>
        <w:t xml:space="preserve">: </w:t>
      </w:r>
      <w:r>
        <w:rPr>
          <w:rtl w:val="true"/>
        </w:rPr>
        <w:t xml:space="preserve">وَ مَنْ أَصْدَقُ مِنَ اَللّهِ قِيلاً </w:t>
      </w:r>
      <w:r>
        <w:rPr>
          <w:rtl w:val="true"/>
        </w:rPr>
        <w:t>.</w:t>
      </w:r>
      <w:bookmarkEnd w:id="1061"/>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أخبره عزّ و جلّ عن حال الشيطان و إضلاله و سوء حال من تولاّه و أطاعه، و وعده للمؤمنين كلّه صدق و عين الحقيقة و الواقع، و لا يتمكّن غيره </w:t>
      </w:r>
    </w:p>
    <w:p>
      <w:pPr>
        <w:pStyle w:val="BookText"/>
        <w:rPr/>
      </w:pPr>
      <w:r>
        <w:rPr>
          <w:rFonts w:ascii="Amiri" w:hAnsi="Amiri" w:eastAsia="Amiri" w:cs="Amiri"/>
          <w:color w:val="111111"/>
          <w:sz w:val="28"/>
          <w:sz w:val="28"/>
          <w:szCs w:val="28"/>
          <w:rtl w:val="true"/>
          <w:lang w:bidi="ar-SA"/>
        </w:rPr>
        <w:t>عزّ و جلّ أن يخبر كذلك، فكان قوله تعالى صدقا و صوابا، فعلى هذا تكون الجملة بيانيّة عمّا أخبره عزّ و جلّ عن وعده تعالى للمؤمنين و وعيده للكافرين، و ليست مجرّد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الدلالة على كذب مواعيد الشيطان الّتي أغرّت من أطاعه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قال يقول، و مثله القال، و عن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اسمان لا مصدران، و نصبه في المقام على التمييز</w:t>
      </w:r>
      <w:r>
        <w:rPr>
          <w:rFonts w:eastAsia="Amiri" w:cs="Amiri" w:ascii="Amiri" w:hAnsi="Amiri"/>
          <w:color w:val="111111"/>
          <w:sz w:val="28"/>
          <w:szCs w:val="28"/>
          <w:rtl w:val="true"/>
          <w:lang w:bidi="ar-SA"/>
        </w:rPr>
        <w:t xml:space="preserve">. </w:t>
      </w:r>
      <w:bookmarkStart w:id="1062" w:name="pg15402_172607"/>
    </w:p>
    <w:p>
      <w:pPr>
        <w:pStyle w:val="Heading4"/>
        <w:numPr>
          <w:ilvl w:val="3"/>
          <w:numId w:val="1"/>
        </w:numPr>
        <w:rPr/>
      </w:pPr>
      <w:bookmarkStart w:id="1063" w:name="__RefHeading___Toc6198632_2142443653"/>
      <w:bookmarkStart w:id="1064" w:name="_Toc429"/>
      <w:bookmarkEnd w:id="1062"/>
      <w:bookmarkEnd w:id="1063"/>
      <w:r>
        <w:rPr>
          <w:rtl w:val="true"/>
        </w:rPr>
        <w:t>بحوث المقام</w:t>
      </w:r>
      <w:bookmarkEnd w:id="1064"/>
    </w:p>
    <w:p>
      <w:pPr>
        <w:pStyle w:val="Heading5"/>
        <w:numPr>
          <w:ilvl w:val="4"/>
          <w:numId w:val="1"/>
        </w:numPr>
        <w:rPr/>
      </w:pPr>
      <w:bookmarkStart w:id="1065" w:name="__RefHeading___Toc6198634_2142443653"/>
      <w:bookmarkStart w:id="1066" w:name="_Toc430"/>
      <w:bookmarkEnd w:id="1065"/>
      <w:r>
        <w:rPr>
          <w:rtl w:val="true"/>
        </w:rPr>
        <w:t>بحث دلالي</w:t>
      </w:r>
      <w:r>
        <w:rPr>
          <w:rtl w:val="true"/>
        </w:rPr>
        <w:t>:</w:t>
      </w:r>
      <w:bookmarkEnd w:id="1066"/>
    </w:p>
    <w:p>
      <w:pPr>
        <w:pStyle w:val="Heading6"/>
        <w:numPr>
          <w:ilvl w:val="5"/>
          <w:numId w:val="1"/>
        </w:numPr>
        <w:rPr/>
      </w:pPr>
      <w:bookmarkStart w:id="1067" w:name="__RefHeading___Toc6198636_2142443653"/>
      <w:bookmarkStart w:id="1068" w:name="_Toc431"/>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يستفاد من الآيات المباركة أمور</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6198638_2142443653"/>
      <w:bookmarkStart w:id="1070" w:name="_Toc432"/>
      <w:bookmarkEnd w:id="1069"/>
      <w:r>
        <w:rPr>
          <w:rtl w:val="true"/>
        </w:rPr>
        <w:t>الأوّل</w:t>
      </w:r>
      <w:r>
        <w:rPr>
          <w:rtl w:val="true"/>
        </w:rPr>
        <w:t>:</w:t>
      </w:r>
      <w:bookmarkEnd w:id="107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أنّ الجزاء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وعدا أم وعيدا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سلامة الأرواح و سعادتها أو شقائها و هلاكها، و هما ينشئان ممّا عليه الإنسان في دار الدنيا من سلامة الفطرة و صحّة العقيدة و صالح الأعمال، أو الانحراف عن الفطرة و فساد العقيدة و اكتساب الرذائل و التدنّس بها، فتكون درجات الجنّة و دركات النار على طبق المراتب، و إنّ أعلاها التوحيد الكامل، و أمّا أخسّ الدركات فهي الشرك باللّه تعالى، و لكلّ منهما صفات تناسبها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عدم غفران اللّه تعالى الشرك أمرا طبيعيّا موافقا للقاعدة الّتي تقتضي التناسب بين الجزاء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لو ادخل المشرك الجنّة للتمتع بنعيمها كما يتمتّع المؤمن الموحّد، فهذا نقض لسنّة اللّه الّتي لا تقبل التّغيير و التبديل، الّتي قضت أن ينال كلّ واحد جزاء عمله</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6198640_2142443653"/>
      <w:bookmarkStart w:id="1072" w:name="_Toc433"/>
      <w:bookmarkEnd w:id="1071"/>
      <w:r>
        <w:rPr>
          <w:rtl w:val="true"/>
        </w:rPr>
        <w:t>الثاني</w:t>
      </w:r>
      <w:r>
        <w:rPr>
          <w:rtl w:val="true"/>
        </w:rPr>
        <w:t>:</w:t>
      </w:r>
      <w:bookmarkEnd w:id="107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على أنّ ما يعبد من دون اللّه تعالى، ضعيف عاجز لا يقدر على تحقيق مقاصد من يعبدونها، و يؤكّد ذلك سياق الآية الشريفة الّذي وصف اللّه تعالى نفسه بعدم الغفران للمشركين و غفرانه لغيرهم، فهو القادر على كلّ شيء</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أيضا على أنّ ما يعبد من دون اللّه تعالى يصيبه كلّ ما يصيب الإناث من سائر المخلوقين من الآفات و الأمراض، و اللّه هو القوي العزيز الّذي يمتنع عليه جميع ذلك و يستحيل أن يقع محلا للحوادث، كما ثبت في 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معبود من دون اللّه تعالى مهما بلغ من العظمة و القوّة و القدسية لدى من يعبدونه، فإنّه ضعيف يحتاج إلى من يعينه و يساعده من كلّ مخلوق</w:t>
      </w:r>
      <w:r>
        <w:rPr>
          <w:rFonts w:eastAsia="Amiri" w:cs="Amiri" w:ascii="Amiri" w:hAnsi="Amiri"/>
          <w:color w:val="111111"/>
          <w:sz w:val="28"/>
          <w:szCs w:val="28"/>
          <w:rtl w:val="true"/>
          <w:lang w:bidi="ar-SA"/>
        </w:rPr>
        <w:t xml:space="preserve">. </w:t>
      </w:r>
      <w:bookmarkStart w:id="1073" w:name="pg15402_172608"/>
    </w:p>
    <w:p>
      <w:pPr>
        <w:pStyle w:val="Heading6"/>
        <w:numPr>
          <w:ilvl w:val="5"/>
          <w:numId w:val="1"/>
        </w:numPr>
        <w:rPr/>
      </w:pPr>
      <w:bookmarkStart w:id="1074" w:name="__RefHeading___Toc6198642_2142443653"/>
      <w:bookmarkStart w:id="1075" w:name="_Toc434"/>
      <w:bookmarkEnd w:id="1073"/>
      <w:bookmarkEnd w:id="1074"/>
      <w:r>
        <w:rPr>
          <w:rtl w:val="true"/>
        </w:rPr>
        <w:t>الثالث</w:t>
      </w:r>
      <w:r>
        <w:rPr>
          <w:rtl w:val="true"/>
        </w:rPr>
        <w:t>:</w:t>
      </w:r>
      <w:bookmarkEnd w:id="107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على أنّ عبادتهم لتلك الإناث إنّما هي عبادة صوريّة ظاهريّة، لا توافق ما عليه فطرتهم الداعية إلى عبادة الواحد الأحد، فتكون عبادتهم مجرّد دعاء صادر حين الحاجة</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6198644_2142443653"/>
      <w:bookmarkStart w:id="1077" w:name="_Toc435"/>
      <w:bookmarkEnd w:id="1076"/>
      <w:r>
        <w:rPr>
          <w:rtl w:val="true"/>
        </w:rPr>
        <w:t>الرابع</w:t>
      </w:r>
      <w:r>
        <w:rPr>
          <w:rtl w:val="true"/>
        </w:rPr>
        <w:t>:</w:t>
      </w:r>
      <w:bookmarkEnd w:id="1077"/>
    </w:p>
    <w:p>
      <w:pPr>
        <w:pStyle w:val="BookText"/>
        <w:rPr/>
      </w:pPr>
      <w:r>
        <w:rPr>
          <w:rFonts w:ascii="Amiri" w:hAnsi="Amiri" w:eastAsia="Amiri" w:cs="Amiri"/>
          <w:color w:val="111111"/>
          <w:sz w:val="28"/>
          <w:sz w:val="28"/>
          <w:szCs w:val="28"/>
          <w:rtl w:val="true"/>
          <w:lang w:bidi="ar-SA"/>
        </w:rPr>
        <w:t>يدلّ تقريره عزّ و جلّ لما حكاه عن الشيطان الرجيم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لَأَتَّخِذَنَّ مِنْ عِبادِكَ نَصِيباً مَفْرُوضاً على أنّ مطيعي الشيطان لا يخرجون بذلك عن كونهم عباد اللّه و لا ينسلخون عن هذا الشأن، و ربما يكون هذا الأمر مقتضيا لخروجهم عن طاعة الشيطان و رجوعهم إلى معبودهم الحقيقي الّذي هو خالقهم، و فيه كمال العناية بعباده، و أنّهم يقعون مورد لطفهم إن هم رجعوا عن غيهم و ضلالهم و هيّئوا أنفسهم لنيل رحمته جلّت عظمته</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6198646_2142443653"/>
      <w:bookmarkStart w:id="1079" w:name="_Toc436"/>
      <w:bookmarkEnd w:id="1078"/>
      <w:r>
        <w:rPr>
          <w:rtl w:val="true"/>
        </w:rPr>
        <w:t>الخامس</w:t>
      </w:r>
      <w:r>
        <w:rPr>
          <w:rtl w:val="true"/>
        </w:rPr>
        <w:t>:</w:t>
      </w:r>
      <w:bookmarkEnd w:id="107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يَدْعُونَ إِلاّ شَيْطاناً مَرِيداً على أنّ عبادة غير اللّه تعالى و طاعته توجب الطغيان و التمرّد على الحقّ و البعد عن الواقع، فيهون ارتكاب كلّ رذيلة و إتيان كلّ فحشاء و منكر، فلا تبقى إرادة للخير و لا طمع في الفضيلة، كما لا تبقى للفطرة سلامتها، و لكن تتفاوت درجات الطاعة للشيطان، و لعلّ هذا هو أحد المعاني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فَلَيُغَيِّرُنَّ خَلْقَ اَللّهِ‌ </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6198648_2142443653"/>
      <w:bookmarkStart w:id="1081" w:name="_Toc437"/>
      <w:bookmarkEnd w:id="1080"/>
      <w:r>
        <w:rPr>
          <w:rtl w:val="true"/>
        </w:rPr>
        <w:t>السادس</w:t>
      </w:r>
      <w:r>
        <w:rPr>
          <w:rtl w:val="true"/>
        </w:rPr>
        <w:t>:</w:t>
      </w:r>
      <w:bookmarkEnd w:id="108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فَلَيُغَيِّرُنَّ خَلْقَ اَللّهِ‌ على أنّ التصرّف في الكائنات و السلطنة عليها إنّما تكون من شؤون بارئها و خالقها، و ليس لغيره عزّ و جلّ ذلك، فلا تشمل كلّ تصرّف و تغيير، فضلا عمّا ورد من الشارع المقدّس الإذن فيه كالختان و تقليم الأظافر، و الخضاب، و قطع العضو الزائد أو الفاسد في الإنسان و نحو ذلك</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6198650_2142443653"/>
      <w:bookmarkStart w:id="1083" w:name="_Toc438"/>
      <w:bookmarkEnd w:id="1082"/>
      <w:r>
        <w:rPr>
          <w:rtl w:val="true"/>
        </w:rPr>
        <w:t>السابع</w:t>
      </w:r>
      <w:r>
        <w:rPr>
          <w:rtl w:val="true"/>
        </w:rPr>
        <w:t>:</w:t>
      </w:r>
      <w:bookmarkEnd w:id="1083"/>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أنّ كلّ ما سواه عزّ و جلّ ممّا يعبده الإنسان أو يطيعه لا حقيقة له، و إنّما هو و هم و سراب، و مآله إنّما يكون الخسران و الدمار و الهلاك، و همّه خسران الإنسان حقيقته في الدنيا و الآخرة، كما هو معلوم</w:t>
      </w:r>
      <w:r>
        <w:rPr>
          <w:rFonts w:eastAsia="Amiri" w:cs="Amiri" w:ascii="Amiri" w:hAnsi="Amiri"/>
          <w:color w:val="111111"/>
          <w:sz w:val="28"/>
          <w:szCs w:val="28"/>
          <w:rtl w:val="true"/>
          <w:lang w:bidi="ar-SA"/>
        </w:rPr>
        <w:t xml:space="preserve">. </w:t>
      </w:r>
      <w:bookmarkStart w:id="1084" w:name="pg15402_172609"/>
    </w:p>
    <w:p>
      <w:pPr>
        <w:pStyle w:val="Heading6"/>
        <w:numPr>
          <w:ilvl w:val="5"/>
          <w:numId w:val="1"/>
        </w:numPr>
        <w:rPr/>
      </w:pPr>
      <w:bookmarkStart w:id="1085" w:name="__RefHeading___Toc6198652_2142443653"/>
      <w:bookmarkStart w:id="1086" w:name="_Toc439"/>
      <w:bookmarkEnd w:id="1084"/>
      <w:bookmarkEnd w:id="1085"/>
      <w:r>
        <w:rPr>
          <w:rtl w:val="true"/>
        </w:rPr>
        <w:t>الثامن</w:t>
      </w:r>
      <w:r>
        <w:rPr>
          <w:rtl w:val="true"/>
        </w:rPr>
        <w:t>:</w:t>
      </w:r>
      <w:bookmarkEnd w:id="108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يَجِدُونَ عَنْها مَحِيصاً أنّ الأعمال الفاسدة و الملكات الرذيلة و العقائد الباطلة تؤثّر في الإنسان أثرا بليغا، حتّى يصل الى قلب الحقيقة فتوجب التشابه بينه و بين ما يناسبه حينئذ، فكانت النار الّتي هي جزاء من تولّى الشيطان هي الأثر المناسب لأفعاله، فتحصل التجاذب بينهم و بين النار، فلا مفرّ لهم منها و لا مكان آخر يأويهم</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6198654_2142443653"/>
      <w:bookmarkStart w:id="1088" w:name="_Toc440"/>
      <w:bookmarkEnd w:id="1087"/>
      <w:r>
        <w:rPr>
          <w:rtl w:val="true"/>
        </w:rPr>
        <w:t>التاسع</w:t>
      </w:r>
      <w:r>
        <w:rPr>
          <w:rtl w:val="true"/>
        </w:rPr>
        <w:t>:</w:t>
      </w:r>
      <w:bookmarkEnd w:id="1088"/>
    </w:p>
    <w:p>
      <w:pPr>
        <w:pStyle w:val="BookText"/>
        <w:rPr/>
      </w:pPr>
      <w:r>
        <w:rPr>
          <w:rFonts w:ascii="Amiri" w:hAnsi="Amiri" w:eastAsia="Amiri" w:cs="Amiri"/>
          <w:color w:val="111111"/>
          <w:sz w:val="28"/>
          <w:sz w:val="28"/>
          <w:szCs w:val="28"/>
          <w:rtl w:val="true"/>
          <w:lang w:bidi="ar-SA"/>
        </w:rPr>
        <w:t>إنّما جمع سبحانه و تعالى الطاعة و الإيمان في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وَ عَمِلُوا اَلصّالِحاتِ‌ ؛ لبيان أنّ مجرّد الإيمان و العقيدة بلا عمل و طاعة لا يؤثّر في دخول الجنّة، بل لا بدّ من اقتران الإيمان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لكلّ منهما أثر وضعي خاصّ‌، و لكن الجزاء يتوقّف على الإيمان و العمل معا، كما مرّ</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6198656_2142443653"/>
      <w:bookmarkStart w:id="1090" w:name="_Toc441"/>
      <w:bookmarkEnd w:id="1089"/>
      <w:r>
        <w:rPr>
          <w:rtl w:val="true"/>
        </w:rPr>
        <w:t>بحث روائي</w:t>
      </w:r>
      <w:r>
        <w:rPr>
          <w:rtl w:val="true"/>
        </w:rPr>
        <w:t>:</w:t>
      </w:r>
      <w:bookmarkEnd w:id="1090"/>
    </w:p>
    <w:p>
      <w:pPr>
        <w:pStyle w:val="BookText"/>
        <w:rPr/>
      </w:pPr>
      <w:r>
        <w:rPr>
          <w:rFonts w:ascii="Amiri" w:hAnsi="Amiri" w:eastAsia="Amiri" w:cs="Amiri"/>
          <w:color w:val="111111"/>
          <w:sz w:val="28"/>
          <w:sz w:val="28"/>
          <w:szCs w:val="28"/>
          <w:rtl w:val="true"/>
          <w:lang w:bidi="ar-SA"/>
        </w:rPr>
        <w:t>في الدرّ المنثور عن أبي مجاز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النبيّ صلّى اللّه عليه و آله على المنبر فتلاها على الناس، فقام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الشرك باللّه‌؟ فسكت مرّتين أو ثلاثا،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فأثبتت هذه في الزمر و أثبتت هذه في النساء</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للشرك مراتب كثيرة، و أنّ عدم الغفران يختصّ بالمرتبة الأخيرة منه، و هي ما إذا مات على الشرك و لم يتب، فلا تنافي بين الآيتين الشريفتين، كما تقدّم في البحث الروائي في الآية المباركة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 التفكيك في الثبت إنّما كان من فعله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 عن قتيبة الأعشى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الاستثناء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الكبائر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مضامين الآيات الشريفة و السنن المعصوميّة أنّ المناط في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نيل الشفاعة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مع الإيمان باللّه تعالى، فإذا انسلخ الإيمان و حلّ محلّه الشرك، فالغفران عنه بعيد و لا تشمله الشفاعة أيضا، و يدلّ على ما ذكرنا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يموت لا يشرك باللّه شيئا إلاّ حلّت له المغفرة، إن شاء غفر له، و إن شاء عذّبه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أنّ للشرك مراتب متفاوتة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و مسلم و النسائي و الترمذي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مات على ذلك إلاّ 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زنى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زنى و إن سرق،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زنى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زنى و إن سرق، ثلاثا ثمّ 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المراد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الشرائط و الموت مع العقيدة به، لا مجرّد التلفّظ به، و لعلّ المراد من ذيل الحديث أنّ الغفران لا يكون تحت سلطة العباد، بل هو مختصّ به تعالى، و لا بدّ من تقييده بعدم وجود مظالم العباد عليه، و إلاّ يتوقّف الغفران على أدائها أو إسقاطها، كما مرّ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الأسماء و الصفات عن ابن عباس عن رسول اللّه صلّى اللّه عليه و آله قال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أنّي ذو قدرة على مغفرة الذنوب، غفرت له و لا أبالي ما لم يشرك بي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مغفرته تعالى لذنوب عباده من مظاهر صفاته، فلا يكون له حدّا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بذنوب شخص يثبت له التحديد من ناحية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غفرانه تعالى للمشركين؛ لعدم لياقتهم و عدم أهليّتهم لشمول الرحمة لهم،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بسنده عن جابر، عن أبي جعفر عليه السّلام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لَآمُرَنَّهُمْ فَلَيُغَيِّرُنَّ خَلْقَ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بما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أوامر اللّه تعالى هي دينه، و الدين هو الفطرة المستقيمة؛ و لذلك عبّر عنه في بعض الروايات بدين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فَلَيُبَتِّكُنَّ آذانَ اَلْأَنْعامِ‌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ليقطعوا الآذان من أصلها، و هو المروي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أيضا من بعض المفسّرين، و أنّ المراد به قطع آذان البحائر و السوائب و الأنعام و يحرّمونها بذلك على أنفسهم و يجعلونها للأصنام، كما 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بسنده عن جابر،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إبليس أوّل من ناح و أول من تغنّى و أوّل من قال حدى،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آدم من الشجرة تغنّى، فلما هبط حدى به، فلما استقرّ على الأرض ناح فاذكره ما في الجنّة، فقال آدم عليه السّلام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هذا الّذي جعلت بيني و بينه العداوة، لم أقو عليه و أنا في الجنّة، و إن لم تغني عليه لم أقو عليه،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بالسيئة و الحسنة بعشر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جعلت معه ملكين يحفظانه،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معروضة في الجسد ما دام فيه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الذنوب و لا أبالي،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الّذي كرّمته عليّ و فضّلته و إن لم تفضّل عليّ لم أقو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 ولد إلاّ و لك ولدان،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منه مجرى الدم في العروق،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أنت و ذرّيتك في صدورهم مساكن،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تعدهم و تمنّيهم، و ما يعدهم الشيطان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منحه اللّه تعالى لآدم؛ فلأنّه الكمال، و أنّ آدم في طريق الاستكمال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منحه اللّه تعالى للشيطان فلأن به يتحقّق الاختيار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البيهقي في الدلائل عن عقبة بن عامر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رسول اللّه صلّى اللّه عليه و آله في غزوة تبوك، فأشرف رسول اللّه فلما كان منها على ليلة فلم يستيقظ حتّى كانت الشمس قيد رمح،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يا بلال أكلئنا الليلة‌؟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ذهب بي النوم فذهب بي الّذي ذهب بك، فانتقل رسول اللّه من ذلك المنزل غير بعيد ثمّ صلّى، ثمّ هدر بقية يومه و ليلته فأصبح بتبوك فحمد اللّه و أثنى عليه بما هو أهله، ثمّ قال</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أصدق الحديث كتاب اللّه، و أوثق العرى كلمة التقوى، و خير الملل ملّة إبراهيم، و خير السنن سنّة محمد صلّى اللّه عليه و آله، و أشرف الحديث ذكر اللّه، و أحسن القصص هذا القرآن، و خير الأمور عوازمها، و شرّ الأمور محدثاتها، و أحسن الهدى هدى الأنبياء، و أشرف الموت قتل الشهداء، و أعمى العمى الضلالة بعد الهدى، و خير العلم ما نفع، و خير الهدى ما اتّبع، و شرّ العمى عمى القلب، و اليد العليا خير من اليد السفلى، و ما قلّ و كفى خير ممّا كثر و ألهى، و شرّ المعذرة حين يحضر الموت، و شرّ الندامة يوم القيامة، و من الناس من لا يأتي الصلاة إلاّ دبرا، و منهم من لا يذكر اللّه إلاّ هجرا، و أعظم الخطايا اللسان الكذوب، و خير الغنى غنى النفس، و خير الزاد التقوى، و رأس الحكمة مخافة اللّه عزّ و جلّ‌، و خير ما وقر في القلوب اليقين و الارتياب من الكفر، و النياحة من عمل الجاهليّة، و الغلول من جثاء جهنّم، و الكنزكي من النار، و الشعر من مزامير إبليس، و الخمر جماع الإثم، و النساء حبالة الشيطان، و الشباب شعبة من الجنون، و شرّ المكاسب كسب الربا، و شرّ المآكل مال </w:t>
      </w:r>
      <w:bookmarkStart w:id="1091" w:name="pg15402_172613"/>
    </w:p>
    <w:p>
      <w:pPr>
        <w:pStyle w:val="BookText"/>
        <w:rPr/>
      </w:pPr>
      <w:bookmarkEnd w:id="1091"/>
      <w:r>
        <w:rPr>
          <w:rFonts w:ascii="Amiri" w:hAnsi="Amiri" w:eastAsia="Amiri" w:cs="Amiri"/>
          <w:color w:val="111111"/>
          <w:sz w:val="28"/>
          <w:sz w:val="28"/>
          <w:szCs w:val="28"/>
          <w:rtl w:val="true"/>
          <w:lang w:bidi="ar-SA"/>
        </w:rPr>
        <w:t>اليتيم، و السعيد من وعظ بغيره، و الشقي من شقي في بطن أمّه، و إنّما يصير أحدكم الى موضع أربع أذرع، و الآمر بآخره، و ملاك العمل خواتمه، و شرّ الروايا روايا الكذب، و كلّ ما هو آت قريب، و سباب المؤمن فسوق، و قتال المؤمن كفر، و أكل لحمه من معصية اللّه، و حرمة ماله كحرمة دمه، و من يتأوّل على اللّه يكذّبه، و من يغفر يغفر له، و من يغضب يغضب اللّه عنه، و من يكظم الغيظ يأجره اللّه به، و من يصبر على الرزية يعوّضه اللّه، و من يتبع السمعة يسمع اللّه به، و من يصبر يضعف اللّه له، و من يعص اللّه يعذبه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صلاة الفجر و إكلائه على بلال، فإنّه لا ينافي العصمة؛ لأنّ ذلك لمصلحة يراها النبيّ صلّى اللّه عليه و آله كالتشريع العملي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بخطبته صلّى اللّه عليه و آله فإنّها من جوامع الكلم الّتي خصّ اللّه به نبيّه صلّى اللّه عليه و آله، و إنّها تنبع عن لسان الوحي، و إنّها جامعة لخير الدنيا و الآخرة، و بها تحصل السعادة و شرف العبوديّة، و تحتاج هذه الخطبة الشريفة إلى تفصيل يخرج عن موضوع الكتاب</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6198658_2142443653"/>
      <w:bookmarkStart w:id="1093" w:name="_Toc442"/>
      <w:bookmarkEnd w:id="1092"/>
      <w:r>
        <w:rPr>
          <w:rtl w:val="true"/>
        </w:rPr>
        <w:t>بحث عقائدي</w:t>
      </w:r>
      <w:r>
        <w:rPr>
          <w:rtl w:val="true"/>
        </w:rPr>
        <w:t>:</w:t>
      </w:r>
      <w:bookmarkEnd w:id="1093"/>
    </w:p>
    <w:p>
      <w:pPr>
        <w:pStyle w:val="BookText"/>
        <w:rPr/>
      </w:pPr>
      <w:r>
        <w:rPr>
          <w:rFonts w:ascii="Amiri" w:hAnsi="Amiri" w:eastAsia="Amiri" w:cs="Amiri"/>
          <w:color w:val="111111"/>
          <w:sz w:val="28"/>
          <w:sz w:val="28"/>
          <w:szCs w:val="28"/>
          <w:rtl w:val="true"/>
          <w:lang w:bidi="ar-SA"/>
        </w:rPr>
        <w:t xml:space="preserve">المستفاد من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غير اللّه تعالى ضلال و خسران و توجب الهلاك و الدمار في الدنيا و الآخرة، و الأدلّة العقليّة تثبت ذلك أيضا، و أنّ الفطرة المستقيمة تدلّ على أنّ العبادة لا تليق بما سواه جلّ شأنه؛ لأنّ العبادة هي منتهى التذلّل، و لا يستحقّها إلاّ من له غاية الأفضال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 هي عامّة تلازم الخلق و عالم الإمكان،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ظِلالُهُ عَنِ اَلْيَمِينِ وَ اَلشَّمائِلِ سُجَّداً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يترتّب على هذا القسم سوى الكمال الذاتي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العبادة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 هي عامّة تلازم الخلق و عالم الإمكان،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ظِلالُهُ عَنِ اَلْيَمِينِ وَ اَلشَّمائِلِ سُجَّداً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يترتّب على هذا القسم سوى الكمال الذاتي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في البين،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في هذا القسم من التقرير الشرعي، و يترتّب عليها الكمالات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كالتقرّب إليه تعالى و الوصول إلى أعلى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الآثار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العبادة الشعور بالافتقار بأي مرتبة كان الشعور، كما ثبت في الفلسفة الإلهيّة، فهو الدافع للعبودية له جلّ شأنه؛ و لذلك لا بدّ في المعبود من الصفات المتفرّد بها، و يكون هو في منتهى الكمال، و ذلك مختصّ باللّه جلّت عظمته، و غيره لا يستحق العبادة لافتقاره إليه جلّ شأنه، و أنّ الفاقد للشيء لا يعطي الشيء أبدا؛ و لذلك يكون اتّباعه غرورا و لا تكون عبادة حقيقيّة، بل العبادة تختصّ به تعالى؛ لافتقار الكلّ إليه و استغنائه عن الكلّ‌، و أنّ الممكنات في جميع جهاتها محتاجة إليه تعالى، و أنّ ما سواه فيء و 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وجود لذاته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لولاه عين محال</w:t>
      </w:r>
    </w:p>
    <w:p>
      <w:pPr>
        <w:pStyle w:val="BookText"/>
        <w:rPr/>
      </w:pPr>
      <w:r>
        <w:rPr>
          <w:rFonts w:ascii="Amiri" w:hAnsi="Amiri" w:eastAsia="Amiri" w:cs="Amiri"/>
          <w:color w:val="111111"/>
          <w:sz w:val="28"/>
          <w:sz w:val="28"/>
          <w:szCs w:val="28"/>
          <w:rtl w:val="true"/>
          <w:lang w:bidi="ar-SA"/>
        </w:rPr>
        <w:t>و لذلك يكون الشرك في المعبود محال عقلا، كما أنّ الضدّ فيه تعالى كذلك، و في بعض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ضدّ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سواه تعالى خلقه و يرجع إليه، فلا يتصوّر الضدّية في ذلك، لما ثبت في محلّه أنّه يشترط في الضدّين التساوي في الذات و في الصفات، و بعد فرض التفرّد في الذات و الصفات تستحيل الضدّية؛ لأنّه ليس كمثله شيء، فاتّباع غيره تعالى مجرّد غرور و لا تكون عبادة حقيقة، كما مرّ</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العبادة لا تليق إلاّ للغني بالذات، بحيث لولاه لم يكن هذا الوجود، و لو لا أسراره لتلاشت الكائنات، و لولا نعوته و صفاته لاضمحلت البدائع ممّا سواه، و لم تكن لعالم الشهادة عين و لا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العقيدة لا تختصّ بالمسلمين فقط، بل تعمّ جميع الأديان السماويّة غير المنحرفة لما عرفت أنّها فطري، و لعلّ المراد من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العبادة و نهجها، فلا بدّ و أن تكون بوحي منه تعالى بواسطة الأنبياء و المرسلين و تبلّغها الأولياء و الصالحون، فإنّهم سفراؤه تعالى لأجل بيان كيفيّة العبادة بتنوير الفطرة و استقامتها و تكبيت الأهواء الفاسدة و الشهوات المضلّة، فالأنبياء ليسوا هم إلاّ وسائل للتقرّب إليه جلّ شأنه و من مظاهر أسمائه، و الدالّين إليه تعالى، بهم عرفنا اللّه تعالى، و ما اخترناه من نهج الهدى، و هم المعاندون للشيطان، و لو لاهم لاختلف النظم و اختلّت كيفيّة العبادة و انطمست الفطرة و لم يتحقّق الكمال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يحكم العقل و الفطرة باحترامهم و توقيرهم باتباع سننهم و منهجهم، و لهم امتيازات خاصّة من اللّه تعالى في حياتهم و بعد ارتحالهم إلى اللّه تعالى، حتّى موضع قبورهم لأنّها حوت أجساما كانت مورد عنايته عزّ و جلّ و تضمّنت نفوسا قدسيّة كانت مرتبطة بجلاله، و أبدانا تقرّبت إلى وادي عزّه و قدسه، و سرت حتّى وصلت إلى قاب قوسين أو أدنى و جعل له النار بردا و سلاما، و أبصارا رفعت عنها الحجب حتّى رأت المشهود في الشاهد، و الشاهد في المشهود، و أسماعا خرقت الستائر و الموانع حتّى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 صاد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وجوها رأت نور الحبيب و جماله و كبريائه، فخرّت ساجدة مذعنة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 الأرض الّتي تضمّنت تلك الأبدان الطاهرة، و المفاخر البشريّة، و مظاهر التكبير و التهليل لها كرامة و منزلة عند اللّه تعالى، فلا بدّ أن تحترم كما </w:t>
      </w:r>
    </w:p>
    <w:p>
      <w:pPr>
        <w:pStyle w:val="BookText"/>
        <w:rPr/>
      </w:pPr>
      <w:r>
        <w:rPr>
          <w:rFonts w:ascii="Amiri" w:hAnsi="Amiri" w:eastAsia="Amiri" w:cs="Amiri"/>
          <w:color w:val="111111"/>
          <w:sz w:val="28"/>
          <w:sz w:val="28"/>
          <w:szCs w:val="28"/>
          <w:rtl w:val="true"/>
          <w:lang w:bidi="ar-SA"/>
        </w:rPr>
        <w:t>تحترم أرض المسجد، فإنّ ما ورد من الروايات في شأن تلك المحال القدسيّة المتضمّنة لأجسامهم الشريفة، ممّا لا ينكره العقل أصلا بل يقرّره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زيارات تلك المواطن و الأمكنة الّتي حوت تلك الأبدان الطاهرة، فإنّها عبادة نتقرّب بزيارة أحبّ خلقه إليه، و تلك لو تأمّلنا في الزيارات الواردة في حقّهم كلّها كانت مشحونة بذكر اللّه تعالى و التذكّر بكلماته و معارفه و التبرء من الشيطان و اتباعه، و ليست لزيارتهم موضوعيّة مقابل عبادة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أنّها طريق يرشدنا إليه جلّ شأنه، و أنّهم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في محلّه أنّ الأرواح مطلقا لا تنقطع ارتباطها عن هذا العالم، بل لها نحو علاقة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البدن، حتّى ورد في بعض الروايات أنّ أرواحهم تتطلّع و تعلم من زارهم و أنّهم يدعون له، و بالنسبة إلى الأولياء و المقرّبين تكون العلاقة و الارتباط أشدّ و أكثر خصوصية لزوارهم، إذا كان الزائر من أهل الإيمان و من الكمّل، فيتحقّق نحو ارتباط بين الروحين إن حصلت الأهليّة؛ و لذا أنّ أهل العرفان و المتوجّهين يرون ما لا يرون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بعيدا عن حريم ذاته الأقدس، تكون علاقته و ارتباط روحه بعد الحياة ضعيفا؛ لأنّه مشغول بنفسه في عالم البرزخ، فكلّ ما كانت الإضافة إلى اللّه تعالى أقرب و التفاني أشدّ كانت الآثار الوضعيّة أكثر حتّى بعد الممات، و كلّ ما كانت الإضافة أبعد و أضعف كانت الآثار الوضعيّة أقلّ حتّى كادت تنعدم؛ لأنّه قد يصل إلى مرحلة الجماد،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اَلطّالِبُ وَ اَلْمَطْلُوبُ‌ ،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يَدْعُونَ مِنْ دُونِهِ إِلاّ إِناثاً </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تقدّم يجري في الأولياء و عباد اللّه الصالحين الأبرار الّذين لهم عند اللّه مقام و شأن، فيشمله العموم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094" w:name="pg15402_172617"/>
    </w:p>
    <w:p>
      <w:pPr>
        <w:pStyle w:val="Heading5"/>
        <w:numPr>
          <w:ilvl w:val="4"/>
          <w:numId w:val="1"/>
        </w:numPr>
        <w:rPr/>
      </w:pPr>
      <w:bookmarkStart w:id="1095" w:name="__RefHeading___Toc6198660_2142443653"/>
      <w:bookmarkStart w:id="1096" w:name="_Toc443"/>
      <w:bookmarkEnd w:id="1094"/>
      <w:bookmarkEnd w:id="1095"/>
      <w:r>
        <w:rPr>
          <w:rtl w:val="true"/>
        </w:rPr>
        <w:t>بحث فقهي</w:t>
      </w:r>
      <w:r>
        <w:rPr>
          <w:rtl w:val="true"/>
        </w:rPr>
        <w:t>:</w:t>
      </w:r>
      <w:bookmarkEnd w:id="1096"/>
    </w:p>
    <w:p>
      <w:pPr>
        <w:pStyle w:val="BookText"/>
        <w:rPr/>
      </w:pPr>
      <w:r>
        <w:rPr>
          <w:rFonts w:ascii="Amiri" w:hAnsi="Amiri" w:eastAsia="Amiri" w:cs="Amiri"/>
          <w:color w:val="111111"/>
          <w:sz w:val="28"/>
          <w:sz w:val="28"/>
          <w:szCs w:val="28"/>
          <w:rtl w:val="true"/>
          <w:lang w:bidi="ar-SA"/>
        </w:rPr>
        <w:t>ذكرنا في التفسير أنّ الخلق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فَلَيُغَيِّرُنَّ خَلْقَ اَللّهِ‌ أعمّ من الخلق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الفطري الّذي هو الدين، فالآية المباركة تدلّ على حرمة تغيير ما خلقه اللّه تعالى ممّا نصّ الشارع على حرمته كالتمثيل بالناس، و الخصاء في الإنسان، و حلق اللحية في الرجل، و غيرها ممّا هو 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تشمل الآية المباركة ما لم يرد فيه من الشارع نصّ على تحريمه‌؟ كتغيير بعض الحيوانات الدائر في هذه الأعصار من الكبر إلى الصغر، كما في الفيل و الفرس، و إجراء بعض العمليات التجميليّة في الإنسان إن لم يكن فيها دفع ضرر أو حفظ صحّة، و غير ذلك من الأمور المستحدثة في هذه الأعصار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العمومات و الإطلاقات غير القابلة للتقييد هو الحرمة، فتشمل كلّ تغيير للحيوان و تبديله إلى حيوان آخر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أنّ المناط في الحرمة هو المعارضة مع خلق اللّه سبحانه و تعالى بإيجاد خلق جديد، فتقتصر الحرمة على ما كان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يعارض فيه خلق اللّه عزّ و جلّ‌، فلا تشمل ما لم يكن كذلك في الإنسان كان أو في الحيوان أو في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يحصل إيذاء أو إسراف، و إلاّ فالحكم واضح</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6198662_2142443653"/>
      <w:bookmarkStart w:id="1098" w:name="_Toc444"/>
      <w:bookmarkEnd w:id="1097"/>
      <w:r>
        <w:rPr>
          <w:rtl w:val="true"/>
        </w:rPr>
        <w:t>بحث عرفاني</w:t>
      </w:r>
      <w:r>
        <w:rPr>
          <w:rtl w:val="true"/>
        </w:rPr>
        <w:t>:</w:t>
      </w:r>
      <w:bookmarkEnd w:id="1098"/>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للتقرّب إلى اللّه تعالى و الوصول إلى ساحة كبريائه مراتب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 ضعفا كمية و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للبعد بالنزول عن ساحة قدسه و القرب للشيطان، و ذكرنا أنّ لكلّ من الهداية و الغواية أسبابا و عللا، و إن كانت الفطرة </w:t>
      </w:r>
    </w:p>
    <w:p>
      <w:pPr>
        <w:pStyle w:val="BookText"/>
        <w:rPr/>
      </w:pPr>
      <w:r>
        <w:rPr>
          <w:rFonts w:ascii="Amiri" w:hAnsi="Amiri" w:eastAsia="Amiri" w:cs="Amiri"/>
          <w:color w:val="111111"/>
          <w:sz w:val="28"/>
          <w:sz w:val="28"/>
          <w:szCs w:val="28"/>
          <w:rtl w:val="true"/>
          <w:lang w:bidi="ar-SA"/>
        </w:rPr>
        <w:t>المستقيمة تقتضي الهداية إلاّ أنّ سبل الشيطان تعيقها و تحرفها عن التوجّه إلى خالقها، المعبّر عنه بشرف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الأسباب تؤثّر كثيرا في الإنسان على نحو يبعده عن الصراط المستقيم، و لا تؤثّر فيه الحجج و البراهين و ذلك باختياره، فيصل إلى مرتبة أسفل السافلين بالمراحل المذكورة في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يكون كذلك، و إنّما يكون للقلوب إقبال و إدبار، و تملّ كما تملّ الأبدان، و هذا حسب درجات الإيمان، كما هو المشهود في المؤمنين، و قد لا تؤثّر فيه أصلا كما في المعصومين من الأنبياء و الأولياء و كمّل الإيمان من العرفاء، و عن سيد العارفين و إمام الموحّدين عليّ عليه السّلام مخاطبا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تمثّلت عنده، و غيره من الروايات الواردة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الغواية و الضلالة الّتي هي من الشيطان محدودة، بخلاف سبل الهداية الى اللّه العظيم، فإنّها من مظاهر صفاته العليا، و هي غير محدودة فلا يكون التقابل بينهما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الفطرة الخالصة الّتي خلقها اللّه تعالى تقتضي الهداية أيضا، كما أنّه جلّ شأنه يحبّ خلقه و لا يرضى لهم العذاب،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غني ذاتا و صفات، و أنّ الخير و أسبابه منه تعالى و إليه عزّ و جلّ‌، فلا بدّ و أن تكون غير محدودة لأنّها من مظاهر صفاته</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سبحانه و تعالى في الآية الشريفة أهمّ أسباب الغواية من الوعد و الأمنيّة، و أنّ الأثر المترتّب على تلك الأسباب ليس إلاّ الخسران، سواء كان خسران الجنّة و نعيمها، أم خسران المعارف الإلهيّة و الحظوظ السعيدة، أم خسران شرف العبوديّة، أم خسران الآلاء و النعم، أو خسران اللقاء الّذي هو من أعظم الخسائر، كما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هبني صبرت على حرّ نارك، فكيف أصبر على فراقك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الخسائر من فاته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خاب من أحبّ‌ </w:t>
      </w:r>
    </w:p>
    <w:p>
      <w:pPr>
        <w:pStyle w:val="BookText"/>
        <w:rPr/>
      </w:pPr>
      <w:r>
        <w:rPr>
          <w:rFonts w:ascii="Amiri" w:hAnsi="Amiri" w:eastAsia="Amiri" w:cs="Amiri"/>
          <w:color w:val="111111"/>
          <w:sz w:val="28"/>
          <w:sz w:val="28"/>
          <w:szCs w:val="28"/>
          <w:rtl w:val="true"/>
          <w:lang w:bidi="ar-SA"/>
        </w:rPr>
        <w:t>شيئا دونك و يرضيه بدلا منك، و قد خسر من أوقفته ببابك ثمّ طلب باب غيرك و التجأ الى غير جنابك و تحوّل منك إلى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دعاء أبي حمزة الثمالي مشحون بهذه المعارف، و لا يتوجّه إلى هذا القسم من الخسران إلاّ من رفع عنه الحجاب برؤية الملكوت الأعلى و منح له قبول و سام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 يطلب نعمى حيث ضلّ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بنعمى سوى فرد بأفراد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هذه الخسائر ترجع إلى الاختيار لما ثبت في محلّه من أنّه لا جبر و لا تفويض في البين، فالعبد باختياره يسلك كلا من الطريقين النور أو الظلمة، و يصل الى مراتبها، كما أنّ كلا منهما لم يكن ذاتي الإنسان، و هما قابلان للزوال إلى آخر لحظات العمر، كما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ليعمل بعمل أهل النار حتّى ما يبقى بينه و بينها إلاّ ذراع، فيسبق عليه الكتاب فيعمل بعمل أهل الجنّة فيدخلها، و أنّ الرجل ليعمل بعمل أهل الجنّة حتّى ما يكون بينه و بينها إلاّ ذراع، فيسبق عليه الكتاب فيعمل بعمل أهل النار فيدخل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كثير بفضله و رحمته، و الثاني منوط برحمته، و المراد من سبق الكتاب التذكّر و التأمّل، فيرجع إلى الاختيار، و للبحث ذيل يأتي في الموضع المناسب إن شاء اللّه تعالى</w:t>
      </w:r>
      <w:r>
        <w:rPr>
          <w:rFonts w:eastAsia="Amiri" w:cs="Amiri" w:ascii="Amiri" w:hAnsi="Amiri"/>
          <w:color w:val="111111"/>
          <w:sz w:val="28"/>
          <w:szCs w:val="28"/>
          <w:rtl w:val="true"/>
          <w:lang w:bidi="ar-SA"/>
        </w:rPr>
        <w:t xml:space="preserve">. </w:t>
      </w:r>
      <w:bookmarkStart w:id="1099" w:name="pg15402_172620"/>
    </w:p>
    <w:p>
      <w:pPr>
        <w:pStyle w:val="Heading3"/>
        <w:numPr>
          <w:ilvl w:val="2"/>
          <w:numId w:val="1"/>
        </w:numPr>
        <w:rPr/>
      </w:pPr>
      <w:bookmarkStart w:id="1100" w:name="__RefHeading___Toc6198664_2142443653"/>
      <w:bookmarkStart w:id="1101" w:name="_Toc445"/>
      <w:bookmarkEnd w:id="1099"/>
      <w:bookmarkEnd w:id="1100"/>
      <w:r>
        <w:rPr>
          <w:rtl w:val="true"/>
        </w:rPr>
        <w:t xml:space="preserve">لَيْسَ بِأَمانِيِّكُمْ وَ لا أَمانِيِّ أَهْلِ اَلْكِتابِ مَنْ يَعْمَلْ سُوءاً يُجْزَ بِهِ وَ لا يَجِدْ لَهُ مِنْ دُونِ اَللّهِ </w:t>
      </w:r>
      <w:r>
        <w:rPr>
          <w:rtl w:val="true"/>
        </w:rPr>
        <w:t>.......</w:t>
      </w:r>
      <w:bookmarkEnd w:id="1101"/>
    </w:p>
    <w:p>
      <w:pPr>
        <w:pStyle w:val="Heading4"/>
        <w:numPr>
          <w:ilvl w:val="3"/>
          <w:numId w:val="1"/>
        </w:numPr>
        <w:rPr/>
      </w:pPr>
      <w:bookmarkStart w:id="1102" w:name="__RefHeading___Toc6198666_2142443653"/>
      <w:bookmarkStart w:id="1103" w:name="_Toc446"/>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حقيقة الإيمان و الجزاء المترتّب عليه و بعض أحوال المؤمنين، و بيّن عزّ و جلّ الكفر و الشرك و موجباتهما، و هي إطاعة الشيطان و عبادته و اتّباع أوامره، و الجزاء المترتّب على ذلك، ثمّ وعد المؤمنين و أكّد أنّ وعده صادق و قوله حقّ لا خلف فيه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جلّ شأنه في هذه الآيات المباركة أنّه في وعده الصادق لا يحابي أحدا من عباده، و أنّه سيجزي المؤمنين حقّا و يجازي الكافرين صدقا، كلا حسب عمله و أفعاله، فالإيمان ليس بالتمنّي و لا بالتحلّي و لا بالتفاضل، بل بما استقرّ في القلب و ظهر على الجوارح و صدّقه العمل، و ليس الدين أمنيات و أهواء و شعارات و تفاخر أو تباهي، بل الدين تطبيق عملي لكلّ ما حواه من مبادئ و تعاليم و قيم و تشريعات و توجيهات، فهذا هو واقع كلّ دين و حقيقته، فلن يقوم على التمنّي و لن يحصل أحد على الجزاء العظيم الّذي وعده عزّ و جلّ للمؤمنين بمجرّد التمنّي و التفاخر و التمدّح و التشدّق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أكّد عليه عزّ و جلّ في عدّة مواضع من القرآن الكريم</w:t>
      </w:r>
      <w:r>
        <w:rPr>
          <w:rFonts w:eastAsia="Amiri" w:cs="Amiri" w:ascii="Amiri" w:hAnsi="Amiri"/>
          <w:color w:val="111111"/>
          <w:sz w:val="28"/>
          <w:szCs w:val="28"/>
          <w:rtl w:val="true"/>
          <w:lang w:bidi="ar-SA"/>
        </w:rPr>
        <w:t xml:space="preserve">. </w:t>
      </w:r>
      <w:bookmarkStart w:id="1104" w:name="pg15402_172621"/>
    </w:p>
    <w:p>
      <w:pPr>
        <w:pStyle w:val="BookText"/>
        <w:rPr/>
      </w:pPr>
      <w:bookmarkEnd w:id="1104"/>
      <w:r>
        <w:rPr>
          <w:rFonts w:ascii="Amiri" w:hAnsi="Amiri" w:eastAsia="Amiri" w:cs="Amiri"/>
          <w:color w:val="111111"/>
          <w:sz w:val="28"/>
          <w:sz w:val="28"/>
          <w:szCs w:val="28"/>
          <w:rtl w:val="true"/>
          <w:lang w:bidi="ar-SA"/>
        </w:rPr>
        <w:t>و لم تكن الآيات الشريفة الأخيرة في سورة آل عمران ببعيدة عن الأذهان، حيث يبيّن عزّ و جلّ فيها المنهاج الّذي لا بدّ أن نتبعه،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أُضِيعُ عَمَلَ عامِلٍ مِنْكُمْ مِنْ ذَكَرٍ أَوْ أُنْثى بَعْضُكُمْ مِنْ بَعْضٍ‌ ، و في هذه الآيات الكريمة تأكيد جديد و درس عملي لنبذ كلّ تمن فارغ عن العمل و تفاخر و تفاضل يوجب البعد و البغضاء، فإنّ الجزاء حاصل لا محالة، و كلّ من عمل سوءا يجز به و لا يجد من دون اللّه وليّا و لا نصيرا ينصره من العذاب، و من يعمل الصالحات فسيجد الجزاء الأحسن، و هذا هو الدين، فلا بدّ من التسليم الكامل و الإحسان و العمل و اتّباع ملّة إبراهيم عليه السّلام، الّتي حفظت في جميع الأديان الإلهيّة و عند مشركي العرب، و هي ملّة محمد صلّى اللّه عليه و آله، فكانت صلة بين جميع من ذكر، و اللّه تعالى محيط لا تخفى عليه خافية و له ما في السموات و الأرض</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6198668_2142443653"/>
      <w:bookmarkStart w:id="1106" w:name="_Toc447"/>
      <w:bookmarkEnd w:id="1105"/>
      <w:r>
        <w:rPr>
          <w:rtl w:val="true"/>
        </w:rPr>
        <w:t>التفسير</w:t>
      </w:r>
      <w:bookmarkEnd w:id="1106"/>
    </w:p>
    <w:p>
      <w:pPr>
        <w:pStyle w:val="Heading5"/>
        <w:numPr>
          <w:ilvl w:val="4"/>
          <w:numId w:val="1"/>
        </w:numPr>
        <w:rPr/>
      </w:pPr>
      <w:bookmarkStart w:id="1107" w:name="__RefHeading___Toc6198670_2142443653"/>
      <w:bookmarkStart w:id="1108" w:name="_Toc448"/>
      <w:bookmarkEnd w:id="1107"/>
      <w:r>
        <w:rPr>
          <w:rtl w:val="true"/>
        </w:rPr>
        <w:t>قوله تعالى</w:t>
      </w:r>
      <w:r>
        <w:rPr>
          <w:rtl w:val="true"/>
        </w:rPr>
        <w:t xml:space="preserve">: </w:t>
      </w:r>
      <w:r>
        <w:rPr>
          <w:rtl w:val="true"/>
        </w:rPr>
        <w:t xml:space="preserve">لَيْسَ بِأَمانِيِّكُمْ وَ لا أَمانِيِّ أَهْلِ اَلْكِتابِ‌ </w:t>
      </w:r>
      <w:r>
        <w:rPr>
          <w:rtl w:val="true"/>
        </w:rPr>
        <w:t>.</w:t>
      </w:r>
      <w:bookmarkEnd w:id="1108"/>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لما ذكره عزّ و جلّ في الآيات المباركة السابقة، و بيان أنّه ليس لأحد كرامة على اللّه تعالى و لا حقّ له عليه جلّ شأنه، إلاّ باتّباع تعاليمه و تطبيق شريعته و تنفيذ أوامره، و هذا هو الدين الّذي أنزله اللّه تعالى على جميع أنبيائه و أمرهم بتبليغه لعباده، و ليس هو أهواء و أمنيات و تشدّق بالكلام بأن يتفاخر كلّ واحد بأنّ دينه أفضل أو أكمل و أحقّ بالاتّباع، فإنّ هذه كلّها أماني صوريّة لا حقيقة لها، و هي بعيدة عن واقع الدين؛ لأنّه تطبيق عملي لما وقر في القلب و استقرّ فيه، و تلتقي جميع الأديان في هذا الأمر، بلا فرق بين دين الإسلام و سائر الأديان الإلهيّة، و قد حكي عزّ و جلّ بعض صور التفاخر في مواضع اخرى من القرآن الكريم، قال تعالى محكيا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تأكيد لما ذكره عزّ و جلّ في الآيات المباركة السابقة، و بيان أنّه ليس لأحد كرامة على اللّه تعالى و لا حقّ له عليه جلّ شأنه، إلاّ باتّباع تعاليمه و تطبيق شريعته و تنفيذ أوامره، و هذا هو الدين الّذي أنزله اللّه تعالى على جميع أنبيائه و أمرهم بتبليغه لعباده، و ليس هو أهواء و أمنيات و تشدّق بالكلام بأن يتفاخر كلّ واحد بأنّ دينه أفضل أو أكمل و أحقّ بالاتّباع، فإنّ هذه كلّها أماني صوريّة لا حقيقة لها، و هي بعيدة عن واقع الدين؛ لأنّه تطبيق عملي لما وقر في القلب و استقرّ فيه، و تلتقي جميع الأديان في هذا الأمر، بلا فرق بين دين الإسلام و سائر الأديان الإلهيّة، و قد حكي عزّ و جلّ بعض صور التفاخر في مواضع اخرى من القرآن الكريم، قال تعالى محكيا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الآية الشريفة تشير إلى ما زعمه بعض المسلمين و أهل الكتاب على ما ورد في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سبحانه و تعالى على جميع تلك المزاعم بأنّ الدين لا يقوم على الأماني، و أنّها لا تؤثّر شيئا على الإطلاق، بل الدين عقيدة و عمل، و أنّ الجزاء العظيم الّذي وعده اللّه عزّ و جلّ لهم لا يمكن تحصيله بالتمنّي و الغرور، و أنّ اللّه تعالى لا يضيع عمل عامل منكم، إن خيرا فخير،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من الدروس التربويّة للمسلمين، و قد كانت نبراسا لهم حين ما اعتقدوا بالإسلام، بأنّه دين عقيدة و عمل، و أنّه منهاج تربوي عملي، جعلوه تطبيقا عمليا لكلّ ما تضمّنه من تعاليم و قيم و مبادئ و توجيهات، فكانوا على عزّ و شرف و ساد الوئام و التآلف و التعاون بينهم، و لم يكن لأحد فيهم مطمع إلاّ بتبليغ دينه بالقول و الفعل، ثمّ لما حوّلوا دينهم إلى مجرّد التمنّي و خرجوا بذلك عن الدين الحقيقي و دخلوا في الغثاء الّذي تحدث عنه الرسول الكريم صلّى اللّه عليه و آله، اشتدّ الخلاف بينهم و ضعفت مكانتهم و نزل قدرهم و طمع فيهم أعدائهم، و وصلوا إلى ما هم عليه الآن من التفرقة و التشتت و الخلاف، فلم يبق من الإسلام إلاّ اسمه و من الكتاب إلاّ رسمه، و لن يعودوا إلى مكانتهم و وضعهم الّذي أراده اللّه تعالى و رسوله الكريم صلّى اللّه عليه و آله إلاّ بالخروج عن هذا التمنّي و الدخول في الدين الحقيقي و الواقع العملي المحسوس</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 لا أَمانِيِّ‌ تقرأ بالتشديد و التخفيف، و هي جمع أمنية على أفعولة، و هي الصور الخياليّة الّتي تحصل في النفس و تستلذّ بها كلّما ذكرتها، و إنّها قد تكون عن تخمين و ظنّ و قد تكون عن روية و أصل، و لكن لما كان أكثرها عن تخمين و ظنّ صار إطلاقها أكثر على ما لا حقيقة </w:t>
      </w:r>
      <w:bookmarkStart w:id="1109" w:name="pg15402_172623"/>
    </w:p>
    <w:p>
      <w:pPr>
        <w:pStyle w:val="BookText"/>
        <w:rPr/>
      </w:pPr>
      <w:bookmarkEnd w:id="1109"/>
      <w:r>
        <w:rPr>
          <w:rFonts w:ascii="Amiri" w:hAnsi="Amiri" w:eastAsia="Amiri" w:cs="Amiri"/>
          <w:color w:val="111111"/>
          <w:sz w:val="28"/>
          <w:sz w:val="28"/>
          <w:szCs w:val="28"/>
          <w:rtl w:val="true"/>
          <w:lang w:bidi="ar-SA"/>
        </w:rPr>
        <w:t>له، فأكثر التمنّي تصوّر ما لا حقيقة و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النفس بما يكون أو لا يكون، و تشهّي حصول الأمر المرغوب فيه،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تمنّى أحدكم فليكثر، فإنّما يسأل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اللّه تعالى حوائجه الشرعيّة فليكثر؛ لأنّ فضل اللّه كثير و خزائنه واسعة و رحمته عمّت كلّ شيء، و في المقام أطلقت على ما كان يذكره أهل الكتاب و ما تفاخر به بعض المسلمين مجازا؛ لبيان أنّها مجرّد صور خياليّة لا واقع لها، فردّ اللّه تعالى مزاعمهم و بيّن أنّ الواقع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اقتران أهل الكتاب مع بعض المسلمين أنّ هناك جهة اتّفاق بينهم، و هي أنّ الدين واقع عملي و الاختلاف في ذلك في سائر الأديان الإلهيّة، و أنّه لو رعوها لكانت الأديان كلّها تسير في جهة واحدة، و لما وجد الاختلاف بينها، و لما وقعت هذه المصائب</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6198672_2142443653"/>
      <w:bookmarkStart w:id="1111" w:name="_Toc449"/>
      <w:bookmarkEnd w:id="1110"/>
      <w:r>
        <w:rPr>
          <w:rtl w:val="true"/>
        </w:rPr>
        <w:t>قوله تعالى</w:t>
      </w:r>
      <w:r>
        <w:rPr>
          <w:rtl w:val="true"/>
        </w:rPr>
        <w:t xml:space="preserve">: </w:t>
      </w:r>
      <w:r>
        <w:rPr>
          <w:rtl w:val="true"/>
        </w:rPr>
        <w:t xml:space="preserve">مَنْ يَعْمَلْ سُوءاً يُجْزَ بِهِ‌ </w:t>
      </w:r>
      <w:r>
        <w:rPr>
          <w:rtl w:val="true"/>
        </w:rPr>
        <w:t>.</w:t>
      </w:r>
      <w:bookmarkEnd w:id="1111"/>
    </w:p>
    <w:p>
      <w:pPr>
        <w:pStyle w:val="BookText"/>
        <w:rPr/>
      </w:pPr>
      <w:r>
        <w:rPr>
          <w:rFonts w:ascii="Amiri" w:hAnsi="Amiri" w:eastAsia="Amiri" w:cs="Amiri"/>
          <w:color w:val="111111"/>
          <w:sz w:val="28"/>
          <w:sz w:val="28"/>
          <w:szCs w:val="28"/>
          <w:rtl w:val="true"/>
          <w:lang w:bidi="ar-SA"/>
        </w:rPr>
        <w:t xml:space="preserve">بيان للحقيقة و الواقع في هذا الأمر العظيم الّذي قلّ ما يخلو منه مجتمع أو مذهب، فإنّه بعد أن نفى جلّ شأنه كون التمنّي موجبا لكسب فضيلة أو جلب منفعة أو نيل جزاء، فضلا عن الجزاء العظيم الّذي أعدّه اللّه تعالى للمؤمنين، إلاّ أنّ هذا النفي القاطع الحاسم قد يجعل المؤمن الّذي يدخل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دين الإسلام أم النصرانيّة أم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السؤال؛ لأنّ الدخول في الدين إذا لم يكن نافعا و لم يجر له خيرا فماذا يفعل و هذه هي حاله، بل أنّ كلّ سامع لذلك يتشوّق إلى استبانة الحقّ و حكم اللّه تعالى في هذا الأمر؛ فيبيّن عزّ و جلّ الجواب في هذه الآية الكريمة عقيب تلك الآية الشريفة بغير فصل و بصيغة العموم،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يعمل سوءا يجد جزاءه و لم يكن له وليّ و لا نصير ينصره من جزاء أعماله، كما أنّ من يعمل من الصالحات يدخل الجنّة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بِهِ‌ يشمل جزاء الدنيا ممّا قرّرته الشريعة </w:t>
      </w:r>
      <w:r>
        <w:rPr>
          <w:rFonts w:eastAsia="Amiri" w:cs="Amiri" w:ascii="Amiri" w:hAnsi="Amiri"/>
          <w:color w:val="111111"/>
          <w:sz w:val="28"/>
          <w:szCs w:val="28"/>
          <w:rtl w:val="true"/>
          <w:lang w:bidi="ar-SA"/>
        </w:rPr>
        <w:t xml:space="preserve">- </w:t>
      </w:r>
      <w:bookmarkStart w:id="1112" w:name="pg15402_172624"/>
    </w:p>
    <w:p>
      <w:pPr>
        <w:pStyle w:val="BookText"/>
        <w:rPr/>
      </w:pPr>
      <w:bookmarkEnd w:id="1112"/>
      <w:r>
        <w:rPr>
          <w:rFonts w:ascii="Amiri" w:hAnsi="Amiri" w:eastAsia="Amiri" w:cs="Amiri"/>
          <w:color w:val="111111"/>
          <w:sz w:val="28"/>
          <w:sz w:val="28"/>
          <w:szCs w:val="28"/>
          <w:rtl w:val="true"/>
          <w:lang w:bidi="ar-SA"/>
        </w:rPr>
        <w:t xml:space="preserve">كالقصاص، و الحدود،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الأمراض و أنواع الأسقام و الهموم أو الغموم و المصائب، ممّا لم يكن للإنسان فيه الاختيار، كما يدلّ عليه بعض الأحاديث على 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الجزاء الأخروي الّذي أوعده اللّه عزّ و جلّ في كتابه الكريم أو على لسان نبيّه العظيم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يشمل ما إذا كان السوء من المعاصي الكبيرة أم الصغيرة، أم غير المعاصي حتّى لو كان من مساوئ الأخلاق و الأفعال السيئة العرفيّة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6198674_2142443653"/>
      <w:bookmarkStart w:id="1114" w:name="_Toc450"/>
      <w:bookmarkEnd w:id="1113"/>
      <w:r>
        <w:rPr>
          <w:rtl w:val="true"/>
        </w:rPr>
        <w:t>قوله تعالى</w:t>
      </w:r>
      <w:r>
        <w:rPr>
          <w:rtl w:val="true"/>
        </w:rPr>
        <w:t xml:space="preserve">: </w:t>
      </w:r>
      <w:r>
        <w:rPr>
          <w:rtl w:val="true"/>
        </w:rPr>
        <w:t xml:space="preserve">وَ لا يَجِدْ لَهُ مِنْ دُونِ اَللّهِ وَلِيًّا وَ لا نَصِيراً </w:t>
      </w:r>
      <w:r>
        <w:rPr>
          <w:rtl w:val="true"/>
        </w:rPr>
        <w:t>.</w:t>
      </w:r>
      <w:bookmarkEnd w:id="1114"/>
    </w:p>
    <w:p>
      <w:pPr>
        <w:pStyle w:val="BookText"/>
        <w:rPr/>
      </w:pPr>
      <w:r>
        <w:rPr>
          <w:rFonts w:ascii="Amiri" w:hAnsi="Amiri" w:eastAsia="Amiri" w:cs="Amiri"/>
          <w:color w:val="111111"/>
          <w:sz w:val="28"/>
          <w:sz w:val="28"/>
          <w:szCs w:val="28"/>
          <w:rtl w:val="true"/>
          <w:lang w:bidi="ar-SA"/>
        </w:rPr>
        <w:t>فإنّ ترتّب هذه الآية المباركة على سابقتها كترتّب المعلول على العلّة التامّة، فإنّ من يعمل السوء يجد جزائه و هو يتحمّل تبعاته، و لا يصرفه عنه صارف؛ لأنّه من الأثر الطبيعي لعمله، و لن يتخلّف الأثر عن مؤثّره، فلا يوجد ولي من الأولياء الّذين يواليهم يصرف عنه الجزاء و لا نصير ينصره و يدفع عنه العذاب، إلاّ أن يأذن اللّه تعالى لهم في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الولي بين من كان معصوما كالنبيّ أو الإمام، أو غير معصوم ممّن يعتقد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الولي و النصير كليهما ليشمل صارف الدنيا و الآخرة، فالولي في الدنيا و النصير في الآخرة، أو ليشمل جميع أنحاء التقرّب من الإسلام و الدين و النسب و التقرّب إلى الأولياء و الأنبياء و غيرهم ممّا يعتقد نفعه</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6198676_2142443653"/>
      <w:bookmarkStart w:id="1116" w:name="_Toc451"/>
      <w:bookmarkEnd w:id="1115"/>
      <w:r>
        <w:rPr>
          <w:rtl w:val="true"/>
        </w:rPr>
        <w:t>قوله تعالى</w:t>
      </w:r>
      <w:r>
        <w:rPr>
          <w:rtl w:val="true"/>
        </w:rPr>
        <w:t xml:space="preserve">: </w:t>
      </w:r>
      <w:r>
        <w:rPr>
          <w:rtl w:val="true"/>
        </w:rPr>
        <w:t xml:space="preserve">وَ مَنْ يَعْمَلْ مِنَ اَلصّالِحاتِ مِنْ ذَكَرٍ أَوْ أُنْثى وَ هُوَ مُؤْمِنٌ فَأُولئِكَ يَدْخُلُونَ اَلْجَنَّةَ‌ </w:t>
      </w:r>
      <w:r>
        <w:rPr>
          <w:rtl w:val="true"/>
        </w:rPr>
        <w:t>........</w:t>
      </w:r>
      <w:bookmarkEnd w:id="11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لحقيقة من الحقائق الواقعيّة، و هي أنّ النجاة في الدنيا و الآخرة إنّما تكون بالإيمان و الأعمال، و هذا هو الدين الحقيقي، و قد اشترط عزّ و جلّ في النجاة من العذاب أمرين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 و تدلّ عليه آيات أخرى،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أَشْرَكُوا لَحَبِطَ عَنْهُمْ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فائدة في العمل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العمل الصالح، فإنّ الجزاء الأحسن إنّما يكون بإزاء العمل الصالح، و يستفاد من ذلك أنّه لا جزاء حسنا على أعمال الكافر و إن كانت صالحة، فلا اعتداد بها إلاّ أنّه قد تفيده في تخفيف بعض أنواع العذاب، كما تدلّ عليه بعض الأخبار، كما أنّه لا ينال الجزاء العظيم الّذي خلا عن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اَلصّالِحاتِ‌ تبعيضيّة تدلّ على أنّ الإتيان ببعض الأعمال الصالحة يكفى في نيل الجزاء الأحسن، و يتدارك به ما بقي من الأعمال الصالحة، كما يتدارك به و بالتوبة آثار المعاصي و السيئات الّتي يقترفها المؤمن،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كما مرّ تفصيل المقال في بحثي التوبة و الشفاعة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زائدة، و لكنّه بعيد عن سياق الآية المباركة الّتي هي في مقام البيان و الدقّة فيه، كما أنّ كونها تبعيضيّة تناسب الفضل الإلهي العميم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أَوْ أُنْثى‌ للتأكيد على أنّ النساء لهن المثوبة كما تكون للرجال، و لا فرق بين الفريقين عند اللّه تعالى في الجزاء الحسن و الأجر العظيم، إلاّ أن يكون التفاوت من ناحية أعمالهم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تدلّ الآية الكريمة على تساوي النساء و الرجال في أمور الدين، و أنّ الأعمال الصالحة تصلح النفوس مطلقا، سواء كان العامل ذكرا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ردّ على مزاعم بعض الناس في النساء، حيث اعتبروهن ذليلات في الخلقة و حرموهن </w:t>
      </w:r>
      <w:bookmarkStart w:id="1117" w:name="pg15402_172626"/>
    </w:p>
    <w:p>
      <w:pPr>
        <w:pStyle w:val="BookText"/>
        <w:rPr/>
      </w:pPr>
      <w:bookmarkEnd w:id="1117"/>
      <w:r>
        <w:rPr>
          <w:rFonts w:ascii="Amiri" w:hAnsi="Amiri" w:eastAsia="Amiri" w:cs="Amiri"/>
          <w:color w:val="111111"/>
          <w:sz w:val="28"/>
          <w:sz w:val="28"/>
          <w:szCs w:val="28"/>
          <w:rtl w:val="true"/>
          <w:lang w:bidi="ar-SA"/>
        </w:rPr>
        <w:t>من كثير من أمور الدنيا، حتّى وصل الأمر إلى إهلاكهن عند بعض الأقوام، كما كانت العادة عند مشركي العرب،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عَمَلَ عامِلٍ مِنْكُمْ مِنْ ذَكَرٍ أَوْ أُنْثى بَعْضُكُمْ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6198678_2142443653"/>
      <w:bookmarkStart w:id="1119" w:name="_Toc452"/>
      <w:bookmarkEnd w:id="1118"/>
      <w:r>
        <w:rPr>
          <w:rtl w:val="true"/>
        </w:rPr>
        <w:t>قوله تعالى</w:t>
      </w:r>
      <w:r>
        <w:rPr>
          <w:rtl w:val="true"/>
        </w:rPr>
        <w:t xml:space="preserve">: </w:t>
      </w:r>
      <w:r>
        <w:rPr>
          <w:rtl w:val="true"/>
        </w:rPr>
        <w:t xml:space="preserve">وَ لا يُظْلَمُونَ نَقِيراً </w:t>
      </w:r>
      <w:r>
        <w:rPr>
          <w:rtl w:val="true"/>
        </w:rPr>
        <w:t>.</w:t>
      </w:r>
      <w:bookmarkEnd w:id="1119"/>
    </w:p>
    <w:p>
      <w:pPr>
        <w:pStyle w:val="BookText"/>
        <w:rPr/>
      </w:pPr>
      <w:r>
        <w:rPr>
          <w:rFonts w:ascii="Amiri" w:hAnsi="Amiri" w:eastAsia="Amiri" w:cs="Amiri"/>
          <w:color w:val="111111"/>
          <w:sz w:val="28"/>
          <w:sz w:val="28"/>
          <w:szCs w:val="28"/>
          <w:rtl w:val="true"/>
          <w:lang w:bidi="ar-SA"/>
        </w:rPr>
        <w:t>تأكيد لما ذكره عزّ و جلّ آنفا من وصول كلّ من عمل الصالحات إلى الجزاء الحسن و الثواب الجزيل، من غير أن ينقص منه شيء و لو كان حقيرا 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أيضا على أنّ النساء و الرجال متساوون في نيل الجزاء و درك الثواب، و لا فرق بينهما في ذلك من حيث الزيادة و النقيصة، إلاّ أن يكون التفاوت من ناحية أعمالهم، فلا يظلمون من أجور أعمالهم و لو كان بقدر النقير، و هو الثقبة الصغيرة في ظهر النواة، و منها تنبت النخلة، و صار علما للقلّة و الحقارة، و في حديث ابن عباس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طرف إبهامه على باطن سبابته ثمّ نقرها و قال هذا النقير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الكلام في 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في اشتقاق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عزّ و جلّ بعدم تنقيص الثواب، فبالأحرى أن لا يزاد عقاب العاصي أيضا، و إنّما لم يذكره عزّ و جلّ‌؛ لأنّه أرحم الراحمين، و فضل منه جلّت عظمته للعبيد، و المقام مقام الترغيب الى العمل الصالح، و عن بعض أنّ الحكمة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يفلس العبد لو اجتمع الخصماء في يوم القيامة عنده، فيدفع إليهم واحدة و يبقى له البقية، و هذا من لطفه و عنايته لعباده؛ لأنّ مظالم العباد توفّى من التضعيفات لا من أصل الحسنات، فما ذكره يرجع بالآخرة إلى ما تقدّم</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6198680_2142443653"/>
      <w:bookmarkStart w:id="1121" w:name="_Toc453"/>
      <w:bookmarkEnd w:id="1120"/>
      <w:r>
        <w:rPr>
          <w:rtl w:val="true"/>
        </w:rPr>
        <w:t>قوله تعالى</w:t>
      </w:r>
      <w:r>
        <w:rPr>
          <w:rtl w:val="true"/>
        </w:rPr>
        <w:t xml:space="preserve">: </w:t>
      </w:r>
      <w:r>
        <w:rPr>
          <w:rtl w:val="true"/>
        </w:rPr>
        <w:t xml:space="preserve">وَ مَنْ أَحْسَنُ دِيناً مِمَّنْ أَسْلَمَ وَجْهَهُ لِلّهِ وَ هُوَ مُحْسِنٌ‌ </w:t>
      </w:r>
      <w:r>
        <w:rPr>
          <w:rtl w:val="true"/>
        </w:rPr>
        <w:t>.</w:t>
      </w:r>
      <w:bookmarkEnd w:id="112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بيّن عزّ و جلّ أمر الدين و أنّ حقيقته عند اللّه تعالى هو الاعتقاد السليم و العمل الصالح، و أنّ السعادة منوطة بهما معا، كما أنّ الجزاء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كان أم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على الأعمال ن فلا جزاء بدون عمل، و لا عمل بدون </w:t>
      </w:r>
      <w:bookmarkStart w:id="1122" w:name="pg15402_172627"/>
    </w:p>
    <w:p>
      <w:pPr>
        <w:pStyle w:val="BookText"/>
        <w:rPr/>
      </w:pPr>
      <w:bookmarkEnd w:id="1122"/>
      <w:r>
        <w:rPr>
          <w:rFonts w:ascii="Amiri" w:hAnsi="Amiri" w:eastAsia="Amiri" w:cs="Amiri"/>
          <w:color w:val="111111"/>
          <w:sz w:val="28"/>
          <w:sz w:val="28"/>
          <w:szCs w:val="28"/>
          <w:rtl w:val="true"/>
          <w:lang w:bidi="ar-SA"/>
        </w:rPr>
        <w:t>جزاء، يبيّن عزّ و جلّ في هذه الآية الشريفة أنّ للإيمان مراتب متفاوتة أدناها مجرّد الدخول فيه؛ لأنّ للدين و الإيمان باللّه تعالى كرامة، و هو حسن على كلّ حال، بل الإنسان لا مناص له عن الدين، فإنّه أمر فطري، و هو لا محالة يرجع إليه في كثير من شؤونه الدنيويّة و الأخرويّة، و إن أنكره بلسانه، و أعلى تلك المراتب و أحسنها الّتي بها يجوز درجات الثواب، الإيمان الخالص، و هو التوحيد الكامل للّه تعالى و توجيه القلب إليه و التسليم و الإحسان في العمل، و هذا هو ملّة إبراهيم عليه السّلام الّتي أمرنا اللّه تعالى باتّباعها، و هي أيضا ملّة محمد صلّى اللّه عليه و آله،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المراد منه جعل وجهه خالصا للّه تعالى لا يتوجّه لغيره أبدا، منقادا و مستسلما له عزّ و جلّ يأتمر بأوامره و سائر تشريعاته، خاضعا له خضوع عبوديّة و مقهوريّة، و هذا هو الإيمان الخالص من شوائب الشرك، و هو التوحيد الكامل الّذي به وصل الأنبياء عليهم السّلام و الأولياء إلى المقامات العالية و حازوا شرف القرب لديه عزّ و جلّ‌، و فيه تظهر عبودية المؤمن، فيكون ترتّب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مُحْسِنٌ‌ على صدر الآية المباركة ترتّبا عليّا، فإنّ من أسلم وجهه للّه يستلزم أن يظهر عليه أمارات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أقواله و أفعاله و حركاته و سكناته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يتخلّق بأخلاق اللّه تعالى، فيحسن في العمل بإتيان العبادات و ترك ما ينافي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عزّ و جلّ الوجه بالذكر دون سائر أعضاء الإنسان مع أنّ الإسلام للّه تعالى، لا بدّ أن يظهر على جميع جوارحه؛ لأنّ الوجه أهمّ مظهر للإنسان، و منه يعرف حالاته و ما يكمنه في قلبه و يكنّه في نفسه من القرح و السرور و الإقبال و الإدبار و الخشوع و الخضوع و غير ذلك</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6198682_2142443653"/>
      <w:bookmarkStart w:id="1124" w:name="_Toc454"/>
      <w:bookmarkEnd w:id="1123"/>
      <w:r>
        <w:rPr>
          <w:rtl w:val="true"/>
        </w:rPr>
        <w:t>قوله تعالى</w:t>
      </w:r>
      <w:r>
        <w:rPr>
          <w:rtl w:val="true"/>
        </w:rPr>
        <w:t xml:space="preserve">: </w:t>
      </w:r>
      <w:r>
        <w:rPr>
          <w:rtl w:val="true"/>
        </w:rPr>
        <w:t xml:space="preserve">وَ اِتَّبَعَ مِلَّةَ إِبْراهِيمَ حَنِيفاً </w:t>
      </w:r>
      <w:r>
        <w:rPr>
          <w:rtl w:val="true"/>
        </w:rPr>
        <w:t>.</w:t>
      </w:r>
      <w:bookmarkEnd w:id="112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 الوثنيّة و الشرك، و الملّة الحنيفيّة هي الملّة المائلة عن الشرك و الوثنيّة و الزائغة عن الأديان الباطلة، و هي من صفات دين الإسلام، و قد </w:t>
      </w:r>
      <w:bookmarkStart w:id="1125" w:name="pg15402_172628"/>
    </w:p>
    <w:p>
      <w:pPr>
        <w:pStyle w:val="BookText"/>
        <w:rPr/>
      </w:pPr>
      <w:bookmarkEnd w:id="1125"/>
      <w:r>
        <w:rPr>
          <w:rFonts w:ascii="Amiri" w:hAnsi="Amiri" w:eastAsia="Amiri" w:cs="Amiri"/>
          <w:color w:val="111111"/>
          <w:sz w:val="28"/>
          <w:sz w:val="28"/>
          <w:szCs w:val="28"/>
          <w:rtl w:val="true"/>
          <w:lang w:bidi="ar-SA"/>
        </w:rPr>
        <w:t>وصف بها خليل اللّه تعالى لتبرّئه عن الشرك و الأوثان، و دعوته إلى عبادة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بيان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الوجه للّه تعالى و الإحسان في العمل إنّما هو في اتّباع ملّة إبراهيم عليه السّلام و الإعراض عن سائر الأديان الفاسدة و الأهواء الزائفة، و من تبعها فقد دخل في جميع الأديان الإلهيّة، لا سيما دين خاتم الأنبياء صلّى اللّه عليه و آله؛ لأنّها هي ملّته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التأكيد على أنّ ملّة إبراهيم عليه السّلام هي صفوة الأديان؛ لأنّ فيها التوحيد الخالص و إحسان العمل، و قد تردّد في القرآن الكريم كثيرا ذكر الصلة بين دين محمد صلّى اللّه عليه و آله و ملّة إبراهيم عليه السّلام؛ لأنّ إبراهيم عليه السّلام ما كان يدعو لا إلى التوحيد و نبذ الأنداد و الإحسان في العمل، و هذه هي دعوة أشرف الأنبياء و خاتمهم صلّى اللّه عليه و آله؛ و لأنّ العرب و مشركي قريش بالخصوص و أهل الكتاب من اليهود و النصارى كانوا يدّعون أنّهم على دين إبراهيم عليه السّلام، فالآية الكريمة تأخذهم بما أقرّوا 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على ملّة إبراهيم عليه السّلام فلا بد أن يدخل في دين محمد صلّى اللّه عليه و آله؛ لأنّهما تلتقيان في التوحيد و نبذ الأنداد و الإحسان في العمل، و هذه حقيقة الدين الّتي لا اختلاف فيها، و الّتي أمرنا اللّه تعالى باتّباعها في ما سبق من الآيات الكريمة الّتي فيها ردّ على الضالّين المتّبعين للشيطان المشغولين بالأماني الخادعة</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6198684_2142443653"/>
      <w:bookmarkStart w:id="1127" w:name="_Toc455"/>
      <w:bookmarkEnd w:id="1126"/>
      <w:r>
        <w:rPr>
          <w:rtl w:val="true"/>
        </w:rPr>
        <w:t>قوله تعالى</w:t>
      </w:r>
      <w:r>
        <w:rPr>
          <w:rtl w:val="true"/>
        </w:rPr>
        <w:t xml:space="preserve">: </w:t>
      </w:r>
      <w:r>
        <w:rPr>
          <w:rtl w:val="true"/>
        </w:rPr>
        <w:t xml:space="preserve">وَ اِتَّخَذَ اَللّهُ إِبْراهِيمَ خَلِيلاً </w:t>
      </w:r>
      <w:r>
        <w:rPr>
          <w:rtl w:val="true"/>
        </w:rPr>
        <w:t>.</w:t>
      </w:r>
      <w:bookmarkEnd w:id="1127"/>
    </w:p>
    <w:p>
      <w:pPr>
        <w:pStyle w:val="BookText"/>
        <w:rPr/>
      </w:pPr>
      <w:r>
        <w:rPr>
          <w:rFonts w:ascii="Amiri" w:hAnsi="Amiri" w:eastAsia="Amiri" w:cs="Amiri"/>
          <w:color w:val="111111"/>
          <w:sz w:val="28"/>
          <w:sz w:val="28"/>
          <w:szCs w:val="28"/>
          <w:rtl w:val="true"/>
          <w:lang w:bidi="ar-SA"/>
        </w:rPr>
        <w:t>ترغيب إلى اتّباع ملّة إبراهيم عليه السّلام و الدخول في حقيقة الدين و بيان إلى أنّ من أسلم وجهه للّه و هو محسن يسلك مسلك إبراهيم، فيتّخذه اللّه تعالى خليلا، و إيماء إلى أنّ إبراهيم هو أوّل من أسلم وجهه للّه محسنا، و إيذان بأنّ إبراهيم في نهاية الحسن و منتهى الشرف و كمال العبوديّة، لتخصيص اسمه الشريف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اصطفاه و خصّه بكرامة الخلّة، و هي من المقامات العالية و المنازل الرفيعة، و لن ينالها إلاّ الأوحدي الّذي ترك ما سواه عزّ و جلّ لوجهه الكريم، </w:t>
      </w:r>
    </w:p>
    <w:p>
      <w:pPr>
        <w:pStyle w:val="BookText"/>
        <w:rPr/>
      </w:pPr>
      <w:r>
        <w:rPr>
          <w:rFonts w:ascii="Amiri" w:hAnsi="Amiri" w:eastAsia="Amiri" w:cs="Amiri"/>
          <w:color w:val="111111"/>
          <w:sz w:val="28"/>
          <w:sz w:val="28"/>
          <w:szCs w:val="28"/>
          <w:rtl w:val="true"/>
          <w:lang w:bidi="ar-SA"/>
        </w:rPr>
        <w:t>فأورد في قلبه محبّة لمعبوده و توجّها لخالقه، و لم يصل الخليل إلى هذا المقام إلاّ بعد اجتياز مراحل و طي منازل كثيرة، و هي مرحلة الفتنة و الافتنان ثمّ الامتحان ثمّ التسليم، ثمّ العبوديّة، ثمّ النبوّة، ثمّ الرسالة، ثمّ الخلّة، ثمّ الإمامة، و قد اجتازها إبراهيم عليه السّلام كلّها بأمان، فخصّه اللّه تعالى بالخلّة و الإمامة، كما يظهر ذلك من الآيات الشريفة الّتي نزلت في حقّ إبراهيم عليه السّلام، و في الحديث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اتّخذ إبراهيم عبدا قبل أن يتّخذه نبيّا، و إنّ اللّه تعالى اتّخذه خليلا قبل أن يجعله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ذكره في صدر الآية المباركة و توصيفه بكونه حنيفا لأجل بيان استعداده لنيل مقام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ترك ما سوى اللّه تعالى و تسليم الأمر إليه عزّ و جلّ ممّا يوجب استعداد الفرد للوصول إلى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الخلّة الإلهيّة كالخلّة الّتي هي بين الناس تبتني على فرط الحبّ بين الحبيبين و تخلّلها في القلب و تمازجها مع النفس، إلاّ أنّ الخلّة الإلهيّة تخالف الخلّة الدائرة بين الناس المبتنية على الأمور المادّية الّتي تكون الأواصر الدنيويّة فيها أشدّ من الأواصر المعنويّة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الخلّة الإلهيّة، فهي ليس فيها خلل، فقد أحبّه اللّه تعالى محبّة تامّة و اصطفاه عند ما أظهر صدقه و إخلاصه للّه تعالى و محبّته له محبّة كاملة ملأت جميع مشاعره، فلم يتوجّه إلاّ إليه عزّ و جلّ و لم يتخلّلها و هن و لا ضعف و لا فترة و لا شائبة من شوائب المادّة، و بذلك صار إبراهيم عليه السّلام خليلا للّه تعالى و بها أصبح قدوة لكلّ خليل إلهي و إماما لجميع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الحاجة و الفقر، و منه سمّي الخليل خليلا؛ لأنّ كلّ واحد من الخليلين محتاج إلى وصال الآخر و غير مستغن عنه، و إلى هذا المعنى يمكن إرجاع بقية المعاني الّتي ذكرت لهذه المادّة، 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الّتي تتخلّل النفس و تخالطها، بحيث تسلب منها الإرادة إلاّ ما كانت في جهة إرادة الحبيب،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تخلّلت مسلك الروح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سمّي الخليل خليلا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نطقت كنت حديثي و إذا ما سكتّ كنت الغليلا </w:t>
      </w:r>
      <w:bookmarkStart w:id="1128" w:name="pg15402_172630"/>
    </w:p>
    <w:p>
      <w:pPr>
        <w:pStyle w:val="BookText"/>
        <w:rPr/>
      </w:pPr>
      <w:bookmarkEnd w:id="1128"/>
      <w:r>
        <w:rPr>
          <w:rFonts w:ascii="Amiri" w:hAnsi="Amiri" w:eastAsia="Amiri" w:cs="Amiri"/>
          <w:color w:val="111111"/>
          <w:sz w:val="28"/>
          <w:sz w:val="28"/>
          <w:szCs w:val="28"/>
          <w:rtl w:val="true"/>
          <w:lang w:bidi="ar-SA"/>
        </w:rPr>
        <w:t xml:space="preserve">و منها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كلا من الخليلين يصلح خلل الآخر، لشدّة الوصال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الطريق في الرمل؛ لأنّ الخليلين احتاج كلّ واحد الى الآخر فتوافقا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الخصلة و الخلق؛ لأنّهما يتوافقان في الخصال و الأخلاق، فإنّ جميع هذه المعاني ترجع إلى ما ذكرناه من شدّة الارتباط بينهما و احتياج كلّ واحد منهما إلى الآخر، و هذا المعنى ينطبق على خليل اللّه عليه السّلام لوصل حبّه له جلّ شأنه إلى درجة لم يكن له إرادة إلاّ ما أراده اللّه تعالى، فتخلّق بأخلاق اللّه تعالى، و أمّا بالنسبة إليه عزّ و جلّ فقد أحبّ إبراهيم عليه السّلام حبّا كاملا خالصا من 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فإنّ الخلّة و الحبّ أمران وجدانيان لم يكد يظهر إلاّ للعارف المتألّه الّذي بذل نفسه و نفيسة للّه تعالى، و لم تكن إرادة له إلاّ ما يريده عزّ و جلّ‌، كما عرف بذلك خليل اللّه تعالى، و للخليل منزلة عظيمة إلاّ أنّها لا تصل الى منزلة الحبيب، كما تقدّم في الآيات السابقة المناسبة للمقام و سيأتي مزيد بيان في البحث 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 كالحبيب الّذي هو بمعنى المحبوب</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6198686_2142443653"/>
      <w:bookmarkStart w:id="1130" w:name="_Toc456"/>
      <w:bookmarkEnd w:id="1129"/>
      <w:r>
        <w:rPr>
          <w:rtl w:val="true"/>
        </w:rPr>
        <w:t>قوله تعالى</w:t>
      </w:r>
      <w:r>
        <w:rPr>
          <w:rtl w:val="true"/>
        </w:rPr>
        <w:t xml:space="preserve">: </w:t>
      </w:r>
      <w:r>
        <w:rPr>
          <w:rtl w:val="true"/>
        </w:rPr>
        <w:t xml:space="preserve">وَ لِلّهِ ما فِي اَلسَّماواتِ وَ ما فِي اَلْأَرْضِ‌ </w:t>
      </w:r>
      <w:r>
        <w:rPr>
          <w:rtl w:val="true"/>
        </w:rPr>
        <w:t>.</w:t>
      </w:r>
      <w:bookmarkEnd w:id="1130"/>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ذكره عزّ و جلّ في الآية الكريمة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مالك لجميع ما في السموات و ما في الأرض، و أنّ جميع الموجودات له تعالى خلفا و أمرا و ملكا، فلا يخرج عن ملكه و ملكوته شيء، فلا بدّ أن تكون عمل الصالحات له و هو يختار من عباده من يشاء و يصطفيه بمحض مشيئته، كما اختار إبراهيم عليه السّلام و جعله خليلا، و أنّ اختياره لم يكن لأجل حاجة و افتقار كما في الخلّة بين الناس، فإنّها قائمة على الفقر و الحاجة بين الطرفين، و اللّه تعالى منزّه عنهما</w:t>
      </w:r>
      <w:r>
        <w:rPr>
          <w:rFonts w:eastAsia="Amiri" w:cs="Amiri" w:ascii="Amiri" w:hAnsi="Amiri"/>
          <w:color w:val="111111"/>
          <w:sz w:val="28"/>
          <w:szCs w:val="28"/>
          <w:rtl w:val="true"/>
          <w:lang w:bidi="ar-SA"/>
        </w:rPr>
        <w:t xml:space="preserve">. </w:t>
      </w:r>
      <w:bookmarkStart w:id="1131" w:name="pg15402_172631"/>
    </w:p>
    <w:p>
      <w:pPr>
        <w:pStyle w:val="BookText"/>
        <w:rPr/>
      </w:pPr>
      <w:bookmarkEnd w:id="1131"/>
      <w:r>
        <w:rPr>
          <w:rFonts w:ascii="Amiri" w:hAnsi="Amiri" w:eastAsia="Amiri" w:cs="Amiri"/>
          <w:color w:val="111111"/>
          <w:sz w:val="28"/>
          <w:sz w:val="28"/>
          <w:szCs w:val="28"/>
          <w:rtl w:val="true"/>
          <w:lang w:bidi="ar-SA"/>
        </w:rPr>
        <w:t>و الآية الشريفة تدلّ على أنّ جميع ما سواه محتاج إليه عزّ و جلّ‌، و هو مستغن عنها، كما ثبت ذلك أيضا بالبراهين العقليّة</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6198688_2142443653"/>
      <w:bookmarkStart w:id="1133" w:name="_Toc457"/>
      <w:bookmarkEnd w:id="1132"/>
      <w:r>
        <w:rPr>
          <w:rtl w:val="true"/>
        </w:rPr>
        <w:t>قوله تعالى</w:t>
      </w:r>
      <w:r>
        <w:rPr>
          <w:rtl w:val="true"/>
        </w:rPr>
        <w:t xml:space="preserve">: </w:t>
      </w:r>
      <w:r>
        <w:rPr>
          <w:rtl w:val="true"/>
        </w:rPr>
        <w:t xml:space="preserve">وَ كانَ اَللّهُ بِكُلِّ شَيْ‌ءٍ مُحِيطاً </w:t>
      </w:r>
      <w:r>
        <w:rPr>
          <w:rtl w:val="true"/>
        </w:rPr>
        <w:t>.</w:t>
      </w:r>
      <w:bookmarkEnd w:id="11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كلّها مسخّرة تحت إرادته و قهّاريته، و هو محيط بها إحاطة علم و قدرة و تدبير و قهر و غلبة، فهو محيط بأفعال عباده و سيجازيهم بها جزاء تامّا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الكريمة دليل على أنّه وحده المستحقّ للعبادة، و إسلام الوجه إليه على كلّ حال، و هذا هو الدين، لا ما يذكره أهل التمنّي و الأهواء الباطلة، و في الآية المباركة التذكير بقدرته تعالى على إنجاز وعده و وعيده</w:t>
      </w:r>
      <w:r>
        <w:rPr>
          <w:rFonts w:eastAsia="Amiri" w:cs="Amiri" w:ascii="Amiri" w:hAnsi="Amiri"/>
          <w:color w:val="111111"/>
          <w:sz w:val="28"/>
          <w:szCs w:val="28"/>
          <w:rtl w:val="true"/>
          <w:lang w:bidi="ar-SA"/>
        </w:rPr>
        <w:t xml:space="preserve">. </w:t>
      </w:r>
      <w:bookmarkStart w:id="1134" w:name="pg15402_172632"/>
    </w:p>
    <w:p>
      <w:pPr>
        <w:pStyle w:val="Heading4"/>
        <w:numPr>
          <w:ilvl w:val="3"/>
          <w:numId w:val="1"/>
        </w:numPr>
        <w:rPr/>
      </w:pPr>
      <w:bookmarkStart w:id="1135" w:name="__RefHeading___Toc6198690_2142443653"/>
      <w:bookmarkStart w:id="1136" w:name="_Toc458"/>
      <w:bookmarkEnd w:id="1134"/>
      <w:bookmarkEnd w:id="1135"/>
      <w:r>
        <w:rPr>
          <w:rtl w:val="true"/>
        </w:rPr>
        <w:t>بحوث المقام</w:t>
      </w:r>
      <w:bookmarkEnd w:id="1136"/>
    </w:p>
    <w:p>
      <w:pPr>
        <w:pStyle w:val="Heading5"/>
        <w:numPr>
          <w:ilvl w:val="4"/>
          <w:numId w:val="1"/>
        </w:numPr>
        <w:rPr/>
      </w:pPr>
      <w:bookmarkStart w:id="1137" w:name="__RefHeading___Toc6198692_2142443653"/>
      <w:bookmarkStart w:id="1138" w:name="_Toc459"/>
      <w:bookmarkEnd w:id="1137"/>
      <w:r>
        <w:rPr>
          <w:rtl w:val="true"/>
        </w:rPr>
        <w:t>بحث أدبي</w:t>
      </w:r>
      <w:r>
        <w:rPr>
          <w:rtl w:val="true"/>
        </w:rPr>
        <w:t>:</w:t>
      </w:r>
      <w:bookmarkEnd w:id="1138"/>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مستتر فيها يعود على الوعد بالمعنى المصدري، أو الموعود المستفاد من سياق الآية الشريفة، فهو قسم من الاستخدام الّذي هو من الأساليب البديعيّة المعروفة و من المحسنات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بِأَمانِيِّكُمْ‌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 و الحقّ أنّها مثل الباء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الأماني في الموضعين بتشديد الياء، و قرأ بعضهم بتخفيف الياء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 لَهُ مِنْ دُونِ اَللّهِ‌ بالجزم عطفا على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 بِهِ‌ ، و قرأ بعضهم بالرفع استئنافا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تبعيضيّة، و هي الموافقة لكرمه وسعة رحمته عزّ و جلّ‌،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 و لكنّه ليس بشيء لما عرفت غير مرّة أنّه لا معنى للزيادة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يَدْخُلُونَ‌ إشارة إلى من اتّصف بالعمل الصالح، و الجمع باعتبار معناها، و الإشارة بالبعيد لأجل علو مقامهم و بعد منزلتهم، و المعروف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للمعلوم من دخل، و قرأ بعضهم مبنيا للمفعول من 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منصوب على التمييز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من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دينه أحسن من دين من أسلم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مُحْسِنٌ‌ مبتدأ و خبر، و الجملة في موضع الحال، و حَنِيفاً حال من إبراهيم أو من فاعل اِتَّبَعَ‌ </w:t>
      </w:r>
      <w:r>
        <w:rPr>
          <w:rFonts w:eastAsia="Amiri" w:cs="Amiri" w:ascii="Amiri" w:hAnsi="Amiri"/>
          <w:color w:val="111111"/>
          <w:sz w:val="28"/>
          <w:szCs w:val="28"/>
          <w:rtl w:val="true"/>
          <w:lang w:bidi="ar-SA"/>
        </w:rPr>
        <w:t xml:space="preserve">. </w:t>
      </w:r>
      <w:bookmarkStart w:id="1139" w:name="pg15402_172633"/>
    </w:p>
    <w:p>
      <w:pPr>
        <w:pStyle w:val="BookText"/>
        <w:rPr/>
      </w:pPr>
      <w:bookmarkEnd w:id="1139"/>
      <w:r>
        <w:rPr>
          <w:rFonts w:ascii="Amiri" w:hAnsi="Amiri" w:eastAsia="Amiri" w:cs="Amiri"/>
          <w:color w:val="111111"/>
          <w:sz w:val="28"/>
          <w:sz w:val="28"/>
          <w:szCs w:val="28"/>
          <w:rtl w:val="true"/>
          <w:lang w:bidi="ar-SA"/>
        </w:rPr>
        <w:t>و جملة وَ اِتَّخَذَ اَللّهُ إِبْراهِيمَ خَلِيلاً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عطف على حَنِيفاً ،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عطف على مَنْ أَحْسَنُ‌ ، و الحقّ أنّها جملة بيانيّة مستقلّة متضمّنة لتعليل ما سبق</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6198694_2142443653"/>
      <w:bookmarkStart w:id="1141" w:name="_Toc460"/>
      <w:bookmarkEnd w:id="1140"/>
      <w:r>
        <w:rPr>
          <w:rtl w:val="true"/>
        </w:rPr>
        <w:t>بحث دلالي</w:t>
      </w:r>
      <w:r>
        <w:rPr>
          <w:rtl w:val="true"/>
        </w:rPr>
        <w:t>:</w:t>
      </w:r>
      <w:bookmarkEnd w:id="1141"/>
    </w:p>
    <w:p>
      <w:pPr>
        <w:pStyle w:val="Heading6"/>
        <w:numPr>
          <w:ilvl w:val="5"/>
          <w:numId w:val="1"/>
        </w:numPr>
        <w:rPr/>
      </w:pPr>
      <w:bookmarkStart w:id="1142" w:name="__RefHeading___Toc6198696_2142443653"/>
      <w:bookmarkStart w:id="1143" w:name="_Toc461"/>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تدلّ الآيات المباركة على أمور</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6198698_2142443653"/>
      <w:bookmarkStart w:id="1145" w:name="_Toc462"/>
      <w:bookmarkEnd w:id="1144"/>
      <w:r>
        <w:rPr>
          <w:rtl w:val="true"/>
        </w:rPr>
        <w:t>الأوّل</w:t>
      </w:r>
      <w:r>
        <w:rPr>
          <w:rtl w:val="true"/>
        </w:rPr>
        <w:t>:</w:t>
      </w:r>
      <w:bookmarkEnd w:id="1145"/>
    </w:p>
    <w:p>
      <w:pPr>
        <w:pStyle w:val="BookText"/>
        <w:rPr/>
      </w:pPr>
      <w:r>
        <w:rPr>
          <w:rFonts w:ascii="Amiri" w:hAnsi="Amiri" w:eastAsia="Amiri" w:cs="Amiri"/>
          <w:color w:val="111111"/>
          <w:sz w:val="28"/>
          <w:sz w:val="28"/>
          <w:szCs w:val="28"/>
          <w:rtl w:val="true"/>
          <w:lang w:bidi="ar-SA"/>
        </w:rPr>
        <w:t>يستفاد من ترتّب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أَمانِيِّ أَهْلِ اَلْكِتابِ‌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 أنّ هذه الأماني من غرور الشيطان و أمانيه، الّتي تضرّ بحال الإنسان و تصدّه عن نيل الكمال و البلوغ إلى مقام القرب و تحصيل السعادة</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6198700_2142443653"/>
      <w:bookmarkStart w:id="1147" w:name="_Toc463"/>
      <w:bookmarkEnd w:id="1146"/>
      <w:r>
        <w:rPr>
          <w:rtl w:val="true"/>
        </w:rPr>
        <w:t>الثاني</w:t>
      </w:r>
      <w:r>
        <w:rPr>
          <w:rtl w:val="true"/>
        </w:rPr>
        <w:t>:</w:t>
      </w:r>
      <w:bookmarkEnd w:id="114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 على أنّ الجزاء مترتّب على العمل كترتّب المعلول على العلّة التامّة بحسب سنّة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عمومه يشمل كلّ جزاء، سواء كان في الدنيا أو في الآخرة، و سواء كان الجزاء حكما شرعيّا أو لم يكن كذلك، و هو يدلّ أيضا على أنّ ما يصيب الإنسان من السوء في الدارين إنّما يكون من سوء فعله، و تدلّ عليه جملة من الروايات الآتية في البحث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 إطلاق السوء يشمل حتّى السيئات العرفية و مساوئ الأخلاق، فضلا عن المحرّمات الإلهيّة و المعاصي و المنكرات</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6198702_2142443653"/>
      <w:bookmarkStart w:id="1149" w:name="_Toc464"/>
      <w:bookmarkEnd w:id="1148"/>
      <w:r>
        <w:rPr>
          <w:rtl w:val="true"/>
        </w:rPr>
        <w:t>الثالث</w:t>
      </w:r>
      <w:r>
        <w:rPr>
          <w:rtl w:val="true"/>
        </w:rPr>
        <w:t>:</w:t>
      </w:r>
      <w:bookmarkEnd w:id="1149"/>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بِهِ‌ أنّ الجزاء يترتّب على فعله، بلا فرق بين أن يكون متوجّها إلى نفسه أو إلى من يتعلّق به، فما يصيب الأطفال و الأعقاب إنّما يكون نتيجة فعل الآباء و الأجداد، و تدلّ عليه جملة من الروايات ذكرنا بعضها في المباحث السابقة، و في ذلك حكم كثيرة لعلّنا نتعرّض لها في مستقبل الكلام بعد </w:t>
      </w:r>
      <w:bookmarkStart w:id="1150" w:name="pg15402_172634"/>
    </w:p>
    <w:p>
      <w:pPr>
        <w:pStyle w:val="BookText"/>
        <w:rPr/>
      </w:pPr>
      <w:bookmarkEnd w:id="1150"/>
      <w:r>
        <w:rPr>
          <w:rFonts w:ascii="Amiri" w:hAnsi="Amiri" w:eastAsia="Amiri" w:cs="Amiri"/>
          <w:color w:val="111111"/>
          <w:sz w:val="28"/>
          <w:sz w:val="28"/>
          <w:szCs w:val="28"/>
          <w:rtl w:val="true"/>
          <w:lang w:bidi="ar-SA"/>
        </w:rPr>
        <w:t>فسحة الحال و رفع الشدائد الّتي توجّهت على المؤمنين من ظالم غاشم، نسأل اللّه تعالى الفرج بحوله و قوّته جلّ شأنه</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6198704_2142443653"/>
      <w:bookmarkStart w:id="1152" w:name="_Toc465"/>
      <w:bookmarkEnd w:id="1151"/>
      <w:r>
        <w:rPr>
          <w:rtl w:val="true"/>
        </w:rPr>
        <w:t>الرابع</w:t>
      </w:r>
      <w:r>
        <w:rPr>
          <w:rtl w:val="true"/>
        </w:rPr>
        <w:t>:</w:t>
      </w:r>
      <w:bookmarkEnd w:id="115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مِمَّنْ أَسْلَمَ وَجْهَهُ لِلّهِ‌ على أنّ صرف العبد نفسه بكلّيتها للّه تعالى و تسليمها إليه، بحيث يعرض عن الأغيار حتّى صار مشاهدا للجمع في عين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المراتب الّتي يمكن أن يبلغها البشر، و بها يستعد أن يصل إلى مقام الخلّة، و لا يمكن الحصول عليه إلاّ باتّباع ملّة إبراهيم عليه السّلام الّذي حاز على هذا الوسام الإلهي لاجتيازه كلّ تلك المراحل الّتي يأتي بيانها</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6198706_2142443653"/>
      <w:bookmarkStart w:id="1154" w:name="_Toc466"/>
      <w:bookmarkEnd w:id="1153"/>
      <w:r>
        <w:rPr>
          <w:rtl w:val="true"/>
        </w:rPr>
        <w:t>بحث روائي</w:t>
      </w:r>
      <w:r>
        <w:rPr>
          <w:rtl w:val="true"/>
        </w:rPr>
        <w:t>:</w:t>
      </w:r>
      <w:bookmarkEnd w:id="1154"/>
    </w:p>
    <w:p>
      <w:pPr>
        <w:pStyle w:val="BookText"/>
        <w:rPr/>
      </w:pPr>
      <w:r>
        <w:rPr>
          <w:rFonts w:ascii="Amiri" w:hAnsi="Amiri" w:eastAsia="Amiri" w:cs="Amiri"/>
          <w:color w:val="111111"/>
          <w:sz w:val="28"/>
          <w:sz w:val="28"/>
          <w:szCs w:val="28"/>
          <w:rtl w:val="true"/>
          <w:lang w:bidi="ar-SA"/>
        </w:rPr>
        <w:t>عن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أَمانِيِّ أَهْلِ اَلْكِتابِ‌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ما تتمنّون أنتم و لا أماني أهل الكتاب أن لا تعذّبوا بأفعالكم</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من الفريقين، و المستفاد منها أنّ العذاب و الثواب لا يكونان إلاّ على الكفر أو الإيمان و العمل الصالح كما مرّ، و ليس لأحد التحدّي في سلطانه تعالى، و أنّه ليس لأحد و لا لأمّة التقرّب عنده عزّ اسمه إلاّ بالتقوى، فما قالته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نبعث و لا نحاسب، و ما قالته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هُوداً أَوْ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مجرّد أوهام لا واقع لها، بل هو يعذّبكم و يثيبكم بأفعالكم و أعمالكم، و أنّ الإيمان ليس بالتحلّي و لا بالتمنّي، و إنّما الإيمان ما وقر في القلب و صدقه العمل كما تقدّم، و أنّ التمنيات من سبل الشيطان فلا بدّ من نبذها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عن أبي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أناس من أهل التوراة و أهل الإنجيل و أهل الإيمان، فقال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أفضل منكم، و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أفضل،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أَمانِيِّ أَهْلِ اَلْكِتابِ‌ ، ثمّ خصّ اللّه أهل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في أسباب النزول للواحدي، و الروايات بهذا المضمون كثيرة، و كلّها من باب التفسير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عن مسروق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المسلمون و أهل الكتاب، فقال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أهدى منكم، نبيّنا قبل نبيّكم و كتابنا قبل كتابكم، و نحن أولى باللّه منكم، 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أهدى منكم و أولى باللّه، نبيّنا خاتم الأنبياء و كتابنا يقضي على الكتب الّتي قبله،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أَمانِيِّ أَهْلِ اَلْكِتابِ‌ ، ثمّ أفلج اللّه حجّة المسلمين على من ناوأهم من أهل الأديان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مِنْ ذَكَرٍ أَوْ أُنْثى وَ هُوَ مُؤْمِنٌ‌ ،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دِيناً مِمَّنْ أَسْلَمَ وَجْهَهُ لِلّهِ‌ الآيتين في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 اللّه حجّة المسلمين على غيرهم، و عن معن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رسول اللّه صلّى اللّه عليه و آله و خاصمت إليه فأفلجني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لي و غلّبني على خصمي</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فالروايات لا تدلّ على شيء زائد غير ما يستفاد من الآية الكريمة، و هي مع اختلافها من باب التطبيق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ذراريكم‌؟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يكتب اللّه لكم به الحسنات و يمحو به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المؤمن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بالآلام و الهموم و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أمواله الموجب للحطّ و التكفير ممّا لا إشكال فيه كما دلّت عليه الآية الكريمة، و إنّ ذلك مطابق لقاعدة أنّ الأجر على قدر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لو كان المصاب في سبيل اللّه تعالى أو ما استلزم الانقطاع إليه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الأجر بين المادّي أو المعنوي، كغفران الذنوب أو بلوغ مرتبة و نيل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الذراري، فإنّ محنهم و آلامهم و مصائبهم توجب الأجر للآباء، مع أنّهم لم يصيبوا منها بشيء؛ لأنّ هموم الأولاد و الذراري توجب هموم الآباء، و لكلّ همّ أجر، فيردّ الأجر عليهم كما يردّ على نفس الأولاد و الذراري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الآباء صاروا سببا لإيمان الذراري و الأولاد أو كفرهم، فكلّ ما طرأ على الذراري من الأجر يصل إلى الأسباب أيضا، كما دلّت عليه الأدلّة العقليّة و النقليّة، ففي العوالي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مجازي الأبناء بسعي الآباء، إن خيرا فخير، و إن شرّا فشرّ، لا تزنوا فتزني نساؤكم، من وطئ فراش مسلم و طئ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فعل الأولاد يرجع بالآخرة إلى الآباء و الأجداد، فيرد عليهم الأجر كما يرد على نفس الأولاد و الذاري، و يدلّ عليه إطلاق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 بِهِ‌ ، سواء كان الجزاء على الفاعل أو من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إطلاق السوء يشمل ما كان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كانت أو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غيرها، حتّى لو كان من مساوئ الأخلاق و الأفعال السيئة العرفيّة الاجتماعيّة</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البلايا و المحن و الهموم و ما يرد على المؤمن من الظلم </w:t>
      </w:r>
    </w:p>
    <w:p>
      <w:pPr>
        <w:pStyle w:val="BookText"/>
        <w:rPr/>
      </w:pPr>
      <w:r>
        <w:rPr>
          <w:rFonts w:ascii="Amiri" w:hAnsi="Amiri" w:eastAsia="Amiri" w:cs="Amiri"/>
          <w:color w:val="111111"/>
          <w:sz w:val="28"/>
          <w:sz w:val="28"/>
          <w:szCs w:val="28"/>
          <w:rtl w:val="true"/>
          <w:lang w:bidi="ar-SA"/>
        </w:rPr>
        <w:t>مكفّرة للمعاصي و الذنوب، أو يبلغ بها منزلة و كرامة عند اللّه تعالى فوق حدّ التواتر، و موافقة للقاعدة العقليّة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المؤمن من نصب، و لا همّ‌، و لا حزن، و لا غمّ حقّ الشوكة يشاكها إلاّ كفّر اللّه تعالى من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ذلك أنّ تلك الحالات للمؤمن أقرب للانقطاع إليه جلّت عظمته، فيكافئه الربّ الرحيم إمّا بغفران الذنوب، أو ببلوغ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في الأسماء و الصفات بسنده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سبقت للعبد منزلة لم يبلغها بعمله، ابتلاه اللّه في جسده أو في ماله، أو في ولده، ثمّ صبّره حتّى يبلغه المنزلة الّتي سبقت 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البلوغ إلى المنزلة لا بدّ و أن يكون بالسعي، سواء كان اختيارا أو غير اختياري، كالمحن و البلايا، بل لا يستحقّ منزلة منه تعالى إلاّ بذلك، ففي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موسى عليه السّلام على رجل في معبد له ثمّ مرّ به بعد ذلك و قد مزقت السباع لحمه، فرأس ملقى، و فخذ ملقى،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كان يطيعك فابتليته بهذا؟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سألني درجة لم يبلغها بعمله فابتليته بهذا لأبلغه بتلك الدرجة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جميع هذه الروايات مطابقة للقاعدة من أن العبد لو لم يفتن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عالم البرزخ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يبتل بالبلايا و المحن حتّى يتحقّق السعي، لم يبلغ تلك الدرجة الكاملة في الإيمان و لم يصل إلى تلك المقامات العالية، و هذه القاعدة في الأنبياء و الأولياء أشدّ من غيرهم؛ لأنّ معرفتهم أكثر من غيرهم، و قد سئل نبيّنا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أشدّ بلاء؟ قال</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النبيّون ثمّ الأمثل فالأمثل من الناس، فما يزال العبد بالبلاء حتّى يلقى اللّه و ما عليه من خطيئة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البيهقي عن عامر أخي الخضر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لبأرض محارب إذا رايات و ألوية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فجلست إليه و هو في ظلّ شجرة قد بسط له كساء و حوله أصحابه، فذكروا الأسقام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إذا أصابه سقم ثمّ عافاه اللّه، كان كفّارة لما مضى من ذنوبه و موعظة له فيما يستقبل من عمره، و إنّ المنافق إذا مرض و عوفي كان كالبعير عقله أهله ثمّ أطلقوه، لا يدري فيم عقلوه و لا فيم أطلقوه‌؟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الأسقام‌؟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سقمت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عنّا فلست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التكفير يختصّ بالمؤمن، و أنّه امر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بدّ و أن يصيب من البلايا و المحن، فإذا لم يصبه شيء منهما و لو كان قليلا لم يكن إيمانه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الحطّة أو التطهير يكونان بعد مقام التسليم و الرضا له تعالى، فلو صدر منه شكوى إلى الناس تنافي ذلك المقام، يكون التكفير منوطا بالشفاعة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الحطّة أو التكفير إنّما يكون بعد أداء حقوق الناس؛ للروايات الدالّة على 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الجنّة محظور عليها بالدآليل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الدواهي و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أن يكون في هذه الدنيا أو في عالم البرزخ، و أنّها من أي الأنواع كانت كما مرّ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البيهقي في سننه عن طريق بشير بن عبد اللّه بن أبي أيوب الأنصاري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رسول اللّه صلّى اللّه عليه و آله رجلا من الأنصار فأكبّ الأنصاري عليه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غمضت منذ سبع ليال و لا أحد يحضرني، فقال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اصبر، أي أخي اصبر تخرج من ذنوبك كما دخلت فيها،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يذهبن ساعات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التكفير أمر وضعي و إن كان مشروطا بشروط، كما تقدّم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مِلَّةَ إِبْراهِيمَ حَنِيفاً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الحنيفيّة العشرة الّتي جاء بها إبراهيم عليه السّلام الّتي لم تنسخ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العشرة الحنيفيّة قد فسّرت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الحنيفيّة هي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إنّها مذكورة في الفقه، و يشمل غيرها من الأحكام بطريق أولى، و هي خمس في الرأس و خمس في البدن، فأمّا الّتي في الرأس، فأخذ الشارب، و إعفاء اللحي، و طم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السواك، 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في البدن فحلق الشعر من البدن، و الختان، و قلم الأظفار، و الغسل من الجنابة، و الطهور بالماء، و هذه الحنيفيّة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أنّها لم تنسخ لكونها هي الفطرة غير القابلة للنسخ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 في العيون بإسناده عن الحسين بن خالد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يحدّث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خليلا؛ لأنّه لم يرد أحدا و لم يسأل أحدا قط غير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نبيّنا الأعظم صلّى اللّه عليه و آله و تقدّم أنّ الخلّة من الخلال، فإنّه ود تتخلل في النفس و تخالطها و لم يكن معه غيره، و إلاّ خرج عن الخليليّة و الودّية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الواردة في سبب اتّخاذ إبراهيم خليلا كثيرة، و هي مختلفة كما سيأتي، و يمكن رفع الاختلاف بأنّ إبراهيم عليه السّلام إنّما صار خليلا لتخلّقه بأخلاق اللّه تعالى و اتّصافه بسمو نعوته و الانقطاع إليه، و لم يتّصف بصفة منها دون الاخرى، فالروايات كلّها على اختلافها صحيحة من باب ذكر بعض الصفات، و لا يعقل أن ينقص من إبراهيم عليه السّلام الّذي هو من مظاهر رحمته و إنّه الوفي شيئا من المكارم و سمو </w:t>
      </w:r>
    </w:p>
    <w:p>
      <w:pPr>
        <w:pStyle w:val="BookText"/>
        <w:rPr/>
      </w:pPr>
      <w:r>
        <w:rPr>
          <w:rFonts w:ascii="Amiri" w:hAnsi="Amiri" w:eastAsia="Amiri" w:cs="Amiri"/>
          <w:color w:val="111111"/>
          <w:sz w:val="28"/>
          <w:sz w:val="28"/>
          <w:szCs w:val="28"/>
          <w:rtl w:val="true"/>
          <w:lang w:bidi="ar-SA"/>
        </w:rPr>
        <w:t>الصفات، و يمكن استفادة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مقام الأمّة في ذروة الصفات الحسنة و أسماها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تجلّت هذه الخلّة و المحبّة و المقام المحمود لنبيّنا الأعظم صلّى اللّه عليه و آله، فنال شرف الوصول إلى قرب الذات و تكرّم بوسام الفخر بالتفوّق و الشرف على جميع الأنبياء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بسنده عن ابن أبي عمير عن الصادق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اتّخذ اللّه عزّ و جلّ إبراهيم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سجوده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السبب في اتّخاذه تعالى خليلا هو الانقطاع إليه عزّ اسمه بالعبادة، فإنّ السجود على الأرض من أجل العبادات و أسماها، و في بعض الروايات لكثرة صلاته على محمد و أهل بيته، فهي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جابر بن عبد اللّه الأنصاري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إبراهيم خليلا إلاّ لإطعام الطعام و الصلاة بالليل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إطعام الطعام من مظاهر صفاته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النبيّ صلّى اللّه عليه و آله عن جبرئيل عليه السّلام أنّه هبط على إبراهيم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الخليل هل تدري بم استوجبت الخلّة‌؟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جبرئيل،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تعطي و لا تأخذ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ترزأ و لا ترزأ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للناس و لا تأخذ منهم شيئا، و هذا من مظاهر الربوبيّة و منتهى الانقطاع منه عليه السّلام إليه تعالى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اتّخذ اللّه عزّ و جلّ إبراهيم خليلا أتاه بشراه بالخلّة، فجاء ملك الموت في صورة شاب أبيض عليه ثوبان أبيضان يقطر رأسه ماء أو دهنا، فدخل إبراهيم عليه السّلام الدار فاستقبله خارجا من الدار، و كان إبراهيم رجلا غيورا و كان إذا خرج في حاجة أغلق بابه و أخذ مفتاحه معه ثمّ رجع ففتح، فإذا هو برجل قائم أحسن ما يكون الرجال فأخذ </w:t>
      </w:r>
    </w:p>
    <w:p>
      <w:pPr>
        <w:pStyle w:val="BookText"/>
        <w:rPr/>
      </w:pP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أدخلك داري، فقال ربّها أدخلنيها،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أحقّ بها مني فمن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ففزع إبراهيم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لتسلبني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اتّخذ اللّه عبدا خليلا فجئت لبشارته،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لعلي أخدمه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فدخل على سارة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اتّخذني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 أنّ البشرى بالخلّة كانت بتوسّط ملك الموت؛ لأنّ الوصول بمقام الخلّة لا يكون إلاّ بإماتة القوى الحيوانيّة موتا اختياريا، فكان صورة فعل إبراهيم عليه السّلام تجسّد له بصورة ملك الموت، و الرواية مروية عن طريق العامّة أيضا باختلاف يسير 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إبراهيم كان أبا أضياف، و كان إذا لم يكونوا عنده يخرج يطلبهم و أغلق بابه و أخذ المفاتيح يطلب الأضياف، و أنّه رجع إلى داره فإذا هو برجل أو شبه رجل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بإذن من دخلت هذه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بإذن ربّها، يرد ذلك ثلاث مرات، فعرف إبراهيم عليه السّلام أنّه جبرئيل، فحمد 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ارسلني ربّك إلى عبد من عبيده يتّخذه خليلا،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من هو أخدمه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تسأل أحدا شيئا قط، و لم تسأل شيئا قط فقلت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الرواية و سابقتها من حيث أنّ المبشّر في هذه الرواية هو جبرئيل، و في الاولى ملك الموت؛ لما تقدّم أنّ المراد من ملك هو صورة فعل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منافاة بين ما في هذه الرواية في الدار، و في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النكتة و هي الإشارة إلى فراغ إبراهيم عليه السّلام من تكميل ذاته بالموت الاختياري</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الروايتين بحسب الصناعة الظاهريّة بتعدّد الملك، فملك الموت بشّره خارج الدار، و جبرئيل في داخل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 عن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أحدكم فليأت أهله ممّا تيسّر و لو بحجر، فإنّ إبراهيم عليه السّلام كان إذا ضاق أتى قومه، و انّه ضاق ضيقة فأتى قومه فوافق منهم أزمة، فرجع كما ذهب فلما قرب من منزله نزل عن حماره فملأ خرجه رملا؛ إرادة أن يسكن به من روح سارة، فلما دخل منزله حطّ الخرج عن الحمار و افتتح الصلاة، فجاءت سارة ففتحت الخرج فوجدته مملوء دقيقا، فاعتجنت منه و اختبزت ثمّ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من صلاتك فكل،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الدقيق الذي في الخرج،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 إن اختلفت تعابيرها و أنّها وردت من الفريقين إلاّ أنّ مضامينها من حيث المعجزة و خرق العادة متّحدة، و يستفاد منها أنّ المحبّة منه عليه السّلام له تعالى كانت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 الخلّة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تعالى نصره و لم يخذله فيكون ذلك من مظاهر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ربّنا من نطفة خليلا، و قد أعطاه ملكا عظيما جزيلا، فأوحى اللّه تعالى إلى الملائكة اعمدوا على أزهدكم و رئيسكم، فوقع الاتّفاق على جبرئيل و ميكائيل فنزلا إلى إبراهيم في يوم جمع غنمه، و كان لإبراهيم أربعة آلاف راع و أربعة آلاف كلب، في عنق كلّ كلب طوق وزن من ذهب أحمر و أربعون ألف غنمة حلابة، و ما شاء اللّه من الخيل و الجمال، فوقف المكان في طرفي الجمع فقال أحدهما بلذاذة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فجاوبه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الملائكة 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عيداها و لكما ما لي و جسدي، فنادت ملائكة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الكرم، فسمعوا مناديا من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موافق لخليله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لذاذة،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تهيج بها النفس و تستلذّ، و يستفاد منها </w:t>
      </w:r>
      <w:bookmarkStart w:id="1155" w:name="pg15402_172643"/>
    </w:p>
    <w:p>
      <w:pPr>
        <w:pStyle w:val="BookText"/>
        <w:rPr/>
      </w:pPr>
      <w:bookmarkEnd w:id="1155"/>
      <w:r>
        <w:rPr>
          <w:rFonts w:ascii="Amiri" w:hAnsi="Amiri" w:eastAsia="Amiri" w:cs="Amiri"/>
          <w:color w:val="111111"/>
          <w:sz w:val="28"/>
          <w:sz w:val="28"/>
          <w:szCs w:val="28"/>
          <w:rtl w:val="true"/>
          <w:lang w:bidi="ar-SA"/>
        </w:rPr>
        <w:t>الانقطاع الكامل منه عليه السّلام إليه تعالى و الاستغناء عن ما سواه؛ و لذا وافق خلّته معه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 للطبرسي عن أبي محمد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الباقر عن جدّي علي بن الحسين، عن أبيه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آله و قد قال رجل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فإذا قلتم ذلك فلم منعتمونا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لن يشتبها؛ لأنّ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فإنّما هو مشتقّ من الخلّة، و الخلّة فإنّما معناها الفقر و الفاقة، فقد كان خليلا و الى ربّه فقيرا و إليه منقطعا و من غيره متعففا معرضا مستغنيا؛ و ذلك لما أريد قذفه في النار فرمى به في المنجنيق، فبعث اللّه إليه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عبدي، فجاءه فلقيه في الهواء،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 ما بدا لك فقد بعثني اللّه لنصرتك،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حسبي اللّه و نعم الوكيل، إنّي لا أسأل غيره لا حاجة لي إلاّ إليه، فسمّاه خليله،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فقيره و محتاجه و المنقطع إليه عمّن سواه، و إذا جعل معنى ذلك من الخلّة، فهو أنّه قد تخلّل معانيه و وقف على أسراره و لم يقف عليها غيره، كان معناه العالم به و بأموره، فلا يوجب ذلك تشبيه اللّه بخلقه، إلاّ ترون أنّه إذا لم ينقطع إليه لم يكن خليله، و إذا لم يعلمه أسراره لم يكن خليله، و أنّ من يلده الرجل و إن أهانه و أقصاه لم يخرج عن أن يكون ولده؛ لأنّ معنى الولادة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الرواية أنّ الأبنية تلازم الجنسيّة، و هي محال بالنسبة إليه تعالى بخلاف الخلّة، على ما ثبت في محلّه، و سيأتي في البحث العرفاني ما يتعلّق بالمقام</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6198708_2142443653"/>
      <w:bookmarkStart w:id="1157" w:name="_Toc467"/>
      <w:bookmarkEnd w:id="1156"/>
      <w:r>
        <w:rPr>
          <w:rtl w:val="true"/>
        </w:rPr>
        <w:t>بحث عرفاني</w:t>
      </w:r>
      <w:r>
        <w:rPr>
          <w:rtl w:val="true"/>
        </w:rPr>
        <w:t>:</w:t>
      </w:r>
      <w:bookmarkEnd w:id="1157"/>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العطايا الإلهيّة و الفيوضات الصادرة من المبدأ جلّ شأنه لعالم الإمكان ليست قابلة للتحديد؛ لأنّها مفاضة من المبدأ الّذي لا يمكن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ذاتا و لا </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التحديد في المتعلّق، و هو الاستعداد أو القابلية، كما تقدّم ذلك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الفيوضات المعارف بجميع أنواعها، و الهداية بتمام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كالهداية من ظلمة الكفر إلى نور الإيمان، و من ظلمة الغفلة إلى نور اليقظة، و من ظلمة الحسّ إلى نور المعنى، و من ظلمة الكون إلى نور المكوّن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الّذي هو أشرف مخلوقات اللّه تعالى له شرفيّة النيل لهذه الفيوضات و العطايا و الهبات أكثر من غيره، و لو اتّصف بالإيمان فله أسماها و أجلّها و إن كان إيمانه منبثقا عن الفطرة الكائنة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اَللّهُ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مكرّرا أنّ التقوى لها مراتب، منها الإيمان باللّه العظيم، و أنّ الرزق أعمّ من المادّي و المعنوي الشامل للمعارف و الإشراقات و المكاشفات، الّتي هي أنوار التوجّه و أنوار المواجهة،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الفرقان الّذي هو تنوير القلب و الإشراق عليه من الغيب للتمييز بين الحقّ و الباطل، يتوقّف على القابلية و الاستعداد، و هو الإيمان باللّه تعالى الملازم للتقوى، و له مبرز خارجي و هو العمل الصالح،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ما زَكى مِنْكُمْ مِنْ أَحَدٍ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لما نمت نفس بالخيرات و البركات، بل أنّها ترسّبت و بقيت في حال السكون و النزول إلى الهاوية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 شراء الحقّ سبحانه و تعالى من المؤمنين أموالهم و أنفسهم بأنّ لهم الجنّة، كان بالعاجل لا بالآجل، فإنّه عزّ اسمه جلّ أن يعامل العبد نقدا و يجازيه </w:t>
      </w:r>
    </w:p>
    <w:p>
      <w:pPr>
        <w:pStyle w:val="BookText"/>
        <w:rPr/>
      </w:pPr>
      <w:r>
        <w:rPr>
          <w:rFonts w:ascii="Amiri" w:hAnsi="Amiri" w:eastAsia="Amiri" w:cs="Amiri"/>
          <w:color w:val="111111"/>
          <w:sz w:val="28"/>
          <w:sz w:val="28"/>
          <w:szCs w:val="28"/>
          <w:rtl w:val="true"/>
          <w:lang w:bidi="ar-SA"/>
        </w:rPr>
        <w:t>نسيئة، و ليس ذلك من شأن الكريم فكيف بأكرم الأكرمين، فإنّ المولى الغني جلّت عظمته لو اشترى شيئا من أحد نجزه نقدا و زاد في إحسانه و رفده،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فعوّض المؤمنين في هذه الدنيا جنّة المعارف بأقسامها و زادهم جنّة الزخارف و ادّخر لهم ما يليق بشأنهم و يمنحهم لهم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الجنّات الممنوحة في هذه الدنيا لمن تمّ عنده رسم العبوديّة و لو بأدنى مرتبتها و حسب لياقتها، في غاية البهجة و كمال اللذّة و منتهى السعادة و أسماها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المعرفة، و هي من أعلى مراتب الجنان و أكملها، قال بعض العرفاء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جنّة من دخلها لم يشتق إلى جنّة الآخرة و لا إلى شيء، و لم يستوحش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مراتب و درجات تشرق بمقتضى اللياقة و الاستعداد، و بها تتمّ كلّ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قبيح إن نسبت لحسنه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اتتك معاني الحسن فيه تسارع</w:t>
      </w:r>
    </w:p>
    <w:p>
      <w:pPr>
        <w:pStyle w:val="BookText"/>
        <w:rPr/>
      </w:pPr>
      <w:r>
        <w:rPr>
          <w:rFonts w:ascii="Amiri" w:hAnsi="Amiri" w:eastAsia="Amiri" w:cs="Amiri"/>
          <w:color w:val="111111"/>
          <w:sz w:val="28"/>
          <w:sz w:val="28"/>
          <w:szCs w:val="28"/>
          <w:rtl w:val="true"/>
          <w:lang w:bidi="ar-SA"/>
        </w:rPr>
        <w:t>يكمل نقصان القبيح جماله فما تم نقصان و لا ثم باشع</w:t>
      </w:r>
    </w:p>
    <w:p>
      <w:pPr>
        <w:pStyle w:val="BookText"/>
        <w:rPr/>
      </w:pPr>
      <w:r>
        <w:rPr>
          <w:rFonts w:ascii="Amiri" w:hAnsi="Amiri" w:eastAsia="Amiri" w:cs="Amiri"/>
          <w:color w:val="111111"/>
          <w:sz w:val="28"/>
          <w:sz w:val="28"/>
          <w:szCs w:val="28"/>
          <w:rtl w:val="true"/>
          <w:lang w:bidi="ar-SA"/>
        </w:rPr>
        <w:t>و منها جنّة المقامات الّتي نالها الأنبياء و الأولياء في هذه الدنيا، كمقام الحبيبيّة الّذي اختصّ به نبيّنا الأعظم صلّى اللّه عليه و آله، و هو فائق على جميع المقامات و الجنّات، و يحصل هذا المقام باصطفاء النفس و جعلها تحت اختيار المحبوب، بحيث لو لم يكن المحبوب لم يتحقّق الاصطفاء و لم يتشرّف بمقام الحبيبيّة، و يصل إلى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فيطعمني ربّي و يسقيني</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بعضهم أنّ مقام الخلّة الّتي نالها إبراهيم عليه السّلام يساوي مقام الحبيبيّة من جميع الجوانب، و لكن التأمل التامّ و سياق الآيات المباركة يدلّ على أنّ مقام </w:t>
      </w:r>
    </w:p>
    <w:p>
      <w:pPr>
        <w:pStyle w:val="BookText"/>
        <w:rPr/>
      </w:pPr>
      <w:r>
        <w:rPr>
          <w:rFonts w:ascii="Amiri" w:hAnsi="Amiri" w:eastAsia="Amiri" w:cs="Amiri"/>
          <w:color w:val="111111"/>
          <w:sz w:val="28"/>
          <w:sz w:val="28"/>
          <w:szCs w:val="28"/>
          <w:rtl w:val="true"/>
          <w:lang w:bidi="ar-SA"/>
        </w:rPr>
        <w:t xml:space="preserve">الاصطفاء و الحبيبيّة فائق على مقام الخلّة بمراتب كثيرة؛ لأنّ مقام الحبيبيّة بعد مقام الاصطفاء و جعل النفس تحت اختيار المحبوب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الخلّة لم يصل إلى هذه الدرجة ن فمقام الاصطفاء يشمل مقام الخلّة و زيادة ن بخلاف العكس فلخاتم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مقام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عظيمة لم يصل لها أحد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الخلّة الّتي اختصّت بإبراهيم عليه السّلام من بين سائر أنبياء اللّه تعالى، و هي منزلة عظمى لا ينالها أحد إلاّ بعد طي مراحل كثيرة منها مرحلة العبوديّة، و التسليم، و الخلوص، و فناء النفس فيه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الروايات كان جنّة إبراهيم عليه السّلام في هذه الدنيا هي النار بعد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اجتاز إبراهيم عليه السّلام هذه المراحل بأحسن وجه حتّى نال جنّة الخلّة أيضا في هذه الدنيا، و خصّه اللّه تعالى بها دون غيره من الأنبياء عليهم السّلام، فعرف بأنّه خليل الرحمن،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الإحاطة بما ذكرناه لا نحتاج إلى صرف لفظ الخليل عن ظاهره، لما ذكروه من أنّه تعالى منزّه عن المعنى الحقيقي، فإنّ الخلّة الحقيقيّة شيء لا يدركها إلاّ العارف باللّه تعالى و من وصل إلى هذه المرتبة، و سيأتي في الموضع المناسب بيان أنّ الصفات الّتي تطلق على المخلوقين إذا لم يستلزم من إطلاقها على اللّه محال، تطلق عليه عزّ و جلّ لكن بالمرتبة الكاملة و المعنى الأتمّ‌، كالخلّة و الحبّ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ظهر فساد ما ذكره بعض النصارى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جاز إطلاق الخليل على إنسان تشريفا، فلم لم يجز إطلاق الابن على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الخلّة على إنسان لم يكن تشريفا بل كان حقيقيّا و لا يستلزم منه محال، بخلاف إطلاق الابن فإنّه يستلزم الجنسيّة و اللّه تعالى منزّه عنها؛ لما يترتّب عليها من الفساد فافهم</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لمقام الخلّة آثار عظيمة،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استجابه الدعاء، فإنّه ليس معنى الخلّة </w:t>
      </w:r>
    </w:p>
    <w:p>
      <w:pPr>
        <w:pStyle w:val="BookText"/>
        <w:rPr/>
      </w:pPr>
      <w:r>
        <w:rPr>
          <w:rFonts w:ascii="Amiri" w:hAnsi="Amiri" w:eastAsia="Amiri" w:cs="Amiri"/>
          <w:color w:val="111111"/>
          <w:sz w:val="28"/>
          <w:sz w:val="28"/>
          <w:szCs w:val="28"/>
          <w:rtl w:val="true"/>
          <w:lang w:bidi="ar-SA"/>
        </w:rPr>
        <w:t>الحقيقيّة إلاّ استجابة دعاء الخليل من خليله، و قد كانت دعوات خليل الرحمن الّتي ذكرها عزّ و جلّ في القرآن الكريم كلّها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الخليل لا يرى لنفسه شيئا في مقابل مخلوقات اللّه تعالى و عباده، بل يجعل نفسه مظهرا يرى فيها سائر مخلوقات اللّه تعالى؛ و لذا ترى أنّ إبراهيم خليل الرحمن عليه السّلام لا يدعو في دعواته الكريمة إلاّ لأهل الإيمان مطلقا، كما حكاها عزّ و جلّ في كتابه 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اللّه أبا الأنبياء لما له عليه السّلام عند اللّه تعالى شأن عظيم و جاه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باتّباع ملّته عليه السّلام، كما تقدّم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الجنّات الممنوحة للمؤمنين في هذه الدنيا جنّة المؤانسة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مؤانسة ذكر، و مؤانسة قرب، و مؤانسة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تحصل هذه الجنّة بالتوجّه إليه بالإخلاص و الذكر بتمام أقسامها، كما مرّ في أحد مباحثنا العرفانيّة،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مراتب و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الخشوع، و لا تحصل هذه الجنّة إلاّ من استكمل عنده نعمة الهيبة و المعرفة و فاز بجنّة اللقا،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مراتب، فمنها الخضوع و الخشية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المناجاة و التملّق عند بابه، فهي من الجنّات الّتي أظهرها اللّه تعالى في هذه الدنيا و لا يعرفها إلاّ أهلها من الأولياء و الصالحين</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الرغبة و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البحث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الصفات الحسنة الّتي توجب رقي النفس و راحتها و تصل إلى مرتبة يستوحش </w:t>
      </w:r>
      <w:bookmarkStart w:id="1158" w:name="pg15402_172648"/>
    </w:p>
    <w:p>
      <w:pPr>
        <w:pStyle w:val="BookText"/>
        <w:rPr/>
      </w:pPr>
      <w:bookmarkEnd w:id="1158"/>
      <w:r>
        <w:rPr>
          <w:rFonts w:ascii="Amiri" w:hAnsi="Amiri" w:eastAsia="Amiri" w:cs="Amiri"/>
          <w:color w:val="111111"/>
          <w:sz w:val="28"/>
          <w:sz w:val="28"/>
          <w:szCs w:val="28"/>
          <w:rtl w:val="true"/>
          <w:lang w:bidi="ar-SA"/>
        </w:rPr>
        <w:t>صاحبها من الدنيا و أهلها و يأنس باللّه تعالى و بأوليائه، كما حصل لهمام عند خطبة الإمام علي عليه السّلام؛ و 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الجنّة في الآخرة و الجنّة في الدنيا من الصفات الحسنة و الحالات الصالحة الّتي تختصّ بالأبرار و تكون مشابهة لحالات المؤمن في جنّة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بِهِ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للبحث مجال واسع، نسأل اللّه تعالى أن يوفقنا له بعد رفع هذه المصائب الّتي حلّت بهذه الأمّة بحقّ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6198710_2142443653"/>
      <w:bookmarkStart w:id="1160" w:name="_Toc468"/>
      <w:bookmarkEnd w:id="1159"/>
      <w:r>
        <w:rPr>
          <w:rtl w:val="true"/>
        </w:rPr>
        <w:t>بحث فلسفي</w:t>
      </w:r>
      <w:r>
        <w:rPr>
          <w:rtl w:val="true"/>
        </w:rPr>
        <w:t>:</w:t>
      </w:r>
      <w:bookmarkEnd w:id="116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تكرّرت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في عدّة مواضع من القرآن الكريم، و هي تشير إلى برهان قويم،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وحدة الفعل تدلّ على وحدة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ما برز في الوجود إنّما هو شأن من شؤونه عزّ و جلّ‌، و هو الّذي يحيط بها الإحاطة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الوجوديّة و العلميّة و الربوبيّة و القهّاريّة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يستكشف من وحدة الفعل وحدة الفاعل و الخالق، و هذا من أحد الأدلّة الّتي استدلّ بها أكابر الفلاسفة على ثبوت الخالق و وحدته، و قد اعتمد عليه بعض الفلاسفة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التأكيد عليها في القرآن الكريم لأنّ مضمونها يوافق الفطرة المستقيمة، و القرآن الكريم يرجع الإنسان إلى فطرته و يذكّره منسيّها، فإنّ وحدة الفعل من حيث النظام و الترتيب و الأثر و الغاية، لدليل على ثبوت الخالق و وحدته و علمه الأتمّ‌، و قد ذكرنا في أحد مباحثنا السابقة أنّ الأسلوب القرآني في ثبوت الخالق و صفاته العليا، هو إرجاع الناس إلى الفطرة من جهة أمرهم بالتفكّر في خلقهم و خلق السموات و الأرض و ما يحيط بهم من الحوادث الكونيّة، و هذا ما أكّد عليه القرآن الكريم في مواضع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البرهان،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الفعل الدالّة على وحدة الفاعل و استجماعه للصفات العليا، لا ينافي القاعدة المعروفة في الفلسفة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الواحد لا يصدر منه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الواحد لا يصدر إلاّ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فانّهما لا تنافيان البرهان القويم؛ لأنّه أيضا يدلّ على وحدة الفعل و إن كان متعدّدا من حيث الأفراد؛ لأنّها تشترك في وحدة النظام و الأثر و الغاية، كما لا ينافي القاعدة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لا يصدر إلاّ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القاعدتين المزبورتين إنّما هما في المفارقات و المجرّدات، و البرهان يجري في ما برز في الوجود من آثاره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حظنا المجموع من حيث اجتماعهما في وحدة جامعة، فالبرهان يؤيّد القاعدتين، و إن لا حظنا الأفراد من حيث كونها مظاهر عظمته و ربوبيّته، فهي تدلّ على وحدة الفاعل أيضا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القاعدة ذات مدلولين، مدلول مطابقي هو ما ذكرناه و ما ذكره الفلاسفة في مفادها، و مدلولها الالتزامي، و هو أنّ وحدة الفعل تدلّ على وحدة الفاعل، فاشتركت القاعدة مع البرهان، فيمكن أن تجعل الآيات الشريفة المتقدّمة دليلا على القاعدتين المزبورتين أيضا</w:t>
      </w:r>
      <w:r>
        <w:rPr>
          <w:rFonts w:eastAsia="Amiri" w:cs="Amiri" w:ascii="Amiri" w:hAnsi="Amiri"/>
          <w:color w:val="111111"/>
          <w:sz w:val="28"/>
          <w:szCs w:val="28"/>
          <w:rtl w:val="true"/>
          <w:lang w:bidi="ar-SA"/>
        </w:rPr>
        <w:t xml:space="preserve">. </w:t>
      </w:r>
      <w:bookmarkStart w:id="1161" w:name="pg15402_172650"/>
    </w:p>
    <w:p>
      <w:pPr>
        <w:pStyle w:val="Heading3"/>
        <w:numPr>
          <w:ilvl w:val="2"/>
          <w:numId w:val="1"/>
        </w:numPr>
        <w:rPr/>
      </w:pPr>
      <w:bookmarkStart w:id="1162" w:name="__RefHeading___Toc6198712_2142443653"/>
      <w:bookmarkStart w:id="1163" w:name="_Toc469"/>
      <w:bookmarkEnd w:id="1161"/>
      <w:bookmarkEnd w:id="1162"/>
      <w:r>
        <w:rPr>
          <w:rtl w:val="true"/>
        </w:rPr>
        <w:t>وَ يَسْتَفْتُونَكَ فِي اَلنِّساءِ قُلِ اَللّهُ يُفْتِيكُمْ فِيهِنَّ وَ ما يُتْلى عَلَيْكُمْ فِي اَلْكِتابِ فِي يَتامَى اَلنِّسا</w:t>
      </w:r>
      <w:r>
        <w:rPr>
          <w:rtl w:val="true"/>
        </w:rPr>
        <w:t>.......</w:t>
      </w:r>
      <w:bookmarkEnd w:id="1163"/>
    </w:p>
    <w:p>
      <w:pPr>
        <w:pStyle w:val="Heading4"/>
        <w:numPr>
          <w:ilvl w:val="3"/>
          <w:numId w:val="1"/>
        </w:numPr>
        <w:rPr/>
      </w:pPr>
      <w:bookmarkStart w:id="1164" w:name="__RefHeading___Toc6198714_2142443653"/>
      <w:bookmarkStart w:id="1165" w:name="_Toc470"/>
      <w:bookmarkEnd w:id="1164"/>
      <w:r>
        <w:rPr>
          <w:rtl w:val="true"/>
        </w:rPr>
        <w:t>اشارة</w:t>
      </w:r>
      <w:bookmarkEnd w:id="1165"/>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في الآيات الشريفة السابقة من التعاليم و الأحكام و التوجيهات ما يوصل الإنسان إلى السعادة، و ذكر من اصول الدين و من الحكمة ما يجعله حكيما مؤهّلا للوصول إلى المقامات العالية و الدرجات الرفيعة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هذه الآيات المباركة يذكر عزّ و جلّ من الأحكام العمليّة لتنبيه الناس الى أنّ الكمال و السعادة لا يمكن الوصول إليهما إلاّ بتطبيق الأحكام العمليّة و التعاليم الإلهيّة فإنّ حقيقة الدين عند اللّه تعالى هي الإيمان و العمل الصالح، بل أنّ في إسلام الوجه للّه تعالى هو التسليم بما جاء في القرآن الكريم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هذه الآيات الكريمة موضوعا من الموضوعات الرئيسيّة في هذه السورة،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النساء و علاقات الزوجيّة و الأسرة و بعض ما يتعلّق بشأن اليتامى بعد أن كانوا و المرأة من الضعيفين اللذين هضم المجتمع حقوقهما، فأمر عزّ و جلّ المؤمنين بوجوب مراعاة حقوقهما و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سبحانه و تعالى جملة من حقوقهما في أوائل هذه السورة من الإرث، و المهر، و التصرّف في أموال اليتيم، و بعض أحكام الزوجيّة، و في المقام وجوب العدل بين النساء إن اقتضت الضرورة بتزويج أكثر من واحدة منهن، و أمر عزّ و جلّ بالقسط بينهن و حفظ أموال اليتامى و أمر بتوريثهن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جلّ شأنه بعض أحكام الاختلاف بين الزوجين، و بيّن بعض الأمور الدقيقة الّتي تمسّ الحياة الزوجيّة، و اعتبر تعالى أنّ التقوى هي الضمان لحفظها، و العدل و الإحسان هما الأساس لتلك العلاقة الّتي هي من أهمّ العلاقات عند الإنسان و عليها تبتني سعادته في الدارين، و يأمر تعالى بالتقوى مكرّرا؛ لأنّها الركيزة العظمى في الشرائع الإلهيّة، و لا سيما شريعة الإسلام؛ و لأنّها الضمان لتلك الأحكام، و يشدّد عليها بالتهديد على من يعرض عنها و بوصفه بالكفر، و يهددهم بالقدرة على إذهابهم و إتيان آخرين فيتّقون و يعملون</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عزّ و جلّ السبب في إعراض الناس عن التقوى، و هو حبّ الدنيا و الرغبة في 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يعالج سبحانه و تعالى أخيرا الموقف بأنّ الخير إنّما يكون في ثواب اللّه تعالى الّذي يمنحه لمن أطاعه و اتّقاه في الدنيا و الآخرة، و بذلك يرشد الناس إلى أنّ التقوى هي الّتي تضمن ثواب الدنيا و الآخرة، و أنّ اللّه تعالى هو الرقيب لهم يسمع أقوالهم و يرى أفعالهم فيجازيهم عليها</w:t>
      </w:r>
      <w:r>
        <w:rPr>
          <w:rFonts w:eastAsia="Amiri" w:cs="Amiri" w:ascii="Amiri" w:hAnsi="Amiri"/>
          <w:color w:val="111111"/>
          <w:sz w:val="28"/>
          <w:szCs w:val="28"/>
          <w:rtl w:val="true"/>
          <w:lang w:bidi="ar-SA"/>
        </w:rPr>
        <w:t xml:space="preserve">. </w:t>
      </w:r>
      <w:bookmarkStart w:id="1166" w:name="pg15402_172652"/>
    </w:p>
    <w:p>
      <w:pPr>
        <w:pStyle w:val="BookText"/>
        <w:rPr/>
      </w:pPr>
      <w:bookmarkEnd w:id="1166"/>
      <w:r>
        <w:rPr>
          <w:rFonts w:ascii="Amiri" w:hAnsi="Amiri" w:eastAsia="Amiri" w:cs="Amiri"/>
          <w:color w:val="111111"/>
          <w:sz w:val="28"/>
          <w:sz w:val="28"/>
          <w:szCs w:val="28"/>
          <w:rtl w:val="true"/>
          <w:lang w:bidi="ar-SA"/>
        </w:rPr>
        <w:t>و الآيات الكريمة تشتمل على أسلوب تربوي دقيق، لها وقع خاص في النفوس المستعدة و تتخلّلها من الحكم و المواعظ و الإرشادات و التوجيهات ممّا زاد في رصانتها و قوّتها و شدّة تأثيرها</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6198716_2142443653"/>
      <w:bookmarkStart w:id="1168" w:name="_Toc471"/>
      <w:bookmarkEnd w:id="1167"/>
      <w:r>
        <w:rPr>
          <w:rtl w:val="true"/>
        </w:rPr>
        <w:t>التفسير</w:t>
      </w:r>
      <w:bookmarkEnd w:id="1168"/>
    </w:p>
    <w:p>
      <w:pPr>
        <w:pStyle w:val="Heading5"/>
        <w:numPr>
          <w:ilvl w:val="4"/>
          <w:numId w:val="1"/>
        </w:numPr>
        <w:rPr/>
      </w:pPr>
      <w:bookmarkStart w:id="1169" w:name="__RefHeading___Toc6198718_2142443653"/>
      <w:bookmarkStart w:id="1170" w:name="_Toc472"/>
      <w:bookmarkEnd w:id="1169"/>
      <w:r>
        <w:rPr>
          <w:rtl w:val="true"/>
        </w:rPr>
        <w:t>قوله تعالى</w:t>
      </w:r>
      <w:r>
        <w:rPr>
          <w:rtl w:val="true"/>
        </w:rPr>
        <w:t xml:space="preserve">: </w:t>
      </w:r>
      <w:r>
        <w:rPr>
          <w:rtl w:val="true"/>
        </w:rPr>
        <w:t xml:space="preserve">وَ يَسْتَفْتُونَكَ فِي اَلنِّساءِ‌ </w:t>
      </w:r>
      <w:r>
        <w:rPr>
          <w:rtl w:val="true"/>
        </w:rPr>
        <w:t>.</w:t>
      </w:r>
      <w:bookmarkEnd w:id="1170"/>
    </w:p>
    <w:p>
      <w:pPr>
        <w:pStyle w:val="BookText"/>
        <w:rPr/>
      </w:pPr>
      <w:r>
        <w:rPr>
          <w:rFonts w:ascii="Amiri" w:hAnsi="Amiri" w:eastAsia="Amiri" w:cs="Amiri"/>
          <w:color w:val="111111"/>
          <w:sz w:val="28"/>
          <w:sz w:val="28"/>
          <w:szCs w:val="28"/>
          <w:rtl w:val="true"/>
          <w:lang w:bidi="ar-SA"/>
        </w:rPr>
        <w:t>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الفتيا، و هي الجواب عمّا يشكل من الأحكام و ما دقّ من الأمور، و قد استعمل في كلّ تبيين للحكم،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استفتيته فأفتاني و لا يختصّ بما يراه الإنسان باجتهاد منه كما هو المتداول في هذه الأعصار، بل يعمّ ما إذا كان حاصلا من الوحي و الإلهام، أو ما يتحقّق بالتشريع و الأمر، كما يظهر من نسبة الفتوى إلى اللّه تعالى في المقام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حذف المتعلّق في الآية الشريفة و عدم ذكر أمر خاص من أمور النساء يتبيّن أنّ الاستفتاء إنّما كان في كلّ ما أحدثه الإسلام ممّا لم يكن معهودا قبله، و لا يختصّ بالحقوق الماليّة كالإرث و المهر و نحوهما، كما ذكره جمع من المفسّرين؛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يُتْلى عَلَيْكُمْ فِي اَلْكِتابِ فِي يَتامَى اَلنِّساءِ‌ ، فإنّ ذكر شأن خاصّ من شؤونهم أو ما يتعلّق بطائفة خاصّة منهن كاليتامى، لا يوجب تقييد العموم، لا سيما بعد أن كان ما أبدعه الإسلام أو ما شرّعه في النساء غريبا عليهم، لما اعتادوا عليه فيهن من استضعافهن و حرمانهن من كثير من الحقوق الاجتماعيّة و الماليّة، فكان التعميم مناسبا، و يدلّ على ذلك أيضا ذكر أحكام النشوز و الخلاف بين الزوجين و طرق الإصلاح بينهما، فتكون الآية الشريفة ناظرة إلى جميع ما بيّنه عزّ و جلّ في أمر النساء في أوّل هذه السورة و آخرها و في المقام</w:t>
      </w:r>
      <w:r>
        <w:rPr>
          <w:rFonts w:eastAsia="Amiri" w:cs="Amiri" w:ascii="Amiri" w:hAnsi="Amiri"/>
          <w:color w:val="111111"/>
          <w:sz w:val="28"/>
          <w:szCs w:val="28"/>
          <w:rtl w:val="true"/>
          <w:lang w:bidi="ar-SA"/>
        </w:rPr>
        <w:t xml:space="preserve">. </w:t>
      </w:r>
      <w:bookmarkStart w:id="1171" w:name="pg15402_172653"/>
    </w:p>
    <w:p>
      <w:pPr>
        <w:pStyle w:val="Heading5"/>
        <w:numPr>
          <w:ilvl w:val="4"/>
          <w:numId w:val="1"/>
        </w:numPr>
        <w:rPr/>
      </w:pPr>
      <w:bookmarkStart w:id="1172" w:name="__RefHeading___Toc6198720_2142443653"/>
      <w:bookmarkStart w:id="1173" w:name="_Toc473"/>
      <w:bookmarkEnd w:id="1171"/>
      <w:bookmarkEnd w:id="1172"/>
      <w:r>
        <w:rPr>
          <w:rtl w:val="true"/>
        </w:rPr>
        <w:t>قوله تعالى</w:t>
      </w:r>
      <w:r>
        <w:rPr>
          <w:rtl w:val="true"/>
        </w:rPr>
        <w:t xml:space="preserve">: </w:t>
      </w:r>
      <w:r>
        <w:rPr>
          <w:rtl w:val="true"/>
        </w:rPr>
        <w:t xml:space="preserve">قُلِ اَللّهُ يُفْتِيكُمْ فِيهِنَّ‌ </w:t>
      </w:r>
      <w:r>
        <w:rPr>
          <w:rtl w:val="true"/>
        </w:rPr>
        <w:t>.</w:t>
      </w:r>
      <w:bookmarkEnd w:id="1173"/>
    </w:p>
    <w:p>
      <w:pPr>
        <w:pStyle w:val="BookText"/>
        <w:rPr/>
      </w:pPr>
      <w:r>
        <w:rPr>
          <w:rFonts w:ascii="Amiri" w:hAnsi="Amiri" w:eastAsia="Amiri" w:cs="Amiri"/>
          <w:color w:val="111111"/>
          <w:sz w:val="28"/>
          <w:sz w:val="28"/>
          <w:szCs w:val="28"/>
          <w:rtl w:val="true"/>
          <w:lang w:bidi="ar-SA"/>
        </w:rPr>
        <w:t>الفتيا و الفتوى واحدة،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أفتاه إفتاء، و أفتيت فلانا رؤياه إذا عبّرتها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منك تبيين الأحكام الّتي أشكلت على أفهام في النساء ممّا يجب لهن و عليهن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يفتي فيهن، فقد أنزل فيهن من الأحكام ما يعلو به شأنهن و قدرهن و ما يوجب سعادتهن و سعادة المجتمع، فإنهنّ من أحد عموديه، و لا يمكن أن يسعد مجتمع و يشقي أحد عموديه</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6198722_2142443653"/>
      <w:bookmarkStart w:id="1175" w:name="_Toc474"/>
      <w:bookmarkEnd w:id="1174"/>
      <w:r>
        <w:rPr>
          <w:rtl w:val="true"/>
        </w:rPr>
        <w:t>قوله تعالى</w:t>
      </w:r>
      <w:r>
        <w:rPr>
          <w:rtl w:val="true"/>
        </w:rPr>
        <w:t xml:space="preserve">: </w:t>
      </w:r>
      <w:r>
        <w:rPr>
          <w:rtl w:val="true"/>
        </w:rPr>
        <w:t xml:space="preserve">وَ ما يُتْلى عَلَيْكُمْ فِي اَلْكِتابِ فِي يَتامَى اَلنِّساءِ اَللاّتِي لا تُؤْتُونَهُنَّ ما كُتِبَ لَهُنَّ‌ </w:t>
      </w:r>
      <w:r>
        <w:rPr>
          <w:rtl w:val="true"/>
        </w:rPr>
        <w:t>.</w:t>
      </w:r>
      <w:bookmarkEnd w:id="1175"/>
    </w:p>
    <w:p>
      <w:pPr>
        <w:pStyle w:val="BookText"/>
        <w:rPr/>
      </w:pPr>
      <w:r>
        <w:rPr>
          <w:rFonts w:ascii="Amiri" w:hAnsi="Amiri" w:eastAsia="Amiri" w:cs="Amiri"/>
          <w:color w:val="111111"/>
          <w:sz w:val="28"/>
          <w:sz w:val="28"/>
          <w:szCs w:val="28"/>
          <w:rtl w:val="true"/>
          <w:lang w:bidi="ar-SA"/>
        </w:rPr>
        <w:t>التلاوة القراءة بعناية، و تقع وصفا للفظ، و قد يوصف المعنى بها أيضا كما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المتلوة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بيان لعظمة شأن المتلو من الأحكام الّتي تتلى في القرآن الكريم في شأن النساء،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يفتيكم فيهن بما أنزله عزّ و جلّ من الآيات الّتي تضمّنت من الأحكام الّتي تستفتون عنها و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الآية الكريمة أحد الأحكام المهمّة في النساء، فقد ذكر فيها حكم يتامى النساء و الازدواج بهن، و إنّما أفردهن عزّ و جلّ بالذكر لأنّهن يستحقن العطف أكثر من غيرهن ليتمهن، و لتوجّه الظلم إليهن أكثر، فإنّ أهل الجاهلية كانوا لا يرثون الصغير و لا المرأة، و كان الإرث عندهم منحصرا بمن قاتل و الحريم لا قتال عليهن</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لا تؤتونهن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ليتامى النساء اللواتي كن يعانين من الحرمان و الشقاء، فقد كان لأهل الجاهليّة عادات سيئة و أحكام جائرة فيهن، فكانوا يحتفظون بيتامى النساء و أموالهن، فإن كانت ذات جمال و حسب تزوّجوا بهن و استمتعوا بجمالهن و مالهن، و إن كانت دميمة شوهاء عضلوها عن الزواج </w:t>
      </w:r>
      <w:bookmarkStart w:id="1176" w:name="pg15402_172654"/>
    </w:p>
    <w:p>
      <w:pPr>
        <w:pStyle w:val="BookText"/>
        <w:rPr/>
      </w:pPr>
      <w:bookmarkEnd w:id="1176"/>
      <w:r>
        <w:rPr>
          <w:rFonts w:ascii="Amiri" w:hAnsi="Amiri" w:eastAsia="Amiri" w:cs="Amiri"/>
          <w:color w:val="111111"/>
          <w:sz w:val="28"/>
          <w:sz w:val="28"/>
          <w:szCs w:val="28"/>
          <w:rtl w:val="true"/>
          <w:lang w:bidi="ar-SA"/>
        </w:rPr>
        <w:t>مطلقا طمعا في مالها، فأنزل اللّه تعالى فيهن من الأحكام الّتي وضعت عنهن القيود و أبطلت تلك السنّة الباطلة الّتي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في مقام التوبيخ لهم في ترك ما سنّة اللّه تعالى و شرّعه من الأحكام، و 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تُؤْتُونَهُنَّ ما كُتِبَ لَهُنَّ‌ إشارة إلى تلك الأحكام و الى ذلك الحرمان الّذي كانت النساء يكابدنه نتيجة تلك العادات السيئة الّتي استحكمت في نفوسهم، فلم يسهل عليهم قبول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الكتابة التكوينيّة، أي ذلك التقدير الّذي قدّره عزّ و جلّ على الإنسان في أنّه إذا بلغ حدّ الكمال و النضج كان له حقّ التزويج و التصرّف في ماله، و لا يحقّ لغيره أن يمنعه عن هذا الحقّ الإلهي، فإنّه خلاف ما كتب اللّه عزّ و جلّ عليه و الخلقة الّتي خلقها و قدّرها على الإنسان، و الكتابة التكوينيّة تتضمّن الكتابة التشريعيّة، فإنّها لم تكن على خلاف تلك الكتابة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الجار المحذوف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تَرْغَبُونَ أَنْ تَنْكِحُوهُنَّ‌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عن نكاحهن اتّباعا لتلك العادة الجائرة و السنّة الباطلة، و هو المناسب لسياق الآية الكريمة، و يحتمل أن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على سبيل البدل؛ ليشمل كلا طرفي تلك العادة الباطلة، فإنّهم كانوا يرغبون في النكاح إذا كانت ذات جمال و مال، و يرغبون عن نكاحهن إذا لم تكن كذلك و كان لها مال فلا يناكحوهن و لا ينكحوهن غيرهم</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6198724_2142443653"/>
      <w:bookmarkStart w:id="1178" w:name="_Toc475"/>
      <w:bookmarkEnd w:id="1177"/>
      <w:r>
        <w:rPr>
          <w:rtl w:val="true"/>
        </w:rPr>
        <w:t>قوله تعالى</w:t>
      </w:r>
      <w:r>
        <w:rPr>
          <w:rtl w:val="true"/>
        </w:rPr>
        <w:t xml:space="preserve">: </w:t>
      </w:r>
      <w:r>
        <w:rPr>
          <w:rtl w:val="true"/>
        </w:rPr>
        <w:t xml:space="preserve">وَ اَلْمُسْتَضْعَفِينَ مِنَ اَلْوِلْدانِ‌ </w:t>
      </w:r>
      <w:r>
        <w:rPr>
          <w:rtl w:val="true"/>
        </w:rPr>
        <w:t>.</w:t>
      </w:r>
      <w:bookmarkEnd w:id="1178"/>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يتامى النساء،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يفتيكم في المستضعفين في الولدان في تنفيذ ما يتلى عليكم من الأحكام و إعطاء حقوقهم و ترك تلك السنّة الجائرة فيهم، فإنّهم كانوا يحرمون يتامى الصبيان أيضا من الإرث و يستضعفونهم كما تقدّم آنفا، و توصيفهم بهذا الوصف لإثارة العطف في النفوس</w:t>
      </w:r>
      <w:r>
        <w:rPr>
          <w:rFonts w:eastAsia="Amiri" w:cs="Amiri" w:ascii="Amiri" w:hAnsi="Amiri"/>
          <w:color w:val="111111"/>
          <w:sz w:val="28"/>
          <w:szCs w:val="28"/>
          <w:rtl w:val="true"/>
          <w:lang w:bidi="ar-SA"/>
        </w:rPr>
        <w:t xml:space="preserve">. </w:t>
      </w:r>
      <w:bookmarkStart w:id="1179" w:name="pg15402_172655"/>
    </w:p>
    <w:p>
      <w:pPr>
        <w:pStyle w:val="Heading5"/>
        <w:numPr>
          <w:ilvl w:val="4"/>
          <w:numId w:val="1"/>
        </w:numPr>
        <w:rPr/>
      </w:pPr>
      <w:bookmarkStart w:id="1180" w:name="__RefHeading___Toc6198726_2142443653"/>
      <w:bookmarkStart w:id="1181" w:name="_Toc476"/>
      <w:bookmarkEnd w:id="1179"/>
      <w:bookmarkEnd w:id="1180"/>
      <w:r>
        <w:rPr>
          <w:rtl w:val="true"/>
        </w:rPr>
        <w:t>قوله تعالى</w:t>
      </w:r>
      <w:r>
        <w:rPr>
          <w:rtl w:val="true"/>
        </w:rPr>
        <w:t xml:space="preserve">: </w:t>
      </w:r>
      <w:r>
        <w:rPr>
          <w:rtl w:val="true"/>
        </w:rPr>
        <w:t xml:space="preserve">وَ أَنْ تَقُومُوا لِلْيَتامى بِالْقِسْطِ </w:t>
      </w:r>
      <w:r>
        <w:rPr>
          <w:rtl w:val="true"/>
        </w:rPr>
        <w:t>.</w:t>
      </w:r>
      <w:bookmarkEnd w:id="1181"/>
    </w:p>
    <w:p>
      <w:pPr>
        <w:pStyle w:val="BookText"/>
        <w:rPr/>
      </w:pPr>
      <w:r>
        <w:rPr>
          <w:rFonts w:ascii="Amiri" w:hAnsi="Amiri" w:eastAsia="Amiri" w:cs="Amiri"/>
          <w:color w:val="111111"/>
          <w:sz w:val="28"/>
          <w:sz w:val="28"/>
          <w:szCs w:val="28"/>
          <w:rtl w:val="true"/>
          <w:lang w:bidi="ar-SA"/>
        </w:rPr>
        <w:t>عطف على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يفتيكم في أن تقوموا لليتامى مطلقا بالقسط في أنفسهم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في مقام بيان إعطاء قاعدة عامّة تشمل المقام و غيره؛ لأنّ المورد لا يكون موجبا لتخصيص الحكم العامّ‌، فإنّ القسط و العدل محبوبان في كلّ حال و في جميع الموارد، و إنّما خصّ اليتامى بالذكر لما عرفت آنفا أنّ حالهم ادعى للرحمة و العطف، و لوقوعهم مورد الظلم و العدوان كثيرا لضعفهم، كما وصفهم عزّ و جلّ في الآية الكريمة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التأكيد على مراعاة العدل، فإنّ القيام بالشيء مراعاته حالا بعد حال، و ذلك بتنفيذ كلّ ما أنزله اللّه تعالى من الأحكام و التشريعات و التوجيهات، و الخطاب عامّ يشمل الأولياء و غيرهم</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6198728_2142443653"/>
      <w:bookmarkStart w:id="1183" w:name="_Toc477"/>
      <w:bookmarkEnd w:id="1182"/>
      <w:r>
        <w:rPr>
          <w:rtl w:val="true"/>
        </w:rPr>
        <w:t>قوله تعالى</w:t>
      </w:r>
      <w:r>
        <w:rPr>
          <w:rtl w:val="true"/>
        </w:rPr>
        <w:t xml:space="preserve">: </w:t>
      </w:r>
      <w:r>
        <w:rPr>
          <w:rtl w:val="true"/>
        </w:rPr>
        <w:t xml:space="preserve">وَ ما تَفْعَلُوا مِنْ خَيْرٍ فَإِنَّ اَللّهَ كانَ بِهِ عَلِيماً </w:t>
      </w:r>
      <w:r>
        <w:rPr>
          <w:rtl w:val="true"/>
        </w:rPr>
        <w:t>.</w:t>
      </w:r>
      <w:bookmarkEnd w:id="1183"/>
    </w:p>
    <w:p>
      <w:pPr>
        <w:pStyle w:val="BookText"/>
        <w:rPr/>
      </w:pPr>
      <w:r>
        <w:rPr>
          <w:rFonts w:ascii="Amiri" w:hAnsi="Amiri" w:eastAsia="Amiri" w:cs="Amiri"/>
          <w:color w:val="111111"/>
          <w:sz w:val="28"/>
          <w:sz w:val="28"/>
          <w:szCs w:val="28"/>
          <w:rtl w:val="true"/>
          <w:lang w:bidi="ar-SA"/>
        </w:rPr>
        <w:t>تأكيد لما سبق و تحريض إلى مراعاة تلك الأحكام بدقّة و عدم الهوادة فيها فإنّها خير، و الخير مرغوب فيه عند جميع الناس، و بيان بأنّ حال اليتامى و المستضعفين تحتاج إلى عطف أكثر، و أنّ الكمال فيهم هو المعاملة معهم بالفضل، لا مجرّد العدل و القسط، فإنّ كلّ خير يصدر منكم في شأن النساء و اليتامى من دون أن يعلمه أحد، فاللّه تعالى يعلمه و لا ينساه و يعد لمن آثر الخير بالوعد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 عامّ يشمل كلّ فضل و زيادة في القسط،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أحسن إليهم كافؤوه بمثله أو فضل منه، و قد ورد عنه صلّى اللّه عليه و آله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إشارة إلى صلة الرحم و الحثّ عليها و أنّ الفضل يعود إلى فاعل الخير مطلقا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سبحانه و تعالى في هذه الآيات المباركة ثلاث مراحل لإرجاع حقوق النساء و اليتامى مترتّبة متدرّجة في العمل و التنفيذ، و لا يمكن الوصول إلى الهدف بدون ذلك، فتكون هذه الآية الكريمة مضافا إلى اشتمالها على الأحكام </w:t>
      </w:r>
      <w:bookmarkStart w:id="1184" w:name="pg15402_172656"/>
    </w:p>
    <w:p>
      <w:pPr>
        <w:pStyle w:val="BookText"/>
        <w:rPr/>
      </w:pPr>
      <w:bookmarkEnd w:id="1184"/>
      <w:r>
        <w:rPr>
          <w:rFonts w:ascii="Amiri" w:hAnsi="Amiri" w:eastAsia="Amiri" w:cs="Amiri"/>
          <w:color w:val="111111"/>
          <w:sz w:val="28"/>
          <w:sz w:val="28"/>
          <w:szCs w:val="28"/>
          <w:rtl w:val="true"/>
          <w:lang w:bidi="ar-SA"/>
        </w:rPr>
        <w:t>تتضمّن درسا تربويّا تهذيبيّا لإصلاح النفوس المعتادة على هضم الحقوق، و ارتكاب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الظلم عليهم و الإعراض عن العادة الجائرة و السنّة الباطلة الّتي كانت في الجاهليّة، و التحذير من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القسط و العدل بدقّة فيهم، و على أتمّ الوجوه و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ذلك بفعل الخير فيهم، و ذلك بإكرامهم و الفضل عليهم، و قد ذكر عزّ و جلّ الضمان على هذه المرحلة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كانَ بِهِ عَلِيماً ، فإنّه يتضمّن الترغيب للعمل بتلك الإرشادات و التوجيهات الربوبية، فإنّها خير لهم، بل و أنّ خيرهم فيه، كما يشتمل على التحذير على المخالفة فاللّه تعالى يعلم جميع أفعالكم و نواياكم و سيحاسبكم عليها</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6198730_2142443653"/>
      <w:bookmarkStart w:id="1186" w:name="_Toc478"/>
      <w:bookmarkEnd w:id="1185"/>
      <w:r>
        <w:rPr>
          <w:rtl w:val="true"/>
        </w:rPr>
        <w:t>قوله تعالى</w:t>
      </w:r>
      <w:r>
        <w:rPr>
          <w:rtl w:val="true"/>
        </w:rPr>
        <w:t xml:space="preserve">: </w:t>
      </w:r>
      <w:r>
        <w:rPr>
          <w:rtl w:val="true"/>
        </w:rPr>
        <w:t xml:space="preserve">وَ إِنِ اِمْرَأَةٌ خافَتْ مِنْ بَعْلِها نُشُوزاً أَوْ إِعْراضاً </w:t>
      </w:r>
      <w:r>
        <w:rPr>
          <w:rtl w:val="true"/>
        </w:rPr>
        <w:t>.</w:t>
      </w:r>
      <w:bookmarkEnd w:id="1186"/>
    </w:p>
    <w:p>
      <w:pPr>
        <w:pStyle w:val="BookText"/>
        <w:rPr/>
      </w:pPr>
      <w:r>
        <w:rPr>
          <w:rFonts w:ascii="Amiri" w:hAnsi="Amiri" w:eastAsia="Amiri" w:cs="Amiri"/>
          <w:color w:val="111111"/>
          <w:sz w:val="28"/>
          <w:sz w:val="28"/>
          <w:szCs w:val="28"/>
          <w:rtl w:val="true"/>
          <w:lang w:bidi="ar-SA"/>
        </w:rPr>
        <w:t>حكم اجتماعي يعالج الخلاف الواقع بين الزوجين و ما يهدّد العلاقات الأسريّة بكاملها، و يبيّن تعالى طرق الإصلاح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يلفت النظر في هذه الأحكام أنّه يتكرّر الأمر بالتقوى أكثر من مرّة، و لعلّه لأجل أنّ هذه الأحكام لا يمكن تطبيقها و لا يكمل معها الصلاح إلاّ مع التقوى، فإنّها الركيزة الأولى في جميع الأحكام، و القاعدة الأساسيّة الّتي تنطلق منها جميع التوجيهات؛ لأنّها الأصل في كلّ سعادة مرجوة، و الضمان للعدل و الإحسان المطلوبين في هذه الحياة الخاصّة الّتي تحفّها أمور كثيرة قد يوجب واحد منها سلب سعادتها و إيقاعها في شقاء مستمر، فتكون له عواقب مؤلمة تؤثّر في المجتمع و حياة الأفراد، و لأجل ذلك كان التشديد في الأمر بالتقوى حتّى وصل الحال إلى التهديد و التوعيد في عدم تنفيذها، ممّا يبيّن أهميّة هذه الأحكام، و لأنّ الموضوع له الأثر العظيم في سعادة المجتمع و شقائه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لا تخلو عن ارتباط بالآيات الشريفة السابقة لاشتمالها على </w:t>
      </w:r>
    </w:p>
    <w:p>
      <w:pPr>
        <w:pStyle w:val="BookText"/>
        <w:rPr/>
      </w:pPr>
      <w:r>
        <w:rPr>
          <w:rFonts w:ascii="Amiri" w:hAnsi="Amiri" w:eastAsia="Amiri" w:cs="Amiri"/>
          <w:color w:val="111111"/>
          <w:sz w:val="28"/>
          <w:sz w:val="28"/>
          <w:szCs w:val="28"/>
          <w:rtl w:val="true"/>
          <w:lang w:bidi="ar-SA"/>
        </w:rPr>
        <w:t xml:space="preserve">أحكام النساء أيضا و العلاقات الأسريّة، سواء قلنا إنّها داخلة في ما استفتوا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لأنّه المستفاد من سياق الآية الكريمة و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كانت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المكروه بظهور بعض أماراته و أسبابه، و إنّما اعتبر عزّ و جلّ خوف النشوز و الإعراض دون نفسهما؛ لأنّ موضوع الصلح يتحقّق من حين ظهور العلامات و الأمارات الّتي يتعقّبها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الارتفاع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ناشزة،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و في حديث خاتم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 مرتفعة عن الجسم، و النشاز هو الأمر المنقطع عن غيره لسبب من الأسباب،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ناشز، إذا ترفّع و استعلى على زوجته و ترتّب عليه سوء المعاملة و التكبّر، و يتّصف به كلّ واحد من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الإعراض هو الميل و الانحراف عن الشيء، و للنشوز و الإعراض مظاهر مختلفة متفاوتة، و لا يمكن الأخذ و الحكم شرعا بكلّ مظهر إلاّ إذا ورد من قبل الشارع أنّه نشوز أو 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المتّفق عليه أنّ النشوز يتحقّق بترك المضاجعة و النفقة، و الإعراض بترك الكلام و الأنس و الانحراف بالوجه عن الزوجة و سوء المعاشرة، و سيأتي في البحث الفقهي تتمة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أطلق على المأذون شرعا أيضا من باب الملازم الغالب، كما في حديث التشريق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أيام أكل و شرب و 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بعولة، كالفحل و الفحولة، و بما أنّ الذكر من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استعلاء على المرأة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سمّى كلّ مستعل على غيره؛ و لذا سمّى العرب معبودهم الّذي يتقرّبون به إلى اللّه تعالى بعلا،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خافت امرأة بأن ثبت لها من بعض الأمارات، و تحقّق لها ذلك </w:t>
      </w:r>
      <w:bookmarkStart w:id="1187" w:name="pg15402_172658"/>
    </w:p>
    <w:p>
      <w:pPr>
        <w:pStyle w:val="BookText"/>
        <w:rPr/>
      </w:pPr>
      <w:bookmarkEnd w:id="1187"/>
      <w:r>
        <w:rPr>
          <w:rFonts w:ascii="Amiri" w:hAnsi="Amiri" w:eastAsia="Amiri" w:cs="Amiri"/>
          <w:color w:val="111111"/>
          <w:sz w:val="28"/>
          <w:sz w:val="28"/>
          <w:szCs w:val="28"/>
          <w:rtl w:val="true"/>
          <w:lang w:bidi="ar-SA"/>
        </w:rPr>
        <w:t>من بعلها نشوزا، كترك مضاجعتها و لا يرغب في مباعلتها، أو إعراضا بأن لا يتحدّث إليها و ينصرف بوجهه عنها في المضجع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أسلوب الآية الشريفة و إيجازها البليغ حيث جعل الفعل المذكور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لفعل محذوف مثله، و ذكر الزوج بالخصوص و تعليق الخوف عليه فقط دون غيره، و اختصاص لفظ البعل بالذكر دون غيره من الألفاظ المستعملة في هذا المقام لتذكيرها بأنّ الزوج إنّما يكون بعلها و رئيسها، فلا بدّ و إن تحسن المعاشرة معه، و على الزوج مضاجعتها و إدارة شؤونها بالعدل و الإحسان، كلّ ذلك لأجل تنبيه المرأة بأنّه لا بدّ لها أن لا تكتفي بالوهم و الوسوسة اللتين تكثران في النساء، فلا يعتمّدن عليهما في هدم كيانهن و تقويض صرح الأسرة الّتي أكّد الشرع على إقامتها بأفضل وجه، و قد أخذ من الزوجين العهود و المواثيق على إشادتها بالعدل و الإحسان، فيجب أخذ الحيطة و التثبت و التبيين في ما يظهر لها من أمارات النشوز و الإعراض، و تحقّق الخوف الفعلي عندها فإذا ظهر لها ذلك، فحينئذ يأتي الإصلاح</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198732_2142443653"/>
      <w:bookmarkStart w:id="1189" w:name="_Toc479"/>
      <w:bookmarkEnd w:id="1188"/>
      <w:r>
        <w:rPr>
          <w:rtl w:val="true"/>
        </w:rPr>
        <w:t>قوله تعالى</w:t>
      </w:r>
      <w:r>
        <w:rPr>
          <w:rtl w:val="true"/>
        </w:rPr>
        <w:t xml:space="preserve">: </w:t>
      </w:r>
      <w:r>
        <w:rPr>
          <w:rtl w:val="true"/>
        </w:rPr>
        <w:t xml:space="preserve">فَلا جُناحَ عَلَيْهِما أَنْ يُصْلِحا بَيْنَهُما صُلْحاً </w:t>
      </w:r>
      <w:r>
        <w:rPr>
          <w:rtl w:val="true"/>
        </w:rPr>
        <w:t>.</w:t>
      </w:r>
      <w:bookmarkEnd w:id="118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و لا إثم على المرأة و بعلها أن يصلحا على النحو الّذي يتّفقان عليه بينهما، فإذا أرادت أن تغض النظر عن بعض حقوقها في حياتها الزوجيّة، جلبا للأنس و الألفة أو استعطافا له أو احترازا عن شدّة التباغض و الشحناء و دفعا للمفارقة و الطلاق، جاز لها ذلك و لا حرج عليهما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 عزّ و جلّ بالجناح للتنبيه على أنّه لا يجب على الزوجة، بل ليس لأحدهما جبر الآخر و إلزامه، و إنّما هو أمر احترازي أدبي و أن المقصد هو المعاشرة بالمعروف و التراضي بالإحسان؛ أو لنفي ما يتوهّم أن ما تعطيه المرأة للزوج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 كان أم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محرّم و لا يحل له أخذه</w:t>
      </w:r>
      <w:r>
        <w:rPr>
          <w:rFonts w:eastAsia="Amiri" w:cs="Amiri" w:ascii="Amiri" w:hAnsi="Amiri"/>
          <w:color w:val="111111"/>
          <w:sz w:val="28"/>
          <w:szCs w:val="28"/>
          <w:rtl w:val="true"/>
          <w:lang w:bidi="ar-SA"/>
        </w:rPr>
        <w:t xml:space="preserve">. </w:t>
      </w:r>
      <w:bookmarkStart w:id="1190" w:name="pg15402_172659"/>
    </w:p>
    <w:p>
      <w:pPr>
        <w:pStyle w:val="Heading5"/>
        <w:numPr>
          <w:ilvl w:val="4"/>
          <w:numId w:val="1"/>
        </w:numPr>
        <w:rPr/>
      </w:pPr>
      <w:bookmarkStart w:id="1191" w:name="__RefHeading___Toc6198734_2142443653"/>
      <w:bookmarkStart w:id="1192" w:name="_Toc480"/>
      <w:bookmarkEnd w:id="1190"/>
      <w:bookmarkEnd w:id="1191"/>
      <w:r>
        <w:rPr>
          <w:rtl w:val="true"/>
        </w:rPr>
        <w:t>قوله تعالى</w:t>
      </w:r>
      <w:r>
        <w:rPr>
          <w:rtl w:val="true"/>
        </w:rPr>
        <w:t xml:space="preserve">: </w:t>
      </w:r>
      <w:r>
        <w:rPr>
          <w:rtl w:val="true"/>
        </w:rPr>
        <w:t xml:space="preserve">وَ اَلصُّلْحُ خَيْرٌ </w:t>
      </w:r>
      <w:r>
        <w:rPr>
          <w:rtl w:val="true"/>
        </w:rPr>
        <w:t>.</w:t>
      </w:r>
      <w:bookmarkEnd w:id="1192"/>
    </w:p>
    <w:p>
      <w:pPr>
        <w:pStyle w:val="BookText"/>
        <w:rPr/>
      </w:pPr>
      <w:r>
        <w:rPr>
          <w:rFonts w:ascii="Amiri" w:hAnsi="Amiri" w:eastAsia="Amiri" w:cs="Amiri"/>
          <w:color w:val="111111"/>
          <w:sz w:val="28"/>
          <w:sz w:val="28"/>
          <w:szCs w:val="28"/>
          <w:rtl w:val="true"/>
          <w:lang w:bidi="ar-SA"/>
        </w:rPr>
        <w:t xml:space="preserve">جملة معترضة تبيّن حكما اجتماعيّا عامّا ترشد إلى أنّ الصلح في جميع الأحوال خير و حسن، خصوصا في مورد الخصومة و التباغض و التباعد بالافتراق و غيره؛ لأنّ في الصلح سكون النفس و هدوء البال و راحة الضمير، و به تتحقّق السعادة و تزول النفرة و الاختلاف، و على هذا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خيريّة الصلح لا لبيان الأفضليّة، فإنّ الصلح و الوئام خير في حدّ نفسه، سواء كان هناك خلاف و تباغض فيرفعان بالصلح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يدعو إلى المصالحة و إنّ دينه دين الصلح و السلام، و قد شرّع عزّ و جلّ من الأحكام و السنن و الآداب و التوجيهات ما يتحقّق به العدل و المساواة في هذه الحياة المليئة بالاضطراب و هضم الحقوق و التباغض بين الأفراد</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6198736_2142443653"/>
      <w:bookmarkStart w:id="1194" w:name="_Toc481"/>
      <w:bookmarkEnd w:id="1193"/>
      <w:r>
        <w:rPr>
          <w:rtl w:val="true"/>
        </w:rPr>
        <w:t>قوله تعالى</w:t>
      </w:r>
      <w:r>
        <w:rPr>
          <w:rtl w:val="true"/>
        </w:rPr>
        <w:t xml:space="preserve">: </w:t>
      </w:r>
      <w:r>
        <w:rPr>
          <w:rtl w:val="true"/>
        </w:rPr>
        <w:t xml:space="preserve">وَ أُحْضِرَتِ اَلْأَنْفُسُ اَلشُّحَّ‌ </w:t>
      </w:r>
      <w:r>
        <w:rPr>
          <w:rtl w:val="true"/>
        </w:rPr>
        <w:t>.</w:t>
      </w:r>
      <w:bookmarkEnd w:id="1194"/>
    </w:p>
    <w:p>
      <w:pPr>
        <w:pStyle w:val="BookText"/>
        <w:rPr/>
      </w:pPr>
      <w:r>
        <w:rPr>
          <w:rFonts w:ascii="Amiri" w:hAnsi="Amiri" w:eastAsia="Amiri" w:cs="Amiri"/>
          <w:color w:val="111111"/>
          <w:sz w:val="28"/>
          <w:sz w:val="28"/>
          <w:szCs w:val="28"/>
          <w:rtl w:val="true"/>
          <w:lang w:bidi="ar-SA"/>
        </w:rPr>
        <w:t>جملة اعتراضية أيضا يذكر فيها عزّ و جلّ واقع الإنسان و كمونه، و تتضمّن السبب الّذي يوقعه في البغضاء و الشحناء و الشقاق و السبب الّذي يحول من الصلح و العيش بسلام</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الآية المباركة أنّ الشحّ و البخل غريزة من الغرائز النفسانيّة لا يخلو منها إنسان؛ لأنّ به يحفظ منافعه و يصون نفسه من الضياع، فإذا أطلقت هذه الغريزة و خرجت عن صون العقل و الحكمة صارت رذيلة مهلكة، و إن هذّبت صارت سببا للضبط على المعتقدات و الإرادة، أو تكون سببا لحصن النفس في الوقوع في منزلق الرذائل و سفاسف الأمور، بل قد يصير موجبا لحفظ الأموال من التبذير و الإسراف، فالافراط في هذه الغريزة مذموم كالتفريط،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فالشحّ موجود في كلّ نفس، و لكن الإنسان عرضة له و هو يحضر عند ظهور المقتضي له إلاّ إذا ملك زمام هذه الغريزة بما يريده اللّه تعالى لها من الصلاح و السعادة، فإن تبع كلّ‌ </w:t>
      </w:r>
      <w:bookmarkStart w:id="1195" w:name="pg15402_172660"/>
    </w:p>
    <w:p>
      <w:pPr>
        <w:pStyle w:val="BookText"/>
        <w:rPr/>
      </w:pPr>
      <w:bookmarkEnd w:id="1195"/>
      <w:r>
        <w:rPr>
          <w:rFonts w:ascii="Amiri" w:hAnsi="Amiri" w:eastAsia="Amiri" w:cs="Amiri"/>
          <w:color w:val="111111"/>
          <w:sz w:val="28"/>
          <w:sz w:val="28"/>
          <w:szCs w:val="28"/>
          <w:rtl w:val="true"/>
          <w:lang w:bidi="ar-SA"/>
        </w:rPr>
        <w:t>واحد من الزوجين الشحّ المكنون في نفسه، آل إلى التباغض و الشحناء أو المفارقة و الطلاق فحينئذ لا جناح عليهما أن يصلحا بينهما بكسر سورة هذه الغريزة و تهذيبها بالإرشادات الربوبيّة و التعليمات الإلهيّة، فيغمض كلّ واحد من الزوجين عن بعض حقوقهما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يتذكّر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الشحّ و البخل يرجع إلى الحرص و هو ينشأ من ضعف النفس، و يجب علاجه بالبذل و التسامح و التفكّر في أنّ الشحّ من المهلكات و ممّا يضرّ النفس و يصدّها 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أقبح البخل و أمضه أن يبخل أحد الزوجين على الآخر بعد أن ارتبطا بالميثاق العظيم، فكانت رابطتها أحقّ بالحفظ و أجدر بالوفاء، بل لا بدّ أن يكون التسامح أوسع و أعظم، كما أمر عزّ و جلّ في الآية التالية</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6198738_2142443653"/>
      <w:bookmarkStart w:id="1197" w:name="_Toc482"/>
      <w:bookmarkEnd w:id="1196"/>
      <w:r>
        <w:rPr>
          <w:rtl w:val="true"/>
        </w:rPr>
        <w:t>قوله تعالى</w:t>
      </w:r>
      <w:r>
        <w:rPr>
          <w:rtl w:val="true"/>
        </w:rPr>
        <w:t xml:space="preserve">: </w:t>
      </w:r>
      <w:r>
        <w:rPr>
          <w:rtl w:val="true"/>
        </w:rPr>
        <w:t xml:space="preserve">وَ إِنْ تُحْسِنُوا وَ تَتَّقُوا فَإِنَّ اَللّهَ كانَ بِما تَعْمَلُونَ خَبِيراً </w:t>
      </w:r>
      <w:r>
        <w:rPr>
          <w:rtl w:val="true"/>
        </w:rPr>
        <w:t>.</w:t>
      </w:r>
      <w:bookmarkEnd w:id="1197"/>
    </w:p>
    <w:p>
      <w:pPr>
        <w:pStyle w:val="BookText"/>
        <w:rPr/>
      </w:pPr>
      <w:r>
        <w:rPr>
          <w:rFonts w:ascii="Amiri" w:hAnsi="Amiri" w:eastAsia="Amiri" w:cs="Amiri"/>
          <w:color w:val="111111"/>
          <w:sz w:val="28"/>
          <w:sz w:val="28"/>
          <w:szCs w:val="28"/>
          <w:rtl w:val="true"/>
          <w:lang w:bidi="ar-SA"/>
        </w:rPr>
        <w:t>إرشاد إلى أنّ المقام لا بدّ من أن لا يقتصر فيه على مراعاة الميثاق و العهد الّذي أخذه كلّ واحد من الزوجين على الآخر، فإنّ مراعاته أمر مفروغ عنه، و إنّما تتطلّب هذه العلاقة إلى الإحسان زيادة على الوفاء بالعهد، فإنّه أجلب للقلوب و ادعى للتوفيق في العشرة و التقوى، فإنّها الضمان لتثبيت العدل و الإحسان المطلوبين في هذا الموقف و إرساء أسس السعادة و استمرار هذه العلاقة آمنة مطمئنة بعيدة عن ما يكدر صفوها و ما يوجب انفصام عراها، كالنشوز و الإعراض؛ و لأنّ في التقوى الموعظة للرجال و النساء بأن لا يتعدّوا حدود اللّه تعالى</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الكريمة الذكرى للمؤمنين بأنّ اللّه تعالى خبير بما يعملون، لا يخفى عليه خافية، و سيحاسبهم عليه فيجزى الّذين اتّقوا و أحسنوا الحسنى و يثيبهم عليه و يعاقب المسيء الّذي ظلم في معاشرته مع النساء و أكرههن على إلغاء حقوقهن الّتي جعلها اللّه تعالى لهن</w:t>
      </w:r>
      <w:r>
        <w:rPr>
          <w:rFonts w:eastAsia="Amiri" w:cs="Amiri" w:ascii="Amiri" w:hAnsi="Amiri"/>
          <w:color w:val="111111"/>
          <w:sz w:val="28"/>
          <w:szCs w:val="28"/>
          <w:rtl w:val="true"/>
          <w:lang w:bidi="ar-SA"/>
        </w:rPr>
        <w:t xml:space="preserve">. </w:t>
      </w:r>
      <w:bookmarkStart w:id="1198" w:name="pg15402_172661"/>
    </w:p>
    <w:p>
      <w:pPr>
        <w:pStyle w:val="Heading5"/>
        <w:numPr>
          <w:ilvl w:val="4"/>
          <w:numId w:val="1"/>
        </w:numPr>
        <w:rPr/>
      </w:pPr>
      <w:bookmarkStart w:id="1199" w:name="__RefHeading___Toc6198740_2142443653"/>
      <w:bookmarkStart w:id="1200" w:name="_Toc483"/>
      <w:bookmarkEnd w:id="1198"/>
      <w:bookmarkEnd w:id="1199"/>
      <w:r>
        <w:rPr>
          <w:rtl w:val="true"/>
        </w:rPr>
        <w:t>قوله تعالى</w:t>
      </w:r>
      <w:r>
        <w:rPr>
          <w:rtl w:val="true"/>
        </w:rPr>
        <w:t xml:space="preserve">: </w:t>
      </w:r>
      <w:r>
        <w:rPr>
          <w:rtl w:val="true"/>
        </w:rPr>
        <w:t xml:space="preserve">وَ لَنْ تَسْتَطِيعُوا أَنْ تَعْدِلُوا بَيْنَ اَلنِّساءِ وَ لَوْ حَرَصْتُمْ‌ </w:t>
      </w:r>
      <w:r>
        <w:rPr>
          <w:rtl w:val="true"/>
        </w:rPr>
        <w:t>.</w:t>
      </w:r>
      <w:bookmarkEnd w:id="1200"/>
    </w:p>
    <w:p>
      <w:pPr>
        <w:pStyle w:val="BookText"/>
        <w:rPr/>
      </w:pPr>
      <w:r>
        <w:rPr>
          <w:rFonts w:ascii="Amiri" w:hAnsi="Amiri" w:eastAsia="Amiri" w:cs="Amiri"/>
          <w:color w:val="111111"/>
          <w:sz w:val="28"/>
          <w:sz w:val="28"/>
          <w:szCs w:val="28"/>
          <w:rtl w:val="true"/>
          <w:lang w:bidi="ar-SA"/>
        </w:rPr>
        <w:t>حكم آخر من أحكام النساء، و هو لزوم العدل بينهن بتطبيق ما شرّع اللّه تعالى لهن على الرجال في أوّل هذه السورة،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الآية الكريمة حقيقة اجتماعيّة، و هي أنّ العدل بالمعنى الحقيقيّ‌، و هو التساوي بين الطرفين في جميع الجهات بحيث لا يقع ميل إلى جانب في شأن من شؤون الحياة الزوجيّة كالقسمة أو النفقة، و التعهّد، و النظر، و الميل، و الإقبال، و المؤانسة، و غير ذلك ممّا لا يكاد الحصر، فإنّه ممّا يتعذّر إقامته و لا يتحقّق و إن حرص عليه الرجل كلّ الحرص؛ لو عورة مسلكه و دقة تطبيقه و اشتباه اعلامه، فمن الصعب جدا تشخيصه، خصوصا في إقبال النفس و الميل القلبي اللذين لا يملكهما المرء و لا يتطرّق إليهما الاختيار، فلا يقدر أن يملك الآثار الطبيعيّة المترتّبة عليهما، فيبيّن عزّ و جلّ أنّ العدل بحقيقة معناه الّذي أمر اللّه تعالى بإقامته في حياته الاجتماعيّة غير مستطاع و لا يتعلّق به التكليف، و إنّما الّذي يمكن أن يملكه هو أن لا يميل إلى أحد الأطراف،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تفسّر هذه الآية الشريفة الآية الكريمة الّتي وردت في أوّل السورة، الّتي أمرت باتّخاذ العدل بين النساء، و يكون هذا حكما تخفيفيّا امتنانيّا منه عزّ و جلّ‌، لرفع التحيّر الّذي أصاب الرجل المؤمن الورع نتيجة عدم إمكان تشخيص حقيقته و صعوبة مناله</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6198742_2142443653"/>
      <w:bookmarkStart w:id="1202" w:name="_Toc484"/>
      <w:bookmarkEnd w:id="1201"/>
      <w:r>
        <w:rPr>
          <w:rtl w:val="true"/>
        </w:rPr>
        <w:t>قوله تعالى</w:t>
      </w:r>
      <w:r>
        <w:rPr>
          <w:rtl w:val="true"/>
        </w:rPr>
        <w:t xml:space="preserve">: </w:t>
      </w:r>
      <w:r>
        <w:rPr>
          <w:rtl w:val="true"/>
        </w:rPr>
        <w:t xml:space="preserve">فَلا تَمِيلُوا كُلَّ اَلْمَيْلِ فَتَذَرُوها كَالْمُعَلَّقَةِ‌ </w:t>
      </w:r>
      <w:r>
        <w:rPr>
          <w:rtl w:val="true"/>
        </w:rPr>
        <w:t>.</w:t>
      </w:r>
      <w:bookmarkEnd w:id="1202"/>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لما يمكن تطبيقه من معنى العدل، و هو التسوية بين النساء بإتيان حقوقهن من غير تطرّف و عدم التعاسر معهن و نبذ الإساءة إليهن، فلا يجور على المرغوب عنها منهن بأن يميل كلّ الميل إلى المحبوبة و يعرض عن الأخرى المرغوبة عنها، فيذرها كالمعلّقة لا هي متزوّجة و لا هي مطلّقة، و هذا هو العدل الّذي يمكن </w:t>
      </w:r>
      <w:bookmarkStart w:id="1203" w:name="pg15402_172662"/>
    </w:p>
    <w:p>
      <w:pPr>
        <w:pStyle w:val="BookText"/>
        <w:rPr/>
      </w:pPr>
      <w:bookmarkEnd w:id="1203"/>
      <w:r>
        <w:rPr>
          <w:rFonts w:ascii="Amiri" w:hAnsi="Amiri" w:eastAsia="Amiri" w:cs="Amiri"/>
          <w:color w:val="111111"/>
          <w:sz w:val="28"/>
          <w:sz w:val="28"/>
          <w:szCs w:val="28"/>
          <w:rtl w:val="true"/>
          <w:lang w:bidi="ar-SA"/>
        </w:rPr>
        <w:t>تطبيقه، و هو الأقرب إلى العدل الحقيقي الّذي نفاه عزّ و جلّ عنهم، فيكون عدلا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الميل القلبي الّذي لا يدخل تحت الاختيار، فهو لا يتعلّق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صدر هذه الآية الشريفة ليس في مقام نفي مطلق العدل، بحيث إذا انضمّ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 إلغاء تعدّد الأزواج في الإسلام، كما قاله بعض المفسّرين، فإنّ المنفي هو العدل الحقيقي، لا العدل العملي الّذي هو الأقرب إلى العدل المأمور به، و يستحيل أن يتحقّق تكليف منه عزّ و جلّ و لا يمكن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المأمور به هو العدل التقريبي، و هو العدل العملي، مضافا الى ذلك أنّه عزّ و جلّ أباح التعدّد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حمله على مجرّد الفرض العقلي بعيد جدا يجلّ كلامه تعالى عنه، و سيرة الرسول صلّى اللّه عليه و آله و بعض المؤمنين الورعين خير دليل على إمكان تطبيقه، و هو يدفع توهّم الفرض العقلي أيضا</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6198744_2142443653"/>
      <w:bookmarkStart w:id="1205" w:name="_Toc485"/>
      <w:bookmarkEnd w:id="1204"/>
      <w:r>
        <w:rPr>
          <w:rtl w:val="true"/>
        </w:rPr>
        <w:t>قوله تعالى</w:t>
      </w:r>
      <w:r>
        <w:rPr>
          <w:rtl w:val="true"/>
        </w:rPr>
        <w:t xml:space="preserve">: </w:t>
      </w:r>
      <w:r>
        <w:rPr>
          <w:rtl w:val="true"/>
        </w:rPr>
        <w:t xml:space="preserve">وَ إِنْ تُصْلِحُوا وَ تَتَّقُوا فَإِنَّ اَللّهَ كانَ غَفُوراً رَحِيماً </w:t>
      </w:r>
      <w:r>
        <w:rPr>
          <w:rtl w:val="true"/>
        </w:rPr>
        <w:t>.</w:t>
      </w:r>
      <w:bookmarkEnd w:id="1205"/>
    </w:p>
    <w:p>
      <w:pPr>
        <w:pStyle w:val="BookText"/>
        <w:rPr/>
      </w:pPr>
      <w:r>
        <w:rPr>
          <w:rFonts w:ascii="Amiri" w:hAnsi="Amiri" w:eastAsia="Amiri" w:cs="Amiri"/>
          <w:color w:val="111111"/>
          <w:sz w:val="28"/>
          <w:sz w:val="28"/>
          <w:szCs w:val="28"/>
          <w:rtl w:val="true"/>
          <w:lang w:bidi="ar-SA"/>
        </w:rPr>
        <w:t>تأكيد و ترغيب للرجال في الإصلاح إذا ظهر منهم فساد و ظلم، و الضمان في ذلك كلّه هو التقوى الّتي هي الدعامة الأولى في تطبيق الأحكام الإلهيّة، و أنّها هي الّتي تستتبع المغفرة لكلّ ما صدر من حيف و ظلم، و الرحمة بالتفضّل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مكرّرا أنّ الأمر بالتقوى في هذه الآيات المباركة لدقّة تطبيق هذه الأحكام و التباس معالمها، فكان التقوى هي الضمان لها</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6198746_2142443653"/>
      <w:bookmarkStart w:id="1207" w:name="_Toc486"/>
      <w:bookmarkEnd w:id="1206"/>
      <w:r>
        <w:rPr>
          <w:rtl w:val="true"/>
        </w:rPr>
        <w:t>قوله تعالى</w:t>
      </w:r>
      <w:r>
        <w:rPr>
          <w:rtl w:val="true"/>
        </w:rPr>
        <w:t xml:space="preserve">: </w:t>
      </w:r>
      <w:r>
        <w:rPr>
          <w:rtl w:val="true"/>
        </w:rPr>
        <w:t xml:space="preserve">وَ إِنْ يَتَفَرَّقا يُغْنِ اَللّهُ كُلاًّ مِنْ سَعَتِهِ‌ </w:t>
      </w:r>
      <w:r>
        <w:rPr>
          <w:rtl w:val="true"/>
        </w:rPr>
        <w:t>.</w:t>
      </w:r>
      <w:bookmarkEnd w:id="1207"/>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علاجي بعد أن لم ينفع الإصلاح و لم يتحقّق الوفاق بوجه من الوجوه، و حينئذ فإن أرادت المرأة و بعلها أن يتفرّقا بالطلاق خوفا من الوقوع في الحرام و حفظا للكرامة و صونا لأخلاقهما لئلاّ يقعا في السيء منها، فإنّ اللّه تعالى يغني كلا </w:t>
      </w:r>
      <w:bookmarkStart w:id="1208" w:name="pg15402_172663"/>
    </w:p>
    <w:p>
      <w:pPr>
        <w:pStyle w:val="BookText"/>
        <w:rPr/>
      </w:pPr>
      <w:bookmarkEnd w:id="1208"/>
      <w:r>
        <w:rPr>
          <w:rFonts w:ascii="Amiri" w:hAnsi="Amiri" w:eastAsia="Amiri" w:cs="Amiri"/>
          <w:color w:val="111111"/>
          <w:sz w:val="28"/>
          <w:sz w:val="28"/>
          <w:szCs w:val="28"/>
          <w:rtl w:val="true"/>
          <w:lang w:bidi="ar-SA"/>
        </w:rPr>
        <w:t xml:space="preserve">منهما بأن يجعله مستغنيا عن الآخر بسعة فضله و كرمه إن تفرّقا، و يكفيه ما أهمّه من أمور الدنيا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لعموم الآية الشريفة، فيغني الزوج بامرأة أخرى خيرا من الأولى، تحصنه و تؤنسه و ترضيه فتستقيم أمور بيته، كما يغني المرأة بزوج آخر خيرا من الأوّل يقوم بأمرها، يدبّر شؤونها بالنفقة و الكسوة و سائر ما تتطلبه الحياة الزوجيّة، فإنّ اللّه تعالى واسع حكيم</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6198748_2142443653"/>
      <w:bookmarkStart w:id="1210" w:name="_Toc487"/>
      <w:bookmarkEnd w:id="1209"/>
      <w:r>
        <w:rPr>
          <w:rtl w:val="true"/>
        </w:rPr>
        <w:t>قوله تعالى</w:t>
      </w:r>
      <w:r>
        <w:rPr>
          <w:rtl w:val="true"/>
        </w:rPr>
        <w:t xml:space="preserve">: </w:t>
      </w:r>
      <w:r>
        <w:rPr>
          <w:rtl w:val="true"/>
        </w:rPr>
        <w:t xml:space="preserve">وَ كانَ اَللّهُ واسِعاً حَكِيماً </w:t>
      </w:r>
      <w:r>
        <w:rPr>
          <w:rtl w:val="true"/>
        </w:rPr>
        <w:t>.</w:t>
      </w:r>
      <w:bookmarkEnd w:id="1210"/>
    </w:p>
    <w:p>
      <w:pPr>
        <w:pStyle w:val="BookText"/>
        <w:rPr/>
      </w:pPr>
      <w:r>
        <w:rPr>
          <w:rFonts w:ascii="Amiri" w:hAnsi="Amiri" w:eastAsia="Amiri" w:cs="Amiri"/>
          <w:color w:val="111111"/>
          <w:sz w:val="28"/>
          <w:sz w:val="28"/>
          <w:szCs w:val="28"/>
          <w:rtl w:val="true"/>
          <w:lang w:bidi="ar-SA"/>
        </w:rPr>
        <w:t>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كلا منهما؛ لأنّه واسع الفضل و الرحمة حكيم في أفعاله و أحكامه، يعلم أنّ ذلك أمر فاش في أفراد هذا النوع، فوضع حدودا و تعاليم لعلاج هذا الموقف، فلم يتركهم سدى من غير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واسع لأنّ له ما في السموات و ما في الأرض خلقا و تدبيرا و ملكا، و هو الّذي يدبّر أمر الإنسان و ينظم شؤونه، فلا يتعذّر عليه الإغناء بعد الفرقة و لا الإيناس بعد الوحشة و لا الغنى بعد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عظيم فضله و كمال لطفه وسعة رحمته و عموم فيضه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6198750_2142443653"/>
      <w:bookmarkStart w:id="1212" w:name="_Toc488"/>
      <w:bookmarkEnd w:id="1211"/>
      <w:r>
        <w:rPr>
          <w:rtl w:val="true"/>
        </w:rPr>
        <w:t>قوله تعالى</w:t>
      </w:r>
      <w:r>
        <w:rPr>
          <w:rtl w:val="true"/>
        </w:rPr>
        <w:t xml:space="preserve">: </w:t>
      </w:r>
      <w:r>
        <w:rPr>
          <w:rtl w:val="true"/>
        </w:rPr>
        <w:t xml:space="preserve">وَ لَقَدْ وَصَّيْنَا اَلَّذِينَ أُوتُوا اَلْكِتابَ مِنْ قَبْلِكُمْ وَ إِيّاكُمْ أَنِ اِتَّقُوا اَللّهَ‌ </w:t>
      </w:r>
      <w:r>
        <w:rPr>
          <w:rtl w:val="true"/>
        </w:rPr>
        <w:t>.</w:t>
      </w:r>
      <w:bookmarkEnd w:id="1212"/>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جديد إلى مراعاة التقوى في جميع المواقف و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هذه الدعوة مختصّة بهذه الأمّة بل الدعوة عامّة لجميع الأمم، و قد أبلغت إليهم بأبلغ وجه و أتمّ أسلوب، فكان توصية منه عزّ و جلّ لهم بمراعاة التقوى و شدّة التمسّك بها؛ لأنّ بها تتزكّى النفوس و تنتظم الشؤون و يعبد اللّه تعالى و يصلح أمر الدنيا و الآخرة، و منه الحياة الزوجيّة الّتي هي أحوج من غيرها إلى مراعاة التقوى، لدقّة الأمور الّتي تمسّ بهذه الحياة كما عرفت آنفا</w:t>
      </w:r>
      <w:r>
        <w:rPr>
          <w:rFonts w:eastAsia="Amiri" w:cs="Amiri" w:ascii="Amiri" w:hAnsi="Amiri"/>
          <w:color w:val="111111"/>
          <w:sz w:val="28"/>
          <w:szCs w:val="28"/>
          <w:rtl w:val="true"/>
          <w:lang w:bidi="ar-SA"/>
        </w:rPr>
        <w:t xml:space="preserve">. </w:t>
      </w:r>
      <w:bookmarkStart w:id="1213" w:name="pg15402_172664"/>
    </w:p>
    <w:p>
      <w:pPr>
        <w:pStyle w:val="Heading5"/>
        <w:numPr>
          <w:ilvl w:val="4"/>
          <w:numId w:val="1"/>
        </w:numPr>
        <w:rPr/>
      </w:pPr>
      <w:bookmarkStart w:id="1214" w:name="__RefHeading___Toc6198752_2142443653"/>
      <w:bookmarkStart w:id="1215" w:name="_Toc489"/>
      <w:bookmarkEnd w:id="1213"/>
      <w:bookmarkEnd w:id="1214"/>
      <w:r>
        <w:rPr>
          <w:rtl w:val="true"/>
        </w:rPr>
        <w:t>قوله تعالى</w:t>
      </w:r>
      <w:r>
        <w:rPr>
          <w:rtl w:val="true"/>
        </w:rPr>
        <w:t xml:space="preserve">: </w:t>
      </w:r>
      <w:r>
        <w:rPr>
          <w:rtl w:val="true"/>
        </w:rPr>
        <w:t xml:space="preserve">وَ إِنْ تَكْفُرُوا فَإِنَّ لِلّهِ ما فِي اَلسَّماواتِ وَ ما فِي اَلْأَرْضِ‌ </w:t>
      </w:r>
      <w:r>
        <w:rPr>
          <w:rtl w:val="true"/>
        </w:rPr>
        <w:t>.</w:t>
      </w:r>
      <w:bookmarkEnd w:id="1215"/>
    </w:p>
    <w:p>
      <w:pPr>
        <w:pStyle w:val="BookText"/>
        <w:rPr/>
      </w:pPr>
      <w:r>
        <w:rPr>
          <w:rFonts w:ascii="Amiri" w:hAnsi="Amiri" w:eastAsia="Amiri" w:cs="Amiri"/>
          <w:color w:val="111111"/>
          <w:sz w:val="28"/>
          <w:sz w:val="28"/>
          <w:szCs w:val="28"/>
          <w:rtl w:val="true"/>
          <w:lang w:bidi="ar-SA"/>
        </w:rPr>
        <w:t>تشديد آخر لمراعاة التقوى، و تهديد على أنّ من أعرض عنها و تعدّى حدود اللّه تعالى كفرا بها، فإنّه لا يضرّ كفره بترك العمل بالأحكام الإلهيّة؛ لأنّه مالك الملك و الملكوت و له ما في السموات و ما في الأرض، و إنّما وصّاكم بما يرجع الى خيركم و مصلحتكم رحمة بكم لا حاجة إليكم، فلا يضرّه إعراضكم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المراد بالكفر هو الكفر العملي و الإعراض عن طاعته عزّ و جلّ‌، و أنّ بالتقوى تتحقّق الطاعة</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6198754_2142443653"/>
      <w:bookmarkStart w:id="1217" w:name="_Toc490"/>
      <w:bookmarkEnd w:id="1216"/>
      <w:r>
        <w:rPr>
          <w:rtl w:val="true"/>
        </w:rPr>
        <w:t>قوله تعالى</w:t>
      </w:r>
      <w:r>
        <w:rPr>
          <w:rtl w:val="true"/>
        </w:rPr>
        <w:t xml:space="preserve">: </w:t>
      </w:r>
      <w:r>
        <w:rPr>
          <w:rtl w:val="true"/>
        </w:rPr>
        <w:t xml:space="preserve">وَ كانَ اَللّهُ غَنِيًّا حَمِيداً </w:t>
      </w:r>
      <w:r>
        <w:rPr>
          <w:rtl w:val="true"/>
        </w:rPr>
        <w:t>.</w:t>
      </w:r>
      <w:bookmarkEnd w:id="1217"/>
    </w:p>
    <w:p>
      <w:pPr>
        <w:pStyle w:val="BookText"/>
        <w:rPr/>
      </w:pPr>
      <w:r>
        <w:rPr>
          <w:rFonts w:ascii="Amiri" w:hAnsi="Amiri" w:eastAsia="Amiri" w:cs="Amiri"/>
          <w:color w:val="111111"/>
          <w:sz w:val="28"/>
          <w:sz w:val="28"/>
          <w:szCs w:val="28"/>
          <w:rtl w:val="true"/>
          <w:lang w:bidi="ar-SA"/>
        </w:rPr>
        <w:t>الحميد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بذاته لذاته، و هو من الأسماء الحسنى، و هو يدلّ على أنّ كلّ ما في الوجود يصدر منه تعالى، و إليه يرجع الحمد كلّه و هو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تقرير لما سبق و تأكيد لاستغنائه عمّن ما سواه، فإنّه الغني بالذات و ما سواه يحتاج إليه، و هو محمود بذاته لذاته، سواء حمده حامد أم لم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المباركة تتضمّن التهديد لمن ترك التقوى و العمل بالأحكام الإلهيّة و أصرّ على المخالفة و الشقاق، فإنّه تعالى قادر على العقوبة بما يشاء و لا نجاة عنها؛ لأنّه الغني الحميد</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6198756_2142443653"/>
      <w:bookmarkStart w:id="1219" w:name="_Toc491"/>
      <w:bookmarkEnd w:id="1218"/>
      <w:r>
        <w:rPr>
          <w:rtl w:val="true"/>
        </w:rPr>
        <w:t>قوله تعالى</w:t>
      </w:r>
      <w:r>
        <w:rPr>
          <w:rtl w:val="true"/>
        </w:rPr>
        <w:t xml:space="preserve">: </w:t>
      </w:r>
      <w:r>
        <w:rPr>
          <w:rtl w:val="true"/>
        </w:rPr>
        <w:t xml:space="preserve">وَ لِلّهِ ما فِي اَلسَّماواتِ وَ ما فِي اَلْأَرْضِ وَ كَفى بِاللّهِ وَكِيلاً </w:t>
      </w:r>
      <w:r>
        <w:rPr>
          <w:rtl w:val="true"/>
        </w:rPr>
        <w:t>.</w:t>
      </w:r>
      <w:bookmarkEnd w:id="1219"/>
    </w:p>
    <w:p>
      <w:pPr>
        <w:pStyle w:val="BookText"/>
        <w:rPr/>
      </w:pPr>
      <w:r>
        <w:rPr>
          <w:rFonts w:ascii="Amiri" w:hAnsi="Amiri" w:eastAsia="Amiri" w:cs="Amiri"/>
          <w:color w:val="111111"/>
          <w:sz w:val="28"/>
          <w:sz w:val="28"/>
          <w:szCs w:val="28"/>
          <w:rtl w:val="true"/>
          <w:lang w:bidi="ar-SA"/>
        </w:rPr>
        <w:t>جملة استئنافية، توطئة لما يأتي من إظهار قدرته، فإنّ له التصرّف في خلقه كيفما يشاء إيجادا و إحياء و إماتة، و تأكيدا لما سبق و إيذانا بأنّ جميع ما سواه مخلوق له تعالى محتاج بذاته لذاته، و هو الوكيل عليهم يدبّر شؤونهم و يرعى مصالحهم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 تكرار هذه الآية الشريفة ثلاث مرات لبيان تمام قدرته </w:t>
      </w:r>
      <w:bookmarkStart w:id="1220" w:name="pg15402_172665"/>
    </w:p>
    <w:p>
      <w:pPr>
        <w:pStyle w:val="BookText"/>
        <w:rPr/>
      </w:pPr>
      <w:bookmarkEnd w:id="1220"/>
      <w:r>
        <w:rPr>
          <w:rFonts w:ascii="Amiri" w:hAnsi="Amiri" w:eastAsia="Amiri" w:cs="Amiri"/>
          <w:color w:val="111111"/>
          <w:sz w:val="28"/>
          <w:sz w:val="28"/>
          <w:szCs w:val="28"/>
          <w:rtl w:val="true"/>
          <w:lang w:bidi="ar-SA"/>
        </w:rPr>
        <w:t>و استجماعه لجميع صفات الكمال، و لإرشاد الناس إلى التفكّر لما في السموات و ما في الأرض ممّا فيها من آيات تدلّ على وحدانيّته و علمه الأتم و حكمته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الحسنى، و المراد به القيّم على أمور خلقه و المهيمن عليهم، و استقلاله بشئون الموكل إليه، و ذكره في المقام إرشادا للناس جميعا أو لمن أراد التفرّق من الزوجين بالتوكّل عليه عزّ و جلّ و تفويض الأمر إليه، فإنّ من يتوكّل على اللّه تعالى فهو حسبه و يكفيه من كلّ ما أهمّه و يغنيه من سعته، و كفى به وكيلا فإنّه قادر على انجاز كلّ ما أوعده</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6198758_2142443653"/>
      <w:bookmarkStart w:id="1222" w:name="_Toc492"/>
      <w:bookmarkEnd w:id="1221"/>
      <w:r>
        <w:rPr>
          <w:rtl w:val="true"/>
        </w:rPr>
        <w:t>قوله تعالى</w:t>
      </w:r>
      <w:r>
        <w:rPr>
          <w:rtl w:val="true"/>
        </w:rPr>
        <w:t xml:space="preserve">: </w:t>
      </w:r>
      <w:r>
        <w:rPr>
          <w:rtl w:val="true"/>
        </w:rPr>
        <w:t xml:space="preserve">إِنْ يَشَأْ يُذْهِبْكُمْ أَيُّهَا اَلنّاسُ وَ يَأْتِ بِآخَرِينَ‌ </w:t>
      </w:r>
      <w:r>
        <w:rPr>
          <w:rtl w:val="true"/>
        </w:rPr>
        <w:t>.</w:t>
      </w:r>
      <w:bookmarkEnd w:id="1222"/>
    </w:p>
    <w:p>
      <w:pPr>
        <w:pStyle w:val="BookText"/>
        <w:rPr/>
      </w:pPr>
      <w:r>
        <w:rPr>
          <w:rFonts w:ascii="Amiri" w:hAnsi="Amiri" w:eastAsia="Amiri" w:cs="Amiri"/>
          <w:color w:val="111111"/>
          <w:sz w:val="28"/>
          <w:sz w:val="28"/>
          <w:szCs w:val="28"/>
          <w:rtl w:val="true"/>
          <w:lang w:bidi="ar-SA"/>
        </w:rPr>
        <w:t>تأكيد جديد على ملازمة التقوى و بيان لما استفيد من التهديد من سياق الآية الكريمة المتقدّمة، و تنبيه للناس إلى التأمّل في سنّته عزّ و جلّ في الأمم، و توجيه أفكارهم إلى عظيم قدرته تعالى، و تصديره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للدلالة على استغنائه و عدم الحاجة الى أحد من خلقه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سياق الآية الشريفة بضميمة ما ذكرناه يدلّ على أنّ المراد من إذهاب الناس و إتيان آخرين، هو إذهاب هؤلاء الّذين نكصوا عن الطاعة و أعرضوا عن التقوى بعد ما أوصاهم جميعا بملازمتها، و إتيان أناس آخرين يطيعون اللّه تعالى و يتّقون و يقومون بما يحبّه و يرتضيه عزّ و جلّ‌، فإنّه المالك للملك و الملكوت و القادر على كلّ شيء، يتصرّف في ملكه كيفما يشاء بما يشاء و لما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الآية المباركة يشمل الإذهاب الدفعي و التدريجي، بأن يستبدل اللّه غير المتّقين المطيعين بإفناء الأوّلين و إهلاكهم بالمرّة و إيجاد آخرين، أو تبديلهم بآخرين متّقين على مرّ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 من حمل الآية الشريفة على أحد الوجهين، كما ذهب إليه بعض المفسّرين؛ لعموم قدرته و سنّته في خلقه، فقد أذهب أقواما أفنى الأوّلين منهم لمّا كفروا بربّهم و استدرج آخرين حتّى أفناهم، ثمّ أقام آخرين مكانهم فآمنوا و أطاعوه و اتّقوه</w:t>
      </w:r>
      <w:r>
        <w:rPr>
          <w:rFonts w:eastAsia="Amiri" w:cs="Amiri" w:ascii="Amiri" w:hAnsi="Amiri"/>
          <w:color w:val="111111"/>
          <w:sz w:val="28"/>
          <w:szCs w:val="28"/>
          <w:rtl w:val="true"/>
          <w:lang w:bidi="ar-SA"/>
        </w:rPr>
        <w:t xml:space="preserve">. </w:t>
      </w:r>
      <w:bookmarkStart w:id="1223" w:name="pg15402_172666"/>
    </w:p>
    <w:p>
      <w:pPr>
        <w:pStyle w:val="BookText"/>
        <w:rPr/>
      </w:pPr>
      <w:bookmarkEnd w:id="1223"/>
      <w:r>
        <w:rPr>
          <w:rFonts w:ascii="Amiri" w:hAnsi="Amiri" w:eastAsia="Amiri" w:cs="Amiri"/>
          <w:color w:val="111111"/>
          <w:sz w:val="28"/>
          <w:sz w:val="28"/>
          <w:szCs w:val="28"/>
          <w:rtl w:val="true"/>
          <w:lang w:bidi="ar-SA"/>
        </w:rPr>
        <w:t>و أمّا ما ذكره بعض المفسّرين من أنّ المراد من قوله 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بِآخَرِينَ‌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غير جنس الناس، فهو بعيد عن سياق هذه الآية الكريمة و إن كان يناسب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إِنْ يَشَأْ يُذْهِبْكُمْ وَ يَأْتِ بِخَلْقٍ جَدِيدٍ وَ ما ذلِكَ عَلَى اَللّهِ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 بعضهم بأنّه خطأ؛ لمخالفته لاستعمال العرب؛ أو لأنّه من قبيل المجاز و لا يتم به المراد، فهو غير صحيح، و سيأتي في البحث الأدبي ما يتعلّق به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6198760_2142443653"/>
      <w:bookmarkStart w:id="1225" w:name="_Toc493"/>
      <w:bookmarkEnd w:id="1224"/>
      <w:r>
        <w:rPr>
          <w:rtl w:val="true"/>
        </w:rPr>
        <w:t>قوله تعالى</w:t>
      </w:r>
      <w:r>
        <w:rPr>
          <w:rtl w:val="true"/>
        </w:rPr>
        <w:t xml:space="preserve">: </w:t>
      </w:r>
      <w:r>
        <w:rPr>
          <w:rtl w:val="true"/>
        </w:rPr>
        <w:t xml:space="preserve">وَ كانَ اَللّهُ عَلى ذلِكَ قَدِيراً </w:t>
      </w:r>
      <w:r>
        <w:rPr>
          <w:rtl w:val="true"/>
        </w:rPr>
        <w:t>.</w:t>
      </w:r>
      <w:bookmarkEnd w:id="1225"/>
    </w:p>
    <w:p>
      <w:pPr>
        <w:pStyle w:val="BookText"/>
        <w:rPr/>
      </w:pPr>
      <w:r>
        <w:rPr>
          <w:rFonts w:ascii="Amiri" w:hAnsi="Amiri" w:eastAsia="Amiri" w:cs="Amiri"/>
          <w:color w:val="111111"/>
          <w:sz w:val="28"/>
          <w:sz w:val="28"/>
          <w:szCs w:val="28"/>
          <w:rtl w:val="true"/>
          <w:lang w:bidi="ar-SA"/>
        </w:rPr>
        <w:t>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إنّما يفعل ذلك و يذهبكم و يأت بآخرين مكانكم أطوع للّه تعالى و أتقى؛ لأنّه عزّ و جلّ 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أبقاكم لإظهار غناه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القدرة من صفات الذات، و لا يعلم كنهها و لا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عزّ و جلّ‌؛ و لذلك إذا أريد وصفها فلا بدّ أن يكون على سبيل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إتيان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أمثاله؛ لبيان الثبوت و التحقّق في مثل هذه الصفات؛ و لدفع ما قد يتوهّم أنّه يحدث في ذاته و صفاته، فهذه الأفعال منسلخة عن الزمان لتنزّهه جلّ شأنه عن الزمان و الزمانيّات، و قد ذكرنا ما يتعلّق بذلك أيضا في ما مضى من هذا التفسير فراجع</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6198762_2142443653"/>
      <w:bookmarkStart w:id="1227" w:name="_Toc494"/>
      <w:bookmarkEnd w:id="1226"/>
      <w:r>
        <w:rPr>
          <w:rtl w:val="true"/>
        </w:rPr>
        <w:t>قوله تعالى</w:t>
      </w:r>
      <w:r>
        <w:rPr>
          <w:rtl w:val="true"/>
        </w:rPr>
        <w:t xml:space="preserve">: </w:t>
      </w:r>
      <w:r>
        <w:rPr>
          <w:rtl w:val="true"/>
        </w:rPr>
        <w:t xml:space="preserve">مَنْ كانَ يُرِيدُ ثَوابَ اَلدُّنْيا </w:t>
      </w:r>
      <w:r>
        <w:rPr>
          <w:rtl w:val="true"/>
        </w:rPr>
        <w:t>.</w:t>
      </w:r>
      <w:bookmarkEnd w:id="1227"/>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للعلّة الّتي توجب صرف الناس عن التقوى و إعراضهم عن الطاعة، و هي الإقبال على الدنيا و الرغبة في متاعها،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التقوى و ضيّع وصيته عزّ و جلّ الّتي أوصاها لجميع الأمم ابتغاء ثواب الدنيا و الرغبة في متاعها، فإنّ ذلك خطأ و سوء تقدير منه؛ لأنّ اللّه تبارك تعالى مالك الدنيا و الآخرة</w:t>
      </w:r>
      <w:r>
        <w:rPr>
          <w:rFonts w:eastAsia="Amiri" w:cs="Amiri" w:ascii="Amiri" w:hAnsi="Amiri"/>
          <w:color w:val="111111"/>
          <w:sz w:val="28"/>
          <w:szCs w:val="28"/>
          <w:rtl w:val="true"/>
          <w:lang w:bidi="ar-SA"/>
        </w:rPr>
        <w:t xml:space="preserve">. </w:t>
      </w:r>
      <w:bookmarkStart w:id="1228" w:name="pg15402_172667"/>
    </w:p>
    <w:p>
      <w:pPr>
        <w:pStyle w:val="Heading5"/>
        <w:numPr>
          <w:ilvl w:val="4"/>
          <w:numId w:val="1"/>
        </w:numPr>
        <w:rPr/>
      </w:pPr>
      <w:bookmarkStart w:id="1229" w:name="__RefHeading___Toc6198764_2142443653"/>
      <w:bookmarkStart w:id="1230" w:name="_Toc495"/>
      <w:bookmarkEnd w:id="1228"/>
      <w:bookmarkEnd w:id="1229"/>
      <w:r>
        <w:rPr>
          <w:rtl w:val="true"/>
        </w:rPr>
        <w:t>قوله تعالى</w:t>
      </w:r>
      <w:r>
        <w:rPr>
          <w:rtl w:val="true"/>
        </w:rPr>
        <w:t xml:space="preserve">: </w:t>
      </w:r>
      <w:r>
        <w:rPr>
          <w:rtl w:val="true"/>
        </w:rPr>
        <w:t xml:space="preserve">فَعِنْدَ اَللّهِ ثَوابُ اَلدُّنْيا وَ اَلْآخِرَةِ‌ </w:t>
      </w:r>
      <w:r>
        <w:rPr>
          <w:rtl w:val="true"/>
        </w:rPr>
        <w:t>.</w:t>
      </w:r>
      <w:bookmarkEnd w:id="1230"/>
    </w:p>
    <w:p>
      <w:pPr>
        <w:pStyle w:val="BookText"/>
        <w:rPr/>
      </w:pPr>
      <w:r>
        <w:rPr>
          <w:rFonts w:ascii="Amiri" w:hAnsi="Amiri" w:eastAsia="Amiri" w:cs="Amiri"/>
          <w:color w:val="111111"/>
          <w:sz w:val="28"/>
          <w:sz w:val="28"/>
          <w:szCs w:val="28"/>
          <w:rtl w:val="true"/>
          <w:lang w:bidi="ar-SA"/>
        </w:rPr>
        <w:t>علاج لما وقعوا فيه من الخطأ و سوء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عنده ثواب الدنيا و الآخرة، و هو قادر على أن يعطيكم ثواب الدنيا و خيرا منه و أشرف و هو ثواب الآخرة، فلا بدّ من التقرّب إليه تعالى و طاعته و العمل بتكاليفه حتّى ينال ما عنده، فتكون سعادة الإنسان في التقوى، و لا يمكن أن ينال شيئا من الدارين إلاّ ما يفيضه تعالى، و هو منحصر بالطاعة و التقوى</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6198766_2142443653"/>
      <w:bookmarkStart w:id="1232" w:name="_Toc496"/>
      <w:bookmarkEnd w:id="1231"/>
      <w:r>
        <w:rPr>
          <w:rtl w:val="true"/>
        </w:rPr>
        <w:t>قوله تعالى</w:t>
      </w:r>
      <w:r>
        <w:rPr>
          <w:rtl w:val="true"/>
        </w:rPr>
        <w:t xml:space="preserve">: </w:t>
      </w:r>
      <w:r>
        <w:rPr>
          <w:rtl w:val="true"/>
        </w:rPr>
        <w:t xml:space="preserve">وَ كانَ اَللّهُ سَمِيعاً بَصِيراً </w:t>
      </w:r>
      <w:r>
        <w:rPr>
          <w:rtl w:val="true"/>
        </w:rPr>
        <w:t>.</w:t>
      </w:r>
      <w:bookmarkEnd w:id="1232"/>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سميع لأقوال عباده و ما يهجس في خواطرهم، بصير لأفعالهم، لا يخفى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 التوبيخ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بتركهم ما عنده تعالى، و إعراضهم عن الطاعة، و الاقتصار على ما يريدونه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فلا بدّ من مراقبته عزّ و جلّ في جميع الأمور</w:t>
      </w:r>
      <w:r>
        <w:rPr>
          <w:rFonts w:eastAsia="Amiri" w:cs="Amiri" w:ascii="Amiri" w:hAnsi="Amiri"/>
          <w:color w:val="111111"/>
          <w:sz w:val="28"/>
          <w:szCs w:val="28"/>
          <w:rtl w:val="true"/>
          <w:lang w:bidi="ar-SA"/>
        </w:rPr>
        <w:t xml:space="preserve">. </w:t>
      </w:r>
      <w:bookmarkStart w:id="1233" w:name="pg15402_172668"/>
    </w:p>
    <w:p>
      <w:pPr>
        <w:pStyle w:val="Heading4"/>
        <w:numPr>
          <w:ilvl w:val="3"/>
          <w:numId w:val="1"/>
        </w:numPr>
        <w:rPr/>
      </w:pPr>
      <w:bookmarkStart w:id="1234" w:name="__RefHeading___Toc6198768_2142443653"/>
      <w:bookmarkStart w:id="1235" w:name="_Toc497"/>
      <w:bookmarkEnd w:id="1233"/>
      <w:bookmarkEnd w:id="1234"/>
      <w:r>
        <w:rPr>
          <w:rtl w:val="true"/>
        </w:rPr>
        <w:t>بحوث المقام</w:t>
      </w:r>
      <w:bookmarkEnd w:id="1235"/>
    </w:p>
    <w:p>
      <w:pPr>
        <w:pStyle w:val="Heading5"/>
        <w:numPr>
          <w:ilvl w:val="4"/>
          <w:numId w:val="1"/>
        </w:numPr>
        <w:rPr/>
      </w:pPr>
      <w:bookmarkStart w:id="1236" w:name="__RefHeading___Toc6198770_2142443653"/>
      <w:bookmarkStart w:id="1237" w:name="_Toc498"/>
      <w:bookmarkEnd w:id="1236"/>
      <w:r>
        <w:rPr>
          <w:rtl w:val="true"/>
        </w:rPr>
        <w:t>بحث أدبي</w:t>
      </w:r>
      <w:r>
        <w:rPr>
          <w:rtl w:val="true"/>
        </w:rPr>
        <w:t>:</w:t>
      </w:r>
      <w:bookmarkEnd w:id="1237"/>
    </w:p>
    <w:p>
      <w:pPr>
        <w:pStyle w:val="BookText"/>
        <w:rPr/>
      </w:pPr>
      <w:r>
        <w:rPr>
          <w:rFonts w:ascii="Amiri" w:hAnsi="Amiri" w:eastAsia="Amiri" w:cs="Amiri"/>
          <w:color w:val="111111"/>
          <w:sz w:val="28"/>
          <w:sz w:val="28"/>
          <w:szCs w:val="28"/>
          <w:rtl w:val="true"/>
          <w:lang w:bidi="ar-SA"/>
        </w:rPr>
        <w:t xml:space="preserve">ذكروا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يُتْلى عَلَيْكُمْ فِي اَلْكِتابِ‌ احتمالات ثلاثة من وجوه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إمّا على أنّها مبتدأ و 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يتلى عليكم في القرآن يفتيكم،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وقع حالا من المستكن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على أنّها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فتكون الجملة مستأنفة و الكلام مسوق لبيان عظم شأن المتلو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على أنّها معطوفة على الضمير المستتر في يُفْتِيكُمْ‌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ذلك، كما هو المعروف في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بأنّه يصحّ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الجمع بين الحقيقة و المجاز؛ لأنّ اللّه تعالى فاعل حقيقي للفعل، و المتلو فاعل مجازي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يصحّ الجمع بينهما في المجاز العقلي، و أنّه شائع و الإسناد فيه من قبيل الإسناد إلى السبب، و لا يصحّ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أنّها معطوفة على الاسم الجليل قُلِ اَللّهُ يُفْتِيكُمْ‌ ، و العطف فيه من عطف المفرد على المفرد كما هو المتبادر، و لكنّه بعيد لإفراد الضمير</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أن يكون مفعولا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لكم ما يتلى، و حينئذ تكون الجملة إمّا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معترضة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إمّا على أنّ الواو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يُتْلى عَلَيْكُمْ‌ للقسم،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الخبر على القسم الّذي ينبئ عن تعظيم المقسم به و تفخيمه، و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يَتامَى اَلنِّساءِ‌ بدلا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بما يتلى عليكم في الكتاب في يتامى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تكون معطوفة على الضمير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بتأويل الإفتاء إلى التبيين،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يبيّن لكم ما يتلى عليكم في الكتاب، و هذا هو الوجه المعروف بين البصريين، فقد ردّ بأنّ فيه اختلالا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النساء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الوجوه المعروفة بين النحويين و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بعضها بعيد عن سياق الآية الشريفة و لا يخلو عن التعسّف، و على أغلب الاحتمالات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يَتامَى اَلنِّساءِ‌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يتلى عليكم في شأنهن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أنّها معطوفة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يفتيكم في الأحكام الّتي تتلى عليكم في الكتاب في يتامى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إتيان صيغة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يتلى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دوام التلاوة و استمرارها، و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لا تؤتونهن ما كتب لهن و ترغبون ان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تَرْغَبُونَ‌ إمّا عطف على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المنفي وحده، و يحتمل أن يكون حالا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فإن جوّزنا دخول الواو على الجملة المضارعيّة الحاليّة فالأمر ظاهر، و إلاّ فلا بدّ من تقدير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ترغبون، و قد ذكرنا في التفسير ما يتعلّق بحرف الجرّ المقدّر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تَنْكِحُوهُنَّ‌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تَقُومُوا لِلْيَتامى بِالْقِسْطِ ، فالمعروف أنّه عطف على </w:t>
      </w:r>
    </w:p>
    <w:p>
      <w:pPr>
        <w:pStyle w:val="BookText"/>
        <w:rPr/>
      </w:pPr>
      <w:r>
        <w:rPr>
          <w:rFonts w:ascii="Amiri" w:hAnsi="Amiri" w:eastAsia="Amiri" w:cs="Amiri"/>
          <w:color w:val="111111"/>
          <w:sz w:val="28"/>
          <w:sz w:val="28"/>
          <w:szCs w:val="28"/>
          <w:rtl w:val="true"/>
          <w:lang w:bidi="ar-SA"/>
        </w:rPr>
        <w:t>ما قبله، و جوّز بعضهم الرفع على أنّه مبتدأ و 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آخرون النصب من غير عطف بإضمار 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يأمركم أن تقوموا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 فالمعروف أنّه من باب الاشتغال،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خافت امرأة خافت، و احتمل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ما بعده الخبر، و قدّر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لاطراد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لما فيه من التأكيد على تحقّق الخوف الفعلي، كما عرفت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يُصْلِحا بَيْنَهُما صُلْحاً فالقراءة المعروفة هي ضمّ الياء و تخفيف الصاد و كسر اللاّم، 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تشديد الصاد و ألف بعدها،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يتصالحا، فبدّلت التاء صادا و أدغمت و قرأ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تشديد الصاد من دون ألف بعدها، و أصله يصطلحا، فخفف بإبدال الطاء المبدّلة من تاء الأفعال صادا و أدغمت الأولى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أبدلت التاء صادا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مفعول به على القراءة المعروفة، أو يكون منصوبا بفعل مترتّب على المذكور،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حالهما صلحا، أو منصوب على إسقاط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يقع بسببه المصالحة، أو التوسّع في الظرف لا على تقدير بينهما، و إمّا أن يكون مصدرا محذوف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اَلصُّلْحُ خَيْرٌ للجنس، و يحتمل أن يكون للعهد</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أُحْضِرَتِ اَلْأَنْفُسُ اَلشُّحَّ‌ ، متعدّ لاثنين، بخلاف حضر، فإنّه متعدّ لواحد، و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 الفاعل، و الثاني الشحّ‌،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اللّه تعالى الأنفس للشحّ‌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القائم مقام الفاعل هو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الشحّ حاضر لها لا يغيب عنها أبدا، و لا يضرّ تأنيث الفعل كما هو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تَمِيلُوا كُلَّ اَلْمَيْلِ‌ منصوب على المصدريّة، و المعروف أنّها بحسب ما يضاف إليه من مصدر أو ظرف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 النون في فَتَذَرُوها إمّا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المضمرة في جواب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لأجل الجازم؛ لأنّه معطوف على الفعل قبله،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اِتَّقُوا اَللّهَ‌ إمّا على أنّها مصدريّة، بتقدير الجارّ،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اِتَّقُوا اَللّهَ‌ ، أو تكون مفسّرة للوصية؛ لأنّ فيها معنى القول، و هو يرجع إلى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تكفروا فإن للّه ما في السموات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جملة مستأنفة خوطب بها هذه الأمّة إكراما و تعظيما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عطف على وَصَّيْنَا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تَكْفُرُوا ، فالخطاب يكون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الأمّة و لغيرها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 يَأْتِ بِآخَرِينَ‌ فقد وقع الكلام في لفظ الآخر، في أنّه هل يشترط فيه الاتّحاد في الجنس أم لا يشترط ذلك، فذهب جمع من العلماء إلى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جمعهما، لا يوصف به إلاّ ما يجانس المذكور قبله، و بذلك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و بقية و بعض،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 عزّ و جلّ مناة بالأخرى لمّا جانست العزى و اللات،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وَ مَنْ كانَ مَرِيضاً أَوْ عَلى سَفَرٍ 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وصف الأيّام بالآخر؛ لكونها من جنس الشهر؛ و لذلك خطّأوا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عبدا و جارية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الجارية ليست من جنس العبد؛ لأنّه مذكر و هي مؤنّثة، 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هند و رجل آخر</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في وجه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تحذف غالبا لدلالة الكلام عليها و كثرة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النطق، و حينئذ لا بدّ </w:t>
      </w:r>
    </w:p>
    <w:p>
      <w:pPr>
        <w:pStyle w:val="BookText"/>
        <w:rPr/>
      </w:pPr>
      <w:r>
        <w:rPr>
          <w:rFonts w:ascii="Amiri" w:hAnsi="Amiri" w:eastAsia="Amiri" w:cs="Amiri"/>
          <w:color w:val="111111"/>
          <w:sz w:val="28"/>
          <w:sz w:val="28"/>
          <w:szCs w:val="28"/>
          <w:rtl w:val="true"/>
          <w:lang w:bidi="ar-SA"/>
        </w:rPr>
        <w:t>أن يجانس المذكور بعده ما قبله و إن حذف ما بعده،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المتنبئ و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و ذكر هؤلاء أنّه من هنا جاء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المغائر في الجنس أو الوصف،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إلاّ على المغائرة بين أبعاض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تطرّف آخرون حيث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يقابل ما كان من جنسه تثنية و جمعا و إفرادا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بورود خلاف ذلك في كلام العرب، قال ربيعة بن يكدم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شفعتهما بآخر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الفرار إلى الغداة تكرمي</w:t>
      </w:r>
    </w:p>
    <w:p>
      <w:pPr>
        <w:pStyle w:val="BookText"/>
        <w:rPr/>
      </w:pPr>
      <w:r>
        <w:rPr>
          <w:rFonts w:ascii="Amiri" w:hAnsi="Amiri" w:eastAsia="Amiri" w:cs="Amiri"/>
          <w:color w:val="111111"/>
          <w:sz w:val="28"/>
          <w:sz w:val="28"/>
          <w:szCs w:val="28"/>
          <w:rtl w:val="true"/>
          <w:lang w:bidi="ar-SA"/>
        </w:rPr>
        <w:t>و قال أبو دحية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أمشي على ثنتين معتللا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أمشي على أخرى من الشجر</w:t>
      </w:r>
    </w:p>
    <w:p>
      <w:pPr>
        <w:pStyle w:val="BookText"/>
        <w:rPr/>
      </w:pPr>
      <w:r>
        <w:rPr>
          <w:rFonts w:ascii="Amiri" w:hAnsi="Amiri" w:eastAsia="Amiri" w:cs="Amiri"/>
          <w:color w:val="111111"/>
          <w:sz w:val="28"/>
          <w:sz w:val="28"/>
          <w:szCs w:val="28"/>
          <w:rtl w:val="true"/>
          <w:lang w:bidi="ar-SA"/>
        </w:rPr>
        <w:t>و كيف كان، فقد ذهب جمع آخرون منهم نجم الأئمة الرضي إلى عدم الاشتراط و احتجّوا بأنّ الاشتراط لم يكن متّفقا عليه، و أنّه يكفي الاشتراك بين المتقدّم و المتأخّر في عنوان واحد؛ و لذلك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 آخر،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آخر،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فرسا و مركوبا آخر، لاشتراكهما في عنوان المركوبيّة و نحو ذلك، بلا فرق بين التثنية و الجمع و الإفراد، و لكن ذلك يختصّ بما إذا كان حقيقتهما واحدة و إلاّ فلا يجوز،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المشتري و المشترى الآخر، تريد بأحدهما الكوكب و بالآخر مقابل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لا يشترط الاتّفاق في التذكير أو التأنيث،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جاريتك و إنسان آخر،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الخيل تقتحم الغبار عوابسا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منظمة و آخر ينظم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يؤتى به في مورد يتوهّم اتّحاد ما قبله لما بعده، فتظهر به المغائرة، و حينئذ لا تختصّ الاتّحاد في الجنس، بل يصحّ في غيره و لو على ضرب من التأويل، و بذلك يمكن الجمع بين الكلمات، فمن قال بالاختصاص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1238" w:name="pg15402_172673"/>
    </w:p>
    <w:p>
      <w:pPr>
        <w:pStyle w:val="BookText"/>
        <w:rPr/>
      </w:pPr>
      <w:bookmarkEnd w:id="1238"/>
      <w:r>
        <w:rPr>
          <w:rFonts w:ascii="Amiri" w:hAnsi="Amiri" w:eastAsia="Amiri" w:cs="Amiri"/>
          <w:color w:val="111111"/>
          <w:sz w:val="28"/>
          <w:sz w:val="28"/>
          <w:szCs w:val="28"/>
          <w:rtl w:val="true"/>
          <w:lang w:bidi="ar-SA"/>
        </w:rPr>
        <w:t xml:space="preserve">في ما لم يكن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رفضه الذوق الأدبي، و من قال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صحّ فيه التأويل </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6198772_2142443653"/>
      <w:bookmarkStart w:id="1240" w:name="_Toc499"/>
      <w:bookmarkEnd w:id="1239"/>
      <w:r>
        <w:rPr>
          <w:rtl w:val="true"/>
        </w:rPr>
        <w:t>بحث دلالي</w:t>
      </w:r>
      <w:r>
        <w:rPr>
          <w:rtl w:val="true"/>
        </w:rPr>
        <w:t>:</w:t>
      </w:r>
      <w:bookmarkEnd w:id="1240"/>
    </w:p>
    <w:p>
      <w:pPr>
        <w:pStyle w:val="Heading6"/>
        <w:numPr>
          <w:ilvl w:val="5"/>
          <w:numId w:val="1"/>
        </w:numPr>
        <w:rPr/>
      </w:pPr>
      <w:bookmarkStart w:id="1241" w:name="__RefHeading___Toc6198774_2142443653"/>
      <w:bookmarkStart w:id="1242" w:name="_Toc500"/>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6198776_2142443653"/>
      <w:bookmarkStart w:id="1244" w:name="_Toc501"/>
      <w:bookmarkEnd w:id="1243"/>
      <w:r>
        <w:rPr>
          <w:rtl w:val="true"/>
        </w:rPr>
        <w:t>الأوّل</w:t>
      </w:r>
      <w:r>
        <w:rPr>
          <w:rtl w:val="true"/>
        </w:rPr>
        <w:t>:</w:t>
      </w:r>
      <w:bookmarkEnd w:id="124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على أهميّة الأحكام المتعلّقة بالنساء و لزوم مراعاتها، فإنّ الإسلام اعتبر النساء كالرجال، فلهن من الحقوق كما للرجال، و أنّ عليهن من الحقوق للرجال مثل ما على الرجال بالنسبة إليهن، لأنّ بهما يقوم المجتمع لا يمكن نيل السعادة المنشودة إلاّ بهما معا، و يؤكّد ذلك افتاؤه عزّ و جلّ لهن بعدم الاستفتاء منهم، و هذا ممّا يدلّ على عظيم شأنهن، و قد تقدّم في سورة البقرة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وجود عادات سيئة في النساء، و على الخصوص يتاماهن و المستضعفين من الولدان، و أنّ الإسلام ينكرها أشدّ إنكار و يضع الحلول المستقيمة و إن كانت على نحو التدريج، فقد ذكر عزّ و جلّ جملة منها في أوّل هذه السورة و بعضها الآخر في مواضع أخرى، و لم يذكرها جملة واحدة؛ لأنّ العادات كانت مستحكمة لا يمكن إزالتها و زعزعتها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نرى أنّ اللّه تعالى في هذه الآية الكريمة يؤكّد على مراعاة الخير في هذا الموضوع المهمّ‌، لأنّ الخير ترغب إليه النفوس و هي مجبولة على حبّة، و لإرشاد الناس إلى أنّ تلك الأحكام و الحلول إنّما هي من الخير الّذي يعود نفعه إلى الأفراد و الى المجتمع</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6198778_2142443653"/>
      <w:bookmarkStart w:id="1246" w:name="_Toc502"/>
      <w:bookmarkEnd w:id="1245"/>
      <w:r>
        <w:rPr>
          <w:rtl w:val="true"/>
        </w:rPr>
        <w:t>الثاني</w:t>
      </w:r>
      <w:r>
        <w:rPr>
          <w:rtl w:val="true"/>
        </w:rPr>
        <w:t>:</w:t>
      </w:r>
      <w:bookmarkEnd w:id="1246"/>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خَيْرٌ على أنّ الصلح مبارك، و هو جائز بين المسلمين في كلّ شيء إلاّ ما ورد من قبل الشارع ما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ما أحلّ حراما أو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47" w:name="pg15402_172674"/>
    </w:p>
    <w:p>
      <w:pPr>
        <w:pStyle w:val="BookText"/>
        <w:rPr/>
      </w:pPr>
      <w:bookmarkEnd w:id="1247"/>
      <w:r>
        <w:rPr>
          <w:rFonts w:ascii="Amiri" w:hAnsi="Amiri" w:eastAsia="Amiri" w:cs="Amiri"/>
          <w:color w:val="111111"/>
          <w:sz w:val="28"/>
          <w:sz w:val="28"/>
          <w:szCs w:val="28"/>
          <w:rtl w:val="true"/>
          <w:lang w:bidi="ar-SA"/>
        </w:rPr>
        <w:t>مأخوذ من هذه الآية الشريفة، و لا غرو في ذلك لأنّ اللّه تبارك و تعالى أعطاه من الذوق الرفيع و الذهن الثاقب و أفاض عليه من العلوم ما جعله يعلم أسرار كلامه عزّ و جلّ‌، و منحه الفصاحة حتّى جعله أفصح من نطق بالضاد، و يأتي في البحث الفقهي ما يرتبط بالمقام</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6198780_2142443653"/>
      <w:bookmarkStart w:id="1249" w:name="_Toc503"/>
      <w:bookmarkEnd w:id="1248"/>
      <w:r>
        <w:rPr>
          <w:rtl w:val="true"/>
        </w:rPr>
        <w:t>الثالث</w:t>
      </w:r>
      <w:r>
        <w:rPr>
          <w:rtl w:val="true"/>
        </w:rPr>
        <w:t>:</w:t>
      </w:r>
      <w:bookmarkEnd w:id="124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 أنّ الشح كامن في كلّ نفس، و هو من الغرائز المودعة فيها، و يكون حاضرا إذا توفّرت المقتضيات، و يؤثّر أثره عند زوال المانع، و المقتضيات كثيرة منها الشقاق، و النزاع و الإعراض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المانع من تأثيره فإنّما هي التقوى؛ و لذا ورد التأكيد على لزومها و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معالجة هذه الغريزة إنّما تكون بالإحسان بالمعنى الأعمّ الشامل لكلّ خير و إنفاق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قوله تعالى في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تُحْسِنُوا وَ تَتَّقُوا فَإِنَّ اَللّهَ كانَ بِما تَعْمَلُونَ خَبِيراً </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6198782_2142443653"/>
      <w:bookmarkStart w:id="1251" w:name="_Toc504"/>
      <w:bookmarkEnd w:id="1250"/>
      <w:r>
        <w:rPr>
          <w:rtl w:val="true"/>
        </w:rPr>
        <w:t>الرابع</w:t>
      </w:r>
      <w:r>
        <w:rPr>
          <w:rtl w:val="true"/>
        </w:rPr>
        <w:t>:</w:t>
      </w:r>
      <w:bookmarkEnd w:id="125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على وجوب القسمة بين الأزواج، و هي من المستطاع الّذي يجب مراعاته، و المنفي إنّما هو الميل القلبي، و بعض الأمور الخارجة عن الاختيار و الآية الكريمة لا تشملها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يمكن أن يقع تحت الاختيار فهو واجب كما عرفت، و سيأتي في البحث الفقهي ما يرتبط بالمقام فراجع</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6198784_2142443653"/>
      <w:bookmarkStart w:id="1253" w:name="_Toc505"/>
      <w:bookmarkEnd w:id="1252"/>
      <w:r>
        <w:rPr>
          <w:rtl w:val="true"/>
        </w:rPr>
        <w:t>الخامس</w:t>
      </w:r>
      <w:r>
        <w:rPr>
          <w:rtl w:val="true"/>
        </w:rPr>
        <w:t>:</w:t>
      </w:r>
      <w:bookmarkEnd w:id="1253"/>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على أنّ الفرقة و الطلاق لم يكن مأمورا به من قبل الشارع، و إنّما هو أمر اختاره الزوجان، بقرينة إسناد الفعل إليهما بعد أن لم ينفع الصلح و الاتّفاق و عدم الرغبة من الزوجين على دوام الزوجية، و عدم إبداء الحرص منهما أو من أحدهما على استرضاء الآخر، و هذا ممّا يؤكّد على أنّ الطلاق أمر مبغوض في الشرع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الحلال إلى اللّه الطلاق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يؤمر به في حالة من الأحوال </w:t>
      </w:r>
      <w:bookmarkStart w:id="1254" w:name="pg15402_172675"/>
    </w:p>
    <w:p>
      <w:pPr>
        <w:pStyle w:val="BookText"/>
        <w:rPr/>
      </w:pPr>
      <w:bookmarkEnd w:id="1254"/>
      <w:r>
        <w:rPr>
          <w:rFonts w:ascii="Amiri" w:hAnsi="Amiri" w:eastAsia="Amiri" w:cs="Amiri"/>
          <w:color w:val="111111"/>
          <w:sz w:val="28"/>
          <w:sz w:val="28"/>
          <w:szCs w:val="28"/>
          <w:rtl w:val="true"/>
          <w:lang w:bidi="ar-SA"/>
        </w:rPr>
        <w:t>في القرآن الكريم، و أنّه لم يكن علاجا ناجحا إلاّ إذا انسدت الأبواب في وجه الزوجين و لم يمكن الزوج العيش مع الزوجة، و قد ذكرنا ما يتعلّق بذلك في سورة البقرة فراجع</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6198786_2142443653"/>
      <w:bookmarkStart w:id="1256" w:name="_Toc506"/>
      <w:bookmarkEnd w:id="1255"/>
      <w:r>
        <w:rPr>
          <w:rtl w:val="true"/>
        </w:rPr>
        <w:t>السادس</w:t>
      </w:r>
      <w:r>
        <w:rPr>
          <w:rtl w:val="true"/>
        </w:rPr>
        <w:t>:</w:t>
      </w:r>
      <w:bookmarkEnd w:id="125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على وحدة الفعل الّذي يدلّ على ثبوت الفاعل و وحدته لما عرفت سابقا، و لأجل أهميّة هذا الدليل لكونه أقرب إلى الفطرة و لموافقته للطبع، أكّد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تكرّرت هذه الآية الكريمة المباركة في المقام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في ما تقدّم و سبق الكلام فيها، و لأجل دلالتها على استجماع الخالق المالك لما في السموات و ما في الأرض جميع صفات الكمال، ذكر عزّ و جلّ في ذيل كلّ آية صفة من صفاته العليا، و هي تدلّ على علمه الأتمّ و حكمته المتعالية و ربوبيّته العظمى و استغنائه عن مخلوقاته و قدرته التامّة</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6198788_2142443653"/>
      <w:bookmarkStart w:id="1258" w:name="_Toc507"/>
      <w:bookmarkEnd w:id="1257"/>
      <w:r>
        <w:rPr>
          <w:rtl w:val="true"/>
        </w:rPr>
        <w:t>السابع</w:t>
      </w:r>
      <w:r>
        <w:rPr>
          <w:rtl w:val="true"/>
        </w:rPr>
        <w:t>:</w:t>
      </w:r>
      <w:bookmarkEnd w:id="1258"/>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 يَأْتِ بِآخَرِينَ على أهميّة التقوى و عظم أثرها في المخلوقات، بل لها المدخليّة في الأمور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 فناء سعادة و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تجلب الخير و البركة و السعادة، و أنّ في تركها زوال ذلك، بل قد يستلزم منه الفناء، و هذا ما يؤكّد عليه القرآن الكريم في مواضع متعدّدة،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الآية الكريمة الدلالة على أنّ الإعراض عن التقوى قد يوجب قلب الحقيقة و اختلال النظام و فناء الإنسان، فلا بدّ من التفكّر في عواقب ترك التقوى و الإعراض عن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ما أصاب الإنسان في هذا العصر من المصائب و المكاره ليس إلاّ لأجل تركه التقوى و إعراضه عنها، فإنّه مع التقدّم في جميع الوسائل الماديّة و بلوغ أعلى درجة المدنيّة و الحضارة، و لكنّه يعيش في أسوأ حالته من الشقاء و التعاسة و الحرمان، و ما أبعد الإنسانيّة عن الكمال المنشود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إنّه </w:t>
      </w:r>
      <w:bookmarkStart w:id="1259" w:name="pg15402_172676"/>
    </w:p>
    <w:p>
      <w:pPr>
        <w:pStyle w:val="BookText"/>
        <w:rPr/>
      </w:pPr>
      <w:bookmarkEnd w:id="1259"/>
      <w:r>
        <w:rPr>
          <w:rFonts w:ascii="Amiri" w:hAnsi="Amiri" w:eastAsia="Amiri" w:cs="Amiri"/>
          <w:color w:val="111111"/>
          <w:sz w:val="28"/>
          <w:sz w:val="28"/>
          <w:szCs w:val="28"/>
          <w:rtl w:val="true"/>
          <w:lang w:bidi="ar-SA"/>
        </w:rPr>
        <w:t xml:space="preserve">لو بذل الإنسان هذا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تعالى و تقواه، لبلغ إلى ما وصل إليه الآن و نال الزيادة و وصل إلى الكمال المنشود، و هو في راحة و اطمئنان و استقرار و أمان، فالدين هو الوسيلة الوحيدة في جلب هذه الأمور و سعادة الدارين، و في غيره الشقاء و التعب و الحرمان و البعد عن الحقيقة و الواقع</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6198790_2142443653"/>
      <w:bookmarkStart w:id="1261" w:name="_Toc508"/>
      <w:bookmarkEnd w:id="1260"/>
      <w:r>
        <w:rPr>
          <w:rtl w:val="true"/>
        </w:rPr>
        <w:t>الثامن</w:t>
      </w:r>
      <w:r>
        <w:rPr>
          <w:rtl w:val="true"/>
        </w:rPr>
        <w:t>:</w:t>
      </w:r>
      <w:bookmarkEnd w:id="126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ثَوابَ اَلدُّنْيا فَعِنْدَ اَللّهِ ثَوابُ اَلدُّنْيا وَ اَلْآخِرَةِ‌ على أنّ ثواب الدنيا و الآخرة و سعادتهما إنّما هو من عند اللّه تعالى، و أنّ الطريق منحصر في التقوى الحاصلة من طاعته و العمل بدينه عزّ و جلّ‌، و التقوى هي الّتي تهيّأ العبد لإفاضة الباري عزّ و جلّ عليه بما هو خير الدنيا و الآخرة، و هي الوسيلة للوصول إلى مقام رضاه و جنّة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ردّ على مزاعم من يذهب إلى أنّ الوصول إلى المقامات العالية و نيل الدرجات الرفيعة و التنعّم برضاه تعالى، يكون بالمجاهدة فقط من دون دين و عقيدة، أو بالذكر المجرّد، أو بأفعال خاصّة، و نحو ذلك ممّا يقوله أهل ذلك الفن، فإنّه لا يصحّ ذلك و لا يمكن أن ينال ثوابا أو إفاضة إلاّ من عنده تعالى، و إنّ اللّه هو السميع البصير العالم بجميع شؤون عباده و المهيمن على جميع خلائقه</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6198792_2142443653"/>
      <w:bookmarkStart w:id="1263" w:name="_Toc509"/>
      <w:bookmarkEnd w:id="1262"/>
      <w:r>
        <w:rPr>
          <w:rtl w:val="true"/>
        </w:rPr>
        <w:t>بحث روائي</w:t>
      </w:r>
      <w:r>
        <w:rPr>
          <w:rtl w:val="true"/>
        </w:rPr>
        <w:t>:</w:t>
      </w:r>
      <w:bookmarkEnd w:id="1263"/>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 ثُلاثَ وَ رُباعَ‌ ، فنصف الآية في أوّل السورة و نصفها على رأس المائة و العشرين آية؛ و ذلك أنّهم كانوا لا يستحلّون أن </w:t>
      </w:r>
    </w:p>
    <w:p>
      <w:pPr>
        <w:pStyle w:val="BookText"/>
        <w:rPr/>
      </w:pPr>
      <w:r>
        <w:rPr>
          <w:rFonts w:ascii="Amiri" w:hAnsi="Amiri" w:eastAsia="Amiri" w:cs="Amiri"/>
          <w:color w:val="111111"/>
          <w:sz w:val="28"/>
          <w:sz w:val="28"/>
          <w:szCs w:val="28"/>
          <w:rtl w:val="true"/>
          <w:lang w:bidi="ar-SA"/>
        </w:rPr>
        <w:t>يتزوجوا يتيمة قد ربّوها فسألوا رسول اللّه صلّى اللّه عليه و آله عن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 ثُلاثَ وَ رُباعَ فَإِنْ خِفْتُمْ أَلاّ تَعْدِلُوا فَواحِدَةً أَوْ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التنزيل التشريع،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ما يتعلّق بالنساء من الأحكام دفعة واحدة؛ و لذلك لا يضرّ تفريق الآية الكريمة حينئذ، بعد ما كان ذلك بتقرير النبيّ صلّى اللّه عليه و آله أو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التحريف؛ لأنّ الموضوع غير قابل له،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المائة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تقريبي لا دقّي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 فإنّ نبي اللّه سئل عن النساء ما لهن في الميراث‌؟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الفقه ما يتعلّق بأحكام إرثهن، فالربع إن لم يكن للزوج ولد، و الثمن إن كان له ولد، كما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يَتامَى اَلنِّساءِ اَللاّتِي لا تُؤْتُونَهُنَّ ما كُتِبَ لَهُنَّ‌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 لهن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بعض ما كتب لهن في الإرث، و إنّ الآية الكريمة عامّة تشمل الإرث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الجاهلية لا يورّثون المولود حتّى يكبر و لا يورّثون المرأة، فلما كان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عن الفريقين في أنّ المرأة كانت محرومة عن الإرث في الجاهليّة، و الإسلام أبطل هذه العادة و رفع شأنها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الجاهلية كانوا لا يورّثون الصبي الصغير و لا الجارية من ميراث آبائهم شيئا، و كانوا لا يعطون الميراث إلاّ لمن يقاتل، و كانوا يرون ذلك في دينهم حسنا، فلما أنزل اللّه فرائض المواريث وجدوا من ذلك وجدا شديدا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الجاهلية كانوا لا يورّثون الصبي الصغير و لا الجارية من ميراث آبائهم شيئا، و كانوا لا يعطون الميراث إلاّ لمن يقاتل، و كانوا يرون ذلك في دينهم حسنا، فلما أنزل اللّه فرائض المواريث وجدوا من ذلك وجدا شديدا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الى رسول اللّه فنذكره ذلك لعلّه يدعه أو يغيّره،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للجارية نصف ما ترك أبوها و أخوها، و يعطي الصبي الصغير الميراث، و ليس واحد منهما يركب الفرس و لا يحوز الغنيمة و لا يقاتل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السيوطي في الدرّ المنثور روايات أخرى قريبة لما تقدّم و إن كانت تعابيرها مختلفة، إلاّ أنّ معانيها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يرون ذلك في دينهم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عاداتهم السائدة في زمان الجاهليّة؛ و لذلك شدّد الأمر عليهم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خصّصت الرواية بموانع الإرث و الزواج المنقطع، كما ذكرنا في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يستفاد من الآية الشريفة بقرينة هذه الرواية أنّها في مقام ردع بعض العادات السيئة الّتي كانت سائدة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تَرْغَبُونَ أَنْ تَنْكِحُوهُنَّ‌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الرجل كان في حجره اليتيمة، فتكون دميمة و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فيرغب الرجل أن يتزوّجها و لا يعطيها مالها، فينكحها غيره من أجل مالها و يمنعها النكاح و يتربّص به الموت ليرثها فنهى اللّه عن ذلك</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من أنّ الآية الكريمة في مقام ردع بعض العادات السيئة الّتي كانت سائدة عند العرب قبل البعثة، بتشريع أحكام خاصّة لهن ترجع شأنهن بقرينة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تَقُومُوا لِلْيَتامى بِالْقِسْطِ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يفسدون مال اليتيم، فأمرهم أن يصلحوا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بين أن يكون في الأموال أو في الأنفس، و ذكر الأموال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الغالب، و ليس من باب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تشمت بي، و لكن انظر في ليلتي فاصنع بها ما شئت، و ما كان سوى ذلك من شيء فهو لك، ودعني على حالتي، فهو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يُصْلِحا بَيْنَهُما صُلْحاً و هذا هو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المضمون روايات كثيرة تدلّ على جواز الصلح بظهور علامات الطلاق و الفراق و عزم الزوج بذلك، باختلاف الدواعي و الأسباب، و كلّها من باب التطبيق و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البيهقي بسنده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عنده امرأتان فتكون إحداهما قد عجزت أو تكون دميمة، فيريد فراقها فتصالحه على أنّه يكون عندها ليلة و عند الأخرى ليالي و لا يفارقها، فما طابت به نفسها فلا بأس به، فإن رجعت سوى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و قبيح سواء كان في الجسم أو نقص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كالحمق كما مرّ في الرواية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الرواية من باب الجري و التطبيق أيضا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بسنده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عليه السّلام عن النهارية يشترط عليها عند عقد النكاح أن يأتيها ما شاء نهارا أو من كلّ جمعة أو شهر يوما و من </w:t>
      </w:r>
    </w:p>
    <w:p>
      <w:pPr>
        <w:pStyle w:val="BookText"/>
        <w:rPr/>
      </w:pPr>
      <w:r>
        <w:rPr>
          <w:rFonts w:ascii="Amiri" w:hAnsi="Amiri" w:eastAsia="Amiri" w:cs="Amiri"/>
          <w:color w:val="111111"/>
          <w:sz w:val="28"/>
          <w:sz w:val="28"/>
          <w:szCs w:val="28"/>
          <w:rtl w:val="true"/>
          <w:lang w:bidi="ar-SA"/>
        </w:rPr>
        <w:t>النفقة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الشرط بشيء، من تزوّج امرأة فلها ما للمرأة من النفقة و القسمة، و لكنّه إن تزوّج امرأة فخافت فيه نشوزا أو خافت أن يتزوّج عليها فصالحت من حقّها على شيء من قسمتها أو بعضها، فإن ذلك جائز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النفقة و القسمة واجبتان على الزوج مطلقا، و إنّ كلا منهما محدّد في الشرع، فإذا كان الشرط على خلاف ذلك يكون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يوجب الضرر أو الحرج أو تغيير ما حدّده الشارع، بخلاف ما لو صالحت من حقّها باختيارها على شيء، كما في ذيل الرواية فلا بأس به</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بنت محمد بن مسلمة كانت امرأة رافع بن خديج، و كانت امرأة قد دخلت في السن و تزوّج عليها امرأة شابة كانت أعجب إليه من بنت محمد بن مسلمة، فقالت له بنت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معرضا عني مؤثّرا عليّ؟ فقال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شابة و هي أعجب إليّ‌، فإن شئت أقررت على أنّ لها يومين أو ثلاثا مني و لك يوم واحد، فأبت بنت محمد بن مسلمة أن ترضى فطلّقها تطليقة ثمّ طلّقها أخرى،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أرضى أو تسوي بيني و بينها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 و ابنة محمد لم تطب نفسها بنصيبها و شحّت عليه، فأعرض عليها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ترضى و أمّا أن يطلّقها الثالثة، فشحّت على زوجها و رضيت فصالحته على ما ذكرت،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يُصْلِحا بَيْنَهُما صُلْحاً وَ اَلصُّلْحُ خَيْرٌ ، فلما رضيت و استقرّت لم يستطع أن يعدل بينهما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 أن يأتي واحدة و يذر الأخرى لا أيم و لا ذات بعل، و هذه السنّة في ما كان كذلك إذا أقرّت </w:t>
      </w:r>
    </w:p>
    <w:p>
      <w:pPr>
        <w:pStyle w:val="BookText"/>
        <w:rPr/>
      </w:pPr>
      <w:r>
        <w:rPr>
          <w:rFonts w:ascii="Amiri" w:hAnsi="Amiri" w:eastAsia="Amiri" w:cs="Amiri"/>
          <w:color w:val="111111"/>
          <w:sz w:val="28"/>
          <w:sz w:val="28"/>
          <w:szCs w:val="28"/>
          <w:rtl w:val="true"/>
          <w:lang w:bidi="ar-SA"/>
        </w:rPr>
        <w:t>امرأة و رضيت على ما صالحها عليه زوجها فلا جناح على الزوج و لا على المرأة، و إن أبت هي طلّقها أو تساوي بينهما، لا يسعه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عن الواحدي في أسباب النزول، و رواه السيوطي في الدرّ المنثور عن جمع، و عن الحاكم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فتزوّج عليها شابة فآثر عليها، فأبت الأولى أن تقرّ فطلّقها تطليقة، حتّى إذا بقي من أجلها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راجعتك و صبرت على الأثرة، و إن شئت تركتك‌؟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راجعني، فراجعها فلم تصبر على الأثرة فطلّقها أخرى و آثر عليها الشابة، فذلك الصلح الّذي بلغنا أنّ اللّه أنزل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البيهقي 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ابنة محمد بن مسلمة كانت عند رافع بن خديج فكره منها أمرا، إمّا كبرا أو غيره فأراد طلاقها،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تطلّقني و اقسم لي ما بدا لك، فاصطلحا على صلح، فجرت السنّة بذلك و 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من باب التطبيق و أنّ سبب النزول لا يصير مخصصا للآية الكريمة، و لا يضرّ الاختلاف في المضامين ما لم يناف القواعد الشرعيّة، و الظاهر وحدة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أحضرت الشحّ‌، فمنها ما اختارته، و منها ما لم تختره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غريزة مطبوعة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الممدوح كما أنّ منه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قابل للسيطرة عليه نوعا ما؛ و 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اختياري و قابل للسيطرة عليه، و منه غير اختياري فلا يمكن السيطرة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هشام بن سالم عن الصادق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المودّة</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أو المودّة أمر قلبي غير اختياري، و لا يتعلّق التكليف بأمر غير </w:t>
      </w:r>
    </w:p>
    <w:p>
      <w:pPr>
        <w:pStyle w:val="BookText"/>
        <w:rPr/>
      </w:pPr>
      <w:r>
        <w:rPr>
          <w:rFonts w:ascii="Amiri" w:hAnsi="Amiri" w:eastAsia="Amiri" w:cs="Amiri"/>
          <w:color w:val="111111"/>
          <w:sz w:val="28"/>
          <w:sz w:val="28"/>
          <w:szCs w:val="28"/>
          <w:rtl w:val="true"/>
          <w:lang w:bidi="ar-SA"/>
        </w:rPr>
        <w:t>اختياري؛ و لذلك قلنا مكرّرا إنّ الخواطر القلبيّة لا يتعلّق بها التكليف، كما دلّت عليه روايات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المقام، فإنّ التسوية في المودّة أو المحبّة غير ممكنة، بل لا بدّ من الرجحان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يقسم بين نسائه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قسمتي فيما أملك، فلا تلمني فيما تملك و لا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وردت عن طرق العامّة و الخاصّة، كما ذكرها السيوطي في الدرّ المنثور، و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تملك و 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أو الميل إلى إحداهن، و يستفاد منها أنّ الميل و المحبّة القلبيّة أو المحبّة الّتي لا تظهر آثارها على الجوارح، خارجة عن تحت الاختيار، فلا يعاقب عليها المكلّف لعدم القدرة على ذلك كما قلنا، و أمّا سؤال النبيّ صلّى اللّه عليه و آله فهو من أدب العبوديّة، نظير خطاب امرأة عمران مع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تشريفيّا، كما في قصة موسى عليه السّلام في سؤاله تعالى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نوح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ابن أبي العوجاء هشام بن الحكم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أحكم الحاكمين،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 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 أي حكيم يتكلّم بهذا؟ فلم يكن عنده جواب فرحل إلى المدينة إلى 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في غير وقت حجّ و لا عمرة‌؟ قال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جعلت فداك لأمر أهمّني، أنّ ابن أبي العوجاء سألني عن مسألة لم يكن عندي فيها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بالقصة،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يعني في النفقة،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يعني في المودّة،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القمّي ذكر الرواية بعينها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بعض الزنادقة أبا جعفر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جعفر إلى الرجل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حملته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فجمع الإمام عليه السّلام بين الآيتين المباركتين مطابق للواقع، فإنّهم أعرف برموز القرآن و دقائقه لأنّه نزل في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للطبرسي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فَتَذَرُوها كَالْمُعَلَّقَةِ‌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تذرون الّتي لا تميلون إليها كالّتي هي لا ذات زوج و لا أيم،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ابن عباس كما في الدرّ المنثور، و تقدّم في التفسير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امرأتان، و كان إذا كان يوم واحدة لا يتوضّأ في بيت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الفضل و الرجحان، و المواظبة على ذلك من مختصّات مقامه الشريف و قداسة منزلته، و في الدرّ المنثور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يستحبّون أن يسوّوا بين الضرائر حتّى في الطيب، يتطيّب لهذه كما يتطيّب لهذه</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فأتاه رجل فشكى إليه الحاجة فأمره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به الحاجة، فأتى أبا عبد اللّه عليه السّلام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بي الحاجة،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w:t>
      </w:r>
    </w:p>
    <w:p>
      <w:pPr>
        <w:pStyle w:val="BookText"/>
        <w:rPr/>
      </w:pPr>
      <w:r>
        <w:rPr>
          <w:rFonts w:ascii="Amiri" w:hAnsi="Amiri" w:eastAsia="Amiri" w:cs="Amiri"/>
          <w:color w:val="111111"/>
          <w:sz w:val="28"/>
          <w:sz w:val="28"/>
          <w:szCs w:val="28"/>
          <w:rtl w:val="true"/>
          <w:lang w:bidi="ar-SA"/>
        </w:rPr>
        <w:t>ففارق ثمّ أتاه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أثريت و حسن حالي،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أمرتك بأمرين أمر اللّه بهما،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الوضعيّة في الآيات المباركة غير قابلة للإنكار، فإنّ وعوده تعالى حقائق فعليّة و لا نقص في قدرته عزّ و جلّ‌، و إنّ التخلّف لو تحقّق إنّما يكون لنقص أو وجود مانع في الطرف،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الشريعة قال أبو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اللّه ما يتواصى به المتواصون من الأوّلين و الآخرين في خصلة واحدة و هي التقوى، و فيه جماع كلّ عبادة صالحة، و به وصل من وصل إلى الدرجات العلى و الرتبة القصوى، و به عاش من عاش بالحياة الطيبة و الانس الدمث،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للتقوى مراتب متفاوتة و لكلّ منها درجة، فالإيمان هو التقوى و من لم يتق فكأنّه ليس بمؤمن، بل 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هي الركيزة الأولى في الانتساب العملي و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و تعالى، و هذا ما يستفاد من الآيات الشريفة لمن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البيضاوي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أَيُّهَا اَلنّاسُ وَ يَأْتِ بِآخَرِينَ‌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أنّ الآية لما نزلت ضرب رسول اللّه صلّى اللّه عليه و آله على ظهر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قوم هذا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أنّ قوم سلمان لهم الأهليّة بتبديل الناس بهم للصفة اللائقة لذلك فيهم، و هي التقوى كما مرّ في التفسير و الرواية من باب ذكر المصداق</w:t>
      </w:r>
      <w:r>
        <w:rPr>
          <w:rFonts w:eastAsia="Amiri" w:cs="Amiri" w:ascii="Amiri" w:hAnsi="Amiri"/>
          <w:color w:val="111111"/>
          <w:sz w:val="28"/>
          <w:szCs w:val="28"/>
          <w:rtl w:val="true"/>
          <w:lang w:bidi="ar-SA"/>
        </w:rPr>
        <w:t xml:space="preserve">. </w:t>
      </w:r>
      <w:bookmarkStart w:id="1264" w:name="pg15402_172685"/>
    </w:p>
    <w:p>
      <w:pPr>
        <w:pStyle w:val="Heading5"/>
        <w:numPr>
          <w:ilvl w:val="4"/>
          <w:numId w:val="1"/>
        </w:numPr>
        <w:rPr/>
      </w:pPr>
      <w:bookmarkStart w:id="1265" w:name="__RefHeading___Toc6198794_2142443653"/>
      <w:bookmarkStart w:id="1266" w:name="_Toc510"/>
      <w:bookmarkEnd w:id="1264"/>
      <w:bookmarkEnd w:id="1265"/>
      <w:r>
        <w:rPr>
          <w:rtl w:val="true"/>
        </w:rPr>
        <w:t>بحث فقهي</w:t>
      </w:r>
      <w:r>
        <w:rPr>
          <w:rtl w:val="true"/>
        </w:rPr>
        <w:t>:</w:t>
      </w:r>
      <w:bookmarkEnd w:id="1266"/>
    </w:p>
    <w:p>
      <w:pPr>
        <w:pStyle w:val="Heading6"/>
        <w:numPr>
          <w:ilvl w:val="5"/>
          <w:numId w:val="1"/>
        </w:numPr>
        <w:rPr/>
      </w:pPr>
      <w:bookmarkStart w:id="1267" w:name="__RefHeading___Toc6198796_2142443653"/>
      <w:bookmarkStart w:id="1268" w:name="_Toc511"/>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يستفاد من الآيات المباركة بضميمة الروايات الواردة في الأحكام المستفادة منها أمور</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6198798_2142443653"/>
      <w:bookmarkStart w:id="1270" w:name="_Toc512"/>
      <w:bookmarkEnd w:id="1269"/>
      <w:r>
        <w:rPr>
          <w:rtl w:val="true"/>
        </w:rPr>
        <w:t>الأوّل</w:t>
      </w:r>
      <w:r>
        <w:rPr>
          <w:rtl w:val="true"/>
        </w:rPr>
        <w:t>:</w:t>
      </w:r>
      <w:bookmarkEnd w:id="1270"/>
    </w:p>
    <w:p>
      <w:pPr>
        <w:pStyle w:val="BookText"/>
        <w:rPr/>
      </w:pPr>
      <w:r>
        <w:rPr>
          <w:rFonts w:ascii="Amiri" w:hAnsi="Amiri" w:eastAsia="Amiri" w:cs="Amiri"/>
          <w:color w:val="111111"/>
          <w:sz w:val="28"/>
          <w:sz w:val="28"/>
          <w:szCs w:val="28"/>
          <w:rtl w:val="true"/>
          <w:lang w:bidi="ar-SA"/>
        </w:rPr>
        <w:t xml:space="preserve">لا يجوز لأحد التصرّف في أموال اليتامى و لا في أنفسهن، إلاّ بعد مراجعة الولي على اليتيم أو اليتيمة كالجدّ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 إلاّ فالحاكم الشرعي، على تفصيل ذكرناه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في التصرّف مطلقا من المصلحة تعود لليتامى للآية الشريفة،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للروايات الواردة في هذا الباب، كما لا يجوز لليتامى التصرّف في أموالهم و أنفسهم للحجر عليهم شرعا كما ذكرنا في الفقه و يرفع الحجر بذهاب اليتم بالعلامات المقرّرة شرعا، كما ذكرناها في كتاب الحجر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6198800_2142443653"/>
      <w:bookmarkStart w:id="1272" w:name="_Toc513"/>
      <w:bookmarkEnd w:id="1271"/>
      <w:r>
        <w:rPr>
          <w:rtl w:val="true"/>
        </w:rPr>
        <w:t>الثاني</w:t>
      </w:r>
      <w:r>
        <w:rPr>
          <w:rtl w:val="true"/>
        </w:rPr>
        <w:t>:</w:t>
      </w:r>
      <w:bookmarkEnd w:id="1272"/>
    </w:p>
    <w:p>
      <w:pPr>
        <w:pStyle w:val="BookText"/>
        <w:rPr/>
      </w:pPr>
      <w:r>
        <w:rPr>
          <w:rFonts w:ascii="Amiri" w:hAnsi="Amiri" w:eastAsia="Amiri" w:cs="Amiri"/>
          <w:color w:val="111111"/>
          <w:sz w:val="28"/>
          <w:sz w:val="28"/>
          <w:szCs w:val="28"/>
          <w:rtl w:val="true"/>
          <w:lang w:bidi="ar-SA"/>
        </w:rPr>
        <w:t>النشوز في الزوجة يتحقّق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الخروج عن بيت الزوج بلا إذن منه إن لم يكن خروجها واجبا شرعيا، و يدلّ على ذلك روايات كثيرة ذكرنا بعضها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تمكين نفسها للزوج فيما يجب عليها التمكين، و يدلّ على ذلك الأدلّة الأربعة، كما قرّرناها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إزالة المنفّرات المضادّة للتمتع بها و الالتذاذ منها؛ للروايات الدالّة على ذلك، مضافا إلى الإجماع</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تحقّق النشوز يسقط وجوب النفقة عن الزوج في النكاح، و يستمر السقوط ما دام النشوز باقيا،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رجعت عن النشوز و تابت رجع وجوب النفقة على الزوج و تستحقّها لتحقّق المقتضي و رفع المانع، فتشمله الإطلاقات و العمومات</w:t>
      </w:r>
      <w:r>
        <w:rPr>
          <w:rFonts w:eastAsia="Amiri" w:cs="Amiri" w:ascii="Amiri" w:hAnsi="Amiri"/>
          <w:color w:val="111111"/>
          <w:sz w:val="28"/>
          <w:szCs w:val="28"/>
          <w:rtl w:val="true"/>
          <w:lang w:bidi="ar-SA"/>
        </w:rPr>
        <w:t xml:space="preserve">. </w:t>
      </w:r>
      <w:bookmarkStart w:id="1273" w:name="pg15402_172686"/>
    </w:p>
    <w:p>
      <w:pPr>
        <w:pStyle w:val="BookText"/>
        <w:rPr/>
      </w:pPr>
      <w:bookmarkEnd w:id="1273"/>
      <w:r>
        <w:rPr>
          <w:rFonts w:ascii="Amiri" w:hAnsi="Amiri" w:eastAsia="Amiri" w:cs="Amiri"/>
          <w:color w:val="111111"/>
          <w:sz w:val="28"/>
          <w:sz w:val="28"/>
          <w:szCs w:val="28"/>
          <w:rtl w:val="true"/>
          <w:lang w:bidi="ar-SA"/>
        </w:rPr>
        <w:t>و أمّا نشوز الزوج فيتحقّق بإظهار الخشونة لها قولا و فعلا، و لا يوجب نشوزه سقوط النفقة الواجبة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مقدار النفقة من الكميّة و الكيفيّة موكول إلى العرف المتداول حسب كلّ عصر و زمان، كما ذكرنا ذلك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6198802_2142443653"/>
      <w:bookmarkStart w:id="1275" w:name="_Toc514"/>
      <w:bookmarkEnd w:id="1274"/>
      <w:r>
        <w:rPr>
          <w:rtl w:val="true"/>
        </w:rPr>
        <w:t>الثالث</w:t>
      </w:r>
      <w:r>
        <w:rPr>
          <w:rtl w:val="true"/>
        </w:rPr>
        <w:t>:</w:t>
      </w:r>
      <w:bookmarkEnd w:id="127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خَيْرٌ قاعدة فقهيّة فيها البركة لعمومها،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الصلح في جميع العقود دالا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كالنكاح مثلا على ما ذكرنا في كتاب الصلح، و تدلّ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 في جميع العقود بلا تقييد و لا تخصيص، و للروايات الكثيرة، منها ما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حرّم حلالا و أحلّ حراما، و المسلمون على شروطهم إلاّ شرطا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الروايات المستفيضة، مضافا الى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الصلح بالعقود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الإجارة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كتاب الصلح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يفيد فائدة سائر العقود أيضا، فقد يفيد فائدة البيع أو الإجارة أو الهبة أو الإبراء و هكذا، و لا يشترط فيه أن يكون مسبوقا بالنزاع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لازم سواء كان مع العوض أو بدونه، لأصالة اللزوم في كلّ عقد إلاّ ما خرج بالدليل، و لم يدلّ دليل فيه على الخروج، و ذكرنا في كتاب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يغتفر في الصلح ما لم يغتفر في غيره من الشرائط و الأحكام المعتبرة في العقود؛ لأنّه خير، و لا قيد في الخير إن لم يقيّده الشرع</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6198804_2142443653"/>
      <w:bookmarkStart w:id="1277" w:name="_Toc515"/>
      <w:bookmarkEnd w:id="1276"/>
      <w:r>
        <w:rPr>
          <w:rtl w:val="true"/>
        </w:rPr>
        <w:t>الرابع</w:t>
      </w:r>
      <w:r>
        <w:rPr>
          <w:rtl w:val="true"/>
        </w:rPr>
        <w:t>:</w:t>
      </w:r>
      <w:bookmarkEnd w:id="1277"/>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التساوي في القسمة بالمبيت عند كلّ واحدة من الزوجات، و كذا في النفقة حسب لياقة الزوجة و شرفها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الرجحان خارجا عن القدرة كالحبّ و المودّة فيسقط وجوب التعديل و التساوي،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مجرّد دعوى منه لم تستند إلى معصوم أو دليل عقلي معتبر، مع أنّ الجماع قد يكون باستطاعة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الأمزجة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كالحبّ و المودّة، فالمناقشة فيما ذكره واضحة و اللّه العالم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46548</Words>
  <Characters>183810</Characters>
  <CharactersWithSpaces>229415</CharactersWithSpaces>
  <Paragraphs>1095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2026-08-25T00:02:54Z</dcterms:created>
  <dc:creator>ghaemiyeh.com</dc:creator>
  <dc:description/>
  <dc:language>en-US</dc:language>
  <cp:lastModifiedBy/>
  <dcterms:modified xsi:type="dcterms:W3CDTF">2026-08-25T03:33:06Z</dcterms:modified>
  <cp:revision>1</cp:revision>
  <dc:subject/>
  <dc:title>مواهب الرحمن فی تفسیر القرآن جلد 9</dc:title>
</cp:coreProperties>
</file>

<file path=docProps/custom.xml><?xml version="1.0" encoding="utf-8"?>
<Properties xmlns="http://schemas.openxmlformats.org/officeDocument/2006/custom-properties" xmlns:vt="http://schemas.openxmlformats.org/officeDocument/2006/docPropsVTypes"/>
</file>