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تقرِیب تهذیب الأصول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22161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622163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622165_2142443653">
            <w:r>
              <w:rPr>
                <w:webHidden/>
                <w:rStyle w:val="IndexLink"/>
                <w:rtl w:val="true"/>
              </w:rPr>
              <w:t>الكلام في مباحث الألفاظ</w:t>
            </w:r>
            <w:r>
              <w:rPr>
                <w:rStyle w:val="IndexLink"/>
                <w:rtl w:val="true"/>
              </w:rPr>
              <w:tab/>
            </w:r>
            <w:r>
              <w:rPr>
                <w:rStyle w:val="IndexLink"/>
              </w:rPr>
              <w:t>12</w:t>
            </w:r>
          </w:hyperlink>
        </w:p>
        <w:p>
          <w:pPr>
            <w:pStyle w:val="Contents2"/>
            <w:tabs>
              <w:tab w:val="clear" w:pos="8743"/>
              <w:tab w:val="right" w:pos="9026" w:leader="dot"/>
            </w:tabs>
            <w:rPr/>
          </w:pPr>
          <w:hyperlink w:anchor="__RefHeading___Toc5622167_2142443653">
            <w:r>
              <w:rPr>
                <w:webHidden/>
                <w:rStyle w:val="IndexLink"/>
                <w:rtl w:val="true"/>
              </w:rPr>
              <w:t>الفصل الأول الأوامر</w:t>
            </w:r>
            <w:r>
              <w:rPr>
                <w:rStyle w:val="IndexLink"/>
                <w:rtl w:val="true"/>
              </w:rPr>
              <w:tab/>
            </w:r>
            <w:r>
              <w:rPr>
                <w:rStyle w:val="IndexLink"/>
              </w:rPr>
              <w:t>12</w:t>
            </w:r>
          </w:hyperlink>
        </w:p>
        <w:p>
          <w:pPr>
            <w:pStyle w:val="Contents3"/>
            <w:tabs>
              <w:tab w:val="clear" w:pos="8459"/>
              <w:tab w:val="right" w:pos="9026" w:leader="dot"/>
            </w:tabs>
            <w:rPr/>
          </w:pPr>
          <w:hyperlink w:anchor="__RefHeading___Toc5622169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622171_2142443653">
            <w:r>
              <w:rPr>
                <w:webHidden/>
                <w:rStyle w:val="IndexLink"/>
                <w:rtl w:val="true"/>
              </w:rPr>
              <w:t>المبحث الأول</w:t>
            </w:r>
            <w:r>
              <w:rPr>
                <w:rStyle w:val="IndexLink"/>
                <w:rtl w:val="true"/>
              </w:rPr>
              <w:t xml:space="preserve">: </w:t>
            </w:r>
            <w:r>
              <w:rPr>
                <w:rStyle w:val="IndexLink"/>
                <w:rtl w:val="true"/>
              </w:rPr>
              <w:t>في الجهات التي ترتبط بالأمر</w:t>
            </w:r>
            <w:r>
              <w:rPr>
                <w:rStyle w:val="IndexLink"/>
                <w:rtl w:val="true"/>
              </w:rPr>
              <w:t xml:space="preserve">, </w:t>
            </w:r>
            <w:r>
              <w:rPr>
                <w:rStyle w:val="IndexLink"/>
                <w:rtl w:val="true"/>
              </w:rPr>
              <w:t>وهي</w:t>
            </w:r>
            <w:r>
              <w:rPr>
                <w:rStyle w:val="IndexLink"/>
                <w:rtl w:val="true"/>
              </w:rPr>
              <w:t>:</w:t>
              <w:tab/>
            </w:r>
            <w:r>
              <w:rPr>
                <w:rStyle w:val="IndexLink"/>
              </w:rPr>
              <w:t>12</w:t>
            </w:r>
          </w:hyperlink>
        </w:p>
        <w:p>
          <w:pPr>
            <w:pStyle w:val="Contents4"/>
            <w:tabs>
              <w:tab w:val="clear" w:pos="8176"/>
              <w:tab w:val="right" w:pos="9026" w:leader="dot"/>
            </w:tabs>
            <w:rPr/>
          </w:pPr>
          <w:hyperlink w:anchor="__RefHeading___Toc5622173_2142443653">
            <w:r>
              <w:rPr>
                <w:webHidden/>
                <w:rStyle w:val="IndexLink"/>
                <w:rtl w:val="true"/>
              </w:rPr>
              <w:t>الجهة الأولى</w:t>
            </w:r>
            <w:r>
              <w:rPr>
                <w:rStyle w:val="IndexLink"/>
                <w:rtl w:val="true"/>
              </w:rPr>
              <w:t xml:space="preserve">: </w:t>
            </w:r>
            <w:r>
              <w:rPr>
                <w:rStyle w:val="IndexLink"/>
                <w:rtl w:val="true"/>
              </w:rPr>
              <w:t>في مادة الأمر</w:t>
            </w:r>
            <w:r>
              <w:rPr>
                <w:rStyle w:val="IndexLink"/>
                <w:rtl w:val="true"/>
              </w:rPr>
              <w:tab/>
            </w:r>
            <w:r>
              <w:rPr>
                <w:rStyle w:val="IndexLink"/>
              </w:rPr>
              <w:t>12</w:t>
            </w:r>
          </w:hyperlink>
        </w:p>
        <w:p>
          <w:pPr>
            <w:pStyle w:val="Contents4"/>
            <w:tabs>
              <w:tab w:val="clear" w:pos="8176"/>
              <w:tab w:val="right" w:pos="9026" w:leader="dot"/>
            </w:tabs>
            <w:rPr/>
          </w:pPr>
          <w:hyperlink w:anchor="__RefHeading___Toc5622175_2142443653">
            <w:r>
              <w:rPr>
                <w:webHidden/>
                <w:rStyle w:val="IndexLink"/>
                <w:rtl w:val="true"/>
              </w:rPr>
              <w:t>الجهة الثانية</w:t>
            </w:r>
            <w:r>
              <w:rPr>
                <w:rStyle w:val="IndexLink"/>
                <w:rtl w:val="true"/>
              </w:rPr>
              <w:t>:</w:t>
              <w:tab/>
            </w:r>
            <w:r>
              <w:rPr>
                <w:rStyle w:val="IndexLink"/>
              </w:rPr>
              <w:t>17</w:t>
            </w:r>
          </w:hyperlink>
        </w:p>
        <w:p>
          <w:pPr>
            <w:pStyle w:val="Contents4"/>
            <w:tabs>
              <w:tab w:val="clear" w:pos="8176"/>
              <w:tab w:val="right" w:pos="9026" w:leader="dot"/>
            </w:tabs>
            <w:rPr/>
          </w:pPr>
          <w:hyperlink w:anchor="__RefHeading___Toc5622177_2142443653">
            <w:r>
              <w:rPr>
                <w:webHidden/>
                <w:rStyle w:val="IndexLink"/>
                <w:rtl w:val="true"/>
              </w:rPr>
              <w:t>الجهة الثالثة</w:t>
            </w:r>
            <w:r>
              <w:rPr>
                <w:rStyle w:val="IndexLink"/>
                <w:rtl w:val="true"/>
              </w:rPr>
              <w:t xml:space="preserve">: </w:t>
            </w:r>
            <w:r>
              <w:rPr>
                <w:rStyle w:val="IndexLink"/>
                <w:rtl w:val="true"/>
              </w:rPr>
              <w:t>في دلالة الأمر على الوجوب</w:t>
            </w:r>
            <w:r>
              <w:rPr>
                <w:rStyle w:val="IndexLink"/>
                <w:rtl w:val="true"/>
              </w:rPr>
              <w:tab/>
            </w:r>
            <w:r>
              <w:rPr>
                <w:rStyle w:val="IndexLink"/>
              </w:rPr>
              <w:t>18</w:t>
            </w:r>
          </w:hyperlink>
        </w:p>
        <w:p>
          <w:pPr>
            <w:pStyle w:val="Contents4"/>
            <w:tabs>
              <w:tab w:val="clear" w:pos="8176"/>
              <w:tab w:val="right" w:pos="9026" w:leader="dot"/>
            </w:tabs>
            <w:rPr/>
          </w:pPr>
          <w:hyperlink w:anchor="__RefHeading___Toc5622179_2142443653">
            <w:r>
              <w:rPr>
                <w:webHidden/>
                <w:rStyle w:val="IndexLink"/>
                <w:rtl w:val="true"/>
              </w:rPr>
              <w:t>الجهة الرابعة</w:t>
            </w:r>
            <w:r>
              <w:rPr>
                <w:rStyle w:val="IndexLink"/>
                <w:rtl w:val="true"/>
              </w:rPr>
              <w:t xml:space="preserve">: </w:t>
            </w:r>
            <w:r>
              <w:rPr>
                <w:rStyle w:val="IndexLink"/>
                <w:rtl w:val="true"/>
              </w:rPr>
              <w:t>في الطلب والإرادة</w:t>
            </w:r>
            <w:r>
              <w:rPr>
                <w:rStyle w:val="IndexLink"/>
                <w:rtl w:val="true"/>
              </w:rPr>
              <w:tab/>
            </w:r>
            <w:r>
              <w:rPr>
                <w:rStyle w:val="IndexLink"/>
              </w:rPr>
              <w:t>29</w:t>
            </w:r>
          </w:hyperlink>
        </w:p>
        <w:p>
          <w:pPr>
            <w:pStyle w:val="Contents3"/>
            <w:tabs>
              <w:tab w:val="clear" w:pos="8459"/>
              <w:tab w:val="right" w:pos="9026" w:leader="dot"/>
            </w:tabs>
            <w:rPr/>
          </w:pPr>
          <w:hyperlink w:anchor="__RefHeading___Toc5622181_2142443653">
            <w:r>
              <w:rPr>
                <w:webHidden/>
                <w:rStyle w:val="IndexLink"/>
                <w:rtl w:val="true"/>
              </w:rPr>
              <w:t>المبحث الثاني</w:t>
            </w:r>
            <w:r>
              <w:rPr>
                <w:rStyle w:val="IndexLink"/>
                <w:rtl w:val="true"/>
              </w:rPr>
              <w:t xml:space="preserve">: </w:t>
            </w:r>
            <w:r>
              <w:rPr>
                <w:rStyle w:val="IndexLink"/>
                <w:rtl w:val="true"/>
              </w:rPr>
              <w:t>صيغة الأمر</w:t>
            </w:r>
            <w:r>
              <w:rPr>
                <w:rStyle w:val="IndexLink"/>
                <w:rtl w:val="true"/>
              </w:rPr>
              <w:tab/>
            </w:r>
            <w:r>
              <w:rPr>
                <w:rStyle w:val="IndexLink"/>
              </w:rPr>
              <w:t>64</w:t>
            </w:r>
          </w:hyperlink>
        </w:p>
        <w:p>
          <w:pPr>
            <w:pStyle w:val="Contents4"/>
            <w:tabs>
              <w:tab w:val="clear" w:pos="8176"/>
              <w:tab w:val="right" w:pos="9026" w:leader="dot"/>
            </w:tabs>
            <w:rPr/>
          </w:pPr>
          <w:hyperlink w:anchor="__RefHeading___Toc5622183_2142443653">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5622185_2142443653">
            <w:r>
              <w:rPr>
                <w:webHidden/>
                <w:rStyle w:val="IndexLink"/>
                <w:rtl w:val="true"/>
              </w:rPr>
              <w:t>الجهة الأولى</w:t>
            </w:r>
            <w:r>
              <w:rPr>
                <w:rStyle w:val="IndexLink"/>
                <w:rtl w:val="true"/>
              </w:rPr>
              <w:t xml:space="preserve">: </w:t>
            </w:r>
            <w:r>
              <w:rPr>
                <w:rStyle w:val="IndexLink"/>
                <w:rtl w:val="true"/>
              </w:rPr>
              <w:t>في دلالة صيغة الأمر على الوجوب</w:t>
            </w:r>
            <w:r>
              <w:rPr>
                <w:rStyle w:val="IndexLink"/>
                <w:rtl w:val="true"/>
              </w:rPr>
              <w:tab/>
            </w:r>
            <w:r>
              <w:rPr>
                <w:rStyle w:val="IndexLink"/>
              </w:rPr>
              <w:t>64</w:t>
            </w:r>
          </w:hyperlink>
        </w:p>
        <w:p>
          <w:pPr>
            <w:pStyle w:val="Contents4"/>
            <w:tabs>
              <w:tab w:val="clear" w:pos="8176"/>
              <w:tab w:val="right" w:pos="9026" w:leader="dot"/>
            </w:tabs>
            <w:rPr/>
          </w:pPr>
          <w:hyperlink w:anchor="__RefHeading___Toc5622187_2142443653">
            <w:r>
              <w:rPr>
                <w:webHidden/>
                <w:rStyle w:val="IndexLink"/>
                <w:rtl w:val="true"/>
              </w:rPr>
              <w:t>الجهة الثانية</w:t>
            </w:r>
            <w:r>
              <w:rPr>
                <w:rStyle w:val="IndexLink"/>
                <w:rtl w:val="true"/>
              </w:rPr>
              <w:t xml:space="preserve">: </w:t>
            </w:r>
            <w:r>
              <w:rPr>
                <w:rStyle w:val="IndexLink"/>
                <w:rtl w:val="true"/>
              </w:rPr>
              <w:t>في كيفية دلالة الصيغة على الوجوب</w:t>
            </w:r>
            <w:r>
              <w:rPr>
                <w:rStyle w:val="IndexLink"/>
                <w:rtl w:val="true"/>
              </w:rPr>
              <w:tab/>
            </w:r>
            <w:r>
              <w:rPr>
                <w:rStyle w:val="IndexLink"/>
              </w:rPr>
              <w:t>69</w:t>
            </w:r>
          </w:hyperlink>
        </w:p>
        <w:p>
          <w:pPr>
            <w:pStyle w:val="Contents4"/>
            <w:tabs>
              <w:tab w:val="clear" w:pos="8176"/>
              <w:tab w:val="right" w:pos="9026" w:leader="dot"/>
            </w:tabs>
            <w:rPr/>
          </w:pPr>
          <w:hyperlink w:anchor="__RefHeading___Toc5622189_2142443653">
            <w:r>
              <w:rPr>
                <w:webHidden/>
                <w:rStyle w:val="IndexLink"/>
                <w:rtl w:val="true"/>
              </w:rPr>
              <w:t>الجهة الثالثة</w:t>
            </w:r>
            <w:r>
              <w:rPr>
                <w:rStyle w:val="IndexLink"/>
                <w:rtl w:val="true"/>
              </w:rPr>
              <w:t xml:space="preserve">: </w:t>
            </w:r>
            <w:r>
              <w:rPr>
                <w:rStyle w:val="IndexLink"/>
                <w:rtl w:val="true"/>
              </w:rPr>
              <w:t>في مدلول الجملة الفعلية الخبرية الواردة في مقام الطلب</w:t>
            </w:r>
            <w:r>
              <w:rPr>
                <w:rStyle w:val="IndexLink"/>
                <w:rtl w:val="true"/>
              </w:rPr>
              <w:tab/>
            </w:r>
            <w:r>
              <w:rPr>
                <w:rStyle w:val="IndexLink"/>
              </w:rPr>
              <w:t>72</w:t>
            </w:r>
          </w:hyperlink>
        </w:p>
        <w:p>
          <w:pPr>
            <w:pStyle w:val="Contents3"/>
            <w:tabs>
              <w:tab w:val="clear" w:pos="8459"/>
              <w:tab w:val="right" w:pos="9026" w:leader="dot"/>
            </w:tabs>
            <w:rPr/>
          </w:pPr>
          <w:hyperlink w:anchor="__RefHeading___Toc5622191_2142443653">
            <w:r>
              <w:rPr>
                <w:webHidden/>
                <w:rStyle w:val="IndexLink"/>
                <w:rtl w:val="true"/>
              </w:rPr>
              <w:t>المبحث الثالث</w:t>
            </w:r>
            <w:r>
              <w:rPr>
                <w:rStyle w:val="IndexLink"/>
                <w:rtl w:val="true"/>
              </w:rPr>
              <w:t xml:space="preserve">: </w:t>
            </w:r>
            <w:r>
              <w:rPr>
                <w:rStyle w:val="IndexLink"/>
                <w:rtl w:val="true"/>
              </w:rPr>
              <w:t>في دلالة الأمر على المرة أو التكرار</w:t>
            </w:r>
            <w:r>
              <w:rPr>
                <w:rStyle w:val="IndexLink"/>
                <w:rtl w:val="true"/>
              </w:rPr>
              <w:tab/>
            </w:r>
            <w:r>
              <w:rPr>
                <w:rStyle w:val="IndexLink"/>
              </w:rPr>
              <w:t>77</w:t>
            </w:r>
          </w:hyperlink>
        </w:p>
        <w:p>
          <w:pPr>
            <w:pStyle w:val="Contents3"/>
            <w:tabs>
              <w:tab w:val="clear" w:pos="8459"/>
              <w:tab w:val="right" w:pos="9026" w:leader="dot"/>
            </w:tabs>
            <w:rPr/>
          </w:pPr>
          <w:hyperlink w:anchor="__RefHeading___Toc5622193_2142443653">
            <w:r>
              <w:rPr>
                <w:webHidden/>
                <w:rStyle w:val="IndexLink"/>
                <w:rtl w:val="true"/>
              </w:rPr>
              <w:t>المبحث الرابع</w:t>
            </w:r>
            <w:r>
              <w:rPr>
                <w:rStyle w:val="IndexLink"/>
                <w:rtl w:val="true"/>
              </w:rPr>
              <w:t xml:space="preserve">: </w:t>
            </w:r>
            <w:r>
              <w:rPr>
                <w:rStyle w:val="IndexLink"/>
                <w:rtl w:val="true"/>
              </w:rPr>
              <w:t>في الفور أو التراخي</w:t>
            </w:r>
            <w:r>
              <w:rPr>
                <w:rStyle w:val="IndexLink"/>
                <w:rtl w:val="true"/>
              </w:rPr>
              <w:tab/>
            </w:r>
            <w:r>
              <w:rPr>
                <w:rStyle w:val="IndexLink"/>
              </w:rPr>
              <w:t>88</w:t>
            </w:r>
          </w:hyperlink>
        </w:p>
        <w:p>
          <w:pPr>
            <w:pStyle w:val="Contents3"/>
            <w:tabs>
              <w:tab w:val="clear" w:pos="8459"/>
              <w:tab w:val="right" w:pos="9026" w:leader="dot"/>
            </w:tabs>
            <w:rPr/>
          </w:pPr>
          <w:hyperlink w:anchor="__RefHeading___Toc5622195_2142443653">
            <w:r>
              <w:rPr>
                <w:webHidden/>
                <w:rStyle w:val="IndexLink"/>
                <w:rtl w:val="true"/>
              </w:rPr>
              <w:t>المبحث الخامس</w:t>
            </w:r>
            <w:r>
              <w:rPr>
                <w:rStyle w:val="IndexLink"/>
                <w:rtl w:val="true"/>
              </w:rPr>
              <w:t xml:space="preserve">: </w:t>
            </w:r>
            <w:r>
              <w:rPr>
                <w:rStyle w:val="IndexLink"/>
                <w:rtl w:val="true"/>
              </w:rPr>
              <w:t>في الواجب التعبدي والتوصلي</w:t>
            </w:r>
            <w:r>
              <w:rPr>
                <w:rStyle w:val="IndexLink"/>
                <w:rtl w:val="true"/>
              </w:rPr>
              <w:tab/>
            </w:r>
            <w:r>
              <w:rPr>
                <w:rStyle w:val="IndexLink"/>
              </w:rPr>
              <w:t>91</w:t>
            </w:r>
          </w:hyperlink>
        </w:p>
        <w:p>
          <w:pPr>
            <w:pStyle w:val="Contents3"/>
            <w:tabs>
              <w:tab w:val="clear" w:pos="8459"/>
              <w:tab w:val="right" w:pos="9026" w:leader="dot"/>
            </w:tabs>
            <w:rPr/>
          </w:pPr>
          <w:hyperlink w:anchor="__RefHeading___Toc5622197_2142443653">
            <w:r>
              <w:rPr>
                <w:webHidden/>
                <w:rStyle w:val="IndexLink"/>
                <w:rtl w:val="true"/>
              </w:rPr>
              <w:t>المبحث السادس</w:t>
            </w:r>
            <w:r>
              <w:rPr>
                <w:rStyle w:val="IndexLink"/>
                <w:rtl w:val="true"/>
              </w:rPr>
              <w:t xml:space="preserve">: </w:t>
            </w:r>
            <w:r>
              <w:rPr>
                <w:rStyle w:val="IndexLink"/>
                <w:rtl w:val="true"/>
              </w:rPr>
              <w:t>أقسام الواجب</w:t>
            </w:r>
            <w:r>
              <w:rPr>
                <w:rStyle w:val="IndexLink"/>
                <w:rtl w:val="true"/>
              </w:rPr>
              <w:tab/>
            </w:r>
            <w:r>
              <w:rPr>
                <w:rStyle w:val="IndexLink"/>
              </w:rPr>
              <w:t>144</w:t>
            </w:r>
          </w:hyperlink>
        </w:p>
        <w:p>
          <w:pPr>
            <w:pStyle w:val="Contents4"/>
            <w:tabs>
              <w:tab w:val="clear" w:pos="8176"/>
              <w:tab w:val="right" w:pos="9026" w:leader="dot"/>
            </w:tabs>
            <w:rPr/>
          </w:pPr>
          <w:hyperlink w:anchor="__RefHeading___Toc5622199_2142443653">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5622201_2142443653">
            <w:r>
              <w:rPr>
                <w:webHidden/>
                <w:rStyle w:val="IndexLink"/>
                <w:rtl w:val="true"/>
              </w:rPr>
              <w:t>القسم الأول</w:t>
            </w:r>
            <w:r>
              <w:rPr>
                <w:rStyle w:val="IndexLink"/>
                <w:rtl w:val="true"/>
              </w:rPr>
              <w:t xml:space="preserve">: </w:t>
            </w:r>
            <w:r>
              <w:rPr>
                <w:rStyle w:val="IndexLink"/>
                <w:rtl w:val="true"/>
              </w:rPr>
              <w:t>الواجب المطلق والواجب المشروط</w:t>
            </w:r>
            <w:r>
              <w:rPr>
                <w:rStyle w:val="IndexLink"/>
                <w:rtl w:val="true"/>
              </w:rPr>
              <w:tab/>
            </w:r>
            <w:r>
              <w:rPr>
                <w:rStyle w:val="IndexLink"/>
              </w:rPr>
              <w:t>144</w:t>
            </w:r>
          </w:hyperlink>
        </w:p>
        <w:p>
          <w:pPr>
            <w:pStyle w:val="Contents4"/>
            <w:tabs>
              <w:tab w:val="clear" w:pos="8176"/>
              <w:tab w:val="right" w:pos="9026" w:leader="dot"/>
            </w:tabs>
            <w:rPr/>
          </w:pPr>
          <w:hyperlink w:anchor="__RefHeading___Toc5622203_2142443653">
            <w:r>
              <w:rPr>
                <w:webHidden/>
                <w:rStyle w:val="IndexLink"/>
                <w:rtl w:val="true"/>
              </w:rPr>
              <w:t>القسم الثاني</w:t>
            </w:r>
            <w:r>
              <w:rPr>
                <w:rStyle w:val="IndexLink"/>
                <w:rtl w:val="true"/>
              </w:rPr>
              <w:t xml:space="preserve">: </w:t>
            </w:r>
            <w:r>
              <w:rPr>
                <w:rStyle w:val="IndexLink"/>
                <w:rtl w:val="true"/>
              </w:rPr>
              <w:t>الواجب المعلَّق والواجب المنَجَّز</w:t>
            </w:r>
            <w:r>
              <w:rPr>
                <w:rStyle w:val="IndexLink"/>
                <w:rtl w:val="true"/>
              </w:rPr>
              <w:tab/>
            </w:r>
            <w:r>
              <w:rPr>
                <w:rStyle w:val="IndexLink"/>
              </w:rPr>
              <w:t>159</w:t>
            </w:r>
          </w:hyperlink>
        </w:p>
        <w:p>
          <w:pPr>
            <w:pStyle w:val="Contents4"/>
            <w:tabs>
              <w:tab w:val="clear" w:pos="8176"/>
              <w:tab w:val="right" w:pos="9026" w:leader="dot"/>
            </w:tabs>
            <w:rPr/>
          </w:pPr>
          <w:hyperlink w:anchor="__RefHeading___Toc5622205_2142443653">
            <w:r>
              <w:rPr>
                <w:webHidden/>
                <w:rStyle w:val="IndexLink"/>
                <w:rtl w:val="true"/>
              </w:rPr>
              <w:t>القسم الثالث</w:t>
            </w:r>
            <w:r>
              <w:rPr>
                <w:rStyle w:val="IndexLink"/>
                <w:rtl w:val="true"/>
              </w:rPr>
              <w:t xml:space="preserve">: </w:t>
            </w:r>
            <w:r>
              <w:rPr>
                <w:rStyle w:val="IndexLink"/>
                <w:rtl w:val="true"/>
              </w:rPr>
              <w:t>الواجب النفسي والواجب الغيري</w:t>
            </w:r>
            <w:r>
              <w:rPr>
                <w:rStyle w:val="IndexLink"/>
                <w:rtl w:val="true"/>
              </w:rPr>
              <w:t>.</w:t>
              <w:tab/>
            </w:r>
            <w:r>
              <w:rPr>
                <w:rStyle w:val="IndexLink"/>
              </w:rPr>
              <w:t>202</w:t>
            </w:r>
          </w:hyperlink>
        </w:p>
        <w:p>
          <w:pPr>
            <w:pStyle w:val="Contents4"/>
            <w:tabs>
              <w:tab w:val="clear" w:pos="8176"/>
              <w:tab w:val="right" w:pos="9026" w:leader="dot"/>
            </w:tabs>
            <w:rPr/>
          </w:pPr>
          <w:hyperlink w:anchor="__RefHeading___Toc5622207_2142443653">
            <w:r>
              <w:rPr>
                <w:webHidden/>
                <w:rStyle w:val="IndexLink"/>
                <w:rtl w:val="true"/>
              </w:rPr>
              <w:t>القسم الرابع</w:t>
            </w:r>
            <w:r>
              <w:rPr>
                <w:rStyle w:val="IndexLink"/>
                <w:rtl w:val="true"/>
              </w:rPr>
              <w:t xml:space="preserve">: </w:t>
            </w:r>
            <w:r>
              <w:rPr>
                <w:rStyle w:val="IndexLink"/>
                <w:rtl w:val="true"/>
              </w:rPr>
              <w:t>الواجب التعييني والواجب التخييري</w:t>
            </w:r>
            <w:r>
              <w:rPr>
                <w:rStyle w:val="IndexLink"/>
                <w:rtl w:val="true"/>
              </w:rPr>
              <w:tab/>
            </w:r>
            <w:r>
              <w:rPr>
                <w:rStyle w:val="IndexLink"/>
              </w:rPr>
              <w:t>230</w:t>
            </w:r>
          </w:hyperlink>
        </w:p>
        <w:p>
          <w:pPr>
            <w:pStyle w:val="Contents4"/>
            <w:tabs>
              <w:tab w:val="clear" w:pos="8176"/>
              <w:tab w:val="right" w:pos="9026" w:leader="dot"/>
            </w:tabs>
            <w:rPr/>
          </w:pPr>
          <w:hyperlink w:anchor="__RefHeading___Toc5622209_2142443653">
            <w:r>
              <w:rPr>
                <w:webHidden/>
                <w:rStyle w:val="IndexLink"/>
                <w:rtl w:val="true"/>
              </w:rPr>
              <w:t>القسم الخامس</w:t>
            </w:r>
            <w:r>
              <w:rPr>
                <w:rStyle w:val="IndexLink"/>
                <w:rtl w:val="true"/>
              </w:rPr>
              <w:t xml:space="preserve">: </w:t>
            </w:r>
            <w:r>
              <w:rPr>
                <w:rStyle w:val="IndexLink"/>
                <w:rtl w:val="true"/>
              </w:rPr>
              <w:t>الواجب العيني والواجب الكفائي</w:t>
            </w:r>
            <w:r>
              <w:rPr>
                <w:rStyle w:val="IndexLink"/>
                <w:rtl w:val="true"/>
              </w:rPr>
              <w:tab/>
            </w:r>
            <w:r>
              <w:rPr>
                <w:rStyle w:val="IndexLink"/>
              </w:rPr>
              <w:t>245</w:t>
            </w:r>
          </w:hyperlink>
        </w:p>
        <w:p>
          <w:pPr>
            <w:pStyle w:val="Contents4"/>
            <w:tabs>
              <w:tab w:val="clear" w:pos="8176"/>
              <w:tab w:val="right" w:pos="9026" w:leader="dot"/>
            </w:tabs>
            <w:rPr/>
          </w:pPr>
          <w:hyperlink w:anchor="__RefHeading___Toc5622211_2142443653">
            <w:r>
              <w:rPr>
                <w:webHidden/>
                <w:rStyle w:val="IndexLink"/>
                <w:rtl w:val="true"/>
              </w:rPr>
              <w:t>القسم السادس</w:t>
            </w:r>
            <w:r>
              <w:rPr>
                <w:rStyle w:val="IndexLink"/>
                <w:rtl w:val="true"/>
              </w:rPr>
              <w:t xml:space="preserve">: </w:t>
            </w:r>
            <w:r>
              <w:rPr>
                <w:rStyle w:val="IndexLink"/>
                <w:rtl w:val="true"/>
              </w:rPr>
              <w:t>الواجب الموسّع والواجب المضيق</w:t>
            </w:r>
            <w:r>
              <w:rPr>
                <w:rStyle w:val="IndexLink"/>
                <w:rtl w:val="true"/>
              </w:rPr>
              <w:tab/>
            </w:r>
            <w:r>
              <w:rPr>
                <w:rStyle w:val="IndexLink"/>
              </w:rPr>
              <w:t>252</w:t>
            </w:r>
          </w:hyperlink>
        </w:p>
        <w:p>
          <w:pPr>
            <w:pStyle w:val="Contents4"/>
            <w:tabs>
              <w:tab w:val="clear" w:pos="8176"/>
              <w:tab w:val="right" w:pos="9026" w:leader="dot"/>
            </w:tabs>
            <w:rPr/>
          </w:pPr>
          <w:hyperlink w:anchor="__RefHeading___Toc5622213_2142443653">
            <w:r>
              <w:rPr>
                <w:webHidden/>
                <w:rStyle w:val="IndexLink"/>
                <w:rtl w:val="true"/>
              </w:rPr>
              <w:t>القسم السابع</w:t>
            </w:r>
            <w:r>
              <w:rPr>
                <w:rStyle w:val="IndexLink"/>
                <w:rtl w:val="true"/>
              </w:rPr>
              <w:t xml:space="preserve">: </w:t>
            </w:r>
            <w:r>
              <w:rPr>
                <w:rStyle w:val="IndexLink"/>
                <w:rtl w:val="true"/>
              </w:rPr>
              <w:t>الواجب الأصلي والواجب التبعي</w:t>
            </w:r>
            <w:r>
              <w:rPr>
                <w:rStyle w:val="IndexLink"/>
                <w:rtl w:val="true"/>
              </w:rPr>
              <w:tab/>
            </w:r>
            <w:r>
              <w:rPr>
                <w:rStyle w:val="IndexLink"/>
              </w:rPr>
              <w:t>263</w:t>
            </w:r>
          </w:hyperlink>
        </w:p>
        <w:p>
          <w:pPr>
            <w:pStyle w:val="Contents4"/>
            <w:tabs>
              <w:tab w:val="clear" w:pos="8176"/>
              <w:tab w:val="right" w:pos="9026" w:leader="dot"/>
            </w:tabs>
            <w:rPr/>
          </w:pPr>
          <w:hyperlink w:anchor="__RefHeading___Toc5622215_2142443653">
            <w:r>
              <w:rPr>
                <w:webHidden/>
                <w:rStyle w:val="IndexLink"/>
                <w:rtl w:val="true"/>
              </w:rPr>
              <w:t>ختام فيه أمور</w:t>
            </w:r>
            <w:r>
              <w:rPr>
                <w:rStyle w:val="IndexLink"/>
                <w:rtl w:val="true"/>
              </w:rPr>
              <w:t>:</w:t>
              <w:tab/>
            </w:r>
            <w:r>
              <w:rPr>
                <w:rStyle w:val="IndexLink"/>
              </w:rPr>
              <w:t>267</w:t>
            </w:r>
          </w:hyperlink>
        </w:p>
        <w:p>
          <w:pPr>
            <w:pStyle w:val="Contents2"/>
            <w:tabs>
              <w:tab w:val="clear" w:pos="8743"/>
              <w:tab w:val="right" w:pos="9026" w:leader="dot"/>
            </w:tabs>
            <w:rPr/>
          </w:pPr>
          <w:hyperlink w:anchor="__RefHeading___Toc5622217_2142443653">
            <w:r>
              <w:rPr>
                <w:webHidden/>
                <w:rStyle w:val="IndexLink"/>
                <w:rtl w:val="true"/>
              </w:rPr>
              <w:t>الفصل الثاني النواهي</w:t>
            </w:r>
            <w:r>
              <w:rPr>
                <w:rStyle w:val="IndexLink"/>
                <w:rtl w:val="true"/>
              </w:rPr>
              <w:tab/>
            </w:r>
            <w:r>
              <w:rPr>
                <w:rStyle w:val="IndexLink"/>
              </w:rPr>
              <w:t>288</w:t>
            </w:r>
          </w:hyperlink>
        </w:p>
        <w:p>
          <w:pPr>
            <w:pStyle w:val="Contents3"/>
            <w:tabs>
              <w:tab w:val="clear" w:pos="8459"/>
              <w:tab w:val="right" w:pos="9026" w:leader="dot"/>
            </w:tabs>
            <w:rPr/>
          </w:pPr>
          <w:hyperlink w:anchor="__RefHeading___Toc5622219_2142443653">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5622221_2142443653">
            <w:r>
              <w:rPr>
                <w:webHidden/>
                <w:rStyle w:val="IndexLink"/>
                <w:rtl w:val="true"/>
              </w:rPr>
              <w:t>المبحث الأول</w:t>
            </w:r>
            <w:r>
              <w:rPr>
                <w:rStyle w:val="IndexLink"/>
                <w:rtl w:val="true"/>
              </w:rPr>
              <w:t xml:space="preserve">: </w:t>
            </w:r>
            <w:r>
              <w:rPr>
                <w:rStyle w:val="IndexLink"/>
                <w:rtl w:val="true"/>
              </w:rPr>
              <w:t>في دلالات صيغة النهي</w:t>
            </w:r>
            <w:r>
              <w:rPr>
                <w:rStyle w:val="IndexLink"/>
                <w:rtl w:val="true"/>
              </w:rPr>
              <w:tab/>
            </w:r>
            <w:r>
              <w:rPr>
                <w:rStyle w:val="IndexLink"/>
              </w:rPr>
              <w:t>288</w:t>
            </w:r>
          </w:hyperlink>
        </w:p>
        <w:p>
          <w:pPr>
            <w:pStyle w:val="Contents3"/>
            <w:tabs>
              <w:tab w:val="clear" w:pos="8459"/>
              <w:tab w:val="right" w:pos="9026" w:leader="dot"/>
            </w:tabs>
            <w:rPr/>
          </w:pPr>
          <w:hyperlink w:anchor="__RefHeading___Toc5622223_2142443653">
            <w:r>
              <w:rPr>
                <w:webHidden/>
                <w:rStyle w:val="IndexLink"/>
                <w:rtl w:val="true"/>
              </w:rPr>
              <w:t>المبحث الثاني</w:t>
            </w:r>
            <w:r>
              <w:rPr>
                <w:rStyle w:val="IndexLink"/>
                <w:rtl w:val="true"/>
              </w:rPr>
              <w:t xml:space="preserve">: </w:t>
            </w:r>
            <w:r>
              <w:rPr>
                <w:rStyle w:val="IndexLink"/>
                <w:rtl w:val="true"/>
              </w:rPr>
              <w:t>إجتماع الأمر والنهي</w:t>
            </w:r>
            <w:r>
              <w:rPr>
                <w:rStyle w:val="IndexLink"/>
                <w:rtl w:val="true"/>
              </w:rPr>
              <w:tab/>
            </w:r>
            <w:r>
              <w:rPr>
                <w:rStyle w:val="IndexLink"/>
              </w:rPr>
              <w:t>302</w:t>
            </w:r>
          </w:hyperlink>
        </w:p>
        <w:p>
          <w:pPr>
            <w:pStyle w:val="Contents4"/>
            <w:tabs>
              <w:tab w:val="clear" w:pos="8176"/>
              <w:tab w:val="right" w:pos="9026" w:leader="dot"/>
            </w:tabs>
            <w:rPr/>
          </w:pPr>
          <w:hyperlink w:anchor="__RefHeading___Toc5622225_2142443653">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5622227_2142443653">
            <w:r>
              <w:rPr>
                <w:webHidden/>
                <w:rStyle w:val="IndexLink"/>
                <w:rtl w:val="true"/>
              </w:rPr>
              <w:t>التزاحم</w:t>
            </w:r>
            <w:r>
              <w:rPr>
                <w:rStyle w:val="IndexLink"/>
                <w:rtl w:val="true"/>
              </w:rPr>
              <w:tab/>
            </w:r>
            <w:r>
              <w:rPr>
                <w:rStyle w:val="IndexLink"/>
              </w:rPr>
              <w:t>311</w:t>
            </w:r>
          </w:hyperlink>
        </w:p>
        <w:p>
          <w:pPr>
            <w:pStyle w:val="Contents5"/>
            <w:tabs>
              <w:tab w:val="clear" w:pos="7892"/>
              <w:tab w:val="right" w:pos="9026" w:leader="dot"/>
            </w:tabs>
            <w:rPr/>
          </w:pPr>
          <w:hyperlink w:anchor="__RefHeading___Toc5622229_2142443653">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5622231_2142443653">
            <w:r>
              <w:rPr>
                <w:webHidden/>
                <w:rStyle w:val="IndexLink"/>
                <w:rtl w:val="true"/>
              </w:rPr>
              <w:t>صور التزاحم</w:t>
            </w:r>
            <w:r>
              <w:rPr>
                <w:rStyle w:val="IndexLink"/>
                <w:rtl w:val="true"/>
              </w:rPr>
              <w:tab/>
            </w:r>
            <w:r>
              <w:rPr>
                <w:rStyle w:val="IndexLink"/>
              </w:rPr>
              <w:t>317</w:t>
            </w:r>
          </w:hyperlink>
        </w:p>
        <w:p>
          <w:pPr>
            <w:pStyle w:val="Contents5"/>
            <w:tabs>
              <w:tab w:val="clear" w:pos="7892"/>
              <w:tab w:val="right" w:pos="9026" w:leader="dot"/>
            </w:tabs>
            <w:rPr/>
          </w:pPr>
          <w:hyperlink w:anchor="__RefHeading___Toc5622233_2142443653">
            <w:r>
              <w:rPr>
                <w:webHidden/>
                <w:rStyle w:val="IndexLink"/>
                <w:rtl w:val="true"/>
              </w:rPr>
              <w:t>منشأ التزاحم</w:t>
            </w:r>
            <w:r>
              <w:rPr>
                <w:rStyle w:val="IndexLink"/>
                <w:rtl w:val="true"/>
              </w:rPr>
              <w:tab/>
            </w:r>
            <w:r>
              <w:rPr>
                <w:rStyle w:val="IndexLink"/>
              </w:rPr>
              <w:t>319</w:t>
            </w:r>
          </w:hyperlink>
        </w:p>
        <w:p>
          <w:pPr>
            <w:pStyle w:val="Contents5"/>
            <w:tabs>
              <w:tab w:val="clear" w:pos="7892"/>
              <w:tab w:val="right" w:pos="9026" w:leader="dot"/>
            </w:tabs>
            <w:rPr/>
          </w:pPr>
          <w:hyperlink w:anchor="__RefHeading___Toc5622235_2142443653">
            <w:r>
              <w:rPr>
                <w:webHidden/>
                <w:rStyle w:val="IndexLink"/>
                <w:rtl w:val="true"/>
              </w:rPr>
              <w:t>مرجحات التزاحم</w:t>
            </w:r>
            <w:r>
              <w:rPr>
                <w:rStyle w:val="IndexLink"/>
                <w:rtl w:val="true"/>
              </w:rPr>
              <w:tab/>
            </w:r>
            <w:r>
              <w:rPr>
                <w:rStyle w:val="IndexLink"/>
              </w:rPr>
              <w:t>322</w:t>
            </w:r>
          </w:hyperlink>
        </w:p>
        <w:p>
          <w:pPr>
            <w:pStyle w:val="Contents4"/>
            <w:tabs>
              <w:tab w:val="clear" w:pos="8176"/>
              <w:tab w:val="right" w:pos="9026" w:leader="dot"/>
            </w:tabs>
            <w:rPr/>
          </w:pPr>
          <w:hyperlink w:anchor="__RefHeading___Toc5622237_2142443653">
            <w:r>
              <w:rPr>
                <w:webHidden/>
                <w:rStyle w:val="IndexLink"/>
                <w:rtl w:val="true"/>
              </w:rPr>
              <w:t>تنبيهات</w:t>
            </w:r>
            <w:r>
              <w:rPr>
                <w:rStyle w:val="IndexLink"/>
                <w:rtl w:val="true"/>
              </w:rPr>
              <w:tab/>
            </w:r>
            <w:r>
              <w:rPr>
                <w:rStyle w:val="IndexLink"/>
              </w:rPr>
              <w:t>369</w:t>
            </w:r>
          </w:hyperlink>
        </w:p>
        <w:p>
          <w:pPr>
            <w:pStyle w:val="Contents5"/>
            <w:tabs>
              <w:tab w:val="clear" w:pos="7892"/>
              <w:tab w:val="right" w:pos="9026" w:leader="dot"/>
            </w:tabs>
            <w:rPr/>
          </w:pPr>
          <w:hyperlink w:anchor="__RefHeading___Toc5622239_2142443653">
            <w:r>
              <w:rPr>
                <w:webHidden/>
                <w:rStyle w:val="IndexLink"/>
                <w:rtl w:val="true"/>
              </w:rPr>
              <w:t>التنبيه الأول</w:t>
            </w:r>
            <w:r>
              <w:rPr>
                <w:rStyle w:val="IndexLink"/>
                <w:rtl w:val="true"/>
              </w:rPr>
              <w:t xml:space="preserve">: </w:t>
            </w:r>
            <w:r>
              <w:rPr>
                <w:rStyle w:val="IndexLink"/>
                <w:rtl w:val="true"/>
              </w:rPr>
              <w:t>في الإضطرار إلى إرتكاب الحرام</w:t>
            </w:r>
            <w:r>
              <w:rPr>
                <w:rStyle w:val="IndexLink"/>
                <w:rtl w:val="true"/>
              </w:rPr>
              <w:tab/>
            </w:r>
            <w:r>
              <w:rPr>
                <w:rStyle w:val="IndexLink"/>
              </w:rPr>
              <w:t>369</w:t>
            </w:r>
          </w:hyperlink>
        </w:p>
        <w:p>
          <w:pPr>
            <w:pStyle w:val="Contents5"/>
            <w:tabs>
              <w:tab w:val="clear" w:pos="7892"/>
              <w:tab w:val="right" w:pos="9026" w:leader="dot"/>
            </w:tabs>
            <w:rPr/>
          </w:pPr>
          <w:hyperlink w:anchor="__RefHeading___Toc5622241_2142443653">
            <w:r>
              <w:rPr>
                <w:webHidden/>
                <w:rStyle w:val="IndexLink"/>
                <w:rtl w:val="true"/>
              </w:rPr>
              <w:t>التنبيه الثاني</w:t>
            </w:r>
            <w:r>
              <w:rPr>
                <w:rStyle w:val="IndexLink"/>
                <w:rtl w:val="true"/>
              </w:rPr>
              <w:t xml:space="preserve">: </w:t>
            </w:r>
            <w:r>
              <w:rPr>
                <w:rStyle w:val="IndexLink"/>
                <w:rtl w:val="true"/>
              </w:rPr>
              <w:t>في تعارض الحكمين</w:t>
            </w:r>
            <w:r>
              <w:rPr>
                <w:rStyle w:val="IndexLink"/>
                <w:rtl w:val="true"/>
              </w:rPr>
              <w:tab/>
            </w:r>
            <w:r>
              <w:rPr>
                <w:rStyle w:val="IndexLink"/>
              </w:rPr>
              <w:t>392</w:t>
            </w:r>
          </w:hyperlink>
        </w:p>
        <w:p>
          <w:pPr>
            <w:pStyle w:val="Contents5"/>
            <w:tabs>
              <w:tab w:val="clear" w:pos="7892"/>
              <w:tab w:val="right" w:pos="9026" w:leader="dot"/>
            </w:tabs>
            <w:rPr/>
          </w:pPr>
          <w:hyperlink w:anchor="__RefHeading___Toc5622243_2142443653">
            <w:r>
              <w:rPr>
                <w:webHidden/>
                <w:rStyle w:val="IndexLink"/>
                <w:rtl w:val="true"/>
              </w:rPr>
              <w:t>التنبيه الثالث</w:t>
            </w:r>
            <w:r>
              <w:rPr>
                <w:rStyle w:val="IndexLink"/>
                <w:rtl w:val="true"/>
              </w:rPr>
              <w:t xml:space="preserve">: </w:t>
            </w:r>
            <w:r>
              <w:rPr>
                <w:rStyle w:val="IndexLink"/>
                <w:rtl w:val="true"/>
              </w:rPr>
              <w:t>في الثمرة المترتبة على هذه المسألة</w:t>
            </w:r>
            <w:r>
              <w:rPr>
                <w:rStyle w:val="IndexLink"/>
                <w:rtl w:val="true"/>
              </w:rPr>
              <w:tab/>
            </w:r>
            <w:r>
              <w:rPr>
                <w:rStyle w:val="IndexLink"/>
              </w:rPr>
              <w:t>395</w:t>
            </w:r>
          </w:hyperlink>
        </w:p>
        <w:p>
          <w:pPr>
            <w:pStyle w:val="Contents2"/>
            <w:tabs>
              <w:tab w:val="clear" w:pos="8743"/>
              <w:tab w:val="right" w:pos="9026" w:leader="dot"/>
            </w:tabs>
            <w:rPr/>
          </w:pPr>
          <w:hyperlink w:anchor="__RefHeading___Toc5622245_2142443653">
            <w:r>
              <w:rPr>
                <w:webHidden/>
                <w:rStyle w:val="IndexLink"/>
                <w:rtl w:val="true"/>
              </w:rPr>
              <w:t>الفهرست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49_193539"/>
      <w:bookmarkStart w:id="1" w:name="pg17149_193539"/>
      <w:bookmarkEnd w:id="1"/>
    </w:p>
    <w:p>
      <w:pPr>
        <w:pStyle w:val="Heading2"/>
        <w:numPr>
          <w:ilvl w:val="1"/>
          <w:numId w:val="1"/>
        </w:numPr>
        <w:rPr/>
      </w:pPr>
      <w:bookmarkStart w:id="2" w:name="pg17149_193539"/>
      <w:bookmarkStart w:id="3" w:name="__RefHeading___Toc5622161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تَقْرِيبُ تَهْذِيبِ الأصول</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مكتبة السيد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2216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مكتبة السيد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الحقوق محفوظة للناشر </w:t>
      </w:r>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آية الله السيد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الموسوي السبزواري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الأُصولَ مُقدمَّةٌ وَآلةٌ لِلْتَعرُّفِ على الفِقهِ؛ وَلَيسَ هُوَ مَطلُوباً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البَحْثُ فِيهِ بِقَدَرِ الإحْتياجِ إِلَيهِ فِي ذِي المُقدِّمَة؛ لا زائِدَاً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كَيْفيَّة الإِسْتِدلالِ فِيهِ مِثلها فِي الفِقه فِي مُراعاةِ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أَقْرَبُ إلى الأَذْهانِ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الكِتابِ وَالسُنَّةِ اللَّذَينِ هُما أَساس الفِقْهِ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 مِنْ شُؤُونِ الفِقْهِ؛ لا بُدَّ أَنْ يُلْحَظَ فِيهِ خُصُوصيّاته مِنْ كُلِّ جِهَةٍ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عَصْرِهِ وَفَرِيدُ دَهْرِهِ آيَةُ الله العُظْمى السَّيِّد عَبْدُ الأَعْلى المُوسَويُّ السَّبْزَوارِيُّ قدس سره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المقصد الأول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الألفاظ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49_193547"/>
      <w:bookmarkStart w:id="8" w:name="pg17149_193547"/>
      <w:bookmarkEnd w:id="8"/>
    </w:p>
    <w:p>
      <w:pPr>
        <w:pStyle w:val="Heading2"/>
        <w:numPr>
          <w:ilvl w:val="1"/>
          <w:numId w:val="1"/>
        </w:numPr>
        <w:rPr/>
      </w:pPr>
      <w:bookmarkStart w:id="9" w:name="pg17149_193547"/>
      <w:bookmarkStart w:id="10" w:name="__RefHeading___Toc5622165_2142443653"/>
      <w:bookmarkStart w:id="11" w:name="_Toc3"/>
      <w:bookmarkEnd w:id="9"/>
      <w:bookmarkEnd w:id="10"/>
      <w:r>
        <w:rPr>
          <w:rtl w:val="true"/>
        </w:rPr>
        <w:t>الكلام في مباحث الألفاظ</w:t>
      </w:r>
      <w:bookmarkEnd w:id="11"/>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لا بُدَّ من العلم بأنَّ جميع ما يذكر في هذه المباحث إنَّما هو في تشخيص مصاديق أصالة حجية الظهور التي هي من الأصول النظامية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تعيين تلك الصغريات من الرجوع إلى فهم العرف لأنَّه المرجع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وتصنيف مباحث الألفاظ يقع في فصول</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5622167_2142443653"/>
      <w:bookmarkStart w:id="13" w:name="_Toc4"/>
      <w:bookmarkEnd w:id="12"/>
      <w:r>
        <w:rPr>
          <w:rtl w:val="true"/>
        </w:rPr>
        <w:t>الفصل الأول الأوامر</w:t>
      </w:r>
      <w:bookmarkEnd w:id="13"/>
    </w:p>
    <w:p>
      <w:pPr>
        <w:pStyle w:val="Heading3"/>
        <w:numPr>
          <w:ilvl w:val="2"/>
          <w:numId w:val="1"/>
        </w:numPr>
        <w:rPr/>
      </w:pPr>
      <w:bookmarkStart w:id="14" w:name="__RefHeading___Toc5622169_2142443653"/>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5622171_2142443653"/>
      <w:bookmarkStart w:id="17" w:name="_Toc6"/>
      <w:bookmarkEnd w:id="16"/>
      <w:r>
        <w:rPr>
          <w:rtl w:val="true"/>
        </w:rPr>
        <w:t>المبحث الأول</w:t>
      </w:r>
      <w:r>
        <w:rPr>
          <w:rtl w:val="true"/>
        </w:rPr>
        <w:t xml:space="preserve">: </w:t>
      </w:r>
      <w:r>
        <w:rPr>
          <w:rtl w:val="true"/>
        </w:rPr>
        <w:t>في الجهات التي ترتبط بالأمر</w:t>
      </w:r>
      <w:r>
        <w:rPr>
          <w:rtl w:val="true"/>
        </w:rPr>
        <w:t xml:space="preserve">, </w:t>
      </w:r>
      <w:r>
        <w:rPr>
          <w:rtl w:val="true"/>
        </w:rPr>
        <w:t>وهي</w:t>
      </w:r>
      <w:r>
        <w:rPr>
          <w:rtl w:val="true"/>
        </w:rPr>
        <w:t>:</w:t>
      </w:r>
      <w:bookmarkEnd w:id="17"/>
    </w:p>
    <w:p>
      <w:pPr>
        <w:pStyle w:val="Heading4"/>
        <w:numPr>
          <w:ilvl w:val="3"/>
          <w:numId w:val="1"/>
        </w:numPr>
        <w:rPr/>
      </w:pPr>
      <w:bookmarkStart w:id="18" w:name="__RefHeading___Toc5622173_2142443653"/>
      <w:bookmarkStart w:id="19" w:name="_Toc7"/>
      <w:bookmarkEnd w:id="18"/>
      <w:r>
        <w:rPr>
          <w:rtl w:val="true"/>
        </w:rPr>
        <w:t>الجهة الأولى</w:t>
      </w:r>
      <w:r>
        <w:rPr>
          <w:rtl w:val="true"/>
        </w:rPr>
        <w:t xml:space="preserve">: </w:t>
      </w:r>
      <w:r>
        <w:rPr>
          <w:rtl w:val="true"/>
        </w:rPr>
        <w:t>في مادة الأمر</w:t>
      </w:r>
      <w:bookmarkEnd w:id="19"/>
    </w:p>
    <w:p>
      <w:pPr>
        <w:pStyle w:val="BookText"/>
        <w:rPr/>
      </w:pPr>
      <w:r>
        <w:rPr>
          <w:rFonts w:ascii="Amiri" w:hAnsi="Amiri" w:eastAsia="Amiri" w:cs="Amiri"/>
          <w:color w:val="111111"/>
          <w:sz w:val="28"/>
          <w:sz w:val="28"/>
          <w:szCs w:val="28"/>
          <w:rtl w:val="true"/>
          <w:lang w:bidi="ar-SA"/>
        </w:rPr>
        <w:t>ونعني بمادة الأمر هي كلمة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اللغويون لها معانٍ عديدة ربَّما تبلغ أربعة عشر معنىً؛ نذكر بعضاً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غير ذلك من المعاني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بيان الحقّ لا بُدَّ من ذكر أمور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بعض تلك المعاني إنَّما يستفاد من القرائن التي تحيط بموارد إستعمالاتها، كقولنا جئتك لأمر كذا حيث استفيد من اللام الغرض أو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هي من لوازم تلك المعاني فاعتبرت من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إشتباه المفهوم بالمصداق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كالفعل العجيب والحادثة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علماء اللغة في كيفية معالجة المشترك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بأنَّ أكثر ما يعرف أنَّه من المشترك في لغة العرب ما يمكن أنْ ينتزع له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دأب بعض اللغويين إرجاع المعاني المتعددة التي تذكر في المشتركات إلى معنى واحد يكون جامعاً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المشترك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إختار هذا المنهج الراغب الإصفهاني في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الوالد قدس سره في تفسيره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للأصل الذي يدلُّ على عدم تعدد الوضع إلاّ فيما إذا لم يمكن إرجاعه إلى جامع قريب يقبله الذوق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يحتاج إلى خبرة تامة ومعرفة كاملة بمواضع الإستعمال وخصوصياته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ومنابع الأوضاع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الإشتقاقات التي تذكر لكلمة معينة قد تكون موافقة للقواعد التي تذكر في اللغة وقد لا تكون كذلك؛ كما هو الدائر في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بشرط الإستيناس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الأخير كلمة العولمة والخصخصة والمروحة ونحوذلك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كلمة الأمر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تجمع على 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تجمع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إختلاف الجمع يدلُّ على تعدد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أمكن ارجاعهما إلى معنىً واحد؛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من معاني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السعي على المعروف؛ وهو إمّا أنْ يكون نحو تحصيل شيء سواءً من الطالب نفسه أم بدفع غيره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يراد به المفهوم الإسمي المنتزع من تحريك الغير ودفعه بصيغة الأمر أو غيرها نحو تحقيق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في المقام هو الثاني دون الأول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من معاني الأمر الطلب 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بأنَّهما من المختلفين اللذين لا يمكن جمعهما تحت عنوان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يستعمل الطلب في مورد لا يصحُّ إستعمال الأمر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طالب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شيئاً فما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يصحُّ إستعمال الشيء بالنسبة إلى الأعيان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إستعمال الأمر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أنَّ المراد من الطلب بعض مفهومه دون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لم يصحُّ إستعمال الأمر في جميع مواضع إستعمال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الأعيان؛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 على الأعلام الشخصية بالذات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أجل ذلك قال السيد الوالد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مرادهم المعنى في الجملة لا بنحو الكلية؛ وهو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بعضهم لإثبات الإشتراك اللفظي في المقام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 صيغة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بمعنى الطلب يجمع على 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غيره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بمعنى الطلب يُشتَّق منه الأمر والمأمور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الأمر بمعنى غيره جامد لا يُشتَّق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وإختلاف المصاديق غير معهود في اللغة في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فقد إختلف الأصوليون في معالجة الإشتراك المزعوم في كلمة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عدَّة محاولات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معاني غير الطلب إلى معنى واحد فيكون مشتركاً لفظياً بين معنيين هما الطلب والجامع بين غيره من المعاني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بالنسبة إلى غير الطلب مشتركاً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غيره وإليه مشتركاً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جميع تلك المعاني؛ بما فيها الطلب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المحاولة الأولى؛ ففيها أقوال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سائر المعاني إلى مفهوم واحد؛ وهو الشيء وهو الذي اختاره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مشتركاً بين الطلب 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بالتبادر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وأُشكل عليه بأنَّ مفهوم الشيء بعرضه العريض لا يناسب أنْ يكون مدلول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الشيء يطلق على الأعيان الخارجية والجوامد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سائر المعاني إلى الواقعة والحادثة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الواقعة والحادثة الخطيرة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باختلاف صيغة الجمع بين أوامر وأمور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بأنَّه يصحُّ إستعمال الأمر بهذا المعنى في كلام لا يحصل فيه التناقض والمحال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تكلم بأمرٍ غير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إجتماع النقيضين وشريك الباري أمر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عناية فيه ولا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رؤية زيد أمرٌ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محال في البين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تستعمل كلمة الأمر في الجوامد كما إذا كانت من قبيل أسماء الأجناس،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أمر ضروري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من الحادثة أو الواقعة وإنْ لم تطلق على العَلَم بالذات أو بالإشارة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سائر المعاني إلى الفعل والحدث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فيطلق الأمر على خصوص الأفعال في قبال الصفات والأعيان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المحقق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ويورد عليه بما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يقال بأنَّه ربَّما يكون إطلاق الأمر على الأفعال باعتبار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يطلق على الأعيان والصفات بهذا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المحاولة الثانية</w:t>
      </w:r>
      <w:r>
        <w:rPr>
          <w:rStyle w:val="FootnoteAnchor"/>
          <w:rtl w:val="true"/>
        </w:rPr>
        <w:footnoteReference w:id="5"/>
      </w:r>
      <w:r>
        <w:rPr>
          <w:rFonts w:ascii="Amiri" w:hAnsi="Amiri" w:eastAsia="Amiri" w:cs="Amiri"/>
          <w:color w:val="111111"/>
          <w:sz w:val="28"/>
          <w:sz w:val="28"/>
          <w:szCs w:val="28"/>
          <w:rtl w:val="true"/>
          <w:lang w:bidi="ar-SA"/>
        </w:rPr>
        <w:t>فهي على أنحاء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المعنى غير الطلبي إلى الطلب بعد إرجاعه إلى الفعل مقابل الصفات والأعيان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باعتبار موردية الأفعال لتعلّق الإرادة بها بخلاف الأعيان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 عنه بالطلب ولو لم يتعلق به طلب بالفعل، كما يُعبَّر عنه بالشأنية والمَعرِضية لأنْ يتعلق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إستعمال الأمر بغير المعنى الطلبي ليس مخصوصاً بما يكون فعلاً، بل قد يطلق على ما لا يمكن أنْ يطلب كشريك الباري الذي هو أمرٌ مستحيل، مضافاً إلى أنَّ إطلاقه عليه إذا كان بلحاظ قبول المحل؛ وهو يصدق على غير 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المعنى الطلبي إلى غير الطلب، وقد إستقربهُ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أنَّه يمكن أنْ يكون الطلب ليس معنىً برأسه في قبال الواقعة والحادثة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أنَّه مصداق من مصاديقها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عليه لا فرق بين الطلب التكويني والتشريعي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يطلق الأمر بالطلب التشريعي على الواقعة ولا يصحُّ إطلاق الأمر على الطلب التكويني ، فإذاطلب زيد المال لا يقال أنَّه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الأمر يتعدى إلى متعلق الطلب كالطلب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مساوقته مع الطلب دون أنْ يكون منتزعاً منه كواقعة أو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موضوع للجامع بين الطلب والواقعة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أوردناه سابقاً من أنَّه لا جامع بينهما لاختلاف الآثار واللوازم، ثم أنَّه ما المراد من الجامع؟ هل هو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مردود بأنَّه كلمة الأمر ليست أوسع نطاقاً من كِلا الأمرين وإنْ كان جامعاً مساوياً لمجموعهما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بالآخرة يرجع إلى الواقعة فرجع إلى 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الأشياء باعتبار صدورها من فاعلها فعل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وجودها في أنفسها لا فعل ولا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شيء وموجود وشخص ونحو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والأمر باعتبار معناه المصدري فهو يشمل جميع ما تعلقت به إرادة الخالق عَزَّ وَجَلَّ، وبهذا الإعتبار تدخل الأحكام الشرعية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مِمّا تعلقت بها الإرادة التشريعية؛ فهي فعلٌ ومجعولٌ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عالم الإعتبار والتشريع فالطلب الذي هو </w:t>
      </w:r>
      <w:bookmarkStart w:id="20" w:name="pg17149_193552"/>
    </w:p>
    <w:p>
      <w:pPr>
        <w:pStyle w:val="BookText"/>
        <w:rPr/>
      </w:pPr>
      <w:bookmarkEnd w:id="20"/>
      <w:r>
        <w:rPr>
          <w:rFonts w:ascii="Amiri" w:hAnsi="Amiri" w:eastAsia="Amiri" w:cs="Amiri"/>
          <w:color w:val="111111"/>
          <w:sz w:val="28"/>
          <w:sz w:val="28"/>
          <w:szCs w:val="28"/>
          <w:rtl w:val="true"/>
          <w:lang w:bidi="ar-SA"/>
        </w:rPr>
        <w:t>إبراز الإرادة التكوينية والتشريعية هو أحد معاني الأمر بهذا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فعل ومن مصاديقه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عدم إطلاق الأمر على الذوات والأعيان باعتبار وجوداتها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صار منه معنىً جزئياً فصحَّ الإشتقاق كما يدفع به إشكال إختلاف الجمع نظراً إلى أنَّ الملاحظ في الأوامر المعنى الحدثي وهو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الأمور إلى كونه من 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يكون الإختلاف في الجمع راجع إلى التفنن وإستساغة العرب أنْ يكون الجمع في غير الطلب إلى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الجميع يرجع إلى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نثبت الإشتراك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المعنى اللغوي، أمّا بحسب المعنى العرفي الذي منه الإصطلاح الأصولي؛ إذ الإصطلاح جديد لهم في الأمر وإنْ قال بعضهم بذلك ولكن الدليل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عبارة عن البعث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الإعتبار تصحُّ الإشتقاقات منه باعتبار تضمّنه معنى البعث الذي هو معنى حدثي قابل للإشتقاق والتفريع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أنَّ لفظ الأمر موضوعٌ للقول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وضع لفظ الإسم لكلمة مخصوصة حتى لا يصحُّ الإشتقاق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فيه معنىً حدثي كما ذكره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الظهور فيه، وأمّا مع الإجمال فالمرجع هو الأصل العملي الذي ينفي التكليف</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5622175_2142443653"/>
      <w:bookmarkStart w:id="22" w:name="_Toc8"/>
      <w:bookmarkEnd w:id="21"/>
      <w:r>
        <w:rPr>
          <w:rtl w:val="true"/>
        </w:rPr>
        <w:t>الجهة الثانية</w:t>
      </w:r>
      <w:r>
        <w:rPr>
          <w:rtl w:val="true"/>
        </w:rPr>
        <w:t>:</w:t>
      </w:r>
      <w:bookmarkEnd w:id="22"/>
    </w:p>
    <w:p>
      <w:pPr>
        <w:pStyle w:val="BookText"/>
        <w:rPr/>
      </w:pPr>
      <w:r>
        <w:rPr>
          <w:rFonts w:ascii="Amiri" w:hAnsi="Amiri" w:eastAsia="Amiri" w:cs="Amiri"/>
          <w:color w:val="111111"/>
          <w:sz w:val="28"/>
          <w:sz w:val="28"/>
          <w:szCs w:val="28"/>
          <w:rtl w:val="true"/>
          <w:lang w:bidi="ar-SA"/>
        </w:rPr>
        <w:t>إختلف العلماء في اعتبار العلوّ أو الإستعلاء في صدق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والإحتمالات المذكورة في كتب القوم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الإستعلاء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إعتبارهما معاً</w:t>
      </w:r>
      <w:r>
        <w:rPr>
          <w:rFonts w:eastAsia="IRNazanin" w:cs="IRNazanin"/>
          <w:color w:val="111111"/>
          <w:sz w:val="28"/>
          <w:szCs w:val="28"/>
          <w:rtl w:val="true"/>
          <w:lang w:bidi="fa-IR"/>
        </w:rPr>
        <w:t xml:space="preserve">. </w:t>
      </w:r>
      <w:bookmarkStart w:id="23" w:name="pg17149_193553"/>
    </w:p>
    <w:p>
      <w:pPr>
        <w:pStyle w:val="BookText"/>
        <w:rPr/>
      </w:pPr>
      <w:bookmarkEnd w:id="23"/>
      <w:r>
        <w:rPr>
          <w:rFonts w:ascii="Amiri" w:hAnsi="Amiri" w:eastAsia="Amiri" w:cs="Amiri"/>
          <w:color w:val="111111"/>
          <w:sz w:val="28"/>
          <w:sz w:val="28"/>
          <w:szCs w:val="28"/>
          <w:rtl w:val="true"/>
          <w:lang w:bidi="ar-SA"/>
        </w:rPr>
        <w:t>والكلام تارةً يقع بحسب الأصل الذي يقتضي عدم إعتبارهما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بحسب حكم العقل الذي يتبع من الإرتكازات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إعتبار العلوّ الحقيقي في معنى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أنْ يكون الأمر صادراً عن لسان الإستعلاء أو بغيره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 لَهُ أَجرٌ کَریمٌ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 بحسب اللغة؛ فإنَّ التبادر من الأمر الصادر من شخص هو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بحسب العرف؛ فإنَّه يشهد على أنَّ الطلب الصادر من العالي إنَّما هو أمر سواء كان مستعلياً أو خافضاً لجناحه، وعدم صدقه على طلب السافل المستعلي أو المساوي إلا على سبيل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يوجب التقبيح والتوبيخ إنْ كان على النحو المعهود ولم يكن من السؤال والإلتماس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الطلب الصادر من أحد الوالدين إنَّما هو أمر باعتبار علوِّه الحقيقي لا لأجل إستعلائهما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لا يحتاج إلى أكثر مِمّا ذكرناه؛ إذ لا ربط له بالبحث الفقهي والأصولي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الذي نبحث فيه ما كان صادراً من المولى سبحانه وتعالى، أو مَنْ نصبه مشرِّعاً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مستجمع للعلوِّ والإستعلاء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أنْ يعرف بأنَّه ليس كلُّ طلب صادر من العالي يكون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خصوص الصادر عن مقام مولويته أو علوِّه دون ما يصدر بغير هذا اللحاظ كالصادر من الملوك لأمثالهم فإنَّها لا تكون 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إلتماسات ونحوها</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5622177_2142443653"/>
      <w:bookmarkStart w:id="25" w:name="_Toc9"/>
      <w:bookmarkEnd w:id="24"/>
      <w:r>
        <w:rPr>
          <w:rtl w:val="true"/>
        </w:rPr>
        <w:t>الجهة الثالثة</w:t>
      </w:r>
      <w:r>
        <w:rPr>
          <w:rtl w:val="true"/>
        </w:rPr>
        <w:t xml:space="preserve">: </w:t>
      </w:r>
      <w:r>
        <w:rPr>
          <w:rtl w:val="true"/>
        </w:rPr>
        <w:t>في دلالة الأمر على الوجوب</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جمع من المحققين إلى ذلك وإستدلُّوا عليه بالتبادر، وبناء العرف والعقلاء على كون الطلب الصادر من المولى بمادة الأمر هو الوجوب، قال السيد الوالد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مادة </w:t>
      </w:r>
    </w:p>
    <w:p>
      <w:pPr>
        <w:pStyle w:val="BookText"/>
        <w:rPr/>
      </w:pPr>
      <w:r>
        <w:rPr>
          <w:rFonts w:ascii="Amiri" w:hAnsi="Amiri" w:eastAsia="Amiri" w:cs="Amiri"/>
          <w:color w:val="111111"/>
          <w:sz w:val="28"/>
          <w:sz w:val="28"/>
          <w:szCs w:val="28"/>
          <w:rtl w:val="true"/>
          <w:lang w:bidi="ar-SA"/>
        </w:rPr>
        <w:t>الأمر في أيَّة هيئة إستعملت ظاهرة في الوجوب إلا مع القرينة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الوجوب منها في المحاورات</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وقريبةٌ منه عبارة الكفاية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الإستدلال عليه بجملة من الآيات والروايات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عَلَى أُمَّتِي لَأَمَرْتُهُمْ بِالسِّوَاكِ</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وغير ذلك؛ فغير تامّ؛ إمّا لوجود القرائن في الكلام مِمّا تدلُّ على إستفادة الوجوب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من الإستعمال الذي هو 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ذلك جعلها المحقق الخراساني من المؤيدات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كلام فيه ومفروغ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إلى ذكر الأدلة منالمثبتين والنافين ومناقشتها من دون إختصاص لذلك بمادة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واردة في 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دلالتها على الوجوب كدلالة مادة الأمر من حيث الدليل والملاك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البحث في تفسير هذه الدلالة وتحديد منشئها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العلماء 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بحسب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إليه المشهور واستدلوا عليه بالتبادر كما عرفت آنفاً مع المناقشة في سائر المناشئ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إليه المحقق النائيني</w:t>
      </w:r>
      <w:r>
        <w:rPr>
          <w:rStyle w:val="FootnoteAnchor"/>
          <w:rtl w:val="true"/>
        </w:rPr>
        <w:footnoteReference w:id="10"/>
      </w:r>
      <w:r>
        <w:rPr>
          <w:rFonts w:ascii="IRNazanin" w:hAnsi="IRNazanin" w:eastAsia="IRNazanin"/>
          <w:color w:val="111111"/>
          <w:sz w:val="28"/>
          <w:sz w:val="28"/>
          <w:szCs w:val="28"/>
          <w:rtl w:val="true"/>
          <w:lang w:bidi="fa-IR"/>
        </w:rPr>
        <w:t>قدس سره ومن 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بالإطلاق ومقدمات الحكمة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مختار المحقق العراقي</w:t>
      </w:r>
      <w:r>
        <w:rPr>
          <w:rStyle w:val="FootnoteAnchor"/>
          <w:rtl w:val="true"/>
        </w:rPr>
        <w:footnoteReference w:id="11"/>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القول الثاني؛ فقد ذكر المحقق النائيني في إثباته بأنَّ الوجوب الذي هو الطلب التام غير المحدود ليس مدلولاً للدليل اللفظي الذي يدلُّ على مطلق الطلب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العقل يحكم بأنَّ الطلب الصادر من العالي إذا لم يقترن بالترخيص في المخالفة يدلُّ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الإستحباب الذي هو الطلب الناقص المحدود المستفاد من إقترانه بالترخيص في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يلزم العقل بموافقته لأنَّه يحتاج إلى مؤونة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مركب من الطلب والحدّ؛ بخلاف الوجوب الذي هو بسيط لا تركب فيه لأنَّه الطلب غير المحدود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كلٌّ من الوجوب والإستحباب من شؤون حكم العقل المترتب على طلب المولى لا من شؤون اللفظ، ولعل ما ذكره قدس سره مقتبس مِمّا ذكروه في حقيقة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مرتبة منه تكون بسيطة وغير محدودة وهو وجود الواجب جلَّ وعَلا الذي هو في غاية التمام والكمال فلا نقص فيه ولا حدّ، وبقية المراتب منه كلُّها ناقصة ومحدودة ومركبة من الوجود والماهية التي هي حدُّ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قالوا كلُّ ممكن زوج تركيبي له وجود وماهية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أورد عليه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بلزوم الإمتثال لا يكفي فيه مجرد صدور الطلب من المولى مع عدم إقترانه بالترخيص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علم العبد بأنَّ الطلب الذي صدر من المولى لا يكون ملزماً حتى مع عدم إقترانه بالترخيص لوجود الملاك غير اللزومي فيه فلا يحكم العقل حينئذٍ بلزوم الإمتثال لمجرد صدور الطلب مع عدم الترخيص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يعني أنَّ حكم العقل بالوجوب فرع مرتبة معينة من الطلب، وهذه المرتبة لا يكشف عنها إلا الدليل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 عليها اللفظ تكون موضوع الوجوب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كون الدلالة لفظية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الإشكال عليه بأنَّ ما ذكره المحقق النائيني قدس سره إنَّما هو في فرض عدم وجود قرينة خاصة على الترخيص سواءً كان لفظياً أم غيره كما في مفروض المثال، فإنَّ العبد إذا إطَّلع على أنَّ الطلب الصادر من المولى لا يكون ملزماً لعدم وجود ملاك اللزوم فيه فهو يكفي أنْ يكون دليلاً للترخيص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سيأتي أنَّ الطلب لا يتَّصف بالنقص والتمام إلا إذا رجع إلى المحكي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الإرادة التي هي قائمة بالنفس إلا أْن يراد مِمّا ذكر بأنَّ حكم العقل تارةً يكون مطلقاً لا يرتبط بلفظ كحكمه بلزوم الطاعة وشكر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يتبع المدلول اللفظي كما في المقام فإنَّ دلَّ الدليل اللفظي على أنَّ المقصود من الطلب مرتبة معينة من الإرادة التامة الملزمة كما في الوجوب فإنَّه يحكم العقل بوجوب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يدلُّ على ذلك فلا وجوب عقلي للإمتثال فحكمه تابع للَّفظ ومدلوله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بأنَّ الإلتزام بهذا المبنى يترتب عليه بعض الآثار الفقهية التي لا يلتزم الفقهاء بها وهي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عليه رفع اليد عن دلالة الأمر على الوجوب فيما إذا إقترن بأمر عام يدلُّ على الترخيص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الفقيه ولا بأس بعدم إكرام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القاعدة التي يلتزم بها الفقهاء رفع التعارض بينهما بالتخصيص فيكون تعارضاً غير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يخصص العام فيجب إكرام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بناءً على مسلك المحقق النائيني لا تعارض بين القولين فيرفع اليد عن وجوب الإكرام لوجود الترخيص في الترك فيكون العام رافعاً لحكم العقل بالوجوب لأنَّه معلق على عدم ورود الترخيص كما عرفت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الجواب عنه بأنْ لا حكم للعقل في مثل هذه الموارد التي يجتمع العام مع الخاص إلا بعد معالجة الحكمين بالرجوع إلى العرف في تشخيص الدلالة ثم الحكم عليه </w:t>
      </w:r>
    </w:p>
    <w:p>
      <w:pPr>
        <w:pStyle w:val="BookText"/>
        <w:rPr/>
      </w:pPr>
      <w:r>
        <w:rPr>
          <w:rFonts w:ascii="Amiri" w:hAnsi="Amiri" w:eastAsia="Amiri" w:cs="Amiri"/>
          <w:color w:val="111111"/>
          <w:sz w:val="28"/>
          <w:sz w:val="28"/>
          <w:szCs w:val="28"/>
          <w:rtl w:val="true"/>
          <w:lang w:bidi="ar-SA"/>
        </w:rPr>
        <w:t>وهو يحكم بتخصيص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الوجوب بحكم العقل بعد المعالجة بين الكلامين فلا نقض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صدر أمر ولم يقترن بترخيص متَّصل ولكن إحتملنا وجود ترخيص منفصل؛ فإنَّ بناء العقلاء وعمل الفقهاء على دلالة الأمر على الوجوب حتى يثبت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يمكن إثباته على هذا المسلك لأنَّه قد فرض فيه أنَّ حكم العقل بالوجوب معلق على عدم ورود الترخيص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محتملات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معلقاً على عدم إتّصال الترخيص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يستلزم كون الترخيص المنفصل غير منافٍ لحكم العقل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لكثرة القرائن المنفصلة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معلقاً على عدم صدور الترخيص من المولى واقعاً ولو كان بصورة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يستلزم عدم إمكان إحراز الوجوب عند الشكِّ في الترخيص المنفصل مع القطع بعدم وروده متَّصلاً لأنَّه مع الشكِّ فيه يُشكُّ في الوجوب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معلقاً على عدم إحراز الترخيص والعلم به، وهو خروج عن محل الكلام لأنّ البحث في الوجوب الواقعي الذي يشترك فيه الجاهل والعالم لا في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حكم العقل بالوجوب ليس معلقاً على احتمال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ثبوته بلفظ أو قرينة معتبرة، فتبطل الإحتمالات الثلاثة إلا الثاني؛ الذي يكون التعليق على عدم صدور الترخيص من المولى واقعاً وثبوته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الشكِّ فيه يرجع إلى أصالة العدم فيثبت حكم العقل حينئذٍ</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الثالث؛ وهو كون الوجوب مدلول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يتَّحد مع المسلك الأول في أنَّ الوجوب هو مفاد الدلالة اللفظية وإنْ كان الأول يرجع إلى حاقِّ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 الذي يرجع إلى الإطلاق الثابت بمقدمات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قيل في تقريبه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مادة الأمر وصيغته تدلان على مطلق الطلب وإرادة المولى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إمّا شديدة كما في الواجبات أو ضعيفة كما في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شدَّة الإرادة من نفسها وسنخها لا من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ضعفها إنَّما تعني عدم الإرادة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دار الأمر بينهما يتعين بالإطلاق الإرادة الشديدة لأنَّها لا تزيد على الإرادة بشيء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هذه الناحية بسيطة لا حدَّ فيها فلا يحتاج إلى بيان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الإرادة الضعيفة؛ فإنَّها تزيد بحدِّها على حقيقة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أرادها المولى فلا بُدَّ من أنْ ينصب القرينة على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لا يدلُّ إلا على ذات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البيان يشبه ما ذكر في القول السابق في مرتبة الوجود التامة الكاملة التي لا حدَّ لها بخلاف سائر مراتبه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عقلي بعيد عن المدلولات اللغوية؛ لا سيما في باب الإطلاق ومقدمات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ظهور حالي عرفي يقضي بأنَّه إذا كان أمر المتكلم بين أنْ يكون كلامه يفي بمرامه من دون مؤونة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محتاجاً إلى مؤونة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الحكم في التمييز بين الأمرين لا الأمر العقلي الذي هو من الدقَّة بمكان في مقابل الأمر العرفي الذي يدركه العرف لبساطته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تؤثر مقدمات الحكمة في إثبات الإطلاقإذا كان الملاك هو الأمر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يمكن أنْ تؤثر هذه المقدمات العقلية في إثبات الأمر العرفي الذي لا يلتفت إليها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ليس عبارة عن مجرد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ثابت في المستحبات أيضاً، فلا بُدَّ من إنضمام أمر زائد على أصل الطلب وهو إنَّما يكون عدم الترخيص في الترك دون ما ذكره القدماء من إنضمام النهي أو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موجود في المكروهات؛ فيكون الوجوب هو طلب قد تميز بقيد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الإستحباب طلب متميز بقيد وجودي وهو الترخيص في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إذا كان هناك كلام يدلُّ على أمر مشترك وتردد أمره بين حقيقتين؛ إحداهما تميّز أمر عدمي، والأخرى بأمرٍ وجودي تعيّن بالإطلاق الحمل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العدمي خفيف المؤونة بحسب النظر العرفي، إلا إذا كان المقصود هو الأمر الوجودي؛ فلا بُدَّ من ذكره وإلا يكون خرقاً عرفياً لظهور حال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المقصود هو الأمر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عدم ذكره لا يكون خرقٌ عرفيٌ لأنَّه لا يزيد على الحيثية المشتركة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ويورد عليه بأنَّه ليس كلُّ أمر عدمي لا يلحظ كأمرٍ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يلحظ عرفاً في كثير من الموارد إذا كان له دخل في تعيين المراد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يدور الأمر بين أمرين متباينين؛ أحدهما الوجوب والآخر 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ذلك لا يرى العرف أنَّهما من قبيل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يتسامح العرف في غير المقام كما في الإطلاق اللحاظي مثلما يذهب المشهور في أسماء الأجناس التي قالوا باستحالة أنْ يكون موضوع الحكم فيها هي الطبيعة المحفوظة في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أخذ خصوصية زائدة في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الكلام دالاً على ذات الطبيعة فإنَّ العرف يرى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مرام المتكلم مطلقٌ من دون ذكر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خرقاً في الظهور الحالي بخلاف ما إذا كان مرامه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والإستحباب يشتركان في أنَّ كلَّ واحدٍ منهما فيه مؤونة زائدة ومميِّز له بحسب النظر العرفي على ذات الطلب وبحاجة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الزيادة على ذات الطلب مرددة بين زيادة أخفّ؛ والتي يمكن أنْ تكون هي الأمر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أشدّ كما في الأمر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وسكوت المتكلم عرفاً عن بيان الزيادة الأشدّ يكون قرينة على إرادة الأخفّ؛ فيتعين الوجوب لا محالة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بأنَّ هذا التقريب وإنْ كان أقرب الوجوه ولكن لا كلية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يختص بما إذا أحرز البيان من قبل المولى وإنْ سكت عنه وهي عناية لا تحصل دائماً؛ مع أنَّ البناء الفقهي والعرفي على فهم الوجوب في سائر الموارد من دون ملاحظة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الأمر تدلُّ على الإرسال والدفع بنحو المعنى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سدُّ أبواب العدم للإندفاع والتحرك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بمقتضى أصالة التطابق بين المدلول التصوري والمدلول التصديقي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الطلب المبرز سِنخُ حُكمٍ يشتمل على سدِّ أبواب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عدم الترخيص في الترك والمخالفة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نفى بعض الأعلام البأس عن هذا الوجه واعتبره الجاري في تمام موارد إستعمالات 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هذا الوجه يرجع إلى الدلالة اللغوية وليس شيئاً زائداً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الإرسال والدفع إنَّما يرجع إلى ما يفهمه العرف من صيغة الأمر ومادته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الوجوب بهذه الخصوصية وهي عدم الترخيص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فوارق بين هذه المسالك الثلاثة قد أشار إليها بعض الأعلام</w:t>
      </w:r>
      <w:r>
        <w:rPr>
          <w:rStyle w:val="FootnoteAnchor"/>
          <w:rtl w:val="true"/>
        </w:rPr>
        <w:footnoteReference w:id="12"/>
      </w:r>
      <w:r>
        <w:rPr>
          <w:rFonts w:ascii="Amiri" w:hAnsi="Amiri" w:eastAsia="Amiri" w:cs="Amiri"/>
          <w:color w:val="111111"/>
          <w:sz w:val="28"/>
          <w:sz w:val="28"/>
          <w:szCs w:val="28"/>
          <w:rtl w:val="true"/>
          <w:lang w:bidi="ar-SA"/>
        </w:rPr>
        <w:t>لا بُدَّ من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مسلك الوضع والإطلاق تجري قواعد الجمع الدلالي والعرفي فيما إذا تعارض ما يدلُّ على الوجوب وما يدلُّ على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القاعدة تقتضي الجمع بين دليل الوجوب ودليل الترخيص بالحمل على الإستحباب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مسلك حكم العقل فإنَّ الوجوب لمّا لم يكن مدلولاً للَفظ الأمر حتى يجمع بين الدليلين فلا بُدَّ أنْ يكون دليل الترخيص وارداً على حكم العقل بالوجوب ورافعاً لموضوعه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أنَّ حكم العقل بالوجوب لا يتحقق إلا بعد ملاحظة ما يرتبط بدليل الوجوب من حيث الملاك والمعارضة؛ فهو حكم معلق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بالوجوب إذا كان هناك ما يدلُّ على الترخيص فيرجع إلى الجمع المذكور في مسلك الوضع والإطلاق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ما لو قلنا بورود الترخيص على دليل الوجوب أو أنَّه مقتضى الجمع العرفي الدلالي، ولا ثمرة عملية تترتب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مسلك الوضع والإطلاق تثبت لوازم الوجوب أي ما يترتب على الملاك والشوق الأكيد والشديد من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الدعاء عند رؤية الهلال والدعاء عند آخر الشهر متساويان في الملاك والمحبوبية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أمر بأحدهما نثبت وجوبه بالمطابقة ووجوب الآخر بالملازمة، بينما لا يمكن ذلك بناءً على مسلك حكم العقل لأنَّ الوجوب ليس مرتبة دلالية ثبوتية ولا ربط له بالمبادئ والملاكات حتى يكشف عنها وعن ملازماتها، بل هو حكم عقلي ينتزع من طلب الشيء وعدم الترخيص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ربَّما تكون من الظهور ما يحكم بها العقل كما في سائر الملازمات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العقل بالوجوب في الأول يحكم بالوجوب في الثانيلشدة الملازمة بينهما كما هو مفروض الكلام في التساوي بين الدعائين فلا اختلاف بين المسالك من هذه الجهة أيضاً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دلالة السياق على مسلك الوضع وسقوطها على مسلك الإطلاق وحكم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الفقهاء قالوا بأنَّه إذا وردت أوامر عديدة في سياق واحد وعرفنا من الخارج إستحباب بعضها إختلَّ ظهور الباقي في الوجوب على القول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يلزم من إرادة الوجوب تغاير مدلولات تلك الأوامر مع ظهور وحدة السياق في إرادة المعنى الواحد من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مسلك حكم العقل فجميع الأوامر مستعملة في معنى واحد وهو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حكم عقلي خارج عن مدلول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 دليل على الترخيص في بعض تلك الأوامر لا يختلُّ السياق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بناء على مسلك الإطلاق لأنَّ المعنى المستعمل فيه واحد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أُريد في بعضها المقيد بدالٍّ آخر كما هو المحقق في بحوث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عادة الفقهاء جارية على تقطيع الروايات في العمل إذا كان هناك ما يدلُّ عليه من دون الإخلال بالسياق، فإذا ورد دليل يتضمن أوامر متعددة في سياق واحد وعلمنا من الخارج إستحباب بعضها يخرج هذا بمقتضى الدليل عن تلك الأوامر من دون الإخلال بسياق الكلام إذا حكم به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كثير في الروايات يجدها من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يحكم العرف بالإخلال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حكم العرف بالإخلال بالسياق فلا يبقى ظهور حتى على المسلكين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ورد أمر واحد بشيئين وعلم من الخارج باستحباب أحدهما فعلى مسلك الوضع لا يمكن إثبات الوجوب للآخر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يشبه إستعمال اللفظ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مسلك حكم العقل فالأمر مستعمل في معنى واحد وهو الطلب والوجوب؛ ينشأ من حكم العقل فيما إذا لم يرد فيه الترخيص فيثبت الوجوب في الذي لم يرد فيه الإستحباب فقط</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الحال على مسلك الإطلاق؛ فإنَّ الأمر ينحلُّ إلى حصتين تقيد إطلاق إحداهما بدليل خاص، وهو لا يستوجب تقييد الحصة الثانية لأنَّ التقييد ضرورة ولا بُدَّ من أنْ تتقدر بقدرها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إستفادة الوجوب في مثل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لعدم ثبوت الظهور فيه فإذا اختلَّ الظهور فلا تبقى إستفادة الوجوب على المسلكين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مبنيان على ظهور اللفظ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تكلم بكلام مجمل فإنَّه لم يقل أحد بثبوت الوجوب على جميع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أمرٌ بطبيعيِّ فعلٍ 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من الخارج بأنَّ إكرام غير الفقيه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إثبات إستحباب إكرام غير الفقيه من العلماء أم 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مسلك الوضع لا يمكن إثبات 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حمله على الوجوب بمقتضى الوضع لا بُدَّ من تخصيص غير الفقيه وإخراجه عن العام بدليل آخر يدلُّ على الإستحباب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مسلك حكم العقل الذي يحكم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مستعمل في الطلب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ثبت الترخيص في حصة ولم يثبت في أخرى فيثبت الإستحباب لا محالة في الأولى والوجوب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على مسلك الإطلاق؛ إذ لا وجه لرفع اليد عن أصل الطلب في غير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أنَّ اللفظ ظاهر في الوجوب إذا لم تقم قرينة على التخصيص وإلا فيستفاد من مجموع الدليلين ما يقتضيه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في مثل المقام بالوجوب في مورد الفقيه والإستحباب في مورد غير الفقيه؛ بمقتضى الدليل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اختلاف في المسالك من هذه الجهة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هناك أمران وورد ترخيص لأحدهما وشكَّ في أنَّه ترخيص لهذا أو ذاك؛ فإنَّه بناءً على أنَّ الوجوب بحكم العقل يجب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تعارض بين الأمرين بلحاظ مدلوليهما، وإنَّما العقل يحكم بالوجوب فيما لم يرد فيه 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أحد الأمرين لم يرد فيه ترخيص فيحصل علم إجمالي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المسلكين الآخرين حيث يفضي إلى التعارض بين مدلوليهما ثم الإجمال والتساقط</w:t>
      </w:r>
      <w:r>
        <w:rPr>
          <w:rFonts w:eastAsia="Amiri" w:cs="Amiri" w:ascii="Amiri" w:hAnsi="Amiri"/>
          <w:color w:val="111111"/>
          <w:sz w:val="28"/>
          <w:szCs w:val="28"/>
          <w:rtl w:val="true"/>
          <w:lang w:bidi="ar-SA"/>
        </w:rPr>
        <w:t xml:space="preserve">. </w:t>
      </w:r>
      <w:bookmarkStart w:id="26" w:name="pg17149_193564"/>
    </w:p>
    <w:p>
      <w:pPr>
        <w:pStyle w:val="BookText"/>
        <w:rPr/>
      </w:pPr>
      <w:bookmarkEnd w:id="26"/>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بالإحتياط بناءً على مسلكه مبنيٌّ على البقاء على ظهور اللفظ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فالإجمال والتساقط كما في المسلكين الآخرين، وليس حكم العقل بالإحتياط على الإطلاق حتى لو لم يثبت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مسلك الإطلاق على تقريب المحقق العراقي من أنَّ الأثر ظاهر بإطلاقه في الطلب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إثبات أعلى مراتب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 تزاحم بين واجبين أحدهما قد ثبت بالأمر والآخر بدالٍّ آخر غير الأمر قدم ما ثبت بالدليل اللفظي لأنَّ دليله يدلُّ بالإطلاق على كونه في أعلى مراتب الملاك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توصيف الطلب بالشديد والضعيف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الموصوف بهما هي الإرادة؛ وهي أمر نفساني لا ربط للدليل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التعارض بين دليل لفظي وغيره مِمّا يدلان على الوجوب فهما على حدٍّ سواء إذ الوجوب نشأ من طلب واحد ولكن منشأه إرادة نفسانية مؤكدة دون الإستحباب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 يظهر أنَّه لم تترتب ثمرة عملية مهمة على إختلاف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إليها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إستُفيد من القرائن ما يترتب على أحدها دون الآخر فهو بمقتضى الدليل الخاص فيقتصر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5622179_2142443653"/>
      <w:bookmarkStart w:id="28" w:name="_Toc10"/>
      <w:bookmarkEnd w:id="27"/>
      <w:r>
        <w:rPr>
          <w:rtl w:val="true"/>
        </w:rPr>
        <w:t>الجهة الرابعة</w:t>
      </w:r>
      <w:r>
        <w:rPr>
          <w:rtl w:val="true"/>
        </w:rPr>
        <w:t xml:space="preserve">: </w:t>
      </w:r>
      <w:r>
        <w:rPr>
          <w:rtl w:val="true"/>
        </w:rPr>
        <w:t>في الطلب والإرادة</w:t>
      </w:r>
      <w:bookmarkEnd w:id="28"/>
    </w:p>
    <w:p>
      <w:pPr>
        <w:pStyle w:val="BookText"/>
        <w:rPr/>
      </w:pPr>
      <w:r>
        <w:rPr>
          <w:rFonts w:ascii="Amiri" w:hAnsi="Amiri" w:eastAsia="Amiri" w:cs="Amiri"/>
          <w:color w:val="111111"/>
          <w:sz w:val="28"/>
          <w:sz w:val="28"/>
          <w:szCs w:val="28"/>
          <w:rtl w:val="true"/>
          <w:lang w:bidi="ar-SA"/>
        </w:rPr>
        <w:t>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المفاد بالأمر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حالة في النفس لها التأثير في صدور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عنها بالكيف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إما تكوينية أو تشريعية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بين الإمامية إتّحاد الطلب والإرادة خلافاً للأشاعرة وبعض الإمامية الذين ذهبوا إلى إختلافهما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تارةً يقع من ناحية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من ناحية المصداق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الأولى؛ فلا ريب في اختلاف الطلب والإرادة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يفهم من لفظ الإرادة تلك الكيفية النفسانية التي يعبر عنها بالشوق المؤكد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الطلب فإنَّ المفهوم منه هو السعي في تحصيل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إستعمال الإرادة فيما لا يصحُّ استعمال الطلب فيه كقوله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یَنقَضَّ فَأَقَامَهُ</w:t>
      </w:r>
      <w:r>
        <w:rPr>
          <w:rFonts w:eastAsia="IRNazanin" w:cs="IRNazanin"/>
          <w:color w:val="111111"/>
          <w:sz w:val="28"/>
          <w:szCs w:val="28"/>
          <w:rtl w:val="true"/>
          <w:lang w:bidi="fa-IR"/>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رَبُّکَ أَن یَبْلُغَآ أَشُدَّهُمَا</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الصلاة فصليت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الإستعمالات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الطلب فيما يشكل إستعمال الإرادة فيه،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طلبت حقي من زيد فأنكره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فهما وإنْ كانا يتصادقان في الجملة ولا يمكن إنكار ذلك إلا أنَّ الأشاعرة ذهبوا إلى التغاير بينهما في المصداق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بحثاً كلامياً لكن أدرجوه في الأصول لمناسبة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الأشاعرة على التغاير في المصداق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التشريعية لا تتعلق بشيء غير مقدور وبما أنَّ الأفعال مخلوقة لله سبحانه وتعالى وخارجة عن قدرة العبد مع أنَّ الطلب قد تعلق بها شرعاً، فلا بُدَّ أنْ يكون الطلب غير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المناسبة وقع البحث في الجبر والتفويض والإختيار وسيأتي الكلام فيه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عبارة عمّا هو مدلولٌ للكلام اللفظي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الصفات القائمة بالنفس غير الإرادة وغير الصفات المشهورة كالعلم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وسمُّوا هذه الصفة بالكلام النفسي؛ الذي هو من صفات النفس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المناسبة بحث الأصوليون عن الكلام النفسي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تطرقوا إلى بحثقِدَم القرآن؛ لأنَّه حاكٍ عن الكلام النفسي وهو من صفاته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حدوثه لأنَّه مركب من الحروف والكلمات المتصرمة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الأوامر الإمتحانية لم تتعلق إرادة بالفعل وإلا يلزم أنْ تكون أوامر جدية لا أنْ تكون إختبارية إمتحانية، مع أنَّ الطلب موجود قطعاً، ونفي الإثنين يساوق إنكار الأمر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الكفار بالإسلام والإيمان والأوامر المتوجهة إلى الجميع بالنسبة إلى الفروع والأحكام الشرعية بما فيهم من الكفار والعصاة، فإنْ كانت الإرادة تتعلق بمتعلقاتها لزم تخلف الإرادة عن المراد فلا بُدَّ أنْ يكون مجرد الطلب وهو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الأمر من الطلب والإرادة مساوق لإنكار الأمر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المتأخرون من أصحابنا في ذلك فالمحقق الخراساني قدس سره ذهب إلى الإتّحاد بينهما مفهوماً وإنشاءً وخارجاً، فهما متَّحدان في الإنشاء فهناك طلب إنشائي وإرادة 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متَّحدان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فالطلب الحقيقي متَّحد مع الإرادة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الطلب الإنشائي عنده هو إيجاد مفهوم الطلب في عالم الإعتبار بمادة الأمر وصيغة 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صفة قائمة بالنفس تسمى بالإرادة أو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الداعي إلى إنشاء هذا المفهوم وإيجاده في عالم الإعتبار تلك الصفة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الرأي يجاب عن إشكال الأوامر الإمتحانية بأنَّ الموجود فيها الطلب الإنشائي والإرادة الإنشائية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متحدان لا أنْ تكون إرادة وطلب حقيقيين حتى يلزم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مانع من أنْ ينشئ الشارع مفهوم الطلب والإرادة في عالم الإنشاء والإعتبار بمادة الأمر وصيغة إفعل بداعي الإمتحان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يجاب به عن الأوامر المتوجهة إلى الكفار والعصاة من أنَّه لا مانع من تخلف المراد عن 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الإرادة التكوينية التي هي مفقودة في تلك الأوامر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المشهور والمعتزلة إلى الإتّحاد واستدلُّوا عليه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كما عليه أهله تغاير الطلب والإرادة بالدقة العقلية وفي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العرف يرى التغاير بينهما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إحراز الطلب عندهم يكفي في إتمام الحجة وصحة المؤاخذة على ترك المطلوب من حيث أنَّه إحراز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الإرادة؛ فإنَّ إحرازها كإحراز للملاك لا يكفي في إتمام الحجة إلا بعد قيام الدليل عليها من سيرة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يكفي في إثبات التغاير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المحققالخراساني قدس سره من إتّحادهما إنشاءً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مفاد الأمر ليس إنشاء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مفاده البعث والتحريك نحو المتعلق فإنَّه كما يحصل البعث بغير الطلب كالترغيب إلى المصلحة أو الزجر عن الترك كذلك يحصل بالأمر وصيغة إفعل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لإنشاء الطلب حتى تصل النوبة إلى إتّحاده مع الإرادة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مزيد بيان في صيغة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ذهب المحقق النائيني قدس سره إلى الإختلاف والتغاير بين الإرادة والطلب مستشكلاً على القول بالإتّحاد بأنَّه إنْ أُريد منه في المفهوم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كيف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والطلب تصدي وسعي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طلب الضالة إلا لمن تصدَّى لتحصيلها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وسعى له فلا يطلق على مجرد الإشتياق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الطلب في التشريعات عبارة عن البعث وإيجاده بالصيغة، وفي التكوينيات عبارة عن تحريك النفس للعضلات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منه في المصداق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كيف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والطلب من مقولة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صدق المقولتين على أمر واحد لتباينهما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منه في النفس والواقع؛ بأنْ لا يكون هناك إلا ثلاثة وهي التصور والتصديق بالفائدة والشوق المؤكد المعبر عنه غالباً بالإرادة ولا رابع هناك ليكون شيئاً آخر يسمى بالطلب الذي هو نفس الإختيار وتحريك النفس للعضلات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الثلاثة غير </w:t>
      </w:r>
    </w:p>
    <w:p>
      <w:pPr>
        <w:pStyle w:val="BookText"/>
        <w:rPr/>
      </w:pPr>
      <w:r>
        <w:rPr>
          <w:rFonts w:ascii="Amiri" w:hAnsi="Amiri" w:eastAsia="Amiri" w:cs="Amiri"/>
          <w:color w:val="111111"/>
          <w:sz w:val="28"/>
          <w:sz w:val="28"/>
          <w:szCs w:val="28"/>
          <w:rtl w:val="true"/>
          <w:lang w:bidi="ar-SA"/>
        </w:rPr>
        <w:t>اختيارية يلزم منه أنْ تكون حركة العضلات غير اختيارية في انقيادها للنفس فلا يجوز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سبحانه مقهوراً، لأنَّ إرادته عين ذاته وهي غير اختيارية له تعالى؛ ولا ريب في فسادهما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رفع النزاع كما أشار إليه بعض الأعلام بأنْ يراد من الإتّحاد في الجملة؛ بأنْ يكون الطلب مظهراً للإرادة وكاشفاً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يقول بالتغاير والإختلاف في الجملة أيضاً؛ فإنَّه لا ريب في تصادقهما في الجملة فيكون نسبة الطلب إلى الإرادة كنسبة اللفظ إلى المعنى والكاشف إلى المكشوف مفهوماً وحقيقة وإستعمالاً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الطلب مبرز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بالتغاير يقتضيه البرهان كما عرفت لا لأجل رفع شبهة تخلُّف الإرادة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من أنَّ الإرادة بحسب المتعلق تنقسم إلى تكوينية وتشريعية؛ وإنْ كانتا بحسب الحقيقة شيئاً واحداً؛ وهو الشوق المؤكد والكيف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 الفرق بينهما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التشريعية تتعلق بفعل الغير الصادر عنه بالإختيار لا بالقهر والإجبار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صدر الفعل عنه كذلك يكون خلفاً وتخلفاً للإرادة عن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مثل هذه الإرادة ليست ملازمة لإتيان متعلقها، ولو كان المريد قادراً مطلقاً لا يخرج عن قدرته شيئاً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الإرادة التكوينية فتتعلق إمّا بفعل المريد أو بفعل الغير مطلقاً طوعاً وكرهاً سواءً كان الفاعل من ذوي الشعور أو لا، وذلك لمصلحة في ذلك الفعل مطلقاً مندون تقييده بكونه قادراً بالإختيار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كانت مثل هذه الإرادة صادرة عن القادر المطلق الذي إذا أراد شيئاً يقول له كن فيكون فلا محالة يقع ذلك الفعل كما في قوله تعالى للسماء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التكوينية لا يمكن تخلّف المراد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الإرادة التشريعية التي يمكن التخلف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أجاب المحقق الخراساني عن الدليل الرابع للأشاعرة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من أنَّ الإرادة التشريعية لا تتعلق بفعل القادر المختار إلا إذا كان ذلك الفعل الذي يصدر منه ذا فائدة عائدة إلى المريد، ولمّا لم تكن من فعل العبد فائدة عائدة إلى الله تعالى فلا يمكن تعلق إرادته سبحانه بفعل العبد، بل تتعلق بإيصال النفع إلى العبد؛ ببعثه وتحريكه نحو الفعل وإيصال النفع كذلك من فعله سبحانه لا من فعل العبد أو زجره عن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إيصال النفع أيضاً ليس فيه فائدة تعود إليه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سبحانه لا نقص فيه حتى يستكمل بمثل هذه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تتعلق إرادته المقدسة مطلقاً بفعل من الأفعال سواءً كان لنفسه أو لغيره لعدم الحاجة والنقص فيه عَزَّ وَجَلَّ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إنَّ الإرادة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 الله عَزَّ وَجَلَّ أو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لما يرى المريد من المصلحة في متعلقها إذا كان عاقلاً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أنْ تكون المصلحة نوعية راجعة إلى النوع والنظام أو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شخصية ترجع إلى شخص المريد أو شخص المراد منه الفعل بسبب لطف المريد بالنسبة إليه، ولأجل ذلك لا بُدَّ أنْ يكون جميع ما له دخل في المصلحة تحت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يخرج عنها كلُّ ما لم يكن له دخل فيها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علم الله عَزَّ وَجَلَّ بعلمه الأزلي أنَّ في الفعل المعين مصلحة راجعة إلى نفس الفاعل أو إلى النوع وكان صدوره بإرادته واختياره لا أنْ يكون صادراً عنه بالقهر والإجبار، فإذا تحقق مثل ذلك لا محالة تتعلق إرادته عَزَّ وَجَلَّ بذلك الفعل بما عليه من الشروط من دون </w:t>
      </w:r>
    </w:p>
    <w:p>
      <w:pPr>
        <w:pStyle w:val="BookText"/>
        <w:rPr/>
      </w:pPr>
      <w:r>
        <w:rPr>
          <w:rFonts w:ascii="Amiri" w:hAnsi="Amiri" w:eastAsia="Amiri" w:cs="Amiri"/>
          <w:color w:val="111111"/>
          <w:sz w:val="28"/>
          <w:sz w:val="28"/>
          <w:szCs w:val="28"/>
          <w:rtl w:val="true"/>
          <w:lang w:bidi="ar-SA"/>
        </w:rPr>
        <w:t>تفاوت بين متعلق الإرادة وبين ما قامت به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مثل هذه الإرادة يمكن تخلّفها عن فعل الغير الذي تعلقت به إذا اختار الترك والعصيان وإلا يكون مجبوراً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يُتوهم من أنَّ الإرادة الأزلية إذا تعلقت بفعل العبد بهذه الشروط؛ من كونه فاعلاً بالإختيار لا بالإجبار فإنَّه يجب صدور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بالإختيار غير أنَّه مجبور بالواسطة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عنه بأنَّه إنْ أُريد من ذلك أنَّ الفعل يصير بواسطة تعلق الإرادة الأزلية ضروريَّ الوجود يخرج عن إختيار العبد ويصبح فاعلاً بالإضطرار فهو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قيام المصلحة بالفعل الإختياري لا الإضطراري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تابعة لهذه المصلحة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أنَّه مع بقاء الإختيار في الفاعل وعدم إنقلابه إلى فاعل بالإضطرار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يكون الفعل ضروري الوجود من ناحية تلك الإرادة الأزلية فهو كلام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يقع الكلام في المسائل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الجبر والإختيار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تخلُّف المراد عن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الكلام النفسي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هذه المسائل خارجة عن بحث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ذكروها فيه إستطراداً وتبعاً للمحقق الخراساني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الجبر والإختيار</w:t>
      </w:r>
    </w:p>
    <w:p>
      <w:pPr>
        <w:pStyle w:val="BookText"/>
        <w:rPr/>
      </w:pPr>
      <w:r>
        <w:rPr>
          <w:rFonts w:ascii="Amiri" w:hAnsi="Amiri" w:eastAsia="Amiri" w:cs="Amiri"/>
          <w:color w:val="111111"/>
          <w:sz w:val="28"/>
          <w:sz w:val="28"/>
          <w:szCs w:val="28"/>
          <w:rtl w:val="true"/>
          <w:lang w:bidi="ar-SA"/>
        </w:rPr>
        <w:t>وتفصيل القول فيها تارةً يقع عن الفاعل في أفعال الإنسان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المسألة 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يقع عن الفعل مطلقاً أيّاً كان فاعله وهل يصدر من فاعله بالإختيار أو بالإجبار والمسألة حينئذٍ فلسفية وإنْ كان الأصوليون وغيرهم أدرجوهما في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الجانب الأول أي الفاعل في أفعال الإنسان من هو؛ وعمدة البحث في كون الإحتمالات في أعمال العباد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من بعضها الجبر ومن بعضها الآخر التفويض ومن بعضها الأمر بين الأمرين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فيها حسب ما يقتضيه المقام كالتالي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هو الله تعالى والإنسان محلٌّ قابل لذلك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إرادة ولا إختيار للعبد كسائر المواد تحت يد الصنّاع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فاعلاً للفعل وإنَّما هو قابل له والفاعل إنَّما هو الحداد، وعلى هذا الرأي ليس لمبادئ إرادة الإنسان دخل في تحقق الفعل فتكون نسبته إلى الإنسان إنَّما هو بالمجاز لاقترانه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نسبته إلى الله تعالى فهو على نحو الحقيقة، وهذا هو مذهب الأشاعرة، فقد قالوا أنَّ العبد بالنسبة إليه عَزَّ وَجَلَّ كالقلم في يد الكاتب،والسيف في يد القاتل، واستدلُّوا عليه بظواهر بعض الآيات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 الكثيرة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واعتبروا هذا من شؤون التوحيد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يتحقق في نفي الإرادة والإختيار عمّا سوى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فلا يختص بالأفعال الإختيارية بل يجري في عالم الكون والفساد المبتني على الأسباب والمسببات كالإحراق؛ فإنَّه من صنع الله عَزَّ وَجَلَّ ولو اقترن في هذا العالم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أوضح ما يُردُّ به على هذا الرأي أنَّه مخالف للوجدان في أفعال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هناك فرق بين حركة المرتعش وحركة غير المرتعش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غيرها مِمّا يجري في عالم الأسباب والمسببات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الآيات التي إستدلَّ بها فهي معارضة بآيات أخرى أقوى في الدلالة تدلُّ على نسبة الفعل إلى العبد،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وأجيب عن تلك الآيات بأنَّ نسبة خلق عمل العبد إليه سبحانه وتعالى إنَّما هو بالتسبيب مع اقتران الإنسان بفعله وكونه مسؤولاً عنه، كما أنَّ نفي الرمي عن النبي صلی الله علیه و آله و سلم إنَّما هو بالنسبة إلى الأثر الخارق للعادة لا بالنسبة إلى الفعل المباشري الصادر منه صلی الله علیه و آله و سلم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هو الإنسان، ولا نصيب لخالقه في الفاعلية، وهو مذهب التفويض المنسوب إلى المعتزلة؛ حيث قالوا بأنَّ الأفعال منسوبة إلى العباد على نحو الحقيقة وإلى الله تعالى بالمجاز، فلا تكون أفعال العباد مورد إرادته سبحانه وتعالى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إنَّما ذهبوا إلى هذا الرأي إمّا لأنَّ نسبة أفعال العباد إذا كانت من القبائح والسيئات غير صحيحة ولا يمكن أنْ تكون مورد إرادته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نسبتها إليه تعالى تستلزم الجبر وهو منفي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يمكن إرجاع هذا القول إلى البحث المعروف من أنَّ المعلول بعد احتياجه إلى العلة في الحدوث فهل هو يحتاج إليها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بعدم الإحتياج يستلزم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ثبت بطلان هذا المبنى كما حقق في موضعه، فالمعلول محتاج في وجوده البقائي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أفعال العباد وغيرها من سلسلة المعلولات في عالم الأسباب والمسببات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يثبت بطلان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من الأدلة فهي باطلة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ما سيأتي بيانه في 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مِنْ عِندِ اللَّهِ</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إِیَّاکَ نَسْتَعِینُ</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ورد عن المعصومين علیهم السلام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الأدعية المأثورة والجميع ظاهر ظهوراً عرفياً في صحة إضافة أعمال العباد إلى الله تعالى إمّا بنحو القضاء والرضا معاً كما في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نحو القضاء فقط كما في السيئات، ولا ريب أنَّ قضاؤه ليس من العلَّة التامة المنحصرة في شيء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من الله تعالى والإنسان نصيب في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كونهما فاعلين طوليين؛ فالإنسان هو الفاعل المباشر للفعل بما أعطى له الله تعالى من الإرادة وأسباب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غير المباشر لأنَّه سبحانه هو الخالق للإنسان ولتلك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فاعل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أحد الوجوه التي فُسِّرَت بها نظرية الأمر بين الأمرين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المباشر هو الله تعالى لكن إرادة العبد مقدمة إعدادية لقابلية المحل لإفاضة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إجتماع فاعلين عرضيين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أحد الوجوه في تفسير الأمر بين الأمرين؛ كما سيأتي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إجتماع فاعلين وهما الله والعبد على الفعلين لا الطوليين كما في الثالث ولا عرضيين كما في الرابع، بل على نحو وحدة الفاعلية؛ فإنَّ الحقيقة تقتضي أنْ تكون نسبة العبد إلى الله تعالى هي نسبة الربط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الحرفي إلى المعنى الإسمي، فإذا لحظنا إلى الفناء والإندكاك كان الفاعل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لاحظنا العبد بغير نظر الفناء والإندكاك كان هو الفاعل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الإحتمالات الخمسة في أعمال العباد؛ وقد عرفت بطلان الأول والثاني منها بالوجدان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 مبنيٌّ على نظرية عرفانية صوفية إختلفوا في حقيقتها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الأمر دائراً بين الثالث والرابع اللذين هما من وجوه تفسير نظرية الأمر بين الأمرين التي أسَّسها الأئمة الهداة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في البحث الآتي ما يبين وجه صحتهما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في الجانب الثاني أي جبرية الأفعال ونفي الإختيار للإنسان؛ يكون في أنَّ مجرد نسبة الفعل إلى الإنسان مطلقاً لا تثبت الجبر إلا إذا كان على وجه لا ينفي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على مسلك الأشعري فإنَّه يثبت الجبر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شبهة الجبر قديمة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وقعت مورداً للبحث في جميع الأديان السماوية منها والوضعية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كثيراً من المذاهب الفلسفية المعاصرة وغيرها تدخل الجبرية والحتمية فيها بوجه من الوجوه وإنْ كانت بصورةٍ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بيان المسالك فيهما ثم تحرير الجواب عن أصل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فإنَّ الكلام يقع في جهتين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المذاهب المعروفة في الجبر؛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الأشعري من أنَّ أفعال الإنسان صادرة من الله تعالى وليس للإنسان دخل فيها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أنَّه يكفي في بطلانه أنَّه ينافي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جمع من القول بوحدة الوجود بل الوحدة المطلقة، فلا أثنينية في البين بين الخالق ومخلوقه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إرادة غير إرادة الله تعالى، لأنَّ ثبوتها للعبد مثلاً يتوقف على تعدد الوجود، والمفروض وحدته فلا أثنينية بين الخالق ومخلوقاته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بطلان وحدة الوجود فضلاً عن الوحدة المطلقة، كما أنَّ الإعتقاد بهذا الرأي يستلزم الكفر كما ثبت في الفقه؛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الفلاسفة من أنَّ علم الله تعالى علَّة تامة لحصول معلوماته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العبد معلوم له تعالى فلا بُدَّ أنْ يقع، ولا أثر لإرادة العبد واختياره في فعله أصلاً وقد أشار عمر الخيام</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من مى خورم و هركه چو من 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خوردن او نزد خرد سهل بود</w:t>
      </w:r>
    </w:p>
    <w:p>
      <w:pPr>
        <w:pStyle w:val="BookText"/>
        <w:rPr/>
      </w:pPr>
      <w:r>
        <w:rPr>
          <w:rFonts w:ascii="IRNazanin" w:hAnsi="IRNazanin" w:eastAsia="IRNazanin"/>
          <w:color w:val="111111"/>
          <w:sz w:val="28"/>
          <w:sz w:val="28"/>
          <w:szCs w:val="28"/>
          <w:rtl w:val="true"/>
          <w:lang w:bidi="fa-IR"/>
        </w:rPr>
        <w:t xml:space="preserve">مى خوردن من حق ز ازل ميدانست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مى نخورم علم خدا جهل بود</w:t>
      </w:r>
    </w:p>
    <w:p>
      <w:pPr>
        <w:pStyle w:val="BookText"/>
        <w:rPr/>
      </w:pPr>
      <w:r>
        <w:rPr>
          <w:rFonts w:ascii="Amiri" w:hAnsi="Amiri" w:eastAsia="Amiri" w:cs="Amiri"/>
          <w:color w:val="111111"/>
          <w:sz w:val="28"/>
          <w:sz w:val="28"/>
          <w:szCs w:val="28"/>
          <w:rtl w:val="true"/>
          <w:lang w:bidi="ar-SA"/>
        </w:rPr>
        <w:t>ومعناه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أحتسي الشراب ويشربها كلُّ من هو مثلي أهل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شربه لها عند العقل يكون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يعلم منذ الأزل بأنِّي سأشربها، فأنا إنْ لم أشربها فعلمه إذن يكون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أشعاره إلى أنَّ هذا القول من أنَّ شربي الخمر كان الله يعلمه من الأزل فلو لم أشربها ينقلب علمه عَزَّ وَجَلَّ إلى الجهل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الوجدان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العلم علَّة تامة لحصول المعلوم، بل الأدلة العقلية والنقلية تدلُّ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 الأخبار الواردة في باب أسباب الفعل التي هي المشيئة والإرادة والقدر والقضاء والإمضاء تدلُّ على أنَّها من المقتضيات وليست من العلة التامة في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الأسباب تارةً إلتفاتية 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على نحو الإجمال والإرتكاز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الغالب، والفرق بين المشيئة والإرادة بالكلية والجزئية كما هو مفصل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الله عَزَّ وَجَلَّ يعلم أنَّ العباد يفعلون أعمالهم لكن بإرادتهم واختيارهم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لهم أنْ يفعلوا أو يتركوا، فقد تعلق علمه تعالى بأفعالهم من حيث أنَّها مختارةً لا أنْ يتعلق بأحد طرفي الإختيار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الحتمية في الحوادث الكونية؛ وهذه وإنْ إختلفت تفسيراتهم فيها حتى بلغ الأمر بهم أنْ قالوا أنَّه ليس من اليسير أنْ نقرر دعوى الحتمية على وجه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قرروا في بيانها أنَّ لكلِّ حادثة سبب وأنَّ الطبيعة مطَّردة، ورتبوا عليه أنَّه إذا كانت لدينا معرفة بحالة الكون في وقت معين ففي إمكاننا من حيث المبدأ أنْ نتنبأ بكلِّ ما يتلو ذلك الوقت من تاريخ الكون، ومن هذا المنطلق يرى بعضهم بأنَّ الإرادة ليست حرة وأنَّنا خاضعون للحتمية في طرائق سلوكنا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هذا القول واضح بعد التجارب الحديثة والبراهين العقلية والشرعية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مخالف للوجدان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ذلك وغيره عدل بعضهم مِمَّن يسلّم بالحتمية إلى حرية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المسالك في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حرية الإرادة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هناك مذاهب أخرى وهي إمّا محدودة في بعض الأمور أو لا أثر لها لعدم شهرتها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الجواب عن أصل الشبهة بوجه عام كما سنبيّنه إنْ شاء الله تعالى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المسالك في الجواب عنها؛ وقبل ذكرها لا بُدَّ من ذكر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هذه الشبهات يرجع إلى أنَّ جميع الممكنات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فيها الفعل الصادر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مسبوقة بالضرورة فإنَّها تحتاج في وجودها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يجب بالغير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وجودها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صدور الفعل من </w:t>
      </w:r>
    </w:p>
    <w:p>
      <w:pPr>
        <w:pStyle w:val="BookText"/>
        <w:rPr/>
      </w:pPr>
      <w:r>
        <w:rPr>
          <w:rFonts w:ascii="Amiri" w:hAnsi="Amiri" w:eastAsia="Amiri" w:cs="Amiri"/>
          <w:color w:val="111111"/>
          <w:sz w:val="28"/>
          <w:sz w:val="28"/>
          <w:szCs w:val="28"/>
          <w:rtl w:val="true"/>
          <w:lang w:bidi="ar-SA"/>
        </w:rPr>
        <w:t>الإنسان بالضرورة لأنَّه ممكن من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الضرورة تنافي الإختيار لأنَّها تساوق الإضطرار المقابل للإختيار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كالحركة القسرية التي هي ضرورية المقابلة للحركة الإختيارية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إختلف العلماء في ردِّ الشبهة وتعددت المسالك في إبطالها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المسالك هي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بين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 بأنَّ فعل الإنسان وإنْ كان مسبوقاً بالضرورة إلا أنَّ الضرورة لا تنافي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بمعنى إنْ شاء فعل وإنْ شاء ترك وهي قضية شرطية والمعروف أنَّ القضية الشرطية لا تتكفل حال شرطها من حيث ضرورة وجودها أو ضرورة عدمها، فإنْ صدقت تلك القضية الشرطية فقد صدق الإختيار وحينئذٍ لو كان الشرط هو نفس الإرادة ضرورياً فيكون الجزاء ضرورياً بالغير، وإنْ كان الشرط ممتنعاً يكون الجزاء ممتنعاً بالغير؛ بلا فرق بين وجوب الشرط وامتناعه بالغير كما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بالذات كما في الباري عَزَّ وَجَلَّ لأنَّ صفاته واجبة بالذات لأنَّها عين ذاته، وضرورة الفعل الناشئة من الإرادة لا تنافي الإختيار بل تؤكده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الإختيارية تكون بصدق القضية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الفاعل تحقق الفعل أصبح ضرورياً عند الإرادة وهذا هو تأكيد للملازمة، بل يدلُّ على صدق القضية الشرطية وبدون هذه الضرورة تكون القضية الشرطية 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الإختيار يصدق إذا صدقت هذه القضية الشرطية كما في حركة يد السليم، وغير صادق إذا لم تصدق القضية الشرطية كما في حركة يد المرتعش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ضرورة الفعل بالإرادة ولا ضرورة الإرادة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أشار إليه المحقق الخراساني من أنَّ الفعل الإختياري ما يكون صادراً عن الإرادة بمبادئها لا ما يكون صادراً عن إرادة صادرة عن الإختيار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بعض الأعلام بأنَّ تفسير الإرادة بذلك إمّا أنْ يكون مجرد إصطلاح فلسفي فلا مشاحةَ معهم من أجل جعل الغطاء على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لكونه معنىً لغوياً فلا بُدَّ من الرجوع إلى اللغة لتعيين وضع الكلمة ودلالتها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حينئذٍ معهم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لكونه يرجع إلى مسألة التكليف والحساب والجزاء من الثواب والعقاب، وتوضيح الفرق بين الحركة القسرية والحركة الإرادية حيث أنَّ هناك حساب وجزاء على الثانية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الإحتمال الأخير بعد الإعراض عن الأولين؛ تارةً يقع الكلام بناءً على التسليم بالحسن والقبح العقليين كما هو الحقُّ، وأخرى نتكلم بناءً على إنكارها كما هو مذهب الأشاعرة صريحاً وغيرهم على نحو الإشارة كما عليه بعض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الأول فلا مخلص لهم عن الشبهة بتلك الكلمات، فلأنَّ ما يصدر بالضرورة ينتهي بالضرورة إلى عللها وهكذا حتى ينتهي إلى الواجب بالذات، فتكون حركة اليد كحركة الأمعاء الناشئة بالضرورة من عامل الخوف الناشئ بالضرورة من عوامل مؤثرة في النفس التي تنشأ من عللها وهكذا حتى ينتهي إلى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يقبح المحاسبة على الثانية يقبح على الأولى وإنْ سُمِّيَ إختيارياً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إنكار الحسن والقبح العقليين فالأمر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مشكلة من ناحية قبح المحاسبة والعقاب حتى نحتاج إلى حلِّها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تبقى مشكلة التكليف والخطاب؛ فإنَّه بناءً على عدم الإختيار يستلزم لغويته، وقال في الجواب عنها بما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الحركة الناشئة من الإرادة وإنْ كانت ضرورية كحركة الأمعاء لكنها سنخ فعل يمكن تدخّل التشريع فيه على خلاف سائر الأمور الضرورية التي تفتقد فيها الإرادة، فيصحُّ التكليف والتخويف بالعقاب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الإختيار بمعنى إنْ شاء فعل وإنْ شاء ترك مِمّا لا يمكن إنكاره لأنَّه وجداني لكلِّ فاعل بالإختيار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بيان كونه من مجرد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بحسب اللغة ترتبت عليه مسألة التكليف أو لم تترتب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الميزة بين الضرورتين في الحركتين الإختيارية والقسرية بأنَّ في الأولى سنخ فعل حاصل من إرادة يصحُّ لأجلها تعلق التشريع بها بالتكليف والتخويف بالعقاب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الميزة تكفي عند العقل في تعلق الحسن والقبح العقليين بها مع أنَّ قاعدة الملازمة التي تدلُّ على أنَّ كلَّ ما حكم به الشرع حكم به العقل تقضي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الفلاسفة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إنكار قوانين العلية في الممكنات بأنْ يخرج الممكن من عالم الإمكان إلى عالم الوجود بلا حاجة إلى توسيط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واعتبروا أنَّ هذا يساوق الإختيار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يبقى الفعل ممكناً حتى حين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جعل الإمكان ونفي الضرورة ونفي مبادئ العلية مساوقاً للإختيار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كون الفعل ليس ضرورياً لا يكفي في كونه إختيارياً للفاعل، كما أنَّ إنكار مبادئ العلية معناه الإعتراف بالصدفة وهي غير الإختيار بلا إشكال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بالنسبة إلى أفعال الإنسان وحرية إرادته يدور بين أنْ تكون أفعاله مسبوقة بالضرورة فتكون ضرورية بلا دخل للإرادة فيها كما عرفت، وبين نفي الضرورة والقول بأنَّ الفعل الممكن هو ما يخرج من الإمكان إلى عالم الوجود بإرادة من الفاعل فيصير إختيارياً له، وتتَّصف إرادته بالحرية وإنكار مبادئ العلية لأجل نفي الضرورة لا لإثبات الصدفة التي هي الحادث من دون سبب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أنَّ القائل بذلك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ينطبق على إخراج شيء من عالم الإمكان إلى عالم الوجود مع الإعتراف بوجود سبب لهذا </w:t>
      </w:r>
    </w:p>
    <w:p>
      <w:pPr>
        <w:pStyle w:val="BookText"/>
        <w:rPr/>
      </w:pPr>
      <w:r>
        <w:rPr>
          <w:rFonts w:ascii="Amiri" w:hAnsi="Amiri" w:eastAsia="Amiri" w:cs="Amiri"/>
          <w:color w:val="111111"/>
          <w:sz w:val="28"/>
          <w:sz w:val="28"/>
          <w:szCs w:val="28"/>
          <w:rtl w:val="true"/>
          <w:lang w:bidi="ar-SA"/>
        </w:rPr>
        <w:t>الإنقلاب؛ اللهم إلا أنْ ينكر قانون السببية بالكلية كما هو رأي بعض الفلاسفة فيكون لنا معه كلام آخر؛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ذهب إليه المحقق النائيني قدس سره من أنَّ قوانين العلية لا تشمل الأفعال الإختيارية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حينما يلتفت إلى عمل وتحققت عنده أسباب الفعل وانقدحت في نفسه الإرادة الجدية التامة فإنَّه لا يحصل وجوب ولا يتَّصف الفعل بالضرورة بحيث يخرج عن قدرة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النفس حتى بعد الإرادة تبقى على اختيارها وإمكانها في أنْ تتحرك نحو الفعل أو لا 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يصدر من النفس بعدما تتمّ عندها الإرادة فعل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نفساني قائم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أسبق رتبة من الفعل الخارجي وهو تأثير النفس على الأعضاء وحملها وإعمالها للقدرة والتحرك نحو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التأثير والتحرك ليس من قبيل العرض إلى محله بل هو من نسبة الفعل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الفعل النفساني وسط بين الإرادة والفعل الخارجي وليس معلولاً للإرادة حتى تتبعقوانين العلية بل النفس بعد الإرادة تبقى على اختيارها فبإمكانها التحرك نحو الفعل أو لا تتحرك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 والنفساني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طوليان كما عرفت ولكنهما إختياريان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الفعل النفساني هو توجه النفس وتأثيرها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إختياري ولا حتمية فيها ولا يصبح وجودها ضرورياً بالإرادة، وأمّا الفعل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أصبح ضرورياً بعد الإختيار لكن هذه الضرورة لا تنافي الإختيار لأنَّها نشأت من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نشأ من الفعل الأول الذي هو عين اختيار النفس وإعمالها لقدرتها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فالضرورة في طول الإختيار فلا تنافي الإختيار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واعترض عليه بعض الأعلام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جعله فعلاً نفسياً وراء الفعل الخارجي ليس هو في الحقيقة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الإعمال والتحرك ونحو ذلك مِمّا جعله من الفعل النفسي هو عين العلم والتأثير عين الأثر، وهي عناوين إنتزاعية تنتزع من نفس العمل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الإيجاد والوجود والتأثير والأثر والإعمال والعمل مفاهيم مختلفة بالإعتبار لكنها متَّحدة خارجاً، فمثلاً الإحراق تارةً يلحظ منسوباً إلى الفاعل فيسمى إحراقاً وإيجاداً للإحتراق، وأخرى يلحظ منسوباً إلى المحل فيسمى وجوداً واحتراقاً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حصل من تسمية أسباب الفعل بالفعل النفسي، ولكن لا ريب أنَّها غير الفعل الخارجي، فإنَّ المشيئة والإرادة والقضاء والقدر والإمضاء التي هي أسباب الفعل إنَّما تكون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تحققها وانسجامها توعز للنفس بالتحرك وإعمال القدرة في إيجاد الفعل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المفاهيم الإنتزاعية التي ذكرها لأنَّها تنتزع بعد تحقق الفعل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أسباب الفعل التي موطنها النفس</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وجود عمل نفساني وسطاً بين الإرادة والفعل لا دخل له في حلِّ الشبهة، فإنَّه بالإمكان الإلتزام في الفعل الخارجي بما إلتزم به المحقق النائيني قدس سره في الفعل النفسي من خروجه عن قانون أنَّ الشيء ما لم يجب لم يوجد، فإنْ كان هذا التخصيص لذلك القانون كافياً لرفع الشبهة فيمكن أنْ يطبّق إبتداءً على الفعل الخارجي وإنْ لم يكن كافياً لذلك فلا فائدة في إفتراض فعل آخر يتوسط بين الإرادة والفعل لدفع الشبهة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الفعل الصادر عن الإنسان بإرادته واختيار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الفعل له أسباب نفسية تسمى بالمبادئ أو يعبّر عنها بأسباب الفعل وبدونها لا يمكن أنْ يتحقق فعل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نفي القانون المزبور في الفعل النفسي كمايدّعيه المحقق النائيني لأجل نفي ضرورية الفعل الإنساني وتحقيق إختياريته، فإذا طبقنا ذلك على الفعل الخارجي فلا بُدَّ أنْ يكون بهذا المناط وإلا فمع قطع النظر عن الإرادة فهو موجود من الموجودات يحتاج إلى علّة فيدخل في القانون المزبور كما سنبيّنه في كلامه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الخارجي الصادر من الإنسان حاله حال الموجودات في عالم الطبيعة؛ فلا بُدَّ أنْ ينطبق عليه القانون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ما لم يجب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الفعل النفساني فقد إفترض المحقق النائيني قدس سره أنَّه خارج عن القانون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سواءٌ قلنا بأنَّ الفعل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رأي المشهور عند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القانون أو أنَّ الفعل النفساني كما هو رأي المحقق النائيني؛ ننقل الكلام إلى هذا القانون الذي هو قانون عقلي لا أنْ يكون قانوناً تعبدياً حتى يقبل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يأتي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المصحح لوجود الفعل بعد فرض عدم وجوبه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والفروض العقلية المحتملة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المصحح لوجوده هو الوجوب بالغير والضرورة المكتسبة من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خلف الخروج من قاعدة أنَّ الشيء ما لم يجب لم يوجد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المصحح له مجرد الإمكان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مجرد إمكان صدوره عن الفاعل يكفي في صدوره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الإمكان الذاتي مرجحٌ لجانب الوجود كما هو واضح بالوجدان بعدما كان معنى الإمكان هو التساوي بين الوجود والعدم في الشيء </w:t>
      </w:r>
    </w:p>
    <w:p>
      <w:pPr>
        <w:pStyle w:val="BookText"/>
        <w:rPr/>
      </w:pP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بناءً على ذلك لا فرق بين الإمكان في الفعل والإمكان في غيره من سائر الموجودات؛ فإنَّه لم يقل أحدٌ بكفايته في سائر المجالات للوجود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الخارجي الصادر عن هجوم النفس كما عبَّر به المحقق النائيني وهذا الهجوم صادر عن هجوم 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باطل للزوم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الفروض إنَّما تصحُّ في الفعل بما هو موجود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لوحظ الفعل من حيث أنَّه يرتبط بإرادة الفاعل واختيار منه وأنَّ الفعل النفسي هو الوسيط بينه وبين الإرادة، وهذا الفعل النفسي لا يخرج عن أصل الإختيار وما يصدر منه أيضاً لا يخرج عن الإختيار وإنْ كان ضروري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النائيني قدس سره وإنْ كان لا بأس به في رفع اليد عن قانون العلية وقاعدة أنَّ الشيء ما لم يجب لم يوجد في الأفعال الإختيارية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به حرية الإرادة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يخلو من غموض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وجود فعل نفساني غير أسباب الفعل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المتحصل من الأدلة أنَّه ليس في صقع النفس سوى تلك الأسباب التي شرحتها جملة من الأخبار كما تقدمت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فيها ما يسمى بالفعل النفساني الذي يتوسط بين الإرادة والفعل إلا أنْ يسمى بعض الأسباب بالفعل النفسي وهذا إصطلاحٌ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النفساني يرجع إلى الصفة النفسية التي يعبر عنها بالكلام النفسي المدلول للكلام اللفظي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الإختيار ليس كلاماً نفسياً لأنَّه لا دلالة للفظ عليه أبداً بل هو مربوط بالفعل الخارجي لا بالكلام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قدس سره إنْ صحَّ في فعل الإنسان الخارجي لكنه يحتاج إلى تأمل شديد في الإنشائيات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الإختيار فيها يتعلق بفعل الغير لأنَّ الفعل في التكليف والأمر إنَّما هو فعل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يتعلق إختياره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فعل الآمر كي يتعلق به إختياره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حصول صفة الإختيار في مورد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بأنَّ الكلام في مطلق الفعل الإختياري الشامل لفعل الآمر وهو توجيه التكليف وفعل المأمور باعتبار إمتثال الأمر والتكليف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الأعلام؛ وهو نفي مفهوم الوجوب ونفي مفهوم الإمكان في أفعال الإنسان وإثبات مفهوم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يبطل البرهان على الجبر الذي كان منشؤهُ مفهوم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الشيء ما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الفطرية التي يدركها العقل وليست قاعدة عقلية حتى لا تقبل التخصيص والتقييد كما هو شأن القواعد العقلية وإنْ كان الفلاسفة يستدلّون عليها بالبرهان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الحادثة بدونها لو وجدت تكون بلا علة ولا ترجيح، وأنَّه يلزم ترجيح أحد المتساويين على الآخر بغير مرجح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من مجرد الإصطلاح وتشويش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الفطرية الوجدانية تحكم بأنَّ مجرد الإمكان الذاتي لا يكفي في الوجود والتحقق إلا بأحد وجهين؛ إذا وجد أحدهما يحكم العقل بكفايته؛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بالغير؛ الذي يكفي للخروج عن تساوي الطرفين ويصحح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فإنَّه إذا وجدت ذات في العالم تملك السلطنة، والعقل بفطرته السليمة يحكم بكفاية هذه السلطنة للوجود، وهذه السلطنة تشترك مع الإمكان والوجوب من جهة وتخالفهما من جهة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الإمكان؛ فهي تشترك معه في أنَّ نسبتها إلى الوجود والعدم متساوية لكن تختلف عن الإمكان في أنَّه لا يكفي لتحقق أحد الطرفين بل يحتاج تحققه إلى مؤونة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السلطنة فيستحيل فرض الحاجة معها إلى ضمّ شيء آخر إليها لأجل تحقق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بذلك تخرج السلطنة عن كونها سلطنة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الإمكان لا يلزم من الحاجة إلى ضمِّ ضميمة خلاف مفهوم الإمكان، إذن فالسلطنة لو وجدت فلا بُدَّ من الإلتزام بكفايتها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الوجوب؛ فإنَّها تشترك معه في الكفاية لوجوب شيء بلا حاجة إلى ضمِّ ضميمة، وتمتاز عنه بأنَّ صدور الفعل من الوجوب ضروري، ولكن صدوره عن السلطنة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ضرورياً لكان خلاف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مصداقه السلطنة، ومنها ينتزع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هذه النكات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الإختيار لا من الوجوب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هناك سلطنة فإنَّها مساوقة للإختيار وهي تكفي في صدور الفعل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إقامة البرهان على إثباتها في الإنسان بالشرع أو بالوجدان بأنَّنا ندرك مباشرة هذه السلطنة فينا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عندما يتمُّ الشوق الأكيد في أنفسنا نحو عمل فإنَّه لا نقدم عليه قهراً ولم يدفعنا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نقدم عليه بالسلطنة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دعوى العلم الحضوري عليه كما هو متحقق في حالة الجوع والعطش أو حالة 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الجائع الذي يقدم أحد الرغيفين، والهارب أحد الطريقين إنَّما هو بناءً على قاعدة السلطنة؛ فإنَّه يرجح أحدهما وإنْ كان في بدو النظر بغير مرجح ولكن الحكماء يفرضونه إمّا بوجوده في علم المولى أو عند الملائكة المدبرات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 أحد بعدم المرجح دائماً وجداناً فهو قد تمسك بالوجدان أيضاً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هذا القول يجري عليه ما ذكرناه في المسالك السابقة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المدَّعاة من الممكنات لا بُدَّ لها من علة فتحتاج إلى علة أخرى حتى تنتهي إلى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حاجتها إلى ميزة في تحقق أحد طرفي الممكن لا ينفي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صحيحاً في الفعل الخارجي لكنه غير تام في نفس السلطنة الثابتة في النفس؛ فهي من الممكنات؛ يجري فيها ما ذكروه في نفس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إنْ كانت من أسباب الفعل التي هي ثابتة في النفس وجداناً فإنَّها لا تحلُّ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غيرها فهو خلاف الوجدان الذي لا يثبت إلا الإختيار والإرادة في النفس وليس الإختلاف إلا بالإصطلاح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المزعومة لا تختلف عن الفعل النفساني الذي أثبته المحقق النائيني إلا في اللفظ والتعبير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عليها ما ذكرناه آنفاً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ذلك من تكثير الإصطلاحات والألفاظ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من الإذعان بأنَّ أفعال الإنسان لها من الخصوصية ما تجعلها خارجة عن ذلك القانون الجاري في الموجودات الإمكانية من أنَّ الشيء ما لم يجب بالغير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هذه الميزة أتت من ناحية خلق الإنسان الذي يختلف عن سائر المخلوقات الدراكة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تميز خلقه عنها من حيث كونه كائناً عاقلاً أخلاقياً مدركاً للحسن والقبح في الأشياء مسؤولاً عن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صار مدار التشريعات ومحور الكمالات والعنصر الأساس في عالم الدنيا والآخرة وعليه تدور قوانين الحساب والجزاء، فلا بُدَّ أنْ يكون مختلفاً عن غيره في حرية إرادته وإلا كان خلاف الغرض من خلقه أو تبطل جميع القوانين التي شرَّعها العقل والشرع في جميع مجالات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يرجع إلى وجدانه يدرك ذلك بوضوح من دون لبس واشتباه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جميع تلك المسالك التي ذكرناها وغيرها مِمَّن يقول بالحتمية في الكون </w:t>
      </w:r>
    </w:p>
    <w:p>
      <w:pPr>
        <w:pStyle w:val="BookText"/>
        <w:rPr/>
      </w:pPr>
      <w:r>
        <w:rPr>
          <w:rFonts w:ascii="IRNazanin" w:hAnsi="IRNazanin" w:eastAsia="IRNazanin"/>
          <w:color w:val="111111"/>
          <w:sz w:val="28"/>
          <w:sz w:val="28"/>
          <w:szCs w:val="28"/>
          <w:rtl w:val="true"/>
          <w:lang w:bidi="fa-IR"/>
        </w:rPr>
        <w:t>ولكنه في الإنسان يذعن بحرية إرادته يرجع إلى ما ذكرناه ولكنهم أرادوا صياغة عباراتهم بصورة فلسفية لأنَّهم أدرجوا المسألة في علم الفلسفة وربطوها بالبراهين المعقدة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ما ذكرناه أنَّ القرآن الحكيم بحث عن جميع خصوصيات الإنسان ولم يهمل جانباً من جوانب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يرد فيه ما يبحث عن هذا الموضوع بهذه الدقة التي يذكرها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أوكله إلى الوجدان وأوضحه بأدنى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ما وصل إلينا عن الأئمة الهداة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ذكروا نظريتهم المشهورة في أفعال الإنسان وهي الأمر بين الأمرين؛ التي جعلت الإنسان واسطة بين خالقه العظيم وبين ما يصدر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له منزلة بين منزلتين؛ منزلة الصانع العظيم ومنزلة المصنوع الذي منه مستمد قانون الحساب والجزاء مشروعيته؛ وإنْ كان العلماء قد إختلفوا في تفسير هذه النظرية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أهم ما ذكره العلماء في المقام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من أنَّ المراد منها أنْ يكون كلُّ واحد من الخالق والعبد نصيب في الفاعلية بمعنى كونهما فاعلين طوليين؛ فالعبد هو الفاعل المباشر للفعل بما أعطى الله تعالى له من القدرة وأسباب القوى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غير المباشر لأنَّه خالق الإنسان وما أعطاه من القوى، فيكون فاعل الفاعل وهو يرجع إلى الثالث</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المباشر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إرادة العبد مقدمة إعدادية لقابلية المحل لإفاضة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إجتماع فاعلين عرضيين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 بعض الأعلام بأنَّه بناءً على تفسير الإختيار بالسلطنة يبطل هذا الوجه؛ لاستلزامه الجبر لأنَّ جعل مبادئ الإرادة مجرد مقدمات إعدادية موجبة لقابلية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الفاعل هو الله تعالى إذا فرضنا أنَّ الإرادة حالة نفسانية نسبتها إلى النفس نسبة العرض من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لم يبق اختيار للإنسان لحصول الإرادة قهراً فيكون الفعل قد أوجده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فرضنا أنَّ الإرادة فعل من أفعال النفس ثم يأتي بعدها الفعل الخارجي فيكون مفاد هذا الوجه أنَّ الفعل يكون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هذا الوجه لا يختَّص فعل دون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إختيار للإنسان إلا إذا ثبتت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يبطل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لا يختَّص بإثبات السلطنة بل يجري على قول المحقق النائيني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فرضه فإنَّه لا يصحُّ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الوجه إنَّما يصحُّ وجهاً لتفسير النظرية المزبورة إذا أثبتنا للإرادة نحواً من الإستقلالية في الإنسان ولها دخل في تحقق الفعل الخارجي وإلا لما كان شرحاً للمنزلة بين المنزلتين لا أنْ تكون من مجرد المقدمات الإعدادية التي تعين قابلية المحل بلا فرق بين أنْ نثبت السلطنة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 العباد إمّا أنْ تكون من الحسنات والمباحات أو من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الحسنات والمباحات؛ فإنَّه تتعدد جهة الإنتساب إلى الله تعالى من رضائه وقضائه والإذن والترغيب وخلق الذات القادرة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وتنتسب إلى العباد إنتساباً يحكم بصحته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الإنتساب إليه عَزَّ وَجَلَّ فيها إنتساباً إقتضائياً لا يبلغ حدَّ الإلجاء والإضطرار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السيئات؛ فإنَّ الله تعالى خلق النفس الأمارة في الإنسان والشيطان فتكون نسبتها إليه عَزَّ وَجَلَّ لكونه خالقاً لمنشئها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القسمين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خلق ذواتنا خلق لأفعالنا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تنسب إليه عَزَّ وَجَلَّ على نحو الإقتضاء مع النهي والتوعيد وإتمام الحجة على الترك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موافق لقانون العقل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السيئة إليه عَزَّ وَجَلَّ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منزَّهٌ عنها مطلقاً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للإنتساب إليه سبحانه على نحو الرضا والترغيب قولاً واحداً عند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عَزَّ وَجَلَّ خالق للذات المختارةً القادرة على السيئة مع نهيه </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وإظهار سخطه وتوعيده عليها، وقد فعلها العبد بسوء اختياره، فمنشأ النسبة هو خلقه عَزَّ وَجَلَّ للذات مع إبلاغ النهي والوعيد، وقضاؤهلها على نحو الإقتضاء لا القضاء الحتم ولا منقصة في هذا القسم من النسبة، ولعل الآية الكريمة ترشد إلى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مِنْ عِنْدِ اللَّهِ ۖ فَمَالِ هَٰؤُلَاءِ الْقَوْمِ لَا يَكَادُونَ يَفْقَهُونَ حَدِيثًا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فعل أسباب خفية لا تدركها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ظاهرة تدركها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يصحُّ أنْ تكون من الله تعالى والثانية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إرادة الصرف عن مراد العبد من الله تعالى كما هو محسوس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مريدٍ لشيءٍ يُصرف عن إرادته، وكم من غير مريدٍ يصادفه ما يشتهيه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إليه ما ورد في بعض الأحاديث عن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 اللَّهَ سُبْحَانَهُ بِفَسْخِ الْعَزَائِمِ وحَلِّ الْعُقُودِ ونَقْضِ الْهِمَم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تطرق السيد الوالد</w:t>
      </w:r>
      <w:r>
        <w:rPr>
          <w:rStyle w:val="FootnoteAnchor"/>
          <w:rtl w:val="true"/>
        </w:rPr>
        <w:footnoteReference w:id="30"/>
      </w:r>
      <w:r>
        <w:rPr>
          <w:rFonts w:ascii="Amiri" w:hAnsi="Amiri" w:eastAsia="Amiri" w:cs="Amiri"/>
          <w:color w:val="111111"/>
          <w:sz w:val="28"/>
          <w:sz w:val="28"/>
          <w:szCs w:val="28"/>
          <w:rtl w:val="true"/>
          <w:lang w:bidi="ar-SA"/>
        </w:rPr>
        <w:t xml:space="preserve">قدس سره في المقام إلى الحديث المعروف عن النبي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شَقِيَ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والسَّعِيدُ مَنْ سَعِدَ فِي بَطْنِ أُمِّهِ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وما ورد في بعض الأخبار والمعروف بخبر الطينة؛ عَنْ الإمام عَلِيِّ بْنِ الْحُسَيْنِ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خَلَقَ النَّبِيِّينَ مِنْ طِينَةِ عِلِّيِّينَ قُلُوبَهُمْ وأَبْدَانَهُمْ وخَلَقَ قُلُوبَ الْمُؤْمِنِينَ مِنْ تِلْكَ الطِّينَةِ وجَعَلَ خَلْقَ أَبْدَانِ الْمُؤْمِنِينَ مِنْ دُونِ ذَلِكَ وخَلَقَ الْكُفَّارَ مِنْ طِينَةِ سِجِّينٍ قُلُوبَهُمْ وأَبْدَانَهُمْ فَخَلَطَ بَيْنَ الطِّينَتَيْنِ فَمِنْ هَذَا يَلِدُ الْمُؤْمِنُ الْكَافِرَ ويَلِدُ الْكَافِرُ الْمُؤْمِنَ ومِنْ هَاهُنَا يُصِيبُ الْمُؤْمِنُ </w:t>
      </w:r>
    </w:p>
    <w:p>
      <w:pPr>
        <w:pStyle w:val="BookText"/>
        <w:rPr/>
      </w:pPr>
      <w:r>
        <w:rPr>
          <w:rFonts w:ascii="Amiri" w:hAnsi="Amiri" w:eastAsia="Amiri" w:cs="Amiri"/>
          <w:color w:val="111111"/>
          <w:sz w:val="28"/>
          <w:sz w:val="28"/>
          <w:szCs w:val="28"/>
          <w:rtl w:val="true"/>
          <w:lang w:bidi="ar-SA"/>
        </w:rPr>
        <w:t>السَّيِّئَةَ ومِنْ هَاهُنَا يُصِيبُ الْكَافِرُ الْحَسَنَةَ فَقُلُوبُ الْمُؤْمِنِينَ تَحِنُّ إِلَى مَا خُلِقُوا مِنْهُ وقُلُوبُ الْكَافِرِينَ تَحِنُّ إِلَى مَا خُلِقُوا مِنْهُ</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بيَّن الحديث الشريف من أنَّ الإنسان مركب من طينة العليين وطينة السجين ومصير الأولى إلى الجنة والثانية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لا أثر للإختيار ولا فائدة لما ذكرناه من البحوث في تصحيح حرية الإرادة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أولاً بأنَّ تقدير السعادة والشقاوة المنسوبة إلى جعله تعالى إقتضائي لا على نحو العلة التامة الذاتية وإلا إستلزم منها ما لا يرتضيه العقل والنقل، وتبطل جملة من القوانين والقواعد المجعولة، وأهمها بطلان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جدوى ما ورد في بعض الدعوات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كُنْتُ عِنْدَكَ مِنَ الْأَشْقِيَاءِ فَامْحُنِي مِنَ الْأَشْقِيَاءِ واكْتُبْنِي مِنَ السُّعَدَاءِ</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توجيه ذلك بأحد وجوه مقبولة لا تنافي تلك القواعد والقوانين؛منها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بعض الأخبار من أنَّه يُكتب في جبينه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سيؤول إليه أمره من الشقاوة أو السعادة،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يُسْلَكُ بِالسَّعِيدِ طَرِيقَ الْأَشْقِيَاءِ حَتَّى يَقُولَ النَّاسُ مَا أَشْبَهَهُ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يَتَدَارَكُهُ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يُسْلَكُ بِالشَّقِيِّ طَرِيقَ السُّعَدَاءِ حَتَّى يَقُولَ النَّاسُ مَا أَشْبَهَهُ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يَتَدَارَكُهُ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عَلِمَهُ اللَّهُ تَعَالَى سَعِيداً وإِنْ لَمْ يَبْقَ مِنَ الدُّنْيَا إِلَّا فُوَاقُ نَاقَةٍ خَتَمَ لَهُ بِالسَّعَادَة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مرسل إبْنِ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بْنَ جَعْفَرٍ علیه السلام عَنْ مَعْنَى قَوْلِ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 مَنْ شَقِيَ فِي بَطْنِ أُمِّهِ والسَّعِيدُ مَنْ سَعِدَ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الشَّقِيُّ مَنْ عَلِمَ اللَّهُ وهُوَ فِي بَطْنِ أُمِّهِ أَنَّهُ سَيَعْمَلُ أَعْمَالَ الْأَشْقِيَاءِ والسَّعِيدُ مَنْ عَلِمَ </w:t>
      </w:r>
    </w:p>
    <w:p>
      <w:pPr>
        <w:pStyle w:val="BookText"/>
        <w:rPr/>
      </w:pPr>
      <w:r>
        <w:rPr>
          <w:rFonts w:ascii="Amiri" w:hAnsi="Amiri" w:eastAsia="Amiri" w:cs="Amiri"/>
          <w:color w:val="111111"/>
          <w:sz w:val="28"/>
          <w:sz w:val="28"/>
          <w:szCs w:val="28"/>
          <w:rtl w:val="true"/>
          <w:lang w:bidi="ar-SA"/>
        </w:rPr>
        <w:t>اللَّهُ وهُوَ فِي بَطْنِ أُمِّهِ أَنَّهُ سَيَعْمَلُ أَعْمَالَ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 صلی الله علیه و آله و سلم اعْمَلُوا فَكُلٌّ مُيَسَّرٌ لِمَا خُلِقَ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الْجِنَّ والْإِنْسَ لِيَعْبُدُوهُ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يَخْلُقْهُمْ لِيَعْصُوهُ وذَلِكَ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 كُلَّا لِمَا خُلِقَ لَهُ؛ فَالْوَيْلُ لِمَنِ اسْتَحَبَّ الْعَمَى عَلَى الْهُدَى</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بالسعادة الحظوظ الدنيوية، وبالشقاوة الحرمان عنها لأسباب خفية قصرت العقول عن الإحاطة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أخرى مقبولة مذكورة في الكتب المعدّة لها؛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الطينة فلا تدلُّ أيضاً على العلية التامة المنحصرة، بل غايتها إثبات الإقتضاء لها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نفس الخلط يكون دليلاً على ذلك فيصبح الإقتضاء ضعيفاً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الحكمة في ذلك فإنَّها ترجع إلى مصالح شتّى؛ منها أنَّ الله تعالى خلق في الإنسان مقتضى الخيرات ومقتضى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فيه العقل والإختيار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الرسل وأنزل الكتب وبشَّر بالثواب على الخيرات وأنذر بالعقاب على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الجنة والنار؛ كلُّ ذلك للدلالة على نفي الجبر والتفويض في أفعال العباد مِمّا دلَّت عليه الأدلة العقلية والنقلية كما فُصِّل في محله وعرفت سابقاً هذا كلّه في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غيرها من الأمور التكوينية فقد وقع النزاع أيضاً فيها ولكن مقتضى الأدلة المزبورة عدم الإختصاص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يعمُّ جميع المعلولات الحاصلة من العلل التكوينية، فإنَّ نظرية الأمر بين الأمرين تشملها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النبات الذي ينبت ينسب إلى المقتضيات التكوينية، كما ينسب إلى إرادة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خلق الإنسان والحيوان وجميع مواد الحياة في هذا النظام الكوني؛ فلا جبر ولا تفويض فيها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تخلُّف المراد عن الإرادة</w:t>
      </w:r>
    </w:p>
    <w:p>
      <w:pPr>
        <w:pStyle w:val="BookText"/>
        <w:rPr/>
      </w:pPr>
      <w:r>
        <w:rPr>
          <w:rFonts w:ascii="Amiri" w:hAnsi="Amiri" w:eastAsia="Amiri" w:cs="Amiri"/>
          <w:color w:val="111111"/>
          <w:sz w:val="28"/>
          <w:sz w:val="28"/>
          <w:szCs w:val="28"/>
          <w:rtl w:val="true"/>
          <w:lang w:bidi="ar-SA"/>
        </w:rPr>
        <w:t>ذكروا في بيانها أنَّ الله تبارك وتعالى إمّا أنْ يكون قد أراد الإيمان والطاعة من العباد أو لم يردهما، فعلى الأول يلزم أنْ لا يتحقق كافر ولا فاسق لامتناع تخلُّف مراده تعالى عن إرادته، وعلى الثاني يلزم أنْ يكون بعث الأنبياء وإرسال الرسل وإنزال الكتب لغواً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من القول بتغاير الطلب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الإيمان والطاعة هما من مورد الطلب دون الإرادة، وتخلُّف الطلب عن المطلوب ممكن دون تخلُّف المراد عن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من أنَّه مجرد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نفي الإرادة في مورد إيمان العباد خلاف جملة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إنَّما هي الفعل والإحداث، فهي من صفات الفعل سواءً كانت في الله تعالى أم في العبد، ولا تخلُّف لمراده تعالى عن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فعله عَزَّ وَجَلَّ في الإيمان إنَّما هو الدعوة إليه والبعث على الطاعة والتحريض على الخيرات والزجر عن الشرور، وقد فعله عَزَّ وَجَلَّ بإنزال الكتب وبعث الرسل على النحو الأتمّ الأكمل فلا وجه لتخلُّف المراد عن الإرادة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علّة تامة لحصول المراد إنْ لم يكن إختيار الغير فاصلاً بين الإرادة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وجه لكونها علة تامة لاستلزامه الجبر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الوجدان قاضٍ على إختيارية الإيمان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الفسق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سابقاً إثبات حرية الإرادة وبطلان الجبر وتقدم التفصيل؛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المعروف أنَّ الإرادة مطلقاً سواءً كانت من الله تعالى أم من العبد تحصل إذا كانت هناك مصلحة أو مفسدة في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الفعل؛ بلا فرق بين أنْ يكون متعلقها الأفعال الجوارحية كالصلاة والصيام ونحو ذلك أو الأفعال الجوانحية كعقد القلب والإنشاء وغير ذلك؛ وهذا واضح لا إشكال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في مبادئ الأفعال الإختيارية كالحبِّ والبغض والشوق والكراهة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أيضاً لا تخرج عن هذا الضابط نظراً لحصول الإعتقاد بالمصلحة في المحبوب أو الإعتقاد بالمفسدة في المكروه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المناط تكون هذه المبادئ داخلة تحت الإختيار، وصحَّ تعلق التكليف بها أيضاً كالأمر بحب النبي صلی الله علیه و آله و سلم وآل بيته الأطهار علیهم السلام وبغض أعدائهم، إنْ لم نقل بأنَّ الحبَّ والبغض حينئذٍ يعتبران من الأفعال الجوانحية لا من مبادئ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فالأمر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وقع الكلام في نشوء المصلحة في نفس الإرادة والشوق المؤكد كما إذا كانت مصلحة في إرادة زيارة الإمام علیه السلام مثلاً لا في نفس الزيارة، فلو جعل المولى جزاءً معنياً على إرادتها سواءً حصلت الزيارة في الخارج أم لم تحصلفينقدح في النفس الإرادة والشوق نحو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جمع من العلماء إمكان نشوء الإرادة والشوق في مصلحة في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طبق ذلك على بعض الفروع الفقهية منها ما لو قصد إقامة عشرة أيام من أجل أنْ يصلي تماماً أو يصوم من دون غرض له في نفس البقاء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متقوماً بنفس القصد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المحقق العراقي قدس سره بأنَّه إذا كان الفعل والترك سيّان في نظر الإنسان فكيف تتعلق إرادته بأحدهما من دون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إلا من الترجيح بلا مرجح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يقع تارةً في إمكان نشوء الإرادة عن مصلحة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التخريج الفقهي للفرع المزبور وغيره وإنْ كان خارجاً عن البحث الأصولي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إمكان نشوءها عن مصلحة في نفسها؛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والشوق والبغض والكره من الصفات الحقيقية ذات الإضافة لا تحصل إلا على أساس ما في متعلقاتها من الملاكات من المصالح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الوجدان الذي هو المرجع في تشخيص صغرى السببية والعلية، فالحبُّ والشوق والبغض والكراهة لا تتحقق إلا إذا كان هناك سبب لها وهو تلك الملاكات من المصالح والمفاسد في المتعلقات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العراقي قدس سره فإنَّه قد يُجاب عنه بأنَّ الترجيح إنَّما يحصل لوجود المصلحة في نفس الإرادة، ولكن يمكن ترجيح الصحة بأنَّ الإرادة تارةً تلحظ على نحو المرآتية والطريقية إلى تحقق متعلقها فتكون من الصفات ذات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تلحظ على نحو الموضوعية وأنَّها من الصفات النفسية التي يتعلق التكليف بها كما في الحبِّ والبغض فتنشأ المصلحة في نفسها فلم تخرج عن الضابطة المذكورة، فيكون الإشكال قد نشأ من الخلط بين المفهوم والمصداق كما هو الشائع في النزاعات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من عقلٍ على إستحالته كما يدَّعيه البعض ولم يخالف الوجدان؛ لا سيما بعد أنْ ورد في جملة من الأخبار أنَّ من نوى الخير يؤجر على النية والإرادة فقط وإنْ لم يتحقق منه في الخارج، وهو يكشف عن أنَّ الإرادة بنفسها تقع مورد الحكم والثواب ولا بُدَّ أنْ يكون عن مصلحة، ولعلَّ العلة في نفس الإرادة هي أنْ ينفي كلّ مظاهر الشر عن الإنسان حتى قصده وإنْ لم يتحقق منه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هذا البحث قليل الجدوى بعد أنْ وردت الأخبار المستفيضة على أنَّ الخلود في الجنة أو في النار إنَّما يكون على نفس الإرادة في المؤمن أو في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 تلك الأخبار خلاف ظاهرها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الوجه في التخريج الفقهي للفرع الفقهي المزبور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الشرط في صحَّة الصوم والتمام إنَّما هو قصد الإقامة من دون اشتراط تحققهاخارجاً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إشترط </w:t>
      </w:r>
    </w:p>
    <w:p>
      <w:pPr>
        <w:pStyle w:val="BookText"/>
        <w:rPr/>
      </w:pPr>
      <w:r>
        <w:rPr>
          <w:rFonts w:ascii="Amiri" w:hAnsi="Amiri" w:eastAsia="Amiri" w:cs="Amiri"/>
          <w:color w:val="111111"/>
          <w:sz w:val="28"/>
          <w:sz w:val="28"/>
          <w:szCs w:val="28"/>
          <w:rtl w:val="true"/>
          <w:lang w:bidi="ar-SA"/>
        </w:rPr>
        <w:t>الفقهاء فيه بعض الشروط المذكورة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بعض الأعلام في توجيه ذلك بناءً على إستحالة أخذ المصلحة في نفس الإرادة والقصد</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تطويل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المصلحة في المتعلق إلا أنَّ المتعلق ليس هو الإقامة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الحصة الخاصة منها وهي الإقامة القصدية التي دعت المكلف أنْ يقصد الإقامة؛ وقد ذهب إليه المحقق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أنَّه إنْ أراد من الإقامة القصدية المقيد والتقييد بنحو التركيب الضمني فهو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الثابت في الفقه عدم إشتراط نفس الإقامة في صحَّة الصوم والتمام ولو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الإقامة وصلى ثم عدل كان عليه التمام والصيام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الشرط هو نفس إرادة الإقامة لا غير يستلزم من الإشكال ما لا يمكن حلُّه مثل ما إذا تعلَّق غرض المسافر بصوم أقلّ من عشرة أيام فسوف تكون صحة صومه غير متوقفة على وقوع الإقامة منه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يعلم أنَّه لو عدل بعد الصوم عن الإقامة فإنَّ صومه صحيح بلا إشكال ويحصل به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تصحيح صومه أقل من عشرة أيام إنَّما هو من نشوء الإرادة عن مصلحة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به إذا صحَّ تحقق الإرادة لمصلحة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صحَّة صومه ربَّما تكون لأجل الدليل الخاص أو كما سيأتي كما هو مفصَّلٌ في الفقه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يلزم منه أنَّه إذا تعلَّق غرضه بالصوم عشرة أيام فصاعداً وهو من الناحية الفقهية يتوقف على الجامع بين أنْ يصلي صلاة رباعية أو يبقى عشرة أيام حقيقة مع قصد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العادة جرت أنْ يتحقق الفرد الأول من هذا الجامع قبل الفرد الثاني فلا يبقى أثرٌ </w:t>
      </w:r>
    </w:p>
    <w:p>
      <w:pPr>
        <w:pStyle w:val="BookText"/>
        <w:rPr/>
      </w:pPr>
      <w:r>
        <w:rPr>
          <w:rFonts w:ascii="Amiri" w:hAnsi="Amiri" w:eastAsia="Amiri" w:cs="Amiri"/>
          <w:color w:val="111111"/>
          <w:sz w:val="28"/>
          <w:sz w:val="28"/>
          <w:szCs w:val="28"/>
          <w:rtl w:val="true"/>
          <w:lang w:bidi="ar-SA"/>
        </w:rPr>
        <w:t>للفرد الثاني، فقصد الإقامة لا بُدَّ أنْ ينشأ من القصد نفسه مع صلاة رباعية لا الإقامة عشرة أيام؛ لعدم تعلق غرض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دلَّ على أنَّ قصد الإقامة في الفرض المزبور ليس كافياً إلا إذا إنضمَّ إليه صلاة 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الخروج عن المحالية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قصد الإقامة الذي هو شرط لصحة الصوم فرضاً هو البناء النفسي والإلتزام بالإقامة ولو لم يكن له شوق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يرتفع الإشكال السابق لأنَّه مسلط على نفسه وأفعالها كتسلطه على أفعال جوارحه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يرد عليه بأنَّ داعيه إلى هذا البناء إنَّما هو تصحيح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 هذا الداعي سوف ينتفي ويزول في ظرف العمل بعد تحقق البناء منه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يتمشى منه بناء جدّي حقيقي على البقاء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مصادرة مع أنَّه يصحُّ أنْ يكون الشارع قد إكتفى بالبناء الحدوثي في تركيب الأثر ما لم يتحقق منه ما يخالفه وله نظائر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إلى البناء الإستقبالي، وهو كافٍ في تحقق القصد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بقصد الإقامة العلم أو الإطمئنان بالمكث عشرة أيام، وهذا هو الذي قرره الفقهاء وبه يمكن التخلص من إشكال نشوء الإرادة عن مصلحة في نفسها وإنْ لم يمكن التخلص عن الإشكال على التقدير المتقدم من أنَّ هذا العلم والبقاء عشرة أيام لا يحصل إلا إذا كان هناك بناء نفسي جدي على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من أنَّه مع عدم العلم أو الإطمئنان لا تحصل إرادة حتى تصل النوبة إلى نشوئها عن مصلحة في نفسها لعدم إعتبارها شرعاً، وإنْ حصل العلم والإطمئنان تحققت الإرادة ولو كانت عن مصلحة في نفسها وإنْ لم تتحقق الإقامة منه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فالحَقُّ أنْ يُقال لا مانع عقلاً وشرعاً في نشوء الإرادة عن مصلحة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حال بقية الفروع الفقهية التي ذكروها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الكلام النفسي الذي ذهبت إليه الأشاعرة</w:t>
      </w:r>
    </w:p>
    <w:p>
      <w:pPr>
        <w:pStyle w:val="BookText"/>
        <w:rPr/>
      </w:pPr>
      <w:r>
        <w:rPr>
          <w:rFonts w:ascii="Amiri" w:hAnsi="Amiri" w:eastAsia="Amiri" w:cs="Amiri"/>
          <w:color w:val="111111"/>
          <w:sz w:val="28"/>
          <w:sz w:val="28"/>
          <w:szCs w:val="28"/>
          <w:rtl w:val="true"/>
          <w:lang w:bidi="ar-SA"/>
        </w:rPr>
        <w:t>إستدلُّوا على ذلك بأنَّه لا ريب في صدق المتكلم عليه تعالى كما 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كان المراد بالكلام فيه عَزَّ وَجَلَّ نفس هذه الأصوات والحروف والهيئات التي هي حادثة قطعاً لزم منه كونه عَزَّ وَجَلَّ محلاً للحوادث وهو منزه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يكون المراد به غير ذلك لكون الكلام وصف فيه عَزَّ وَجَلَّ قديم قائم بذاته كسائر أوصافه المقدسة وهو غير العلم والإرادة وسائر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اللفظي المركب من الحروف والأصوات والهيئات مخلوقة كاشفة عنه لا أنْ تكون عينه حتى يلزم كونه تعالى محلاً للحوادث، ويسمى هذا الوصف بالكلام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الصفات في الإنسان تكون قائمة بالنفس كذلك بالنسبة إليه تعالى؛ فالصفات قائمة بذاته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الإمامية والمعتزلة الكلام النفسي بالمعنى المذكور وقالوا بأنَّه لا وجود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التكلم عبارة عن إيجاد الحروف والأصوات والهيئات الخاصة سواءً كانت بالآلات الخاصة كما في تكلمنا أم بالإبداع كما في تكلّمهِ تعالى؛ فإنَّه عبارةعن خلق تلك الأصوات والحروف والهيئات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إيجاده عَزَّ وَجَلَّ لسائر الممكنات عبارة عن خلقها، فلا ملزم للكلام النفسي لا فيه تعالى ولا في غيره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مرادهم بالكلام النفسي تقدير الكلام والقضاء به قبل خلقه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من شيء إلا وله قضاء وقدر مطلقاً سواءً كان من فعله أم من فعل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يكون المراد به النسبة الكلامية القائمة بالطرفين فلا مشاحة في الإصطلاح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به الأحاديث النفسانية في الإنسان كما يدلُّ عليه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أرادوا بالكلام النفسي ذلك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فالموجود في النفس إمّا في الأخبار فإنَّه ليس إلا الصور العلمية التصورية أو التصديقية وتسمى تلك بالقضايا المعقولة التي هي مدلولات للقضايا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عدا ذلك حتى يسمى بالكلام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الإنشائيات فهو الطلب الذي هو عين الإرادة وليس شيء وراءها حتى يكون هو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أنَّهم ذكروا من فروع الكلام النفسي مسألة خلق القرآن وقِدَمه، مع أنَّه لا وجه للقدم فيه إلا علمه تعالى الأزلي بما لا نعرف كيفية تعلقه به، وغير ذلك لا يتصور معنى للقدم فيه؛ إلا أنَّ الله تعالى عالم بما ينزله من القرآن، والقِدَم بهذا المعنى لا يختَّص بالقرآن بل يعمُّ جميع ما سواه عَزَّ وَجَلَّ مِمّا يعمّه علمه سبحانه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كلماته وحروفه والكتابة فإنَّها من المحدثات وجداناً</w:t>
      </w:r>
      <w:r>
        <w:rPr>
          <w:rFonts w:eastAsia="Amiri" w:cs="Amiri" w:ascii="Amiri" w:hAnsi="Amiri"/>
          <w:color w:val="111111"/>
          <w:sz w:val="28"/>
          <w:szCs w:val="28"/>
          <w:rtl w:val="true"/>
          <w:lang w:bidi="ar-SA"/>
        </w:rPr>
        <w:t xml:space="preserve">. </w:t>
      </w:r>
      <w:bookmarkStart w:id="29" w:name="pg17149_193599"/>
    </w:p>
    <w:p>
      <w:pPr>
        <w:pStyle w:val="Heading3"/>
        <w:numPr>
          <w:ilvl w:val="2"/>
          <w:numId w:val="1"/>
        </w:numPr>
        <w:rPr/>
      </w:pPr>
      <w:bookmarkStart w:id="30" w:name="__RefHeading___Toc5622181_2142443653"/>
      <w:bookmarkStart w:id="31" w:name="_Toc11"/>
      <w:bookmarkEnd w:id="29"/>
      <w:bookmarkEnd w:id="30"/>
      <w:r>
        <w:rPr>
          <w:rtl w:val="true"/>
        </w:rPr>
        <w:t>المبحث الثاني</w:t>
      </w:r>
      <w:r>
        <w:rPr>
          <w:rtl w:val="true"/>
        </w:rPr>
        <w:t xml:space="preserve">: </w:t>
      </w:r>
      <w:r>
        <w:rPr>
          <w:rtl w:val="true"/>
        </w:rPr>
        <w:t>صيغة الأمر</w:t>
      </w:r>
      <w:bookmarkEnd w:id="31"/>
    </w:p>
    <w:p>
      <w:pPr>
        <w:pStyle w:val="Heading4"/>
        <w:numPr>
          <w:ilvl w:val="3"/>
          <w:numId w:val="1"/>
        </w:numPr>
        <w:rPr/>
      </w:pPr>
      <w:bookmarkStart w:id="32" w:name="__RefHeading___Toc5622183_2142443653"/>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والكلام يقع في جهات</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5622185_2142443653"/>
      <w:bookmarkStart w:id="35" w:name="_Toc13"/>
      <w:bookmarkEnd w:id="34"/>
      <w:r>
        <w:rPr>
          <w:rtl w:val="true"/>
        </w:rPr>
        <w:t>الجهة الأولى</w:t>
      </w:r>
      <w:r>
        <w:rPr>
          <w:rtl w:val="true"/>
        </w:rPr>
        <w:t xml:space="preserve">: </w:t>
      </w:r>
      <w:r>
        <w:rPr>
          <w:rtl w:val="true"/>
        </w:rPr>
        <w:t>في دلالة صيغة الأمر على الوجوب</w:t>
      </w:r>
      <w:bookmarkEnd w:id="35"/>
    </w:p>
    <w:p>
      <w:pPr>
        <w:pStyle w:val="BookText"/>
        <w:rPr/>
      </w:pPr>
      <w:r>
        <w:rPr>
          <w:rFonts w:ascii="Amiri" w:hAnsi="Amiri" w:eastAsia="Amiri" w:cs="Amiri"/>
          <w:color w:val="111111"/>
          <w:sz w:val="28"/>
          <w:sz w:val="28"/>
          <w:szCs w:val="28"/>
          <w:rtl w:val="true"/>
          <w:lang w:bidi="ar-SA"/>
        </w:rPr>
        <w:t>وينبغي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الأمر مركب من مادة وهيئة؛ أمّا المادة فهي موضوعة بالوضع الشخصي لحدث معين سواء كانت متهيئة في هيئة الماضي أو المضارع أو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الهيئة فلا إشكال في أنَّها من المعاني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وضع الحروف أنَّها موضوعة للنسب والإرتباطات لتحكي الهيئة عنها في عالم البيان وإظهار المراد عند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هيئة الإسم وهيئة الماضي والمضارع وبقي الكلام في هيئة الأمر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يقع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المحاورة يحكمون بأنَّ في صيغة الأمر جهتان من النسبة؛ نسبة إلى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أخرى إلى المأمور؛ والأولى نسبة الباعثية والإرسالية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نسبة المبعوثية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والهيئة إمّا أنْ تكون موضوعة لكلتا النسبتين أو تكون موضوعة لخصوص نسبة المبعوثية؛ أي مبعوثية المأمور إلى إيجاد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العلماء لصيغة الأمر معانٍ كثيرة كالطلب والتهديد والتعجيز والإستهزاء والإهانة والترجي والتمني والإستفهام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إختلفوا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أنَّه على سبيل الإشتراك اللفظي في الجميع أو المعنوي كذلك أو اللفظي في بعضها والمعنوي في الآخر أو الحقيقة في واحد والمجاز في غيره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بين المحققين المتأخرين أنَّ الإختلاف في مورد هذه المعاني إنَّما هو في دواعي الإستعمال لا المعنى المستعمل فيه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البعث نحو المطلوب والتحريك إليه وإيجاد الداعي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الإرسالية؛ فإنَّ الأمر قد يكون الداعي من وراءهُ إخطار هذا المعنى والنسبة في ذهن السامع؛ إظهار عجزه أو الإستهزاء به أو إختباره أو الطلب منه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ذلك بالأصل الذي يقتضي عدم تعدد الوضع، كما يقضي عدم تعدد المستعمل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المتيقن إنَّما هو الإستعمال في البعث نحو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العلماء من معاني هيئة الأمر إنَّما هي من قبيل الدواعي لإيجاد هذه النسبة، فلم تستعمل الصيغة في واحد منها فضلاً عن أنْ يكون هو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 الخراساني إلى أنَّ صيغة الأمر موجدةٌ لمعناها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ذهب إلى أنَّ الصيغ الإنشائية تتكفل إيجاد المعنى بوجود إنشائي</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ما يتعلق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ذكره في المقام ليس بياناً لمعنى الصيغة، إذ لم يعلم معناها الذي يوجده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وكلامنا في تعيين معناها إلا أنْ يريد من ذلك أنَّه بعد التعيين تكون الهيئة موجدة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موضع آخر من أنَّ صيغة إفعل تستعمل في إنشاء الطلب وإنْ اختلفت دواعي إنشائه من طلب وتهديد وتعجيز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وناقش بعض الأعلام ما ذكره من وضع الصيغة لإنشاء الطلب لأنَّ الإنشاء غير قابل للإنشاء والإيجاد مرة أخرى، وعليه فلا تصلح الصيغة لإنشاء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الطلب الإنشائي معناه هو الطلب الموجود بوجود إنشائي فلا يقبل الإنشاء ثانياً لامتناع إيجاد الموجود، فلا تصلح الصيغة لإيجاد معناها لأنَّه غير قابل للإيجاد ولكنه حاول توجيه عبارته بأنَّ الموضوع له والمستعمل فيه الطلب، مع قيد الوضع بأنْ تستعمل في مقام الإنشاء والإيجاد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الطلب تارةً يقصد الإخبار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يقصد إيجاده وإنشاؤه، فصيغة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لنفس الطلب لكن بقيد إستعمالها في مقام الإنشاء بحيث لا يجوز </w:t>
      </w:r>
    </w:p>
    <w:p>
      <w:pPr>
        <w:pStyle w:val="BookText"/>
        <w:rPr/>
      </w:pPr>
      <w:r>
        <w:rPr>
          <w:rFonts w:ascii="Amiri" w:hAnsi="Amiri" w:eastAsia="Amiri" w:cs="Amiri"/>
          <w:color w:val="111111"/>
          <w:sz w:val="28"/>
          <w:sz w:val="28"/>
          <w:szCs w:val="28"/>
          <w:rtl w:val="true"/>
          <w:lang w:bidi="ar-SA"/>
        </w:rPr>
        <w:t>إستعمالها في الإخبار عن الطلب، فيكون مراده أنَّها موضوعة للطلب من أجل إنشائه بتقييد الوضع بذلك ولكن لا يخلو هذا التوجيه من التعسف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الخراساني يصحُّ على مبناه في المعنى الحرفي من أنَّه لا فرق بينه وبين المعنى الإسمي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كُلاً منهما موضوع لمعنىً واحد، والفرق بينهما في اللحاظ؛ فإنَّ الإسم إختصَّ باللحاظ الإستقلالي، والحرف باللحاظ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توضع الهيئة إلى مفهوم الطلب كلفظ الطلب لأنَّ الهيئة من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السيد الخوئي إلى أنَّ الصيغة موضوعة لإبراز الإعتبار النفساني وهو المدلول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متباين في هذه الموارد فلا محالة يكون لصيغة الأمر معانٍ عديدة بعددها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سابقاً في بحث الوضع خطأ مبناه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يستلزم على مبناه أنْ لا يكون إرتباطه بين مفاد الهيئة والمادة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التعجيز والإستهزاء الإنشائيين لا الإخباريين لا يتعلقان بمفاد المادة وهو الطيران مثلاً، إذ لو كان هناك طيران لما كان عجز ولا إستهزاء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أي إرتباط بين مفاد الهيئة الإنشائي والمادة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مسلك المشهور من دلالة الصيغة في تمام الموارد على النسبة الإرسالية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يتَّضح الإرتباط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الأمر بالطيران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في موارد التعجيز أو الإستهزاء على إرساله نحو مفاد المادة وهو الطيران بقصد إظهار عجزه أو الإستهزاء به؛ حيث أنَّه لا يستطيع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بذلك عجزه وهو المدلول التصديقي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الهيئة هو الجعل بأنْ يكون متعلقه هو كون الفعل في عهدة المكلف كما ذهب إليه السيد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إشتغال ذمة المكلف بالفعل، أو جعل البعث والمحرك </w:t>
      </w:r>
    </w:p>
    <w:p>
      <w:pPr>
        <w:pStyle w:val="BookText"/>
        <w:rPr/>
      </w:pPr>
      <w:r>
        <w:rPr>
          <w:rFonts w:ascii="Amiri" w:hAnsi="Amiri" w:eastAsia="Amiri" w:cs="Amiri"/>
          <w:color w:val="111111"/>
          <w:sz w:val="28"/>
          <w:sz w:val="28"/>
          <w:szCs w:val="28"/>
          <w:rtl w:val="true"/>
          <w:lang w:bidi="ar-SA"/>
        </w:rPr>
        <w:t xml:space="preserve">نحو الفعل واعتباره تشبيهاً بالبعث التكويني كما عليه المحقق الإصفهاني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الإلتزام بذلك غير صحيح؛ لأنَّه بناءً على الأول</w:t>
      </w:r>
      <w:r>
        <w:rPr>
          <w:rStyle w:val="FootnoteAnchor"/>
          <w:rtl w:val="true"/>
        </w:rPr>
        <w:footnoteReference w:id="40"/>
      </w:r>
      <w:r>
        <w:rPr>
          <w:rFonts w:ascii="Amiri" w:hAnsi="Amiri" w:eastAsia="Amiri" w:cs="Amiri"/>
          <w:color w:val="111111"/>
          <w:sz w:val="28"/>
          <w:sz w:val="28"/>
          <w:szCs w:val="28"/>
          <w:rtl w:val="true"/>
          <w:lang w:bidi="ar-SA"/>
        </w:rPr>
        <w:t>فإنَّه لا يعتبر فيه القدرة على الفعل لعدم توقف التكليف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كالدين في الذمة مع عدم القدرة على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w:t>
      </w:r>
      <w:r>
        <w:rPr>
          <w:rStyle w:val="FootnoteAnchor"/>
          <w:rtl w:val="true"/>
        </w:rPr>
        <w:footnoteReference w:id="41"/>
      </w:r>
      <w:r>
        <w:rPr>
          <w:rFonts w:ascii="Amiri" w:hAnsi="Amiri" w:eastAsia="Amiri" w:cs="Amiri"/>
          <w:color w:val="111111"/>
          <w:sz w:val="28"/>
          <w:sz w:val="28"/>
          <w:szCs w:val="28"/>
          <w:rtl w:val="true"/>
          <w:lang w:bidi="ar-SA"/>
        </w:rPr>
        <w:t>فإنَّهما تتوقفان على القدرة لتوقف الإنبعاث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على الأول لا يعتبر في تنجز العلم الإجمالي كون جميع أطرافه مورد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كون الشيء موضع الإبتلاء في صحة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 فإنَّه يشترط كون الشيء موضع الإبتلاء في تحقق الباعثية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 منجزية العلم الإجمالي كون جميع الأطراف محل الإبتلاء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مفاد الهيئة هو الإرسال نحو مفاد المادة والبعث نحو المطلوب والتحريك إليه وإيجاد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قد يكون الداعي إخطار هذا المعنى في ذهن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الداعي إظهار عجزه أو الإستهزاء به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مضافاً إلى أصالة عدم تعدد الوضع وعدم تعدد المعنى المستعمل فيه؛ إنَّ ذلك هو المتيقن من دلالة الهيئة عند العرف ومن أجل ذلك كان ظاهر صيغة الأمر هو الإرسال والبعث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الداعي في نفس المتكلم إنَّما هو الطلب لا الإستهزاء والتعجيز أو غير ذلك من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من أنْ تثبت بقرينة لأنَّ فيها مؤونة زائدة على أصل الطلب والإرادة فتنفى بالإطلاق ومقدمات الحكمة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المحقق الخراساني من أنَّ داعي الطلب قد أخذ قيداً في الوضع لا في المعنى الموضوع له فقد عرفت بطلان هذا المسلك في بحث 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بعض الأعلام من أنَّ النكتة في ذلك أنَّ المدلول التصوري لصيغة الأمر أولاً هو النسبة الإرسالية وفي طولها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المدلول التصديقي هو الإرادة أيضاً لتطابق المدلول الصديقي مع المدلولين التصوريين وإلا فلا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ذلك يتمُّ فيما إذا كان هناك مدلولان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فيه إلا مدلول واحد وهو النسبة الإرسالية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الإرادة قد حصلت في ضمن المدلول التصوري بالملازمة وليست بينهما 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دلالة صيغة الأمر لا إشكال فيها، وإنَّما الإختلاف في كيفية إستفادة الطلب منها لأنَّها من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تكون موضوعة لمفهوم الطلب الإسمي كلفظ الطلب، فلا بُدَّ من أنْ تكون موضوعة بإزاء معنى نسبي يساوق المعنى الإسمي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السيد الخوئي قدس سره في المقام من أنَّه إبراز إعتبار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إعتبار الفعل في ذمة المكلف غير سديد؛ لأنَّه مبنيٌّ على مسلكه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نظرية التعهد؛ وقد عرفت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ذهب إليه المحقق الخراساني قدس سره في الصيغ الإنشائية من أنَّها موجدة لمعانيها في نفس الأمر وأنَّ صيغة إفعل تستعمل في إنشاء الطلب أيضاً غير تام كما تقدم آنفاً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أنْ يكون إستعمال الصيغة في المعنى الحقيقي بداعي البعث والتحريك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موضوعة للنسبة الإرسالية والبعث والتحريك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 منها فرد حقيقي 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دفع شخصٌ شخصاً في الخارج نحو شيء خارجي وفرد عنائي 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مسلَّم عند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 أنْ يكون الداعي إليه هو البعث الحقيقي إلا أنْ تكون قرينة على الخلاف</w:t>
      </w:r>
      <w:r>
        <w:rPr>
          <w:rFonts w:eastAsia="Amiri" w:cs="Amiri" w:ascii="Amiri" w:hAnsi="Amiri"/>
          <w:color w:val="111111"/>
          <w:sz w:val="28"/>
          <w:szCs w:val="28"/>
          <w:rtl w:val="true"/>
          <w:lang w:bidi="ar-SA"/>
        </w:rPr>
        <w:t xml:space="preserve">. </w:t>
      </w:r>
      <w:bookmarkStart w:id="36" w:name="pg17149_193604"/>
    </w:p>
    <w:p>
      <w:pPr>
        <w:pStyle w:val="BookText"/>
        <w:rPr/>
      </w:pPr>
      <w:bookmarkEnd w:id="36"/>
      <w:r>
        <w:rPr>
          <w:rFonts w:ascii="Amiri" w:hAnsi="Amiri" w:eastAsia="Amiri" w:cs="Amiri"/>
          <w:color w:val="111111"/>
          <w:sz w:val="28"/>
          <w:sz w:val="28"/>
          <w:szCs w:val="28"/>
          <w:rtl w:val="true"/>
          <w:lang w:bidi="ar-SA"/>
        </w:rPr>
        <w:t>وهذا المقدار هو الذي يفهمه العرف من الصيغة بمجرد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يفيد الفقيه والأصولي تحقيق ظاهر الكلام المنسبق منه عند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بالوضع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لا وجه للتكلف في إلتماس وجوه أخرى؛ فإنَّه تطويل بلا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من ذلك أنَّ التمني والترجي والإستفهام الواردة في كلامه تعالى مستعملةٌ في معانيها الإنشائية بدواعٍ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التكلم مع الناس بما يليق بهم في كيفية المحاورة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والمستحيل إنَّما هو إستعمالها في معانيها الحقيقية بالنسبة إليه تعالى إمّا استلزام جهله عَزَّ وَجَلَّ من الإستفهام الحقيقي أو العجز في التمني والترجي؛ تعالى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الإستعمال في المعاني الإنشائية بدواعٍ أخرى فلا إستحالة فيه أبداً، فلا حاجة إلى القول بالمجاز كما ذكره المحقق الأنصاري</w:t>
      </w:r>
      <w:r>
        <w:rPr>
          <w:rStyle w:val="FootnoteAnchor"/>
          <w:rtl w:val="true"/>
        </w:rPr>
        <w:footnoteReference w:id="43"/>
      </w:r>
      <w:r>
        <w:rPr>
          <w:rFonts w:ascii="Amiri" w:hAnsi="Amiri" w:eastAsia="Amiri" w:cs="Amiri"/>
          <w:color w:val="111111"/>
          <w:sz w:val="28"/>
          <w:sz w:val="28"/>
          <w:szCs w:val="28"/>
          <w:rtl w:val="true"/>
          <w:lang w:bidi="ar-SA"/>
        </w:rPr>
        <w:t xml:space="preserve">قدس سره في تفسير آية النفر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5622187_2142443653"/>
      <w:bookmarkStart w:id="38" w:name="_Toc14"/>
      <w:bookmarkEnd w:id="37"/>
      <w:r>
        <w:rPr>
          <w:rtl w:val="true"/>
        </w:rPr>
        <w:t>الجهة الثانية</w:t>
      </w:r>
      <w:r>
        <w:rPr>
          <w:rtl w:val="true"/>
        </w:rPr>
        <w:t xml:space="preserve">: </w:t>
      </w:r>
      <w:r>
        <w:rPr>
          <w:rtl w:val="true"/>
        </w:rPr>
        <w:t>في كيفية دلالة الصيغة على الوجوب</w:t>
      </w:r>
      <w:bookmarkEnd w:id="38"/>
    </w:p>
    <w:p>
      <w:pPr>
        <w:pStyle w:val="BookText"/>
        <w:rPr/>
      </w:pPr>
      <w:r>
        <w:rPr>
          <w:rFonts w:ascii="Amiri" w:hAnsi="Amiri" w:eastAsia="Amiri" w:cs="Amiri"/>
          <w:color w:val="111111"/>
          <w:sz w:val="28"/>
          <w:sz w:val="28"/>
          <w:szCs w:val="28"/>
          <w:rtl w:val="true"/>
          <w:lang w:bidi="ar-SA"/>
        </w:rPr>
        <w:t>بعد الفراغ من دلالة الصيغة على الوجوب يقع الكلام في كيفية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إختلفوا في أنَّها ظاهرة في مطلق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الوجوب؛ وهو الطلب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الندب؛ أي الطلب غير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والإحتمالات التي ذكرنا في كيفية دلالة مادة الأمر على الوجوب تجري في الصيغة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حكم العقل وانتزاعه للوجوب من مجرد طلب المولى عند عدم ترخيصه في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مقتضى مقدمات الحكمة تعيين الطلب الشديد الذي هو الوجوب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الوضع لخصوص الطلب الشديد الذي لا يرضى بتركه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ذهب السيد الوالد قدس سره إلى أنَّ هذا البحث لا فائدة فيه؛ بعدما عرفت من أنَّ مفادها البعث نحو المبعوث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 كونه بداعي الطلب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العقل حينئذٍ بلزوم الإمتثال؛ ما لم تكن قرينة على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حكمٌ عقليٌّ بعد تمامية الحجة والبيان، وأنَّ الندب يستفاد من القرائن الخارجية لا من نفس الصيغة من حيث هي وإنْ صحَّ إضافة كلٍّ منها إليها بالعناية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إختلفت الصيغة عن مادة الأمر التي ذكرنا جريان المسالك الثلاثة فيها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نوقش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بالإلزام لا بُدَّ أنْ يكون من بيده الجزاء والعقل بمعزل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للجزاء مرتبتين؛ الإستحقاق على المخالفة ومرتبة الفعلية،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ومرتبة على إلزامه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الشارع وتكون تحت إختياره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للإطلاق على الوجوب لأنَّ مفاد الهيئة النسبة الإرسالية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والإرسال والدفع ليس كالطلب ينقسم إلى شديد وضعيف كي نعيِّن مرتبته الشديدة بالإطلاق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الإرسال قد ينقسم بلحاظ منشأه إلى المرتبتين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الإطلاق كما يجري في المدلول التصديقي وهو الإرادة لإثبات المرتبة الشديدة؛ يجري في المدلول التصوري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صيغة الأمر تدلُّ بالملازمة على الإرادة والطلب تصوراً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إجراء مقدمات الحكمة بلحاظها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إستفادة الوجوب بالوضع لأنَّ النسبة الإرسالية لا تتحصص إلى حصتين وجوبية واستحبابية؛ ليقال بأنَّ الصيغة موضوعة بإزاء إحداهما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الإرسال وإنْ لم يكن كذلك لكنه ينقسم إلى الحصتين بلحاظ منشأهُ من الإرادة الشديدة أو الإرادة الضعيفة فيكون من المعقول وضع الصيغة لخصوص الإرادة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وجه المناقشة في جملة مِمّا ذكروه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البحث في معنى الوجوب والندب لا وجه له بعد كون الوجوب ناشئاً من إرادة شديدة والندب من إرادة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وتقسيم الإرادة إلى هاتين المرتبتين صحيح وهو محسوس عندنا وجداناً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 في الفرق بين الوجوب والندب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مركب من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من الترك، والندب مركب من الطلب والترخيص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بأنَّ الوجوب والندب أمران بسيطان وليس فيهما تركُّب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من أنَّ الوجوب هو الطلب الشديد أو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والندب هو الطلب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هو التصدي نحو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للشدة والضعف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الطلب هو المنتزع عن الصيغة فيكون متأخراً عن الوجوب وعن إستعمال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من أنَّ الفرق بين الوجوب والندب إنَّما يكون من حيث الملاك والمصلحة الملزمة وغير الملزمة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والندب ثابتان حتى على رأي من ينكر تبعية الأحكام للمصالح والمفاسد كالأشعرية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ويجريان في التكاليف العرفية الناشئة من غير مصلحة</w:t>
      </w:r>
      <w:r>
        <w:rPr>
          <w:rFonts w:eastAsia="Amiri" w:cs="Amiri" w:ascii="Amiri" w:hAnsi="Amiri"/>
          <w:color w:val="111111"/>
          <w:sz w:val="28"/>
          <w:szCs w:val="28"/>
          <w:rtl w:val="true"/>
          <w:lang w:bidi="ar-SA"/>
        </w:rPr>
        <w:t xml:space="preserve">. </w:t>
      </w:r>
      <w:bookmarkStart w:id="39" w:name="pg17149_193607"/>
    </w:p>
    <w:p>
      <w:pPr>
        <w:pStyle w:val="BookText"/>
        <w:rPr/>
      </w:pPr>
      <w:bookmarkEnd w:id="39"/>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الخوئي قدس سره من أنَّ الصيغة موضوعة لإبراز إعتبار اللابُدِّيَّة على ذمة المكلف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أبرز ذلك الإعتبار النفساني مع ترخيص المولى في تركه فيكون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يكون واجباً؛ كلُّ ذلك فعل المولى</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من فساد المبنى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هو الشوق الأكيد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والندب هو الشوق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والندب من الأحكام ومن الأمور المجعولة التي تحت إختيار جاعلها كغيرها من الأفعال الإختيارية وليست من الصفات النفسانية الخارجة عن الإختيار كالشوق</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5622189_2142443653"/>
      <w:bookmarkStart w:id="41" w:name="_Toc15"/>
      <w:bookmarkEnd w:id="40"/>
      <w:r>
        <w:rPr>
          <w:rtl w:val="true"/>
        </w:rPr>
        <w:t>الجهة الثالثة</w:t>
      </w:r>
      <w:r>
        <w:rPr>
          <w:rtl w:val="true"/>
        </w:rPr>
        <w:t xml:space="preserve">: </w:t>
      </w:r>
      <w:r>
        <w:rPr>
          <w:rtl w:val="true"/>
        </w:rPr>
        <w:t>في مدلول الجملة الفعلية الخبرية الواردة في مقام الطلب</w:t>
      </w:r>
      <w:bookmarkEnd w:id="41"/>
    </w:p>
    <w:p>
      <w:pPr>
        <w:pStyle w:val="BookText"/>
        <w:rPr/>
      </w:pPr>
      <w:r>
        <w:rPr>
          <w:rFonts w:ascii="Amiri" w:hAnsi="Amiri" w:eastAsia="Amiri" w:cs="Amiri"/>
          <w:color w:val="111111"/>
          <w:sz w:val="28"/>
          <w:sz w:val="28"/>
          <w:szCs w:val="28"/>
          <w:rtl w:val="true"/>
          <w:lang w:bidi="ar-SA"/>
        </w:rPr>
        <w:t>لا ريب في صحة إستعمال الجمل الخبرية في مقام إنشاء الطلب فيما إذا قامت قرينة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حالية أو 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مثل هذه الجمل في النصوص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كيفية دلالتها على الوجوب أو الندب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الأصوليون في تفسير دلالتها على الطلب إلى 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 المتأخرين أمثال المحقق الخراساني</w:t>
      </w:r>
      <w:r>
        <w:rPr>
          <w:rStyle w:val="FootnoteAnchor"/>
          <w:rtl w:val="true"/>
        </w:rPr>
        <w:footnoteReference w:id="48"/>
      </w:r>
      <w:r>
        <w:rPr>
          <w:rFonts w:ascii="Amiri" w:hAnsi="Amiri" w:eastAsia="Amiri" w:cs="Amiri"/>
          <w:color w:val="111111"/>
          <w:sz w:val="28"/>
          <w:sz w:val="28"/>
          <w:szCs w:val="28"/>
          <w:rtl w:val="true"/>
          <w:lang w:bidi="ar-SA"/>
        </w:rPr>
        <w:t>قدس سره وغيره من أنَّ الجملة الخبرية مستعملة في هذه الموارد في معناها الحقيقي؛ وهو النسبة الصدورية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المصلي إذا نسي الركوع 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مستعمل في نسبة الإعادة إلى المصلي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يستفاد منها الطلب بأحد وجوه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الخبرية في مقام الإنشاء فيها إخبار عن وقوع الفعل حقيقة في الخارج لكن لا مطلقاً ليكون كذباً بل في حقِّ الإنسان الذي يكون في مقام الإمتثال </w:t>
      </w:r>
    </w:p>
    <w:p>
      <w:pPr>
        <w:pStyle w:val="BookText"/>
        <w:rPr/>
      </w:pPr>
      <w:r>
        <w:rPr>
          <w:rFonts w:ascii="Amiri" w:hAnsi="Amiri" w:eastAsia="Amiri" w:cs="Amiri"/>
          <w:color w:val="111111"/>
          <w:sz w:val="28"/>
          <w:sz w:val="28"/>
          <w:szCs w:val="28"/>
          <w:rtl w:val="true"/>
          <w:lang w:bidi="ar-SA"/>
        </w:rPr>
        <w:t>وتطبيق عمله مع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ملازماً مع كون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مطلوباً للشارع فتكون الجملة الخبرية مستعملة في النسبة الخبرية تصوراً أو تصديقاً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يدلُّ بالإلتزام على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القرينة في الواقع تدلُّ على التضييق والتقييد في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أساس الكناية بأنْ يخبر عن اللازم ويريد الملزوم، فإنَّ الوجوب ملزوم، ووقوع الفعل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اللفظ مستعملاً في اللازم ويدلُّ على الملزوم بالدلالة الإلتزامية، فظهور الجملة الخبرية الواقعة في مقام الإنشاء وفي الوجوب بنحو الإلتزام لملازمة الوقوع عن الإرادة الحتمية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فقد إستعملت الجملة في النسبة الخبرية تصوراً أو تصديقاً وتكون القرينة حينئذٍ قرينة على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دلالة إلتزامية بين النسبة الصدورية الخبرية والنسبة الإرسالية الإنشائية لأجل قيام القرينة على هذه النكتة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المدلول الجدي هو النسبة الإرسالية الملازمة لا المدلول التصوري المطابقي وهو النسبة الصدورية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الإدّعاء بأنَّ النسبة الصدورية كما يمكن تعلق الإخبار بها يعقل تعلق الإرادة والطلب بها أيضاً، وإنَّما نستفيد من الإخبار في سائر الموارد بحسب الطبع للجملة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والطلب شيء زائد على نفس النسبة الصدورية بحاجة إلى نصب قرينة ومؤونة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المدلول التصوري للجملة الخبرية محفوظاً دون 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الوجه الأول أقرب الوجوه المتقدمة بعد عدم خروج الجمل الإخبارية عن معانيها الحقيقية؛ وهي النسبة الإخبارية الصدورية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بداعي البعث والتحريك لا بداعي مجرد الإخبار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الظاهر كفاية مثل هذه الجملة في إتمام الحجة فيحكم العقل بلزوم الإمتثال مع عدم ورود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فروع قاعدة دفع الضرر المحتمل فكيف بالمقطوع فيصحُّ العقاب على الترك حينئذٍ عقلاً وشرعاً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أحرزت أنَّها في مقام البعث والإنشاء، وأمّا إذا شكَّ في ذلك فلا وجه لاستفادة الوجوب منها بل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الخوئي من أنَّ الجملة الخبرية في مقام الطلب والإنشاء يختلف معناها المستعمل فيه لاختلاف معاني الإخبار والإنشاء سنخاً،فإنَّ الهيئة في الجمل الخبرية موضوعة لقصد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الإنشائية لقصد إبراز الأمر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الإمتثال فيما نحن فيه؛ إمّا بالإشتراك اللفظي أو بالحقيقة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إستشهد على تعدد المعنى في الجملة الخبرية وعدم انحفاظ معناها الخبري في موارد الإنشاء بأنَّه لو كان كذلك لصحَّ إستعمال أيَّة جملة خبرية في مقام الإنشاء؛ حتى الإسمية والفعل الماضي مطلقاً لا خصوص ما إذا كان جزاء لجملة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 الركوع أعاد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الفعل المضارع فإنَّه يستعمل غالباً في مقام الإنشاء فيقال يعيد أو يسجد سجدتي السهو ونحو ذلك</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المبنى كما تقدم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الشاهد الذي إستند إليه فالظاهر أنَّه غير صحيح لاستعمال فعل الماضي في الطلب من دون سياق الشرط،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مطَّرداً في مقام الطلب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أو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وتصوم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ذلك يرجع إلى أنَّ الطلب الحقيقي لا يناسب فعل الماضي الذي يدلُّ على الفراغ عن تحقق الفعل ومضيِّه بخلاف الدعاء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إذا ما قُلب الماضي إلى المضارع بإيقاعه في سياق الشرط أصبح مناسباً مع مقام الطلب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الجملة الإسمية فإنَّها مثل الماضي من هذه الجهة التي أشرنا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بعدما تبين دلالة الجملة الفعلية الواردة في مقام الإنشاء وإبراز إرادة المولى وطلبه فهي تدلُّ على النسبة الإرسالية وبداعي البعث والتحريك لا بداعي مجرد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كافٍ في إتمام الحجة فيحكم العقل بلزوم الإمتثال مع عدم ورود الترخيص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فروع قاعدة دفع الضرر المحتمل فكيف بالمقطوع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العقاب على الترك حينئذٍ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الأصوليين لم يكتفوا بذلك فالتمس لدلالتها على الوجوب أو الجامع بينه وبين الإستحباب وجهاً آخر أو نكتة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الجملة الخبرية على الوجوب ترتبط بالنكتة التي على أساسها تستظهر دلالتها على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الدلالة على أساس إحدى النكات الثلاث الأولى كانت تلك العناية مناسبة مع الطلب الوجوبي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العناية هي النكتة الرابطة وهي تعلق الطلب والإرادة إبتداءً بمدلول الجملة الخبرية فهو كما يناسب الوجوب كذلك يناسب الإستحباب، وأمّا على مسلك السيد الخوئي فإنَّ دلالتها على الوجوب واضحة فإنَّ وضع الفعل في عهدة المكلف يدلُّ على الوجوب لا محالة؛ إمّا بحكم العقل أو من باب الإعتبار العرفي والعقلائي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وعاء الضمان واللزوم المناسب مع الوجوب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ذلك تطويل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دلالة الجملة الفعلية على الوجوب أوضح من دلالة صيغة إفعل عليه، لأنَّ إبراز وقوع الفعل خارجاً من المنقاد يلازم عرفاً الطلب الحتمي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الطلب غير الحتمي لا يستلزم وقوع الفعل خارجاً من المنقاد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إلى ذلك يشير المحقق الخراساني قدس سره أنَّ ظهور الجملة الخبرية من البعث آكد من ظهور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السيد الوالد بكفايته في إتمام الحجة وكلُّ ما قيل سابقاً من النكات وما ذكره السيد الخوئي قدس سره فيما تقدم إنَّما يؤشر إلى هذا الظهور بلا فرق بينها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يظهر ضعف القول بعدم ظهورها في الوجوب باعتبار أنَّها غير مستعملة في معناها الحقيقي وهو الإخبار بثبوت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والمعاني المجازية متعددة ولا مرجح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الجملة الخبرية قد تكون ظاهرة في الطلب لوجود القرينة الحالية أو المقالية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نصَّاً في الطلب والإرسال فيما إذا دخل لام الأمر على الفعل المضارع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تنقلب النسبة الخبرية إلى النسبة الإرسالية فتدلُّ على الوجوب بالوجوه التي ذكرناها في صيغة 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يشكل في كونها في مقام الإنشاء والإرسال فلا وجه لاستفادة الطلب والوجوب منها بل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الجملة الفعلية التي تستعمل في مقام إبراز إرادة المولى وطلبه تنقسم إلى ثلاثة أقسام من ناحية دلالتها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دالاً على الدفع والإرسال؛ إمّا بالمعنى الحرفي كما في صيغة الأمر أو الفعل المضارع الذي دخل عليه لام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بالمعنى الإسمي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 أو أحركك نحو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إستفادة الوجوب منها بالوجه الذي ذكرناه آنفاً من الإطلاق وحكم العقل بالوجوب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وضع الفعل في عهدة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يدلُّ على الوجوب لحكم العرف والعقلاء بأنَّ ما يجعل في العهدة والذمة بمنزلة الضمان فيكون مناسباً مع الوجوب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رغبة المولى إلى الفعل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أن تصنع كذا، أو ينبغي لك كذا أو أنه مطلوب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ذلك لا دليل على إفادته للوجوب ما لم تكن قرينة خاصة تقتضيه</w:t>
      </w:r>
      <w:r>
        <w:rPr>
          <w:rFonts w:eastAsia="Amiri" w:cs="Amiri" w:ascii="Amiri" w:hAnsi="Amiri"/>
          <w:color w:val="111111"/>
          <w:sz w:val="28"/>
          <w:szCs w:val="28"/>
          <w:rtl w:val="true"/>
          <w:lang w:bidi="ar-SA"/>
        </w:rPr>
        <w:t xml:space="preserve">. </w:t>
      </w:r>
      <w:bookmarkStart w:id="42" w:name="pg17149_193612"/>
    </w:p>
    <w:p>
      <w:pPr>
        <w:pStyle w:val="Heading3"/>
        <w:numPr>
          <w:ilvl w:val="2"/>
          <w:numId w:val="1"/>
        </w:numPr>
        <w:rPr/>
      </w:pPr>
      <w:bookmarkStart w:id="43" w:name="__RefHeading___Toc5622191_2142443653"/>
      <w:bookmarkStart w:id="44" w:name="_Toc16"/>
      <w:bookmarkEnd w:id="42"/>
      <w:bookmarkEnd w:id="43"/>
      <w:r>
        <w:rPr>
          <w:rtl w:val="true"/>
        </w:rPr>
        <w:t>المبحث الثالث</w:t>
      </w:r>
      <w:r>
        <w:rPr>
          <w:rtl w:val="true"/>
        </w:rPr>
        <w:t xml:space="preserve">: </w:t>
      </w:r>
      <w:r>
        <w:rPr>
          <w:rtl w:val="true"/>
        </w:rPr>
        <w:t>في دلالة الأمر على المرة أو التكرار</w:t>
      </w:r>
      <w:bookmarkEnd w:id="44"/>
    </w:p>
    <w:p>
      <w:pPr>
        <w:pStyle w:val="BookText"/>
        <w:rPr/>
      </w:pPr>
      <w:r>
        <w:rPr>
          <w:rFonts w:ascii="Amiri" w:hAnsi="Amiri" w:eastAsia="Amiri" w:cs="Amiri"/>
          <w:color w:val="111111"/>
          <w:sz w:val="28"/>
          <w:sz w:val="28"/>
          <w:szCs w:val="28"/>
          <w:rtl w:val="true"/>
          <w:lang w:bidi="ar-SA"/>
        </w:rPr>
        <w:t>وهنا لا بُدَّ من تقديم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هذا البحث بناءً على أنَّ المراد من المرة الفرد أو الأفراد من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تعلق الأمر بالطبيعة أو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في تلك المسألة إنَّما هو عن دخل الخصوصيات الفردية ومشخصاتها في متعلق الأمر وعدمه، وفي المقام يكون البحث عن متعلق الأمر هل هو وجود واحد أو 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القول بالتكرار والقول بالإنحلال أيضاً واضح لأنَّ معنى الإنحلال أنْ يكون الحكم الواحد لفظاً منحلاً بعدد أفراد موضوعه؛ إمّا بالظهور اللفظي كما في موارد العموميات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بالقرينة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بناء على عدم ثبوت العموم له لعدم إشتماله على أداته لكن لا معنى لحليّة البيع إلا إذا كان موضوعه كلُّ فرد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التكرار من موارد الإنحلال إنَّما يكون في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التكرار في المقام يكون من متعلق الحكم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 المرة الفرد ومن التكرار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منهما الدفعة والدفعات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عموم مطلق لصدقهما فيما إذا أتى بذات المأمور به أو إذا لم يكن للواجب أفراد عرضية كالصلاة؛ فإنَّه لا يمكن إيجاد أفراد منها دفعة واحدة، فالتكرار فيها من حيث الأفراد لا بُدَّ أنْ يكون بالتكرار بحسب الدفعات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الثاني دون الأول فيما إذا أتى بأفراد منه دفعة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أنَّ مرادهم بها الفرد أو الأفراد كما عليه جمع من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التكليف إنَّما يكون بأحدهما أو المراد هو الدفعة أو الدفعات كما عليه صاحب الفصول لأنَّ ظاهر اللفظين يدلُّ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هو الفرد والأفراد لكان البحث من متمِّمات البحث الآتي؛ من أنَّ الأمر يتعلق بالطبيعة أو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إختلاف البحثين ملاكاً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المراد كِلاهما كما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سقوط هذا النزاع بعد الإتّفاق على عدم دلالة الأمر على كلِّ واحد من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أمكن التعدد 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فالبحث ساقط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الأعلام أنَّه لا ثمرة في هذا البحث لا علمياً ولا عملياً</w:t>
      </w:r>
      <w:r>
        <w:rPr>
          <w:rStyle w:val="FootnoteAnchor"/>
          <w:rtl w:val="true"/>
        </w:rPr>
        <w:footnoteReference w:id="53"/>
      </w:r>
      <w:r>
        <w:rPr>
          <w:rFonts w:ascii="Amiri" w:hAnsi="Amiri" w:eastAsia="Amiri" w:cs="Amiri"/>
          <w:color w:val="111111"/>
          <w:sz w:val="28"/>
          <w:sz w:val="28"/>
          <w:szCs w:val="28"/>
          <w:rtl w:val="true"/>
          <w:lang w:bidi="ar-SA"/>
        </w:rPr>
        <w:t>إلا في موردين تعرض لهما صاحب الكفاية بمناسبة البحث المذكور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جواز تبديل الإمتثال بفرد آخر غير المأتي به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 وإنْ كان مقامه في مبحث الإجزاء إلا أنَّ جمعاً من الأصوليين ذكروه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الأمر والنهي؛ فإنَّ النهي يقتضي التكرار والدوام دون الأمر؛ حيث يكتفي بامتثاله بالمرة</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تحقيقه في مبحث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وقع النزاع عند الأعلام في دلالة الأمر على المرة أو التكرار، أو مشترك بينهما لفظاً أو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دلالة له عليهما والإكتفاء بالمرة لحصول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المشهور الذي عليه التحقيق عدم دلالته عليهما مطلقاً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الهيئة فلا تدلُّ إلا على الطلب والبعث نحو المطلوب والتحريك إليه وإتمام الحجة والنسبة الإرسالية؛ كلُّ ذلك على نحو اللابشرط عن كلِّ قيد حتى اللابشرطية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لا تدلُّ المادة إلا على طبيعة الحدث، وأمّا النسبة فإنَّما تدلُّ على الإرتباط وليس هناك وضع آخر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ولا إشكال في عدم دلالة الأمر على المرة ولا على التكرار وضعاً؛ لا من ناحية الهيئة ولا من ناحية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أصالة الإطلاق التي تدلُّ على الإكتفاء بمجرد إتيان ذات المأمور به لتحقق الإمتثال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يقتضيه الأصل العملي هو البراءة أيضاً لأنَّ الشكَّ في الزائد عليه إنَّما شكٌّ في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البيان بالنسبة إليه يرجع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ورد قيد يدلُّ على المرة أو على التكرار لا يستلزم منه المجاز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أخذت المرة أو التكرار في مدلول هيئة الأمر كان لازمه أخذ طرف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الحدث مرة أو مكرراً معها في مدلول الهيئة؛ 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ذلك في المادة المشتركة في كافة الإشتقاقات لزم إستفادة المرة أو التكرار منها وهو أمر لم يقل به أحد؛ بلا فرق بين أنْ يكون المراد بالمرة والتكرار الفرد والأفراد والدفعة والدفعات فإنَّ الدليل فيها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يستشكل على التمسك بالإطلاق المقامي باعتبار أنَّه ليس له ضابط نوعي بل يختلف إستفادة إنحلال الحكم إلى أحكام عديدة بعدد أفراد الطبيعة أو عدم إنحلاله حسب 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إنَّ له ضابطاً نوعياً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توجيه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بلحاظ المتعلق بدلي وبلحاظ الموضوع شمولي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بأنَّه لا فرق بينهما بعد تمامية مقدمات الحكمة وكونها في كافة الموارد بمعنى واحد وذات وظيفة واحدة وهي إثبات كون ذات الطبيعة هي تمام ما أخذ في الجعل من دون أخذ قيد زائد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وإنْ اختلف في المتعلق عن الموضوع فالأول بدلي وفي الثاني 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باعتبار أنَّ الذهن يلحظ الموضوع مفروض الوجود في المرتبة السابقة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له تطبيقات متكثرة فلا محالة يتعدد الحكم ويتكثر وينحلّ بعدد تلك التطبيقات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المتعلق فهو ليس كذلك بل يطلب إيجاده أو إعدامه فلا يلاحظ مفروض الوجود والثبوت في المرتبة السابقة على الحكم والأمر فلا معنى للإنحلال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الذهن كما يتصور الموضوع يتصور المتعلق أيضاً ثم يحكم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فرض تصور الموضوع متقدماً إنَّما هو بلحاظ الحكم وكذلك المتعلق بالنسبة إليه أيضاً فهما على حدٍّ سواء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والذهن يتصور القضية من حيث المجموع فإذا تمَّت مقدمات الحكمة فلا بُدَّ أنْ يكون على نسقٍ واحد وهو إثبات ذات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إذا تعدد الموضوع وانحلَّ فينحلُّ الحكم والمتعلق بسببه للتلازم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المقامي يدلُّ على أخذ الطبيعة في كلٍّ من المتعلق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إستفادة الشمولية والبدلية فلا بُدَّ أنْ تكون بدلالات أخرى سيأتي بيانها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مقتضى الإطلاق الأولي الإكتفاء بالمرة والدفعة ما لم ترد قرينة حاكمة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بيِّن عرفاً ولغةً ولا نحتاج إلى مزيد عناية كما يظهر من كلام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بحسب الطبع الأولي في كلٍّ من المتعلق في الجملة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والمحمول في الجملة الخبرية لا يكون شمولياً بل يكون في كلٍّ من الموضوع والمتعلق بنحو صرف الوجود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بناءً على ما ذكرناه بين الأوامر والنواهي، فمقتضى الطبع الأولي في النواهي أيضاً هو صرف وجود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الفرق إنَّما هو من ناحية الإمتثال فإنَّ </w:t>
      </w:r>
    </w:p>
    <w:p>
      <w:pPr>
        <w:pStyle w:val="BookText"/>
        <w:rPr/>
      </w:pPr>
      <w:r>
        <w:rPr>
          <w:rFonts w:ascii="Amiri" w:hAnsi="Amiri" w:eastAsia="Amiri" w:cs="Amiri"/>
          <w:color w:val="111111"/>
          <w:sz w:val="28"/>
          <w:sz w:val="28"/>
          <w:szCs w:val="28"/>
          <w:rtl w:val="true"/>
          <w:lang w:bidi="ar-SA"/>
        </w:rPr>
        <w:t>المطلوب في الأمر هو صرف الوجود وإيجاد الطبيعة، وفي النهي إعدامها، وإيجاد الطبيعة يتحقق بفرد ولكن لا تنعدم الطبيعة إلا بانعدام تمام أفرادها فلا يتحقق الإمتثال في النهي إلا باجتناب تمام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الأمر والنهي ليس راجعاً إلى تعدد الحكم في النهي واتّحاده في الأمر، بل هو واحدٌ في كلٍّ منهما ومتعلقٌ بالطبيعة بنحو صرف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الفرق في مقام الإمتثال وإيجاد الطبيعة وإعدامها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عالم يجب إكرامه بوجوب واحد غير منحلٍّ إلى وجوبات متعددة بعدد أنحاء الإكرام المتعددة،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الطبع الأولي أنَّه يحرم إكرام كلَّ فاسق حرمة واحدة غير منحلّة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الوجوب الواحد يتحقق إمتثاله بإكرام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وأمّاالحرمة الواحدة لا يمكن إمتثالها إلا بترك كلِّ إكرام، وهذا الفرق ثابت في الجملة الخبرية الموجبة والنافية أيضاً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بعض المتأخرين على هذه المقالة بأنَّها تتم بناءً على أنَّ الطبيعة في الخارج نسبتها إلى الأفراد نسبة الأب إلى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وجودها بوجود فرد واحد وعدمها لا يكون إلا بانعدام كلِّ الأفراد؛ وهذه هي فكرة الكلي الطبيعي المعروف في الفلسفة وأمّا بناءً على ما هو الصحيح من أنَّ نسبة الطبيعة في الخارج إلى الأفراد نسبة الآباء إلى الأبناء فالطبيعة في كلِّ فردٍ لها وجود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خلط بين المفهوم والخارج فإنَّ المفاهيم مرآة للخارج فلا يكون الكلي فيها إلا مفهوم واحد نسبته إلى الخارج نسبة الأب إلى الأبناء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الأعلام</w:t>
      </w:r>
      <w:r>
        <w:rPr>
          <w:rStyle w:val="FootnoteAnchor"/>
          <w:rtl w:val="true"/>
        </w:rPr>
        <w:footnoteReference w:id="56"/>
      </w:r>
      <w:r>
        <w:rPr>
          <w:rFonts w:ascii="Amiri" w:hAnsi="Amiri" w:eastAsia="Amiri" w:cs="Amiri"/>
          <w:color w:val="111111"/>
          <w:sz w:val="28"/>
          <w:sz w:val="28"/>
          <w:szCs w:val="28"/>
          <w:rtl w:val="true"/>
          <w:lang w:bidi="ar-SA"/>
        </w:rPr>
        <w:t>أنَّ الإنحلال إلى الشمول في طرف الموضوع وعدمه في طرف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والمتعلق إنَّما هو من شؤون عالم التطبيق والفعلية ولا ربط له بعالم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p>
    <w:p>
      <w:pPr>
        <w:pStyle w:val="BookText"/>
        <w:rPr/>
      </w:pPr>
      <w:r>
        <w:rPr>
          <w:rFonts w:ascii="Amiri" w:hAnsi="Amiri" w:eastAsia="Amiri" w:cs="Amiri"/>
          <w:color w:val="111111"/>
          <w:sz w:val="28"/>
          <w:sz w:val="28"/>
          <w:szCs w:val="28"/>
          <w:rtl w:val="true"/>
          <w:lang w:bidi="ar-SA"/>
        </w:rPr>
        <w:t>فهو ليس من المداليل الوضعية أو الإطلاقية لأنَّ اللفظ يكشف عن عالم الجعل دون عالم التطبيق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والجعل هنا واحد بخلاف الشمولية والبدلية في العموميات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تُفرض فيها أداة العموم من قبيل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يستفاد منه العموم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للعموم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 من أنَّ المولى في باب العموم ينظر إلى الأفراد بنحو إجمالي ولا يقتصر نظره على ذات الطبيعة فتارةً يلحظها شمولياً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يلحظها بدلياً بخلاف باب المطلقات فإنَّها تدلُّ من ناحية الموضوع والمتعلق على ذات الطبيعة من دون لحاظ الشمولية والبدلية في كلِّ واحد منهما ولكنهما من شؤون التطبيق والفعلية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القول بأنَّ المقامين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مقام الجعل ومقام التطبيق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يتبعان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لاحظ المتكلم الإنحلال وعدمه في الشمولية أو البدلية فيهما فلا فرق في ذلك من باب المطلقات أو باب العموم؛ للتلازم بين الحكم وموضوعه ومتعلقه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الإطلاق المقامي في باب المطلقات يدلُّ على أنَّ المطلوب في الأمر والنهي إنَّما هو صرف الوجود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ذكرناه ما يذكر في الأمر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ذكرناه بحسب الطبع الأولي في كلٍّ من ناحية التطبيق والفعلية وناحية الجعل لا ينافي أنْ يوجد ما يحكم على خلاف الطبع الأولي فيوجب عدم الإنحلال في الموضوع أو الإنحلال في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مثلوا ما يوجب عدم الإنحلال في ناحية الموضوع بالتنوين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التنوين يدلُّعلى تقييد الطبيعة بقيد الوحدة وهو ينافي الإنحلال فيثبت الحكم على فرد واحد من الماهية دون الأفراد المتكثرة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مثَّلوا لما يوجب الإنحلال في المتعلق بالنكتة النوعية الموجودة في باب النواهي بأنَّها وإنْ كانت مثل الأوامر في عدم الإنحلال وتعلقهما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يحرم </w:t>
      </w:r>
    </w:p>
    <w:p>
      <w:pPr>
        <w:pStyle w:val="BookText"/>
        <w:rPr/>
      </w:pPr>
      <w:r>
        <w:rPr>
          <w:rFonts w:ascii="Amiri" w:hAnsi="Amiri" w:eastAsia="Amiri" w:cs="Amiri"/>
          <w:color w:val="111111"/>
          <w:sz w:val="28"/>
          <w:sz w:val="28"/>
          <w:szCs w:val="28"/>
          <w:rtl w:val="true"/>
          <w:lang w:bidi="ar-SA"/>
        </w:rPr>
        <w:t>الأكل حرمة واحدة بلا 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أكل مرة واحدة حصل العصيان وسقطت الحرمة، لكن الغالب في النهي والحرمة قيام مبادئهما بكلِّ فرد فرد بنحو التعدد لا بالمجموع ولا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لوضوح أنَّ النهي إمّا أنْ ينشأ من مفسدة في الفعل فالغالب أنَّها في كلِّ فرد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ينشأ عن مصلحة في الترك والغالب أيضاً أنَّها توجد في ترك كلِّ فرد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أصبح للنهي ظهور في إرادة تحريم الطبيعة بتمام أفرادها بلا فرق في ذلك بين الأفراد الطولية أو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لا يجري في الأمر، فإنَّ المصلحة أو المفسدة في الترك لم يكن قيامهما بفعل تمام الأفراد، فلا ينعقد للأمر ظهور خلاف الطبع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مجموع ما ذكرناه أنَّ الوضع واللحاظ قد يقتضيان عدم الإنحلال أو يقتضيان الإنحلال على سبيل الشمولية أو البدلية ولكن ذلك يتبع الدلائل والقرائن والفهم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بالموضوع الذي ذكرنا أنَّ مقتضى طبع الحكم إنحلاله بلحاظه هو أنْ يكون بحسب الفهم العرفي مقدر الوجود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لم يكن كذلك بأنْ لم يكن مقدر الوجود بحسب الفهم العرفي فلا ينحلُّ الحكم بلحاظه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الخمس في أرباح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بحسب المتفاهم العرفي لم يؤخذ ربح المال مقدر الوجود لينحلَّ الحكم ولولا الدليل الخارجي لكُنّا نفهم منه لزوم إيجاد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تيمّم بالتراب وتوضأ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ذلك أنَّ الإنحلال وعدمه في جانب الوضع أو الموضوع والمتعلق يتبع الفهم العرفي والقرائن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فساد ما حكى عن الفصول من أنَّ بحث المرة والتكرار إنَّما هو بالنسبة إلى الهيئة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 الأدباء على أنَّ المصدر المجرد عن اللام والتنوين إنَّما يدلُّ على الماهية المطلقة والطبيعة الصرفة، وبما أنَّ المصدر أصل المشتَّقات ومادةً لها فلا مورد </w:t>
      </w:r>
    </w:p>
    <w:p>
      <w:pPr>
        <w:pStyle w:val="BookText"/>
        <w:rPr/>
      </w:pPr>
      <w:r>
        <w:rPr>
          <w:rFonts w:ascii="Amiri" w:hAnsi="Amiri" w:eastAsia="Amiri" w:cs="Amiri"/>
          <w:color w:val="111111"/>
          <w:sz w:val="28"/>
          <w:sz w:val="28"/>
          <w:szCs w:val="28"/>
          <w:rtl w:val="true"/>
          <w:lang w:bidi="ar-SA"/>
        </w:rPr>
        <w:t>للنزاع بالنسبة إلى المادة؛ فإنَّه مضافاً إلى ما تقدم في بحث المشتق من أنَّه لا دليل على كون المصدر أصلاً للمشتقات؛ كما عرفت من أنَّ له هيئة وما له هيئة لا يقع مادة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أنْ يقع لحاظه منشأً لوضع الصيغ ونظمها ولكنه ليس من المادة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فرض التنزل فإنَّ المادة المجردة لها حُكمٌ والمادة المتهيئة بهيئة خاصة لها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عوارض إحداهما تنسب إلى الأخرى لمكان الإتّحاد بينهما، وما عرفت من أنَّ النزاع أعم مِمّا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الأصوليين ذكر في خاتمة هذا البحث بحث تعدد الإمتثال أو تبديله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موضعه في بحث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تبعاً لهم نذكره في المقام على نحو الإيجاز والتفصيل يأتي في موضعه الذي ذكرناه؛ فيقع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تعدد الإمتثال قد اتَّضح مِمّا تقدم ذكره أنَّه لا فرق بين الأفراد العرضية والأفراد الطولية فيما ذكر من الإنحلال بلحاظ الفهم العرفي في جانب الموضوع أو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الإمتثال بفردين عرضيين ممكن ولا إشكال فيه لأنَّ المأمور به إذا كان هو الطبيعة من غير تقييد بالوحدة أو الكثرة فإنَّ التخيير العقلي بين الفردين أو أكثر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الجميع إمتثالاً واحداً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الإمتثال بفردين طوليين في عمود الزمان فلا يمكن أنْ يتحقق بها لأنَّ نسبة الطبيعة إلى الأفراد كذلك وإنْ كانت واحدة كالأفراد العرضية إلا أنَّه بعد تحقق الفرد في عمود الزمان يسقط به الوجوب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موضوع للإمتثال الثاني ولا يأتي التخيير العقلي هنا لوجود الضيق في الواجب بما 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تمَّ البحث الآتي فإنَّه يتمّ تعدد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يتصور التخيير الشرعي كما ذهب إليه المحقق الخراساني قدس سره في الأقل والأكثر فيما إذا كانا متباينين كالتسبيحة الواحدة بشرط لا عن الزائد والثلاث تسبيحات، إلا أنَّه يحتاج إلى تأمل ومؤونة زائدة ولا يثبت بالإطلاق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التكرار وتبديل الإمتثال من فردٍ إلى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وجوب تبديل الإمتثال أو التكرار إذا كان مستفاداً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دلَّ الدليل على المرة أو دلَّ الإطلاق عليها فهل يجوز التكرار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جمعٌ إلى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الخراساني قدس سره واستدلَّ عليه ببقاء الغرض الأقصى وإمكان الإمتثال عقيب الإمتثال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تكن نسبة المتعلق إلى الغرض نسبة المعلول إلى العلة، بل نسبة المقتضي إلى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يبقى الأمر على حاله ببقاء الغرض الذي دعا إلى الأمر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بأنَّ الغرض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يختلط بين الغرض الأدنى الذي يترتب على فعل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الإنسان ليس مكلفاً بتحصيل الغرض، وإنَّما اللازم هو الخروج عن عهدة تكليف المولى وتحصيل المصلحة المترتبة على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بعض الأعلام كلاً من الأصل والإشكال كما سيأتي ذكره 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يُقال بالتفصيل بين ما إذا كان المأتي به علة تامة لسقوط الأمر من جميع الجهات خطاباً وملاكاً وقبولاً، فلا يعقل التكرار لفرض سقوط الأمر بجميع جهاته وعدم إمكان قصده حينئذٍ، وأمّا إذا لم يكن كذلك فلا بأس بالتكرار وتعدد الإمتثال لفرض إمكان قصد الأمر لاحتمال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كلّ واحد من الفرضين إنَّما بالرجوع إلى الأدلة الخاصة أو القرائن التي تحتف بنفس الأمر الذي يراد إمتثاله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ذلك يمكن حل الفرع الفقهي المعروف في جواز أو إستحباب إعادة الصلاة جماعة لمن صلاها 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سقوط الأمر من جميع جهاته كما تدلُّ عليه جميع الروايات الواردة في هذا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يختار أحبٌّهما إليه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ذكر بعض الأعلام في المقام بأنَّ الروايات الواردة في هذا الفرع تنقسم إلى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فيها عنوان الأمر بالإعادة فقط، وذكر أنَّها لا تدلُّ على كون ذلك من باب تبديل الإمتثال، إذ لعلَّه يرجع إلى كونه أمراً إستحبابياً جديداً له إمتثال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بالإعادة فيها إنَّما يرجع إلى تلك الصلاة التي صلاها فرادى، ولا وجه لصرفه إلى كونه أمراً جديداً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ويجعلها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معتبرة هشام بن سالم عن الإمام الصادق علیه السلام </w:t>
      </w:r>
      <w:r>
        <w:rPr>
          <w:rStyle w:val="FootnoteAnchor"/>
          <w:rtl w:val="true"/>
        </w:rPr>
        <w:footnoteReference w:id="58"/>
      </w:r>
      <w:r>
        <w:rPr>
          <w:rFonts w:ascii="Amiri" w:hAnsi="Amiri" w:eastAsia="Amiri" w:cs="Amiri"/>
          <w:color w:val="111111"/>
          <w:sz w:val="28"/>
          <w:sz w:val="28"/>
          <w:szCs w:val="28"/>
          <w:rtl w:val="true"/>
          <w:lang w:bidi="ar-SA"/>
        </w:rPr>
        <w:t>ونوقش في دلالتها مع تبديل الإمتثال والتكرار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أنَّه يصلي فرضاً مقابل التطوع والنافلة لبطلان الجماعة في صلاة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خلاف الظاهر لأنَّ اللام في كلمة الفريضة إشارة إلى نفس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كلمة إنْ شاء تدل على تعلق المشيئة بتلك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الفريضة أخذ معرفاً إلى ذات الصلاة كالظهر مثلاً بقطع النظر عن كونها واجبة أو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مفادها مفاد الطائفة الأولى من الأمر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بأنَّه المفهوم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ويجعلها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 صلاتك المعادة جماعة هي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واردة فيمن هو مشغول بالصلاة ويجد الجماعة قبل فراغه عن صلاته، واستشهد عليه بالتعبير بصيغة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كلام الإمام علیه السلام بيان الوظيفة لهذا الشخص لما بيده من الصلاة المعادة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والحقُّ أنَّ هذه الرواية تدلُّ بوضوح على جواز التبديل وجعل الصلاة المبدلة هي الفريضة، وما ذكره بعض الأعلام من الإشكال بأنَّه يستفاد منها هدم الإمتثال وذلك بأنْ يُقال أنَّ الواجب كان مشروطاً من أول الأمر بشرط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لا يأتي بعد ذلك بفرد آخر أفضل منه بنية جعلها هي الفريضة، فلو أتى بذلك يكون هدماً للإمتثال الأول وهو غير سديد وبعيد عن ظاهر الصحيحة، مع أنَّ فرضية الشرط المتأخر إنَّما تكون فيما إذا لم يمكن تصحيح الكلام بوجه، والمفروض أنَّه لا إستحالة من التبديل كما عرفت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بلسان أنَّ الله يختار أحبّهما إليه، وهو ظاهر في إمكان تبديل الإمتثال بوضوح ولو على سبيل تحصيل الثواب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من قبيل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الكلام في أصل إمكان فرض الشرط المتأخر في المقام مع 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الطوائف الثلاث تشترك في بيان أمر واحد وهو عدم سقوط الأمر من جميع جهاته فيصحُّ التبديل والإعادة من دون إشكال ويكفي فيه قصد الأمر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صحَّة ما ذكره جمع من الأعلام من أنَّ المطلوب في باب التكاليف هو الخروج عن عهدتها وتحصيل المصلحة المترتبة على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الخروج عن العهدة يحصل بأحدهما إنْ تمَّ الدليل على الإعادة والتبديل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وصلت النوبة إلى الأصل العملي فإنَّه يدلُّ على عدم كون الأمر بشرط لا عن الزيادة وعدم كونه بشرط شيء بالإضافة إلى التكرار، فيجوز الإقتصار على المرة كما يجوز الإتيان بأكثر من مرة وعدم إضراره بالإمتثال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يتعلق بدلالة الأمر على المرة والتكرار وما يتعلق به من 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 في بحث الإجزاء</w:t>
      </w:r>
      <w:r>
        <w:rPr>
          <w:rFonts w:eastAsia="Amiri" w:cs="Amiri" w:ascii="Amiri" w:hAnsi="Amiri"/>
          <w:color w:val="111111"/>
          <w:sz w:val="28"/>
          <w:szCs w:val="28"/>
          <w:rtl w:val="true"/>
          <w:lang w:bidi="ar-SA"/>
        </w:rPr>
        <w:t xml:space="preserve">. </w:t>
      </w:r>
      <w:bookmarkStart w:id="45" w:name="pg17149_193623"/>
    </w:p>
    <w:p>
      <w:pPr>
        <w:pStyle w:val="Heading3"/>
        <w:numPr>
          <w:ilvl w:val="2"/>
          <w:numId w:val="1"/>
        </w:numPr>
        <w:rPr/>
      </w:pPr>
      <w:bookmarkStart w:id="46" w:name="__RefHeading___Toc5622193_2142443653"/>
      <w:bookmarkStart w:id="47" w:name="_Toc17"/>
      <w:bookmarkEnd w:id="45"/>
      <w:bookmarkEnd w:id="46"/>
      <w:r>
        <w:rPr>
          <w:rtl w:val="true"/>
        </w:rPr>
        <w:t>المبحث الرابع</w:t>
      </w:r>
      <w:r>
        <w:rPr>
          <w:rtl w:val="true"/>
        </w:rPr>
        <w:t xml:space="preserve">: </w:t>
      </w:r>
      <w:r>
        <w:rPr>
          <w:rtl w:val="true"/>
        </w:rPr>
        <w:t>في الفور أو التراخي</w:t>
      </w:r>
      <w:bookmarkEnd w:id="47"/>
    </w:p>
    <w:p>
      <w:pPr>
        <w:pStyle w:val="BookText"/>
        <w:rPr/>
      </w:pPr>
      <w:r>
        <w:rPr>
          <w:rFonts w:ascii="Amiri" w:hAnsi="Amiri" w:eastAsia="Amiri" w:cs="Amiri"/>
          <w:color w:val="111111"/>
          <w:sz w:val="28"/>
          <w:sz w:val="28"/>
          <w:szCs w:val="28"/>
          <w:rtl w:val="true"/>
          <w:lang w:bidi="ar-SA"/>
        </w:rPr>
        <w:t>إختلف العلماء في دلالة الأمر على أحدهما مثل المبحث السابق؛ فهل يدلُّ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هما مشتركان معنوياً أو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دلالة له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الأخير؛ لما عرفت في البحث السابق من أنَّ الأمر لا يدلُّ إلا على الطبيعة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والهيئة إنَّما تدلُّ على الطلب والبعث والإسترسال ولا تدلُّ بشيء من الدلالات على الفور أو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والمادة على مجرد الحدث والمتعلق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للربط إلا إذا دلَّ دليل خاص على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المناط في البحث السابق يجري في هذا البحث أيضاً من دون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من القياس كما إدَّعاه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بأنَّه للتراخي لأنَّ الفور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إشتراك لعدم إمكانه بعد عدم تعقل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الفور الممكن لا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المحققين بأنَّه للفور، وإستدلَّ عليه تارةً بالعقل لأنَّ المقولات الإعتبارية ومنها الأوامر الشرعية كالمقولات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يستحيل تخلّف المعلول عن علته تكوينياً كذلك يكون 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بمنزلة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الفور من وظائف العبودية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بالشرع كآيتي الإستباق والمسارعة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الأحكام معلولات حقيقة لكونها تابعة لمصالح ومفاسد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تلك الأحكام مرتبطة بالعلل لا بالأوامر فهي ليست عللها، وعلى فرض التنزُّل فإنَّ الكلية ممنوعة لانَّ المقولات الإعتبارية ليست كالمقولات الحقيقية مطلقاً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وظيفة العبودية إتّباع كيفية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إختلافها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صغريات نظرية 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الموضع المناسب بيانها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الإشكال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الإستباق إلى الخيرات ليس بواجب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يجب السبق كما في الواجب الفوري دون المستحب والمتراخي فإنَّه لا يجب السبق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المسارعة فلأنَّه وإنْ كان يجب العمل بأسباب المغفرة لأنَّ في تركه يترتب الضرر العظيم، ولكن دخول الجنة قرينة الأعم من المغفرة اللازمة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الآيتان وغيرهما للوجوب فإنَّه يستلزم تخصيص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قدس سره من أنَّ الإستدلال بالآيتين يلزم من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السبق إلى أحد الخيرات يستلزم عدم خيرية الأخريات، إذ لا خير فيما يعارض الخير فيسقط الخير المسبوق إليه عن كونه خيراً فلا إستباق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الخير يبقى في المتزاحمات وإنْ لم يكن على الفعلية فيها مع أنَّ الخطاب في الآية إلى الجماعة والمتعلق متعدد فلا يتصور تعارض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من أنَّه لا يستفاد من الآيتين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الأمر فيهما إلزامياً لكان الأنسب بيان ذلك بذكر لازم الوجوب من ترتب العقوبة على المخالفة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عليه بأنَّ ما ذكره يجري في جميع الأوامر الإلزامية، فإنَّ المقصود فيها بيان لزوم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على ما ذكره بيان الوجوب ببيان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لا يقول به أحد إذ لا فرق بين المقام وغيره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 أنَّ حسن المسارعة إلى الإمتثال من المرتكزات في أذهان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حسن المسارعة إلى المغفرة والإستباق إلى الخيرات من الأمور المحبوبة في النفوس والمرتكز في الأذهان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تكون الآيتان لو تمَّت دلالتهما إلا إرشاداً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يستفاد منها حكم إلزامي مولوي إلا أنْ تقوم قرينة خاصة عليه وهذا هو مراد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بأنَّ الآيتين تدلان على الإرشاد لاستقلال العقل بحسن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الفورية مقتضى المرتكزات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والتراخي مقتضى سهولة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يتعين أحدهما إلا بدليل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ترك الفورية فهل يلزم إتيانه فوراً ففوراً أو يسقط الأمر، أو يبقى لا فوراً؛ ذكر بعض الأصوليين أنَّ النزاع مبني على دلالة الصيغة على أخذ الفورية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وحدة المطلوب أو تعدده بحيث يتعلق طلب بذات العمل وطلب آخر بالإتيان به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إتيان العمل على الثاني ولا يجب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المقيد يزول بزوال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تعدد المطلوب فإنَّ عصيان أحد الخطابين لا يستدعي سقوط الخطاب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إثبات وجوب الإتيان يأتي الكلام في كونه فوراً ففوراً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لا يمكن إثبات أحد الوجهين من نفس الأمر، ولم يقم دليل خارج على أحدهما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ما ذكرناه من أنَّ المرتكز في الأذهان والنفوس حسن المسارعة إلى الإمتثال والمسارعة والإستباق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الفورية لا يرتفع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الحسن فوراً ففوراً حتى يأتي المأمور به ويسقط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تظهر المناقشة فيما ذكره السيد الخوئي وبعض الأعلام في المقام؛ فراجع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وصلت النوبة إلى الأصل العملي فإنَّه يقتضي إستصحاب أصل الطلب لا فوره إنْ كان الزمان ظرفاً له، وأمّا إذا كان مفرداً أو لم يعلم كيفيته فالأصل البراءة</w:t>
      </w:r>
      <w:r>
        <w:rPr>
          <w:rFonts w:eastAsia="Amiri" w:cs="Amiri" w:ascii="Amiri" w:hAnsi="Amiri"/>
          <w:color w:val="111111"/>
          <w:sz w:val="28"/>
          <w:szCs w:val="28"/>
          <w:rtl w:val="true"/>
          <w:lang w:bidi="ar-SA"/>
        </w:rPr>
        <w:t xml:space="preserve">. </w:t>
      </w:r>
      <w:bookmarkStart w:id="48" w:name="pg17149_193626"/>
    </w:p>
    <w:p>
      <w:pPr>
        <w:pStyle w:val="Heading3"/>
        <w:numPr>
          <w:ilvl w:val="2"/>
          <w:numId w:val="1"/>
        </w:numPr>
        <w:rPr/>
      </w:pPr>
      <w:bookmarkStart w:id="49" w:name="__RefHeading___Toc5622195_2142443653"/>
      <w:bookmarkStart w:id="50" w:name="_Toc18"/>
      <w:bookmarkEnd w:id="48"/>
      <w:bookmarkEnd w:id="49"/>
      <w:r>
        <w:rPr>
          <w:rtl w:val="true"/>
        </w:rPr>
        <w:t>المبحث الخامس</w:t>
      </w:r>
      <w:r>
        <w:rPr>
          <w:rtl w:val="true"/>
        </w:rPr>
        <w:t xml:space="preserve">: </w:t>
      </w:r>
      <w:r>
        <w:rPr>
          <w:rtl w:val="true"/>
        </w:rPr>
        <w:t>في الواجب التعبدي والتوصلي</w:t>
      </w:r>
      <w:bookmarkEnd w:id="50"/>
    </w:p>
    <w:p>
      <w:pPr>
        <w:pStyle w:val="BookText"/>
        <w:rPr/>
      </w:pPr>
      <w:r>
        <w:rPr>
          <w:rFonts w:ascii="Amiri" w:hAnsi="Amiri" w:eastAsia="Amiri" w:cs="Amiri"/>
          <w:color w:val="111111"/>
          <w:sz w:val="28"/>
          <w:sz w:val="28"/>
          <w:szCs w:val="28"/>
          <w:rtl w:val="true"/>
          <w:lang w:bidi="ar-SA"/>
        </w:rPr>
        <w:t>لا ريب في وقوعه في الشرع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أنَّ مفاد الأمر في الواجبات هل هو التوصلية أو التعبدية ؟ وبيان ذلك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التعبدي والتوصلي؛ وقد ذكروا لهما معانٍ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منها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التوصلي؛ ما يسقط ولو بفعل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ويقابله التعبدي؛ أي ما لا يسقط إلا بفعل الإنسان نفسه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التوصلي؛ ما يسقط ولو كان صادراً عن المكلف إضطراراً وإلجاءً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ويقابله التعبدي؛ وهو ما لا يسقط إلا بإتيان المكلف له طوعاً وإختياراً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التوصلي؛ ما يسقط ولو بإتيانه في ضمن فرد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ويقابله التعبدي؛ الذي لا يسقط إلا بإتيانه في ضمن فرد لا ينطبق عليه عنوان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التوصلي؛ بمعنى عدم إحتياجه إلى قصد القربة وسقوطه ولو بدون داع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ويقابله التعبدي؛ فهو ما يحتاج إلى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وأمثلة كلّ واحد منها واضحة وكثيرة ويترتب عليها ثمرات فقهية وأصولية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السيد الخوئي قدس سره بين المعنى الرابع والمعاني الثلاثة الأولى من وجوه النسب نسبة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أمثلة في بيان مادة الإفتراق بين الطرفين بما لا يخلو من إشكال؛ فراجع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ذكروا أيضاً معانٍ أخرى للتعبدي والتوصلي إلا أنَّ المناقشة فيها ظاهرة ولذا أعرضنا عن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بيان الأصل عند الشكِّ في كون الواجب تعبدياً أو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التعبدية أو التوصلية في كلِّ واحد من تلك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لمباحث الألفاظ أنْ يكون </w:t>
      </w:r>
    </w:p>
    <w:p>
      <w:pPr>
        <w:pStyle w:val="BookText"/>
        <w:rPr/>
      </w:pPr>
      <w:r>
        <w:rPr>
          <w:rFonts w:ascii="Amiri" w:hAnsi="Amiri" w:eastAsia="Amiri" w:cs="Amiri"/>
          <w:color w:val="111111"/>
          <w:sz w:val="28"/>
          <w:sz w:val="28"/>
          <w:szCs w:val="28"/>
          <w:rtl w:val="true"/>
          <w:lang w:bidi="ar-SA"/>
        </w:rPr>
        <w:t>الأصل المبحوث عنه هو الأصل اللفظي دون الأصل العملي ولكن الأعلام ذكروه في المقام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من أنَّه إذا ثبت الأصل اللفظي سواءً كان الإطلاق أو غيره لا تصل النوبة للأصل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فقد الأول وعدم إمكان إثباته يبحث عن أنَّ الأصل العملي هل هو التعبدية أو التوصلية؛ فيقع الكلام في أصالة التعبدية والتوصلية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كلِّ واحد من المعاني الأربعة بعد ثبوت الأصل؛ ويقع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سقوط الواجب بفعل الغير فهل يقتضي الأصل هو سقوطه فلا يحتاج إلى مباشرة المكلف نفسه بإتيانه، أو لا يقتضي ذلك فلا يسقط إلا بإتيانه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نبحث عن مقتضى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عن الأصل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الأصل اللفظي فقد ذكر جمع من الأصوليين من أنَّ مقتضى القاعدة هو التعبدية وعدم سقوط الواجب بإتيان غير المكلف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فيه يرجع إلى الشكِّ في إطلاق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سعة دائرة الوجوب وضيقه لا في إطلاق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سعة الواجب وضيقه لأنَّ فعل الغير باعتباره خارجاً عن إختيار المكلف وقدرته؛ فلا يكون مشمولاً لإطلاق المادة، فالشكَّ في إطلاق المادة لا منشأ له إلا إحتمال تقييد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لم يفعله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فيه يكون مقتضى إطلاق الهيئة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الغير قد ينسب إلى المكلف فيكون مقدوراً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أمر عبده أو إبنه أو إستأجر شخصاً لتنظيف المسجد مثلاً، ففي كلِّ مورد يمكن للمكلف إلجاء الغير أو إيجاد الداعي في نفسه للفعل يمكن أمره بذلك أو إطلاق الأمر 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عدم كون فعل الغير مقدوراً له كما في غير موارد التسبب، إلا أنَّه لا يوجب عدم الإطلاق في مادة الأمر ومتعلقه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يمكن تعقل تعلق الأمر والتكليف </w:t>
      </w:r>
    </w:p>
    <w:p>
      <w:pPr>
        <w:pStyle w:val="BookText"/>
        <w:rPr/>
      </w:pPr>
      <w:r>
        <w:rPr>
          <w:rFonts w:ascii="Amiri" w:hAnsi="Amiri" w:eastAsia="Amiri" w:cs="Amiri"/>
          <w:color w:val="111111"/>
          <w:sz w:val="28"/>
          <w:sz w:val="28"/>
          <w:szCs w:val="28"/>
          <w:rtl w:val="true"/>
          <w:lang w:bidi="ar-SA"/>
        </w:rPr>
        <w:t>بالجامع بين فعل المكلف وفعل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فتتسع دائرة الواجب ليشمل الفعل مطلقاً أو التسببي فقط، فمن ناحية القدرة لا يمكن أنْ تكون مانعة عن إطلاق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كِلا الإيرادين خارجان عن الغرض الذي شرعت لأجله التكاليف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الشرعية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المرتكز العرفي أنَّها شرعت لغرض تكميل النفوس وتهذيبها ولا يحصل ذلك إلا بمباشرة المكلف لامتثالها فقد أخذت النسبة الفعلية في صدور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الإرسالية الإنشائية إنَّما حصلت وفق هذه الفعلية الصدورية، ومن المعلوم أنَّه مع تحقق الفعل من الغير لا يتحقق ذلك الغرض ولا تصدق تلك النسبة الصدورية الفعلية المأخوذة في متعلق الأمر، فيكون مقتضى القاعدة عدم سقوط التكليف بأداء غير المكلف، فيكون مقتضى الأصل التعبدية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يعارض هذا الأصل الأولي بما يدلُّ على عدم إعتبار المباشرة فيما إذا دلَّ الدليل على أنَّ المراد من التكليف صدور الفعل مطلقاً من المكلف أو من الغير سواءً كان مستنداً أو متسبباً إلى المكلف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الأصل في مثل ذلك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الأصل العملي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المعروف بين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الشكِّ في السقوط بعد اليقين باشتغال الذمة المستدعي لليقين بالفراغ</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بقاء الوجوب وعدم سقوطه بفعل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عليه بعض الأعلام بأنَّ الشكَّ في المقام إمّا أنْ يكون في الشكِّ في الواجب باعتبار أنَّ منشأ الشك في السقوط بفعل الغير لاحتمال كونه مصداقاً للواجب باعتبار معقولية تعلق التكليف بالجامع بين فعله وفعل غيره فيكون مرجع الشكّ في المقام إلى الشكِّ في سعة وضيق دائرة الواجب ومتعلق الوجوب في أنَّه الحصة المباشرة أو الأعم منها ومن فعل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يكون الشكُّ في الوجوب باعتبار أنَّ منشأه الشكّ في تقييد الوجوب الذي هو مفاد الهيئة بما إذا لم يأتِ به الغير مع العلم بأنَّ الواجب الذي هو مفاد المادة خصوص الفعل المباشري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الفرض الأول يكون مقتضى الأصل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المورد يرجع إلى الدوران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الفعل الجامع معلوم وإنَّما الشكُّ في خصوصية المباشرة فيجري فيه أصل البراءة عن وجوبها فلا مجال للإشتغال أو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بالإحتياط لا يرى وجهاً لتعلق الأمر بالجامع ويحكم بعدم معقوليته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محكوم بالمرتكز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الأصل الأولي هو تعلق التكليف بالمكلف نفسه واعتبار النسبة الصدورية الفعلية وهو يقتضي الإشتغال ما لم يخرج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الخروج من العهدة فالمرجع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للبراءة والدوران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الفرض الثاني من الشكِّ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منشأه من جهة إحتمال إشتراط الوجوب بعدم فعل الغير بحيث يكون فعله رافعاً من أول الأمر بنحو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الأصل العملي هو البراءة لا الإشتغال ولا الإستصحاب؛ لكون الشكّ في إرتفاع الوجوب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للمرتكز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إشتراط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تدور النسبة الصدورية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لاحتمال إشتراط الوجوب بعدم فعل الغير وإنْ كان على نحو الشرط المتأخر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على نحو الشرط المقارن فيكون فعل الغير رافعاً للوجوب من أول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أشكل عليه بأنَّ سقوط الوجوب بفعل الغير بقاءً إنَّما يكون من جهة إحتمال زوال المحبوبية وارتفاعها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أنَّ فعل الغير سبب فوات الملاك بنحو لا يمكن تحصيله بعد ذلك، ومقتضى الأصل فيها هو الإستصحاب لتمامية أركانه دون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أصل المحبوبية هو من الشكِّ في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الشكَّ في فوات الملاك بفعل الغير فلأنَّ الأمر يدور فيه بينإذن الشارع فيه وبين عدم فوات الملاك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الشكِّ في أصل الإذن ومورده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تفصيل مخالف للمرتكز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الشكِّ فيه هو عدم فوات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فيه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لذلك عقَّب بأنَّه لو فرضنا الإلتزام بمفوتية فعل الغير وجوب البدار جرت أصالة الإشتغال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بناء على المرتكز العرفي يشك في سقوط التكليف عن المكلف لو أتى به الغير فالمرجع قاعدة الإشتغال ولا ترفع اليد عنها إلا أنْ يدلَّ دليل على رضا الشارع وإذنه بفعل الغير وسقوط الغرض أو الملاك والمحبوبية، نعم؛ قد يكون الإلتزام الفقهي في كثير من الموارد سقوط كلّ واحد مِمّا ذكر لما يستفاد من الأدلة الواردة في خصوص ذلك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المرجع حينئذٍ البراءة لا الإشتغال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سقوط الواجب بالحصة غير الإختيارية من 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فيه تارةً يكون بحسب الأدلة اللفظية من الإطلاق والأصل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بحسب الأصل العملي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إطلاق للمادة فهو يقتضي التوصلية فلا بُدَّ أنْ يسقط الواجب ولو كان في ضمن الحصة غير الإختيارية ويتحقق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وقع يكون مصداقاً له لا محالة </w:t>
      </w:r>
    </w:p>
    <w:p>
      <w:pPr>
        <w:pStyle w:val="BookText"/>
        <w:rPr/>
      </w:pPr>
      <w:r>
        <w:rPr>
          <w:rFonts w:ascii="Amiri" w:hAnsi="Amiri" w:eastAsia="Amiri" w:cs="Amiri"/>
          <w:color w:val="111111"/>
          <w:sz w:val="28"/>
          <w:sz w:val="28"/>
          <w:szCs w:val="28"/>
          <w:rtl w:val="true"/>
          <w:lang w:bidi="ar-SA"/>
        </w:rPr>
        <w:t>فلا يبقى أثر للتمسك بإطلاق الهيئة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يثبت الإطلاق للمادة بلْ ثبتت الحصة الخاصة الإختيارية من الفعل بالقرينة أمكن الرجوع إلى إطلاق الهيئة في إثبات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الوجوب لو وقعت الحصة في ضمن الفرد غير الإختياري، فالبحث يقع في إثبات إطلاق المادة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يثبت السقوط وإلا فالمرجع إطلاق الهيئة فلا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مقتضى الإطلاق اللفظي للمادة هو التوصلية والإجتزاء بالحصة غير الإختيارية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منع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من أنَّ ظاهر الأمر هو المحركية وإيجاد الداعي في نفس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أنَّه يستحيل التحريك نحو غير المقدور فيكون هذا الظهور الحالي مقيداً لبياً متَّصلاً بالخطاب يقيد متعلقه بالحصة المقدورة بالخصوص، فتكون وظيفة الأمر تقتضي تعلقه بالفعل الإرادي دون غيره</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 بأنَّ متعلق الأمر هو الجامع بين الفعل الإختياري والفعل غير الإختياري وهو مقدور وإختياري، وتعلق الأمر بالجامع لا ينافي داعي التحريك والباعثية كما هو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تعلق الأمر بالجامع وإنْ كان لا ينافي كون الأمر بداعي التحريك والباعثية لكنه يختص بالفعل الإرادي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إحداث الداعي إلى الفعل مع الغفلة وبدون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يكون ما يصدق عليه أنَّه مأمور هو الفعل الخاص وهو التوأم مع الإرادة لا الفعل مطلقاً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الردُّ عليه بأنَّ الأمر ليس جعل الداعي والتحريك وإنَّما هو جعل الفعل في عهدة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نظير إشتغال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تعلقه بغير الإختياري من الأفعال وغير المقدور نظير إشتغال الذمة بهما، فهو غير وجيه لعدم صحة البناء والمبنى كما عرفت مكرراً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المذكور قدس سره بما دلَّ على اعتبار الإرادة والقدرة على متعلق التكليف في صحَّة التكليف وتوجهه فلا يتعلق التكليف بالفعل غير الإختياري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بعدم إعتبار الإختيارية والقدرة في صحة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إيراد مبنائي، فإنَّ مبنى المحقق النائيني هو اعتبار المركبة من الأمر وجعل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القدرة في متعلق الأمر في صحة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قدس سره من أنَّه على مبنى كون التقابل بين الإطلاق والتقييد هو العدم والملكة فإذا إستحال التقييد إستحال الإطلاق، فلا يتمُّ إطلاق المادة للحصة غير الإختيارية؛ لأنَّه يستحيل تقييدها بذلك فيستحيل إطلاقها لها أيضاً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المادة بالحصة الإختيارية ممكن كما هو واضح، فلا بُدَّ أنْ يكون إطلاقها المستلزم للإنطباق على الحصة غير الإختيارية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اللغوية إذا ثبت الإطلاق للمادة ليشمل الحصة غير الإختيارية لعدم إمكان الإنبعاث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لا تنحصر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يعقل أنْ تكون الفائدة على الإطلاق أنَّه إذا وقع الفعل غير الإختياري أمكن الإجتزاء 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لا تدلُّ بموادها ولا بهيئاتها على أخذ الإرادة والإختيار فيهما؛ لا الإختيار مقابل الكراهة ولا الإختيار مقابل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مادة الأكل والشرب لا تدلُّ إلا على صدق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عن إرادة أو عن إضطرار وإكراه، وهكذا بالنسبة إلى هيئة أكل وشرب، ويأكل ويشرب؛بلا فرق بين أنواع الهيئات الماضي </w:t>
      </w:r>
    </w:p>
    <w:p>
      <w:pPr>
        <w:pStyle w:val="BookText"/>
        <w:rPr/>
      </w:pPr>
      <w:r>
        <w:rPr>
          <w:rFonts w:ascii="Amiri" w:hAnsi="Amiri" w:eastAsia="Amiri" w:cs="Amiri"/>
          <w:color w:val="111111"/>
          <w:sz w:val="28"/>
          <w:sz w:val="28"/>
          <w:szCs w:val="28"/>
          <w:rtl w:val="true"/>
          <w:lang w:bidi="ar-SA"/>
        </w:rPr>
        <w:t>والمضارع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التمسك بإطلاق المادة لإثبات التوصلية بهذا المعنى إلا إذا ثبت ظهور على خلافه،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الأصوليين أنَّه يمكن إثبات التوصلية ولو لم يكن إطلاق للمادة للوجوه المتقدمة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سقوط الأمر خطاباً عند المزاحمة لا يمكن إثبات الملاك إلا بأحد طريقين؛ إمّا بإطلاق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التمسك بالدلالة الإلتزامية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الدلالة المطابقية لدليل الحكم تتكفل ثبوت الحكم للمتعلق، وبالدلالة الإلتزامية تتكفل ثبوت الملاك في المتعلق لملازمة ثبوت الحكم لثبوت الملاك لأنَّه معلول للملاك، فإذا انتفت الدلالة المطابقية من إجل الدليل على سقوطها عن الحجية، فإنَّ ذلك لا يستلزم نفي الدلالة الإلتزامية عنها لأنَّها تابعة للدلالة المطابقية في الوجود لا في الحجية، كما هو المعروف بين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بوجوهٍ تمثِّل الرد على السيد الخوئي في اعتراضه على أستاذه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الإطلاق للمادة بلحاظ الملاك لأنَّ المقيد لإطلاق المادة بلحاظ الخطاب في المقام هو الظهور الحالي في الجعل بداعي المحركية والباعثية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متَّصل بالمادة فيمنع عن أصل انعقاد الإطلاق في المادة بلحاظ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ينعقد إطلاقها بلحاظ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باب التزاحم بناءً على إستحالة الترتب وسقوط الإطلاق في مادة أمر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السقوط إنَّما هو بلحاظ المعارضة مع الأمر الآخر المقدم عليه بالأهمية فاختلف البابان في جهة السقوط</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سقوط الدلالة الإلتزامية عن الحجية إذا سقطت الدلالة المطابقية عنها إنَّما يكون فيما كان إرتفاع الحكم فيه بدليل منفصل بحيث لا يتصرف في ظهور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يقتضي نفي حجيته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الدليل متَّصلاً أو كالمتصل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p>
    <w:p>
      <w:pPr>
        <w:pStyle w:val="BookText"/>
        <w:rPr/>
      </w:pPr>
      <w:r>
        <w:rPr>
          <w:rFonts w:ascii="Amiri" w:hAnsi="Amiri" w:eastAsia="Amiri" w:cs="Amiri"/>
          <w:color w:val="111111"/>
          <w:sz w:val="28"/>
          <w:sz w:val="28"/>
          <w:szCs w:val="28"/>
          <w:rtl w:val="true"/>
          <w:lang w:bidi="ar-SA"/>
        </w:rPr>
        <w:t>أوجب التصرف في ظهور الكلام ورفع أصل الدلالة المطابقية لا خصوص حجيتها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أنْ تنتفي الدلالة الإلتزامية لتبعيتها لها في الوجود، كما لا يخفى والمقام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للمادة بلحاظ الملاك بعد سقوط إطلاقها بلحاظ الخطاب يتعارض مع إطلاق الهيئة المقتضي لعدم تحقق الإمتثال إلا بالحصة الإختيارية التي هي متعلق الوجوب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موارد التزاحم الذي يكون فيه الأمر المهم ساقطاً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كلمات المحقق العراقي قدس سره من أنَّ هنا إطلاقان؛ أحدهما إطلاق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إطلاق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اللفظي وإنْ لم يكن مقتضياً للإجزاء والسقوط لو أتى بالفعل بغير إرادة واختيار لكنه لا يقتضي أيضاً عدم السقوط، ومنشأ الشكِّ هو إطلاق الهيئة الذي بمنزلة القرينة المتَّصلة بالمادة فيكون إطلاق المادة مانعاً من إنعقاده ورافعاً له، فإنْ كان المقيد لإطلاق المادة متَّصلاً بها كما ذكره المحقق النائيني قدس سره في البرهان العقلي إنهدم بذلك الظهور الإطلاقي 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مانع من إنعقاد الظهور الإطلاقي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المقيد برهاناً نظرياً ومقيداً منفصلاً فقد إنعقد إطلاق للمادة ويكون هادماً لإطلاق الهيئة من أول الأمر، فإذا سقطت حجية إطلاق المادة بعد ذلك بمقيد منفصل فلا يوجب هذا إنعقاد إطلاق الهيئة بعد سقوطه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يؤخذ بإطلاق المادة للإجتزاء بالحصة غير الإختيارية إلا إذا دلَّ دليل على عدم الإجتزاء وقد عرفت 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والبرهان الذي أوجب إنهدام الظهور الإطلاقي في المادة عند من أثبتها كالمحقق النائيني هو من المقيّد المتصل اللبِّي كما عرفت فالإحتمال الثاني غير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بسائر موارد التقييد كما إذا أمر بالغسل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دليل منفصل إشتراط كون الماء مباحاً ونحوه من الشروط التي لا دخل لها 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يوجب الإجتزاء بما إذا جاء المكلف بالواجب الفاقد للقيد لعدم التمسك بإطلاق الهيئة لإثبات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ظهور عرفي يدلُّ على إعتبار الإرادة والإختيار في متعلق الأمر فلا بُدَّ أنْ تكون النسبة الإرسالية في الهيئة على طبق ذلك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يدع مجالاً للتفصيل المزبور، وهذا هو الحقُّ الذي يعتمد عليه في إعتبار الحصة الإختيارية فلا يجتزئ بغيرها ولا يسقط الواجب إلا إذا دلَّ دليل على الإجتزاء كما في سائر 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تحمل الأمر على التعبدية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وصلت النوبة إلى الأصل العملي فهو يقتضي الإشتغال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يرجع في كثير من الفروع الفقهية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الرجوع إلى البراءة يرجع إلى إمكان إثبات إطلاق المادة ليشمل الحصة الإختيارية وغير الإختيارية بلحاظ الملاك والمصلحة حتى في فرض عدم التمكن من التمسك بإطلاق المادة بلحاظ الخطاب كما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ذلك يكون إمّا لأجل حصول القطع بأنَّ إرادة المكلف لا دخل لها في الملاك والمصلحة؛ لأنَّه لو كان لها دخل لكانت تؤخذ في متعلق الأمر، أو من أجل أنَّ التضييق الحاصل من أخذ القدرة في متعلق الأمر من ناحية الأمر باعتبار أنَّه لا يمكن تعلقه بغير المقدور؛لا أنَّه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شرط حسن الخطاب أنْ يكون المأمور به مقدوراً، فإنَّه لا يمكن أنْ يكون دخيلاً في المصلحة لأنَّ وجود الأمر معلول للمصلحة فلا يمكن أنْ يكون معلوله علة للمصلحة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 سقوط الخطاب وقصور الأمر عن شموله للحصة غير الإختيارية فلا قصور للملاك والمصلحة نظير ما قيل في باب التزاحم من إمكان إثبات الإجتزاء بالضد المهم </w:t>
      </w:r>
    </w:p>
    <w:p>
      <w:pPr>
        <w:pStyle w:val="BookText"/>
        <w:rPr/>
      </w:pPr>
      <w:r>
        <w:rPr>
          <w:rFonts w:ascii="Amiri" w:hAnsi="Amiri" w:eastAsia="Amiri" w:cs="Amiri"/>
          <w:color w:val="111111"/>
          <w:sz w:val="28"/>
          <w:sz w:val="28"/>
          <w:szCs w:val="28"/>
          <w:rtl w:val="true"/>
          <w:lang w:bidi="ar-SA"/>
        </w:rPr>
        <w:t>المزاحم بالأهم بناءً على إستحالة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بالتمسك بإطلاق المادة بلحاظ الملاك وإنْ سقط إطلاقها بلحاظ الخطاب بسبب المزاحمة بالأهم، ولذا جعل السيد الخوئي ذلك نقضاً على المحقق النائيني قدس سره الذي صحَّح التمسك بإطلاق المادة بلحاظ الملاك في بحث الترتب ومنعه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سقوط الوجوب بالحصة المحرمة من مصاديق الواجب؛ فهل الأصل يقتضي التعبدية فلا يسقط بالحصة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التوصلية بمعنى السقوط ولو كان الواجب في ضمن الفرد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أيضاً تارةً من حيث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من حيث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تعلق الوجوب بالفرد المحرم لدلالة المرتكز العرفي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الفرد المحرم من أفراد الواجب إلا إذا ثبت خلافه بدليل آخر يدلُّ على الإجتزاء ولو في ضمن الحصة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 الشكُّ في إسقاطها للوجوب فإنَّه يرجع إلى الشكِّ في إسقاط غير الواجب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يصحُّ التمسك بالإطلاق في بقاء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مقتضى قاعدة الإشتغال أيضاً إذا لم يمكننا التمسك بالأصل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يكفي في إثبات الحكم ويغنينا من الرجوع إلى التفصيلات المذكورة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السيد الوالد قدس سره هذا القسم في المقام لما سيأتي بحثه في مسألة الإجتماع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من أنَّه إمّا أنْ تكون نسبة دليل الحرمة إلى دليل الوجوب نسبة العموم والخصوص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النسبة العموم من وجه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من قبيل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الحرمة متعلقة بالمقيد من العنوان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وجوب الغسل بالعنوان المطلق وورد تحريم الغسل بعنوانه المقيد أي بماء المسخّن </w:t>
      </w:r>
    </w:p>
    <w:p>
      <w:pPr>
        <w:pStyle w:val="BookText"/>
        <w:rPr/>
      </w:pPr>
      <w:r>
        <w:rPr>
          <w:rFonts w:ascii="Amiri" w:hAnsi="Amiri" w:eastAsia="Amiri" w:cs="Amiri"/>
          <w:color w:val="111111"/>
          <w:sz w:val="28"/>
          <w:sz w:val="28"/>
          <w:szCs w:val="28"/>
          <w:rtl w:val="true"/>
          <w:lang w:bidi="ar-SA"/>
        </w:rPr>
        <w:t>مثلاً؛ فإطلاق المادة لا يشمل الحصة المحرمة حتى لو قلنا بجواز إجتماع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يقول بجواز الإجتماع إنَّما يقول به فيما إذا كانا بعنوانين متباينين مفهوماً كالغصب والصلاة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كانت الحرمة بعنوان آخر وكانت النسبة بينها وبين دليل الوجوب العموم من وجه فإنَّه بناءً عليه يدخل في مسألة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بالإمتناع لم يشمل إطلاق المادة للحصة المحرمة فيتمسك بإطلاق الهيئة لإثبات عدم الإجتزاء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بالجواز أمكن التمسك بإطلاق المادة فيثبت الإجتزاء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من إبتناء المسألة على إشتراط الحسن الفاعلي في الواجب مضافاً إلى حسنه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ذلك لا يحصل الإجتزاء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وإنْ كان مصداقاً للواجب والحرام بناءً على الجواز إلا أنَّهما موجودان بإيجاد واحد وفاعلية واحدة فليس له حسن فاعلي، وأمّا إذا قلنا بعدم إشتراط الحسن الفاعلي فلا بأس بإطلاق المادة والحكم بالإجتزاء</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الصحيح أنَّه لا حاجة إلى كلِّ واحد من التفصيلين بعدما عرفت من أنَّ الشكَّ في الإجتزاء بالفرد المحرم يرجع إلى الشكِّ في إسقاط غير الواجب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فيه إلى إطلاق الهيئة في بقاء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الوجه الثاني غير صحيح في نفسه وعلى فرض إشتراط الحسن الفاعلي فإنَّه يصحُّ التمسك بإطلاق المادة بناءً على جواز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يقول بالجواز إمّا أنْ يقول بتعدد الوجود؛ فما يكون متعدداً وجوداً يكون متعدداً إيجاداً وفاعلية فيكون الحسن الفاعلي محفوظاً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يقول بالوجود الواحد لكنه فيه جهتا إجتماع؛ حسن وقبح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ووجوب؛ فيمكن أنْ يفرض أنْ تكون الفاعلية الواحدة مجمعاً للحسن والقبح في وقت واحد من جهتين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عن الأصل العملي فقد عرفت أنَّ قاعدة الإشتغال تقتضي عدم الإجتزاء بالفرد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الشكِّ في الأقل والأكثر سواءً قيل بامتناع الإجتماع أو بالجواز، أمّا على الجواز فلأنَّه يعلم بتعلق الوجوب بالجامع بين الحصتين ويشكُّ في التقييد بخصوصيته المحللة فتجري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الإمتناع فإنَّ الشكَّ فيه من الشكِّ في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تعلق الوجوب بالجامع مستحيل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يشكُّ في تقييد الوجوب بعدم الإتيان بالحصة المحرّمة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شكاً في المسقط فيجري فيه ما مضى في الشك في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الشكَّ في المقام مرجعه إلى الشكِّ في المسقط للوجوب وسببه إسقاط غير الواجب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تقتضي الإشتغال أو الإستصحاب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تفصيل ما أجمله السيد الوالد قدس سره في الأول من الأمور الختامية لهذا المبحث</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التعبدي والتوصلي بالمعنى الرابع من المعاني المتقدمة الذي هو المشهور في العبادات بمعنى عدم سقوطها إلا مع قصد القربة، والتوصلي ما لا يعتبر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بيان مقتضى الأصل لا بُدَّ من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قصد القربة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قصد الأمر فقط، وقد ذهب إليه جمع من الفقهاء منهم صاحب الجواهر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أنكر الشيخ البهائي قدس سره الثمرة في بحث الضد </w:t>
      </w:r>
    </w:p>
    <w:p>
      <w:pPr>
        <w:pStyle w:val="BookText"/>
        <w:rPr/>
      </w:pPr>
      <w:r>
        <w:rPr>
          <w:rFonts w:ascii="Amiri" w:hAnsi="Amiri" w:eastAsia="Amiri" w:cs="Amiri"/>
          <w:color w:val="111111"/>
          <w:sz w:val="28"/>
          <w:sz w:val="28"/>
          <w:szCs w:val="28"/>
          <w:rtl w:val="true"/>
          <w:lang w:bidi="ar-SA"/>
        </w:rPr>
        <w:t>باعتبار أنَّ العبادة تتوقف على 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 بالضد الأهم ولو لم نقل باقتضاء الأمر بالشيء النهي عن ضده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القربة عبارة عن قصد المصلحة والملاك التي هي السبب في الأمر، وقد ذهب إليه الشيخ الأعظم الأنصاري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المصلحة والملاك التي هي العلة للأمر يرجع إلى قصد الأمر، وهكذا قصد كلُّ ما هو واقع في سلسلة معاليل الأمر فإنَّ قصدها بما هي معاليل للأمر يرجع إلى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كلِّ ما يكون موجباً لمرضاة الله تعالى والتقرب إليه من الوجوه التي ذكروها في الفقه وأنهاها الشهيد الثاني في الروضة إلى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الأخير؛ لأنَّ الأدلة اللفظية من الكتاب والسنة لا تدلُّ على أكثر من أنَّ العبادة يلزم أنْ يكون إتيانها إبتغاء مرضاة الله تعالى والتقرب لدى جنابه، فيكون قصد كلّ واحد من تلك الوجوه المذكورة في الفقه يكفي في تحقق العبادة وصدق الإمتثال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يتحقق به التقرب وما به قوام العبادة</w:t>
      </w:r>
    </w:p>
    <w:p>
      <w:pPr>
        <w:pStyle w:val="BookText"/>
        <w:rPr/>
      </w:pPr>
      <w:r>
        <w:rPr>
          <w:rFonts w:ascii="Amiri" w:hAnsi="Amiri" w:eastAsia="Amiri" w:cs="Amiri"/>
          <w:color w:val="111111"/>
          <w:sz w:val="28"/>
          <w:sz w:val="28"/>
          <w:szCs w:val="28"/>
          <w:rtl w:val="true"/>
          <w:lang w:bidi="ar-SA"/>
        </w:rPr>
        <w:t>ذكر جمع من العلماء أنَّ ما يتحقق به التقرب إلى الله تعالى هو إتيان الفعل لمجرد إبتغاء مرضاته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يتحقق بإتيان الفعل بالدواعي القربية المعروفة كداعي أهلية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الشكر والتخضع والمصلحة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تحصيل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الفرار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الأدلة اللفظية هو كون العبادة لابتغاء مرضاة الله عَزَّ وَجَلَّ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الإصفهاني قدس سره إلى أنَّ التقرب لا يتحقق إلا بإتيان الفعل 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به يتعنون الفعل بعنوان حسن وهو موجب لاستحقاق الثواب وذلك لأنَّ إستحقاق المدح والثواب عقلاً على شيء يتوقف على أمرين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ينطبق عنوان حسن بالذات أو بالعرض على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مجرد المشي إلى السوق مثلاً لا يمدحه العقلاء ما لم يتعنون بعنوان حسن حتى لو جيء به بداعي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لا يوجب المدح ما لم يوجب تعنون الفعل بعنوان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به مضافاً إلى من بيده ومن يستحق من قبله الثواب والمدح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الفعل بدون إرتباطه بالمولى تكون نسبته إليه وإلى غيره على حدٍّ سواء، فلا بُدَّمن أنْ يكون مرتبطاً بالمولى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أنْ يتحقق بنفس الفعل كتعظيم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بواسطة الأمر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بنفسها لا يمكن ربطها بالمولى لأنَّها ليست من الأفعال المضافة إلى الغير كالتعظيم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فالإتيان بالفعل بداعي الأمر يكون موجباً لاستحقاق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بذلك يتعنون لما هو حسن في نفسه وهو الإنقياد والإحسان مع ارتباطه بالمولى بقصد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الإتيان به بالدواعي القربية الأخرى التي ذكرناها فلا يوجب مدحاً ولا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تفصيل ذلك فراجع كتابه نهاية الدراية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الإستحقاق تارةً يتحقق من ثبوت حقٍّ للمستحق على من عليه الحقّ كما في الدين والمعاملات المعاوضية كالبيع والإجارة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يتحقق من أجل قابلية المستحق لما إستحقه ولياقته بحيث لا يكون المدح إرتجالياً، بمعنى أنَّه لو أعطي ذلك كان في محله لا أنْ يكون له حقَّاً لازماً في عهدة غيره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بالإستحقاق في المقام هو الثاني لا الأول، وبه يمكن الجمع بين القول بأنَّ الثواب على العمل من باب الإستحقاق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بأنَّه تفضُّل من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هذه اللياقة في العبد إنَّما تحصل من مقتضيات من جملتها كون الفعل الذي يأتي به ذا وجه حسن عند العقلاء بحيث إذا مدحوه عليه صار لائقاً لنيل الثواب؛ والشارع الأقدس سيد العقلاء وخالقهم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العبد حينئذٍ أنْ يأتي بالفعل مرتبطاً إلى المولى كما ذكره المحقق الإصفهاني وإنْ كانت إضافته إلى المولى مِمّا يوجب مزيد الحسن لا أنْ يكون منحصراً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أنَّ النزاع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يوجد مورد من الأفعال التي تعلّق بها الأوامر هي خالية من الحسن وإنْ كان إدراكه يحتاج إلى تأمل لكن عدم دركه ليس دليلاً على نفيه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كلَّ ما هو متأخر عن الأمر لا يمكن أنْ يكون متعلقاً للأمر</w:t>
      </w:r>
    </w:p>
    <w:p>
      <w:pPr>
        <w:pStyle w:val="BookText"/>
        <w:rPr/>
      </w:pPr>
      <w:r>
        <w:rPr>
          <w:rFonts w:ascii="Amiri" w:hAnsi="Amiri" w:eastAsia="Amiri" w:cs="Amiri"/>
          <w:color w:val="111111"/>
          <w:sz w:val="28"/>
          <w:sz w:val="28"/>
          <w:szCs w:val="28"/>
          <w:rtl w:val="true"/>
          <w:lang w:bidi="ar-SA"/>
        </w:rPr>
        <w:t>وقد إستدلوا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المتعلق إلى الأمر نسبة المعروض إلى عرضه كما هو الأمر في نسبة الموضوع إلى الحكم، أي المكلف مع التكليف وشروطه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ومتعلق التكليف يعني 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المتعلق في الموضوعات التي يتعلق بها فعل المكلف، وموضوع التكليف هو المكلف مع شرائط التكليف؛ ككونه عاقلاً وحراً وبالغاً وغيرها مِمّا أخذها الشارع في بعض موضوعات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واحد من هذه الثلاثة في رتبةٍ متقدمة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نسبة الحكم إليها نسبة العرض إلى معروضه فلا يمكن أنْ يكون الحكم متقدماً على أحد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هو متأخر عن الحكم لا يمكن أنْ يؤخذ في متعلق الحكم أو في متعلق المتعلق أو موضوعه لا جزءً ولا قيداً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الكلام يصح في الإنقسامات الأولية؛ وذلك أنَّ متعلق الحكم له إنقسامات قبل عروض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تحصل بطروِّ الحالات والخصوصيات من غير ناحية ورود الحكم عليه، ففي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الإكرام تارةً يكون بالتواضع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بالإستقبال إذا قدم من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بالإطعام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 بمساعدته وإعانته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الإنقسامات الواردة على نفس الإكرام مع غضِّ النظر عن الحكم، ولا فرق في مثل هذه الإنقسامات بين 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موضوع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إصطلح العلماء عليها بالإنقسامات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ويقابلها الإنقسامات الثانوية؛ الحاصلة من ورود الحكم عليها باعتبار أنَّها لم ترد على تلك الأمور أولاً وبالذات بل ثانياً وبالعرض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عليها من ناحية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فالضابط الكلي فيها أنَّ الحكم يشمل جميع الإنقسامات الأولية في مقام الثبوت لو كان الملاك والمصلحة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الإنقسامات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ترد على المتعلق، أو العلم بالحكم أو الجهل به الواردين على الموضوع فلا يمكن شمول الحكم لها بإرادة واحدة وجعل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وجه ذلك بأنَّ متعلق المتعلق كالموضوع للتكليف لا بُدَّ أنْ يفرض وجودهما على نحو القضايا الحقيقية في مقام جعل الأحكام الشرعية وإنشائها، فإذا أمر الشارع الإنسان العاقل البالغ الحر المستطيع أنْ يقف في عرفات أو المشعر في زمان معين أو الطواف حول البيت الشريف وغيرهما من سائر أفعال الحج مِمّا لها مساسٌ بفعل خارجي ففي مثل ذلك لا بُدَّ أنْ يفرض وجود الموضوع والمكلف بجميع شروطه كالعقل والبلوغ والإستطاعة والحرية فرضاً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مفروض الوجود خارجاً في الرتبة السابقة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الجعل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لكلِّ حاكم وآمر أنْ يلاحظ موضوع حكمه في الرتبة السابقة على الحكم، ويتَّضح ذلك في القضايا الشخصية عند كلِّ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إذا كان قصد الأمر بنفسه مأموراً به فيكون القصد المزبور متعلقاً للتكليف والأمر متعلق المتعلق، كحال عرفات والبيت الشريف؛ فلا بُدَّ أنْ يفرض وجود الأمر في الخارج في الرتبة السابقة على الأمر المتعلق بقصد الأمر حتى يأمر به، والمفروض أنَّ الأمر الذي هو متعلق المتعلق ليس إلا هذا الأمر الذي هو الحكم المتعلق بقصد الأمر جزءً وشرطاً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يفرض وجود الأمر قبل وجوده فرضاً حقيقياً واقعياً؛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مرحلة الجعل والإنشاء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في فعلية الحكم؛ فإنَّ فعلية الحكم تبعٌ لفعلية موضوعه ومتعلق متعلقه، فلا يصير وجوب إكرام العالم مثلاً فعلياً إلا بعد فعلية وجود العالم فيالرتبة السابقة، وعليه؛ </w:t>
      </w:r>
    </w:p>
    <w:p>
      <w:pPr>
        <w:pStyle w:val="BookText"/>
        <w:rPr/>
      </w:pPr>
      <w:r>
        <w:rPr>
          <w:rFonts w:ascii="Amiri" w:hAnsi="Amiri" w:eastAsia="Amiri" w:cs="Amiri"/>
          <w:color w:val="111111"/>
          <w:sz w:val="28"/>
          <w:sz w:val="28"/>
          <w:szCs w:val="28"/>
          <w:rtl w:val="true"/>
          <w:lang w:bidi="ar-SA"/>
        </w:rPr>
        <w:t>فلا يمكن أنْ يصير الأمر المتعلق بقصد الأمر فعلياً إلا أنْ يكون وجود الأمر الذي هو متعلق المتعلق فعلياً في الرتبة السابقة، ولازم ذلك أنْ يكون فعلية الأمر منوطة بفعليته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وجوده منوطاً بوجوده في الرتبة السابقة؛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مقام الإمتثال؛ لأنَّ معنى الإمتثال هو أنْ يأتي بتمام المأمور به بقصد إمتثال أمره المتعلق بمجموع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قصد الأمر الذي هو قصد الإمتثال جزء للمأمور به فيلزم منه أنْ يأتي قصد الأمر بقصد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الداعي والمدعو إليه شيئاً واحداً؛ وهذا محال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هذه المحالات الثلاثة هو أخذ قصد الأمر في متعلق الأمر الذي يستلزم منه تقدم الشيء على نفسه في المقامات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مقام الجعل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يؤخذ قصد الأمر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منه أنْ يكون قصد الأمر داعياً ومحركاً لمحركية نفسه وداعويته، وهو مساوق لعلية الشيء لعلية نفسه لأنَّ المفروض أنَّ قصد الأمر داعٍ ومحرك إلى إيجاد متعلقه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جزء من المتعلق هو محركية الأمر نحو المتعلق فإنَّه يستلزم أنْ تكون محركيته نحو إيجاد هذا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محركية الأمر نحو المتعلق علة لإيجاده فتكون محركية الأمر بما هو جزء للمتعلق صار معلولاً لمحركية الأمر بما هو علة لإيجاد المتعلق، ومن المعلوم أنَّه لا معنى لمحركية الأمر إلا عليته فصارت عليته سبباً لعليته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إنَّما تعلق بمجموع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المأتي بها بقصد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الأمر قد تعلّق بمجموع القيد والمقيّد اللذين لهما وجود واحد إذ ليس لذات الصلاة أمر، ولقيدها وهو إتيانها بداعي أمرها وجود آخر حتى نقول بالإنحلال، فلا يمكن إتيان المجموع بقصد الأمر المتعلق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أنَّه يرجع إلى إتيان </w:t>
      </w:r>
    </w:p>
    <w:p>
      <w:pPr>
        <w:pStyle w:val="BookText"/>
        <w:rPr/>
      </w:pPr>
      <w:r>
        <w:rPr>
          <w:rFonts w:ascii="Amiri" w:hAnsi="Amiri" w:eastAsia="Amiri" w:cs="Amiri"/>
          <w:color w:val="111111"/>
          <w:sz w:val="28"/>
          <w:sz w:val="28"/>
          <w:szCs w:val="28"/>
          <w:rtl w:val="true"/>
          <w:lang w:bidi="ar-SA"/>
        </w:rPr>
        <w:t>قصد ذلك الأمر الشخصي بقصد ذلك الأمر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الداعي والمدعو إليه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الدور وذلك لأنّ الأمر يتوقف على متعلقه وقصد الأمر يتوقف على ثبوت الأمر فأخذه في متعلق الأمر يستلزم فرض توقف الأمر عليه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اعتبر جمع من الأصوليين أن اعتبار قصد الأمر في متعلق العبادة جزءً أو شرطاً إنَّما يكون عقلياً ويمنع أن يكون شرعياً لاستحالته وإن تصدى بعضهم الجواب عنها مما يفتح الباب لجعل قصد الأمر في العبادة أمراً شرعياً كما ستعرف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التقابل بين الإطلاق والتقييد اللحاظيين في المقام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تارةً يكون لحاظه هو الإطلاق بمعنى أنْ لا يقيد متعلقأمره بقيد وخصوصية مع إمكان ذلك التقييد فيستكشف من ذلك أن نظره تعلق بالطبيعة المرسلة من دون مدخلية قيد وخصوصية في مقصده ومراده لتساوي غرضه بالنسبة إلى جميع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إذا تعلّق نظره بإيجاد الطبيعة مقيدة بقيد أو خصوصية لها دخل في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إمّا أنْ يكون التقييد في مقام البعث ممكناً فإنَّه لا بُدَّ من تقييدها بتلك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يكون التقييد بذلك ممكناً فلا بُدَّ أنْ يتوسل إلى تحصيل غرضه بجعل آخر يكون متمماً للجعل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لم يكن تقييداً لحاظياً ولكنه ينتج نتيجة التقييد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أنَّ إستكشاف الإطلاق من إرسال الأمر بالطبيعة وعدم تقييدها إنَّما هو فيما إذا أمكن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يمكن التقييد فلا يمكن إستكشاف الإطلاق من عدم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المحتمل أنْ يكون عدمه لعدم إمكانه لا لإرادة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محالية الإطلاق لأجل محالية إرادة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الإطلاق اللحاظي لحاظ كلا طرفي وجود </w:t>
      </w:r>
    </w:p>
    <w:p>
      <w:pPr>
        <w:pStyle w:val="BookText"/>
        <w:rPr/>
      </w:pPr>
      <w:r>
        <w:rPr>
          <w:rFonts w:ascii="Amiri" w:hAnsi="Amiri" w:eastAsia="Amiri" w:cs="Amiri"/>
          <w:color w:val="111111"/>
          <w:sz w:val="28"/>
          <w:sz w:val="28"/>
          <w:szCs w:val="28"/>
          <w:rtl w:val="true"/>
          <w:lang w:bidi="ar-SA"/>
        </w:rPr>
        <w:t>القيد وعدمه، والمفروض أنَّ لحاظ وجوده في المتعلق محال لأجل تلك المحاذير التي ذكرناها في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تأتي في الإطلاق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بالنسبة إلى الواقع الذي فيه الملاك والمصلحة مِمّا يتعلق به الغرض لا يمكن أنْ يكون مهملاً بل إمّا مطلق أو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عالم البعث والتحريك فإنَّه يمكن أنْ يكون مهملاً ولا يكون مطلقاً أو مقيداً؛ لأجل عدم إمكان كونه مقيداً فلا بُدَّ أنْ لا يكون مطلقاً لامتناعه بامتناع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الملاك مطلقاً ولا يمكن الإطلاق اللحاظي فلا بُدَّ أنْ يتوسل إلى تحصيله بجعل آخر متمم للجعل الأول حتى ينتج نتيجة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 جمع أيضاً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أبطلوا المحاذير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فأمكن التقييد فصحَّ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التقابل بينهما من تقابل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بيان تلك الأمور لا بُدَّ أنْ نعرف الكلام في مناقشة تلك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محذور الدور فقد قيل في دفعه وجوهٌ ترجع إلى رفع التهافت وإيجاد الإختلاف بين المتوقف والمتوقف عليه في الحيثية والجهة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الوجوه هي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قدس سره من أنَّه يثبت في المورد وأمثاله مِمّا يرد فيه محذور التهافت والدور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حجية الخبر مع الواسطة كما سيأتي في محله بالدليل؛ حكمين طوليين بإنشاء واحد بحيث يكون أحدهما المتقدم منهما موضوعاً ومتعلقاً للمتأخر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فينشأ المولى وجوبين طوليين بإنشاء واحد كلي ينحلُّ إلى وجوبين؛ أحدهما أمر ضمني بذات الصلاة وهذا لم يؤخذ في موضوعهأمرٌ آخر، وأمر ضمني آخر بقصد الأمر، يكون الأمر الضمني الأول محققاً لموضوع الأمر الثاني فلا يلزم شيء من المحذورات المتقدمة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أُريد تصوير أخذ قصد الأمر في موضوع شخصه بنحو لا يكون هناك أكثر من أمر واحد فالأمر الضمني بالصلاة مع الأمر الضمني بقصد الأمر كلاهما ضمنيان بلحاظ عالم الجعل والمجعول معاً فلا يعقل أنْ يكون أحدهما مأخوذاً في موضوع الآخر لأنَّه خلف الضمنية؛ فإنَّ الأوامر الضمنية يكون موضوعها جميعاً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يكون موضوع أحدهما غير موضوع الآخر أو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تصوير أمرين طوليين إستقلاليين لكنهما مجعولان بجعل واحد وذلك عن طريق تصوير جامع ويشير المولى به مثلاً إلى مجموعة الإجزاء والشرائط بما فيها قصد الأمر ويأمر بكلِّ ما هو مقدور منها فتجب سائر الأجزاء والشرائط بالقدرة التكوينية، ويجب قصد الأمر في طول وجوب تلك الأجزاء والشرائط، ولكنه مجرد فرض خلاف ما هو الواقع في الأوامر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تمَّ في مسألة حجية الخبر مع الواسطة باعتبار أنَّ الحكم فيها وإنْ كان واحداً بلحاظ عالم الجعل لكنه منحلٌّ بلحاظ عالم الفعلية والمجعول إلى أحكام عديدة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فيعقل أنْ يحقق أحدهما موضوع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فلا يتمّ؛ فإنَّ الأمر الضمني بالصلاة مع الأمر الضمني بقصد الأمر كلاهما ضمنيان بلحاظ الجعل والمجعول معاً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المقام على تلك المسألة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مراد القائل بذلك مجعولان في عالم التصور واللحاظ لدفع الشبهات المذكورة في إمكان أخذ قصد القربة في الأمر وإنْ لم يكن في الخارج إلا أمراً واحداً في عالم الجعل والمجعول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التمسك بأصالة التوصلية أو التعبدية في مدلول الأوامر المتعلقة بفعل من الأفعال ولا يرد عليه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مقصوده أمران نفسيان لا ضمنيان كما سيأتي؛ وإنْ كان بعيداً عن ظاهر كلامه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 المتأخر والمتقدم بالحيثية والجهة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 قصد إمتثال الأمر في الخارج يتوقف على الأمر، والأمر يتوقف على الوجود الذهني والعنواني لقصد الأمر في ذهن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المتقدم إنَّما هو لحاظ الأمر بما هو طريق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المتأخر نفس الأمر الخارجي الصادر من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دور ولا تهافت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 في مقام الإمتثال أيضاً مرفوع باختلاف الحيثية والجهة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قيد للعمل إنَّما هو قصد الأمر من حيث الإضافة إلى جعل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المتأخر إنَّما هو قصد الأمر من حيث الإضافة إلى الممتثل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محذور تقدم وجود الأمر على إنشائه في المقامات الثلاثة؛ مقام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والإمتثال؛ فقد ذكر السيد الخوئي في رفعه بأنَّه لا برهان على لزوم أخذ متعلقات المتعلق موضوعاً للحكم ومفروغاً عنه في رتبة سابقة على الحكم إلا بملاكين؛ أحدهما ثبوتي والآخر 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الملاك الإثباتي؛ فإنَّه يتحقق فيما إذا كان لسان الدليل ظاهراً ولو كان عرفاً في أخذ متعلق المتعلق بنحو مفروغ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الذي يستظهر منه العرف كون العقد مفروغاً عنه ليكون من مقدمات الوجوب لا من مقدمات الواجب وإلا لوجب إيجاد عقد للوفاء به، وفي غير ذلك لا دليل على كونه مفروغاً عنه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الملاك الثبوتي؛ فهو فيما إذا كان متعلق المتعلق خارجاً عن إختيار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الوقت والقبلة؛ فإنَّه إذا لم يفرض مفروغاً عنه وقيداً للحكم لزم من إطلاق الأمر لزوم </w:t>
      </w:r>
    </w:p>
    <w:p>
      <w:pPr>
        <w:pStyle w:val="BookText"/>
        <w:rPr/>
      </w:pPr>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لم يؤخذ الزوال قيداً لوجوب الصلاة كان معناه وجوب الصلاة في الزوال حتى قبل تحقق الزوال وهو غير مقدور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يؤخذ ذلك قيداً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يؤخذ شيء من الملاكين فلا موجب لأخذ متعلق المتعلق مفروض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التكليف مطلقاً من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متعلقاً للمتعلق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يوجد شيء من الملاكين من التقييد، أمّا الإثباتي فهو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الثبوتي فلأنَّ الأمر وإنْ كان غير إختياري للمكلف ولكنه يوجد بنفس خطاب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لتقييد الخطاب به وإلا كان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بأنَّه إنْ كان الإشكال عليه من ناحية مقام الثبوت فإنَّ المحقق النائيني قدس سره </w:t>
      </w:r>
      <w:r>
        <w:rPr>
          <w:rStyle w:val="FootnoteAnchor"/>
          <w:rtl w:val="true"/>
        </w:rPr>
        <w:footnoteReference w:id="67"/>
      </w:r>
      <w:r>
        <w:rPr>
          <w:rFonts w:ascii="Amiri" w:hAnsi="Amiri" w:eastAsia="Amiri" w:cs="Amiri"/>
          <w:color w:val="111111"/>
          <w:sz w:val="28"/>
          <w:sz w:val="28"/>
          <w:szCs w:val="28"/>
          <w:rtl w:val="true"/>
          <w:lang w:bidi="ar-SA"/>
        </w:rPr>
        <w:t>يفرض الكلام في ضرورة وجود متعلق المتعلق المستفادة من إدراك العقل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الثبوتي لا يلاحظ فيه الدليل الخارجي وما 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البحث في مقام الثبوت عن الضرورة والإمكان بحسب ما يدركه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مع الغفلة عن الدليل الخارجي وإنْ كان الإشكال عليه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معرفةكون الشيء مفروض الوجود والكشف عنه لا بُدَّ أنْ يكون بدليل العقل أو بالدليل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صحيحاً ووجيهاً إلا أنَّ ما ذكره السيد الخوئي قدس سره من البرهان العقلي في الأمور غير الإختيارية لا يفي بإثبات فرض الوجود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محصل دليله يرجع إلى أنَّ التكليف بها يكون من التكليف لغير المقدور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الحكم مترتباً على وجوده وتحققه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مفروض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يرد عليه بأنَّ المعروف بين الأصوليين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القدرة على المكلف به من الشرائط العامة المأخوذة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لا يصير فعلياً بدون القدرة على إمتثاله، وحينئذٍ لا وجه ولا ملزم لأخذ الأمور غير الإختيارية في موضوع الحكم بملاك لزوم التكليف بما لا يطاق بدونه بعد كون القدرة عند السيد الخوئي قدس سره من الشرائط العامة المأخوذة من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الأمور محصلاً للقدرة؛ فاشتراطها يغني عن إشتراط تلك الأمور وتحقيقها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الأعلام بعض الوجوه تأييداً لما ذكره المحقق النائيني قدس سره وغيره مِمّا ذكر في إستحالة أخذ قصد الأمر في متعلق نفسه؛ وهي لا تخلو من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الأمر وحده غير كافٍ في القدرة على 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وصوله ولو بأدنى مراتبه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لولاه لا يتأتى من المكلف قصد الأمر إلا على نحو التشريع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ووصول الأمر غير إختياري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مجرد ثبوت الأمر متكفلاً لحصوله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بعد كون الخطابات الشرعية المجعولة من قبيل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أخذ وصوله قيداً في الأمر وشرطاً مفروغاً عنه، وهذا هو الملاك الثبوتي الذي إعترف به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انضمام ما سيأتي في بحث القطع من إستحالة أخذ وصول الحكم في موضوع شخصه، فيتمُّ ما ذكر من إستحالة أخذ قصد الأمر في متعلق نفسه على أساس لزوم التهافت والدور الذي ذكره المحقق النائيني قدس سره وإنْ كان الفرق بين ما يذكره من أنَّه يقرر ذلك بلحاظ أخذ الأمر في موضوع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التقرير يكون بلحاظ أخذ وصول الأمر في موضوع نفسه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بما هو إعتبار كالملاك له من الإطلاق ما يشمل موارد وصول التكليف وعدم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من التكاليف ليس وصولها إلى المكلفين كما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 xml:space="preserve">المقصود منها ليس إلا الداعوية والمحركية كما ذهب إليه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قصد الأمر ليس إلا لأجل الداعوية والمحركية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التكاليف يشمل موارد الجهل المركب وعدم تقييدها بوصولها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محذور إلا فعلية التكليف في مورد لا يمكن أنْ يكون باعثاً ومحركاً ولكنه مختَّصبما إذا كان عدم المحركية 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ما إذا كان من ناحية الجهل الذي ذهب الجميع إلى صحة التكليف في موارد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لدعوى قصور إطلاق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عرفت في البحوث السابقة أنَّ الغرض لا ينحصر فيما ذكره المحقق النائيني قدس سره فلا يشترط في التكاليف وصوله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وإنْ كان في مرحلة التصور وأفق الذهن معروضاً في الحقيقة على عنوان قصد الأمر لا واقعه ومعنونه الذي هو في طول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أجبنا عن شبهة الدور كما عرفت سابقاً؛ لكن الآمر إنَّما يأمر بالعنوان باعتبار أنَّه فانٍ في المعنون وحاكٍ في الخارج، فهو يرى من خلال العنوان المعنون والخارج، وبذلك يقع التهافت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التفكيك بين العنوان والمعنون وأنَّ الأول موطنه الذهن والآخر الخارج يقتضي التفكيك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رفع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أحدهما مرآة للآخر فهو مقتضى العنوانية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يكون في مرحلة أخرى وإلا إذا تحقق الإتّحاد بينهما فقد خرج عن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إمتثال الأمر عبارة أخرى عن محركية الأمر لإيجاد الداعي والإرادة لإتيان الفعل في نفس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التكليف عبارة عن الخطاب والإعتبار الذي يجعل بداعي المحركية والباعثية نحو متعلقه، ولهذا لم يكن شاملاً للعاجز؛ إذ لا يعقل المحركية والباعثية فيه، وعليه؛ لا بُدَّ أنْ يكون الأمر صالحاً للمحركية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يقال بأنَّ الأمر الضمني بقصد إمتثال الأمر لا يعقل أنْ يكون محركاً وباعثاً نحو ما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بذات الفعل إنْ كان كافياً للتحريك وانقداح الإرادة في نفس </w:t>
      </w:r>
    </w:p>
    <w:p>
      <w:pPr>
        <w:pStyle w:val="BookText"/>
        <w:rPr/>
      </w:pPr>
      <w:r>
        <w:rPr>
          <w:rFonts w:ascii="Amiri" w:hAnsi="Amiri" w:eastAsia="Amiri" w:cs="Amiri"/>
          <w:color w:val="111111"/>
          <w:sz w:val="28"/>
          <w:sz w:val="28"/>
          <w:szCs w:val="28"/>
          <w:rtl w:val="true"/>
          <w:lang w:bidi="ar-SA"/>
        </w:rPr>
        <w:t>المكلف فهو عبارة أخرى عن قصد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يبقى مجال لتعلق الأمر الضمني الثاني للداعوية والمحركية لا تأسيساً ولا تأكيداً، وإنْ لم يكن الأمر الضمني بذات الفعل كافياً لتحرك المكلف فلا فائدة في الأمر الضمني بقصد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أمر واحد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ليس الغرض من التكاليف منحصراً في إيجاد الداعوية والمحركية في نفس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الغرض تحصيل ملاك الأمر المحبوب والمصلحة، وقصد الأمر إنَّما هو طريق لحفظ ذلك الملاك، فلو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 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المطلوب 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الغرض هو الأمر الثاني الضمني لبيان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تفسير عبارة المحقق الإصفهاني قدس سره الذي قال بأنَّ أخذ قصد الإمتثال في الأمر يستلزم داعويته ومحركيته نحو محركية نفسه</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وجوهاًثلاثة في تصوير ذلك وقال بأنَّها مستحيلة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قدس سره لا يخلو من إغلاق وهي مبنية على تسليم كون الغرض من الأوامر هو المحركية وانقداح الإرادة في نفس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فساده؛ فإنَّه ليس الغرض منحصراً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فرضه فإنَّه تامٌّ في الأوامر الإستقلالية دون الأوامر الضمنية فإنَّ الأمر الضمني المتعلق بقصد القربة ليس لأجل المحركية بل لأجل التحفظ على الملاك المحبوب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مِمّا ذكر في مناقشة ما ورد في إستحالة أخذ قصد إمتثال شخص الأمر في متعلقه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تلك الأدلة التي إستدلَّ بها على وجه الإستحالة وردودها هي من الأمور العقلية والمباحث الفلسفية الدخيلة في علم الأصول الذي يبتني جُلّ مباحثه على التصورات الحاصلة من المرتكزات والمباني العقلائية والفهم العرفي من </w:t>
      </w:r>
    </w:p>
    <w:p>
      <w:pPr>
        <w:pStyle w:val="BookText"/>
        <w:rPr/>
      </w:pPr>
      <w:r>
        <w:rPr>
          <w:rFonts w:ascii="Amiri" w:hAnsi="Amiri" w:eastAsia="Amiri" w:cs="Amiri"/>
          <w:color w:val="111111"/>
          <w:sz w:val="28"/>
          <w:sz w:val="28"/>
          <w:szCs w:val="28"/>
          <w:rtl w:val="true"/>
          <w:lang w:bidi="ar-SA"/>
        </w:rPr>
        <w:t>النصوص الإسلامية التي تتَّصف بالعقلانية والبساطة وابتعادها عن التعقيدات المذكورة في غيره من سائر العلوم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فقدت تلك البساطة والعقلائية في علم الأصول عند دخول تلك المباحث الفلسفية وإقحام الأمور العقلية الصرفة فيه، ومِمّا زاد الأمر تعقيداً جعل الأحكام الشرعية التكليفية والوضعية من الأمور الحقيقية والعقلية وترتيب آثارها عليها مع أنَّها ليست إلا إعتبارات يعتبرها المولى كالحجية وغيرها من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الموضوع المبحوث عنه فإنَّ المعتبر المولى الحكيم يعتبر الأوامر التعبدية أنْ يكون بقصد الأمر لأنَّ الغرض المترتب على مثل هذه الأوامر لا يمكن أنْ يتحقق إلا بهذه الصيغة، وربَّما يكون ذلك بتصوير أمرين ضمنيين أحدهما تعلق بذات الفعل والآخر لأجل حفظ الملاك تعلق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ذكروه في رفع الإستحالة المزعومة إنَّما ينبع من هذا المرتكز العرفي عندهم ولكنهم أخطأوا الطريق حيث أدرجوه في مباحث عقلية بحتة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أخذ قصد القربة بمعنى قصد إمتثال شخص الأمر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هذا المعنى فقد قالوا في تصويره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في متعلق الأمر قصد طبيعي الأمر لا شخصه، والطبيعي قابل للإنطباق على شخص ذلك الأمر، وهو وإنْ سلم من بعض وجوه الإستحالة المتقدمة ولكن الإشكال لا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بقصد إمتثال طبيعي الأمر كالأمر بقصد إمتثال شخصه في الإستحالة من حيث الوجوه التي ذكرها السيد الصدر قدس سره ؛ وقد عرفت الجواب عنها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المحقق النائيني قدس سره عن أستاذه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إستحال أخذ قصد الإمتثال لكن يؤخذ عنوان ملازم لقصد الإمتثال</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وأورد عليه بأنَّه ليس هناك ملازم لقصد الأمر دائماً بل هو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التسليم فالمتلازمان وإنْ إستحال التفكيك بينهما في الخارج إلا أنَّه لا إستحالة في فرض التفكيك بينهما، فيلزم إطلاق الأمر العبادي المجعول على نهج القضايا الحقيقية لمثل هذا الفرض وهو خلف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كِلا الإعتراضين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يمكن فرض عنوان ملازم لقصد الإمتثال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العنوان السلبي أي عدم صدور الفعل بداعٍ دنيوي أو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يلازم خارجاً عند تحقيق المكلف للفعل عند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لا يصدر من الإنسان بلا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أنَّ العنوان الملازم له يمكن تصويره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سهل من دون تعقيد ولا تصل النوبة إلى جعله أمراً سلبياً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شمول الأمر لفرض التفكيك بين المتلازمين إنْ تحقق الغرض فيه فلا إستحالة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فيه الغرض فلا يشمله، مع أنَّه يستحيل فرض التفكيك لعدم الإنفكاك عن العنوان الملازم دائماً ولو كان أمراً 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فيما ذكره السيد قدس سره من هذه الناحية ولكن أورد عليه ببعض الوجوه المتقدمة التي عرفت عدم تماميتها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قدس سره في مقام الجواب عن محذور أخذ قصد الأمر في متعلقه من جعل الأمر متعلقاً بالحصة التوأمة مع قصد الأمر بحيث يكون القيد والمقيد خارجين عن متعلق الأمر، وهو لا يمكن أنْ يكون محركاً نحو ما تعلق به محركية زائدة على محركية الأمر بذات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ذات الحصة التوأم مع القيد، ويكون التقييد مشيراً إلى ذات المقيد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أشكل عليه بأنَّ ذلك لا يحلُّ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إتيان المكلف بالحصة التوأم مع قصد الإمتثال يتوقف على قصد الأمر المتوقف على وصول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أخذه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سابقاً بأنَّه خروج عن محلِّ البحث وهو أخذ قصد القربة في متعلق الأمر بأمر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ملزم بأنْ يؤخذ قصد القربة بعد عدم إمكانه، فيؤخذ في متعلق الأمر العبادي أحد القصود الأخرى غير قصد القربة، وهي قصد المحبوبية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المصلحة والملاك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كونه حسناً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كونه سبحانه وتعالى أهلاً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هذا الوجه بعدة وجوه أهمها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الثالث والرابع لا بُدَّ من إرجاعهما إلى الوجهين الأوليين لأنَّهما متوقفان على أنْ يكون الفعل عبادة وحسناً في المرتبة السابقة حتى يمكن أنْ يؤتى به بأحد هذين الداعيين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تنشأ عباديته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عبادية فعل إنَّما تأتي من حسن إضافته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يتحقق بأحد الوجهين المزبورين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أخذ قصد المحبوبية أو المصلحة والملاك من الناحية الفقهية باعتبار أنَّه لو أُخذا وكانا موجبين لتحرك المكلف من مجرد المصلحة أو المحبوبية فلازم ذلك عدم إجزاء ذلك التحرك لأنَّه يجب أنْ يكون تحركه من مجرد المحبوبية أو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أخذ الجامع بينه وبين قصد الأمر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المصلحة والملاك بالخصوص إنْ كانت راجعة إلى العبد لا إلى المولى لا يكون قصدها مضافاً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أجله لكي يكون مقرباً إلا إذا جيء بها باعتبار إهتمام المولى وإرادته لها من العبد؛ فيرجع إلى الإرادة والمحبوبية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قصد الجامع بين قصد ذلك وقصد الأمر، الذي هو المتعين فقهياً على تقدير إمكانه أصولياً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سلم من بعض الإشكالات المتقدمة ولكنه إنْ تعلق به أمر آخر مع الأمر بذات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الأمر محركاً كان الجامع حاصلاً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محركاً فلا يفيد الأمر الضمني بأحد القصود القريبة للتحريك، فيلزم محذور عدم محركية زائدة في الأمر الضمني بقصد القربة أو كونه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من الجواب عن هذا الإشكال؛ من أنَّ الأمر الضمني لأجل حفظ المحبوبية والملاك لا لغرض المحركية حتى يستلزم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 لا مانع من أخذ قصد القربة بأحد القصود المذكورة وتكفي في عبادية الفعل حسن إضافته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الملاك والمصلحة وإنْ كانت راجعة إلى العبد إلا أنَّ الله تعالى وفَّق العباد بتحريكهم نحو إدراكها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ذلك في إنتساب الفعل إليه عَزَّ وَجَلَّ بقصدها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مقرّباً إليه عَزَّ وَجَلَّ فلا نحتاج إلى إرجاع هذا القصد إلى الأول والثاني من القصود المتقدمة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من إستحالة قصد الملاك لأنَّه يلزم منه أنْ تكون المصلحة قائمة بالفعل المأتي به بداعي المصلحة؛ وهو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الإتيان بداعي المصلحة فرع قيام المصلحة به الذي هو فرع أنْ يؤتى به بداعي المصلحة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مضافاً إلى أنَّه لا داعي لجعل المصلحة في الفعل بل تكون في نفس الأمر أنَّ الإتيان بداعي المصلحة لا يتوقف على قيامها بذات الفعل بأنْ تكون ذات الفعل تمام ما يحصِّلُ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يتوقف على أنْ يكون للفعل دخل في إيجادها فهو يأتي بالفعل، وكان ذلك بنفسه عبارة عن قصد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بعبادية الأمر تعدده أحدهما يتعلق بذات الفعل والآخر بالإتيان به بقصد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بالإنحلال إلى أمرين وربما بجعلين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الواجب التوصلي؛ حيث لا يوجد فيه إلا أمر واحد تعلق بذات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يمكن التخلص من بعض الإشكالات المتقدمة كشبهة الدور والتهافت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ذكره السيد الصدر قدس سره لا يرفع بعض المحذورات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هذا التفسير قد ورد في كلمات بعض المحققين وقد إختلفوا في صياغته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 تلك الموارد من الصياغات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كلمات المحقق الخراساني قدس سره في الكفاية من أنَّ الأمر الأول يتعلق بذات الفعل مطلقاً، والأمر الثاني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قصد الأمر مستقلاً عن الأمر الأول جعلاً ومجعولاً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النائيني قدس سره من أنَّ الأمر الأول يتعلق بالطبيعة المهملة أي اللابشرطية المقسمية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أنَّه إذا إستحال التقييد بقصد الأمر إستحال الإطلاق بلحاظه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بين الإطلاق والتقييد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الأمر الأول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رفع إهماله بالأمر الثاني الذي هو مستقلٌّ عن الأمر الأول جعلاً ومجعولاً ولكنه متمم للجعل الأول حيث لا يعقل الإهمال الثبوتي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رفعه بالأمر الثاني يبين فيه الإطلاق أو التقييد في تمام موارد القيود الثانوية التي لا يمكن أخذها في متعلق الأمر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إختاره المحقق العراقي قدس سره من أنَّ الأمر الثاني وإنْ كان مستقلاً في مرحلة المجعول والفعلية ولكنه متَّحد مع الأمر الأول في مرحلة الجعل والإنشاء، نظير جعل الحجية للخبر المباشر وخبر الواسطة بجعل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إنحلاله إلى مجعولين مستقلين؛ فالأمر الأول تعلق بذات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تعلق بالإتيان بها مع 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فعليته في طول الأمر الأول، نظير حجية خبر الواسطة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وأشكلوا على كلِّ واحدة منها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الصياغة الأولى؛ فقد أُورد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إذا إمتثل الأمر الأول بإتيان الفعل لا بقصد الإمتثال فإنْ سقط الأمر الأول لزم منه سقوط الأمر الثاني ولو عصياناً فلا تجب الإعادة وهو خلف،وإنْ لم يسقط الأمر الأول برغم تحقق متعلقه خارجاً وهو ذات الفعل لزم منه أنْ يكون من طلب الحاصل؛ إذ لا معنى لبقاء الأمر والطلب مع تحقق ما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 الإيراد بالإلتزام بسقوط الأمر الأول بشخصه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يتولد منه أمرٌ آخر مثله لبقاء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تصوير هذا الأمر المتولد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فائدة لجعل الأمر الثاني ولا محركية زائدة له طالما كان الأمر باقياً ومتجدداً بنوعه ما لم يأتِ المكلف بقصد الأمر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عرفت سابقاً من أنَّ الغرض لا ينحصر في المحركية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لأجل غرض آخر كحفظ الملاك في الأمر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الصياغة الثانية؛ فقد أورد عليها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من بطلان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التقابل بين الإطلاق والتقييد ليس من العدم والملكة بل من تقابل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إستحال التقييد فإنَّه يجب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نقاشٌ مبنائي سيأتي الكلام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أيضاً من أنَّه لا يعقل الإهمال في الأمر الأول حتى يرفع بالأمر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لاستحالة الإهمال لأنَّ الحكم له حظ من الوجود في أفق الذهن وعالم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له حظ من الوجود لا بُدَّ أنْ يكون متعيناً في صقع وجوده، ويستحيل التردد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أنَّ الأمر من مجعولات الأمر الذي ينشئها من خلال الصور الذهنية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يكون الجاعل متردداً أو جاهلاً بما جعله حين الجعل</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الردِّ عليه بأنَّ الوجهين يرجعان إلى أنَّ المراد من الإهمال في كلام المحقق النائيني قدس سره هو الإهمال في الوجود والفرد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المردد بين المطلق والمقيد ولكن مراده هو الإهمال 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متعلق الأمر الأول مدلول إسم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الطبيعة المهملة الجامعة بين المطلقة والمقيدة بعد إستحالة لحاظ الإطلاق ولحاظ التقييد في متعلق الجعل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والتقييد حيثيتان لحاظيتان زائدتان على ذات الطبيعة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إستحال كلٌّ من اللحاظين؛ الإطلاقي والتقييدي في متعلق الجعل إضطرَّ المولى أنْ يجعل أمره على ذات الطبيعة المهملة ويتصدى لرفع الإهمال بأمر ثانٍ يكون متمماً للجعل يرفع به الإهمال إلى الإطلاق أو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المستشكل إنَّما يلاحظ الحكم والأمر وهما من الإعتبار الخاص الذي له حظٌّ من الوجود لا أنْ يكون نظره إلى المتعلق الذي يكون مهملاً من حيث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 ذلك من ناحية الإطلاق والتقييد فهما السبب في الإهمال في الفرد كماهو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مرحلة الجعل أنْ لا يكون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تعلق بطبيعة معلومة في عالم التصور واللحاظ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في إيراده على المحقق النائيني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الصدر من أنَّ الطبيعة المهملة التي تعلق بها الأمر إذا كانت في قوة المقيدة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المشهور بين الأصوليين كما سيأتي في مباحث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غرض المولى فإنَّه يلزم على ذلك الإستغناء عن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المولى في موارد تعلق غرضه بالمقيد يستطيع تحقيق تمام غرضه بالأمر الأول المهمل فلا حاجة إلى ما يرفع إهماله إلى التقييد لأنَّ المهمل بحسب الفرض في معنى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غرضه المطلق إحتاج إلى رفعه بالأمر الثاني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المهملة في قوة الإطلاق الذاتي للطبيعة لا الإطلاق اللحاظي كما ذهب إليه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رجعت هذه الصياغة إلى ما ذكره صاحب الكفاية من حيث كون متعلق الأمر الأول مطلقاً غاية الأمر بالإطلاق الذاتي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المهملة في قوة المقيدة ربَّما لا تكفي في تحقيق جميع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الأمر الثاني لإتمامه كما عرفت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كون المهملة في قوة الإطلاق الذاتي سيأتي تحقيقه في محله إنْ شاء الله تعالى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الصدر أيضاً من أنَّ تعلق الأمر بالطبيعة المهملة إذا كانت المهملة في قوة الجزئية والمقيدة، كما هو مبنى المشهور يتجه عليه إشكال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إمتثال هذا الأمر كامتثال الأمر بالمقيد يتوقف على الأمر فيلزم أخذ الأمر في موضوع الجعل الأول وهو </w:t>
      </w:r>
    </w:p>
    <w:p>
      <w:pPr>
        <w:pStyle w:val="BookText"/>
        <w:rPr/>
      </w:pPr>
      <w:r>
        <w:rPr>
          <w:rFonts w:ascii="Amiri" w:hAnsi="Amiri" w:eastAsia="Amiri" w:cs="Amiri"/>
          <w:color w:val="111111"/>
          <w:sz w:val="28"/>
          <w:sz w:val="28"/>
          <w:szCs w:val="28"/>
          <w:rtl w:val="true"/>
          <w:lang w:bidi="ar-SA"/>
        </w:rPr>
        <w:t>محال، وعليه يستحيل الإهمال، كما يستحيل التقييد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إستحالة الأمر بفعل من الأفعال لا مطلقاً ولا مقيداً ولا مهملاً من ناحية قصد القربة، وهذا معناه بعد فرض ثبوت أصل الأمر بالفعل إرتفاع النقيضين وهو من أوضح المحالات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يكشف عن خلل في إحدى المقدمات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بناءً على هذا الوجه في تفسير الأمر التعبدي أنَّ قصد إمتثال الأمر الأول لم يؤخذ في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أخذ في جعل الأمر الثاني، فإنَّه لو لم يكن هذا الجعل الثاني لكان الأمر الأول توصلياً يسقط بمجرد إيجاد متعلقه، وما ذكره المستشكل إنَّما هو رجوع منه إلى أصل الإشكال لا النظر إلى دفعه بالأمر الثاني الذي يكون موضوعه قصد القربة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الصياغة الثالثة التي ذكرها المحقق العراقي لتعدد الأمر بأنْ يكون هناك جعل واحد ينحلُّ إلى مجعولين؛ أحدهما على ذات الأجزاء والشرائط، والآخر على الإتيان بها مع 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فعليته في طول الأمر الأول وإنَّما عدلعن تعدد الجعل إلى وحدته لأنَّ الأمر العرفي في الواجبات التعبدية، قد عرفت الإشكال فيه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يرفع بعض الإشكالات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هذا الوجه بالصياغات الثلاثة لا ملزم له إذا أمكننا رفع وجوه الإستحالة بوجه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تعدد الأمر في الواجبات التعبدية خلاف الظاهر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المحقق الخراساني قدس سره أيضاً في تفسير العبادية بعد عدم الفرق بينها وبين التوصليات في أنَّ الأمر في كلتيهما متعلق بذات الفعل فلا فرق بينهما من </w:t>
      </w:r>
    </w:p>
    <w:p>
      <w:pPr>
        <w:pStyle w:val="BookText"/>
        <w:rPr/>
      </w:pPr>
      <w:r>
        <w:rPr>
          <w:rFonts w:ascii="Amiri" w:hAnsi="Amiri" w:eastAsia="Amiri" w:cs="Amiri"/>
          <w:color w:val="111111"/>
          <w:sz w:val="28"/>
          <w:sz w:val="28"/>
          <w:szCs w:val="28"/>
          <w:rtl w:val="true"/>
          <w:lang w:bidi="ar-SA"/>
        </w:rPr>
        <w:t>ناحية الأمر ومتعلق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الفرق هو أنَّ الأمر التوصلي يسقط بمجرد الإتيان بمتعلقه وهو ذات الفعل لتحقق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التعبدي لا يسقط إلا بإتيان متعلقه مع قصد القربة إذ الغرض لا يحصل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الأمر يتبع سقوط الغرض لا بمجرد الإتيان بمتعلقه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عدم سقوط الأمر بعد تحقق متعلقه خارجاً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طلب الحاصل، فإذا تعلق الأمر بذات الطبيعة وقد حقق المكلف فرداً منها كان بقاء شخص ذلك الطلب المتعلق بالجامع بين الفرد الواقع وغيره مستحيلاً لحصول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بقاء طلب فرد آخر من الطبيعة غير ما وقع فهو معقول ولكنه أمر آخر لا محالة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الإشكال عليه بأنَّ الغرض إذا كان من قبيل الحيثية التقييدية بالنسبة إلى الأمر فما ذكره المستشكل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من تحقق متعلقه واستيفاء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عدم سقوط الأمر من تحصيل الحاصل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من قبيل الحيثية التعليلية بالنسبة إلى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الغالب في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يحصل متعلق الأمر ولكن لا يسقط الغرض به لحكم ومصالح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إستحالة لو أتى المكلف بالمتعلق لأجل درك الغرض</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في تفسير الواجب التعبدي مع إتّفاقه مع الواجب التوصلي في أنَّ الأمر فيهما يكون متعلقاً بذات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لو أتى المكلف بالفعل من دون قصد الأمر سقط شخص ذلك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آنفاً من إستحالة بقائه بعد حصول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وتولد أمرٌ جديد متعلق بفرد آخر من ذات الفعل لأنَّ الغرض لا يزال باقياً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بخلاف الأمر التوصلي؛ فالفرق بين الواجب التوصلي والواجب التعبدي من ناحية تجدد أمر آخر كلَّما لم يأتِ المكلف بالفعل بقصد القربة الذي له الدخل في تحقيق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الفرق بناءً على هذا التفسير بين الأمر التعبدي والتوصلي ليس بالتقييد والإطلاق من ناحية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بالتجدد وتولد أمرآخر كلَّما لم يأتِ المكلف بقصد القربة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الدخل في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يشترك مع التفسير السابق في أنَّ الأمر التعبدي والتوصلي لا يختلفان في المتعلق ولا فيما يحقق غرض المولى من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عنه في أنَّ التفسير السابق إنَّما يفترض فيه بقاء شخص الأمر المتعلق بذات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هذا التفسير فالأمر يسقط بشخصه لكنه يبقى بنوعه ضمن شخص آخر من الأمر يتعلق بغير الفرد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يشترك مع التفسير الذي يذهب إلى تعدد الأمر في التعبدي ووحدته في التوصلي، فإنَّ هذا التفسير لتعدد الأمر وتجدده كلَّما لم يأتِ المكلف بالفعل مع قصد الأمر ولكنه يختلف عنه في أنَّ الأمر الثاني يتجدد بعد سقوط الأمر الأول، ويتعلق بذات الفعل كالأول لا بقصد الأمر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بأنَّه لا يعقل تعلق الأمر المتجدد بذات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عدم وفائه بتحقيق الغرض لأنَّ ذات الفعل ليس هو المحبوب، والأمر لا بُدَّ أنْ يتعلق بما هو المحبوب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 تارةً بأنَّ المحبوب هو المحركية نحوه فإنَّ ذلك يكفي في جعل الفعل محبوباً في فرض محركيته نحو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هذا في المقام وكان هذا الأمر كافياً في محركية المكلف نحو ما تعلق به يكون الجزء الآخر للغرض والمحبوب متحققاً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المراد بقصد القربة إلا محركية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الغرض إذا كان في الأمر الأول هو المحركية لكنه في الأمر الجديد ليس كذلك لأنَّه متولد من الأمر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إلا لتحقيق الغرض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متعلقاً بذات الفعل فإنَّه ليس بمجرده محبوباً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عقلاً وعقلائياً في تعلق الأمر بشيء أنْ يكون المتعلق هو غاية ما يمكن سدّ باب عدم الغرض من 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هناك أبواب أخرى للعدم أيضاً لا بُدَّ أنْ 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يؤمر بها لعدم إمكان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صحَّ الأمر بما يحتمل كونه مصادفاً للمحبوب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الصحيح الجدير بالقبول في المراد بالغرض الذي يناط به صحة الأحكام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نبَّهنا عليه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إلى تعيين خصوصياته وأفراده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أنَّه لا يمكن العلم بالأغراض الإلهية ولا سبيل لنا إلى كشفها إلا ما يبينه الشارع، فيكون تعيين بعضها بلا برهان، وبذلك تنحلُّ جملة من الإعتراضات التي ذكرها الأصوليون التي تبتني على تعيين الغرض في فرد مخصوص فينشأ منه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فإنَّه بناءً على هذا التفسير للأمر التعبدي وأنَّه من الأوامر المجعولة على نحو القضية الخارجية فإنَّه يكون عن طريق تجديد الأمر الموجَّه إلى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الأوامر الكلية المجعولة بنحو القضايا الحقيقية فيكون عن طريق نصب قرينة عامة على أنَّ هذا الأمر له توجهات عديدة تتجدد متى ما أتى المكلف بالفعل لا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بيان هذه القرينة العامة بلسان تقييد متعلق الأمر، كما إذا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تقييد في مقام الإثبات لكنه كاشف عن تجدد الأمر بحسب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يعطي هذا التفسير نفس نتيجة ما لو كان الأمر متعلقاً بالفعل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وتنحلُّ جميع تلك المحاذير التي توجهت على تقييد الأمر بقصد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لا يخرج عن تلك التجشمات التي صنعتها أفكار الأصوليين عند تصوير الشبهات والمحاذير على أساس الأفكار الفلسفية والأمور العقلية المعقدة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القول بانحلال الأمر وتجدده إلى التوجهات العديدة كلَّما لم يأت المكلف بقصد القربة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يتصوره ولم يلحظه صاحب الحكم ومن قرر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القرينة العامة التي يدَّعيها القائل بها فإنَّها ليست هي القرينة بل هو بيان للغرض الذي يتوقف على قصد الأمر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الذي هو جدير بالقبول هو صحَّة تقييد الأمر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شيئاً من تلك المحاذير غير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هنا 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هو إعتبار محض وكيفية إعتباره بيد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يعتبره مطلقاً أو يجعله مقيداً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القيد من الإنقسامات الأولية أو الإنقسامات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يستلزم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 تلك المحاذير إنَّما تترتب فيما إذا إعتبرنا الأحكام من الأعراض ومنشؤها الأمور العقلية المحضة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التي يذكرها الأصوليون بالنسبة إلى الحكم لم يقم عليها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ترتب على ذكرها إشكالات كثيرة كانوا في غنىً عنها، والذي يصحح إنشاء الحكم وإخراجه من عنوان العبث هو أنْ يكون المتعلق غاية ما يمكن سدّ باب عدم الغرض من 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يكفي أنْ يكون مناطاً في صحة إنشاء الأحكام مطلقاً فلا نحتاج إلى ذكر الأفراد والتماس الوجوه في بعض العناوين كعنوان المحركية أو المحبوبية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متحققة وتترتب عليها قهراً بعد إنشاء الحكم وصحته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العلم بالأغراض </w:t>
      </w:r>
    </w:p>
    <w:p>
      <w:pPr>
        <w:pStyle w:val="BookText"/>
        <w:rPr/>
      </w:pPr>
      <w:r>
        <w:rPr>
          <w:rFonts w:ascii="Amiri" w:hAnsi="Amiri" w:eastAsia="Amiri" w:cs="Amiri"/>
          <w:color w:val="111111"/>
          <w:sz w:val="28"/>
          <w:sz w:val="28"/>
          <w:szCs w:val="28"/>
          <w:rtl w:val="true"/>
          <w:lang w:bidi="ar-SA"/>
        </w:rPr>
        <w:t>الإلهية دعوى لم يقم عليها برهان فإنَّها متعددة لا يمكن حصرها ولا سبيل إلى كشفها إلا ما يعينه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إلتماس الغرض في الأحكام ينافي حقّ الطاعة المفروض على العبد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تنحلُّ جملة من الإشكالات الحاصلة من تعيين الغرض في فرد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الحكم إعتباراً ينشأ من غرض خاص يكفي في معرفته هو أنَّ المتعلق غاية ما يمكن أنْ يسدّ به عدم الغرض والخروج عن الحكم العبثي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أحد الموالي العرفيين أو أحد المقننين ساذجاً في الذهن بريئاً عن تلك الإعتراضات والشبهات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 عبده بفعل مقيد بقصد الأمر فإنَّه لا يخطر في ذهنه شيء من تلك الشبهات، والشارع المقدس مع علمه بالجزئيات لم يخرج عن الطريق العرفي في إنشاء الأحكام وإبلاغها إلى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طريقة تختص به في هذين المجالين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على اختلاف إتّجاهاتهم في المقام إنَّما يريدون التخلص من تلك المحاذير بالحلول المطروحة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يسعهم إنكار الواجب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يكشف عن أنَّهم هم السبب في وقوعهم في المأزق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قد تركوا الموضوع إلى المرتكز العرفي لَما وجدوا فيه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يظهر أنَّه يمكن أخذ قصد الأمر في نفس الحكم الشخصي فضلاً عن غيره من دون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إنَّما هي شبهات إنقدحت في أذهان الأصوليين عند قياس المقام على الأمور العقلية والحقائق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فساد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يمتنع التقييد فلا يمتنع الإطلاق ولا تصل النوبة إلى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ننهي الكلام في معنى التعبدي والتوصلي وبعض خصوصياته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يقع الكلام تارةً في بيان مقتضى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الأصل العملي في الأوامر في إثبات التوصلية أو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مقتضى الأصل اللفظي</w:t>
      </w:r>
    </w:p>
    <w:p>
      <w:pPr>
        <w:pStyle w:val="BookText"/>
        <w:rPr/>
      </w:pPr>
      <w:r>
        <w:rPr>
          <w:rFonts w:ascii="Amiri" w:hAnsi="Amiri" w:eastAsia="Amiri" w:cs="Amiri"/>
          <w:color w:val="111111"/>
          <w:sz w:val="28"/>
          <w:sz w:val="28"/>
          <w:szCs w:val="28"/>
          <w:rtl w:val="true"/>
          <w:lang w:bidi="ar-SA"/>
        </w:rPr>
        <w:t>وقد عرفت سابقاً أنَّ المراد من الأصل اللفظي 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أنْ يكون لفظياً أو يكون مقامياً؛ فالكلام يقع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الإطلاق اللفظي؛ فلا ريب 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يمتنع أخذ قصد القربة قيداً في متعلق الأمر بنفس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إذا كان بأمرين فيكون شأنه شأن سائر القيود والأجزاء يتمسك بالإطلاق عند الشكِّ في أخذها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الوجوه الأخرى التي قيلت في الخروج عن تلك المحاذير مِمّا عرفت سابقاً ما فيها فقد إختلفوا في كيفية الإستفادة منه وتطبيقه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وموجز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تفسير التعبدي بأنَّه أمر بذات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يتجدد كلَّما لم يأتِ المكلف بقصد الأمر، فإنَّه يمكن التمسك بالإطلاق اللفظي بأحد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بنظر العرف يكون قصد الأمر من القيود الداخلة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دليل على التقييد إثباتاً أخذ به، وإلا كشف من ذلك عدم أخذه ثبوتاً؛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العرف إلى كون قصد الأمر من القيود يكفي في دفع المحاذير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يصحُّ التمسك بالإطلاق إنْ لم يدلّ دليل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إلى التفسير الذي ذكر في معنى التعبدي وغيره فإنَّه من لزوم ما لا يلزم، يضاف إلى ذلك ما عرفت من عدم الدليل على صحة هذا التفسير؛ فراجع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الإشكال في الوجه الثاني الذي ذكر في تصحيح التمسك بالإطلاق لنفي الأمر التجددي لأنَّ الإطلاق يقتضي مطابقة المرام مع ما بين إثباتاً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بأنَّ الأمر التجددي هو حقيقة الأمر التعبدي بناءً على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التمسك بالإطلاق لنفي الأمر التجددي يوجب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الفرق بين التعبدي والتوصلي من ناحية الغرض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يقع الإشكال في التمسك بالإطلاق لنفي التعبدية فاعترض عليه بعدة إعتراضات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التمسك بالإطلاق إثباتاً للكشف عن الإطلاق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كلَّما إستحال الإطلاق ثبوتاً إستحال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ينبغي تفسير هذه المقالة المجملة؛ فقيل في توجيهها بأنَّ إستحالة الإطلاق عند إستحالة التقييد تارةً يراد به إستحالة شمول الخطاب للمقيد الذي يستحيل تقييد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يراد به إستحالة التقييد؛ فيستحيل بالتالي شمول الخطاب لصورة فقدان القيد كما هو مقصود المحقق النائيني قدس سره الذي هو صاحب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من المقالة المعنى الأول كما هو ظاهر بعضٌ ومنهم السيد الخوئي قدس سره فإنَّه لا بُدَّ من ملاحظة ملاك الإستحالة في تقييد حكم بقيد من القيود؛ فإنَّه إمّا أنْ يكون الملاك قائماً في نفس ثبوت الحكم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صلاحية المقيد بذاته لثبوت الحكم فيه نظير إستحالة تقييد الحكم بالعاجزين فهذا يوجب إستحالة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إستحالة شمول الحكم له بالإطلاق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الملاك قائماً في عملية التقييد نفسه؛ إمّا من أجل كون نتيجة التقييد لزوم المحال أو الإستهجان كما في تقييد الخطابات بالكفار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أجل تقدم الأمر على نفسه فيستحيل نفس عملية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أجل التهافت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بناءً عليه لا يلزم من إستحالة التقييد إستحالة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شمول الحكم للمقيد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المحذور كان من نتيجة التقييد فيكون محدوداً على المقيدفقط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w:t>
      </w:r>
    </w:p>
    <w:p>
      <w:pPr>
        <w:pStyle w:val="BookText"/>
        <w:rPr/>
      </w:pPr>
      <w:r>
        <w:rPr>
          <w:rFonts w:ascii="Amiri" w:hAnsi="Amiri" w:eastAsia="Amiri" w:cs="Amiri"/>
          <w:color w:val="111111"/>
          <w:sz w:val="28"/>
          <w:sz w:val="28"/>
          <w:szCs w:val="28"/>
          <w:rtl w:val="true"/>
          <w:lang w:bidi="ar-SA"/>
        </w:rPr>
        <w:t>موجود في الإطلاق أو في نفس عملية التقييد فهو يرتفع بالإطلاق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التفسير فإنَّ تطبيق الكبرى المتقدمة من إستحالة الإطلاق لاستحالة التقييد يكون عقيماً وبلا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يثبت إستحالة الإطلاق بمعنى عدم شمول الحكم للحصة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مقصود بل المقصود نفي التعبدية أي نفي شمول الحكم للحصة المأتي بها بلا 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بأنَّ التلازم الموجود بين إستحالة التقييد وإستحالة شمول الحكم بالنظر العقلي السطحي وإنْ لم يكن بالدقة فهي كافية في تطبيق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إستحال التقييد إستحال الإطلاق فيرجع إلى ما ذكرناه سابقاً من المحاذير، وقد عرفت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 أي إستحالة التقييد بقصد القربة فيستحيل إثبات الإطلاق أي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التقابل بين الإطلاق والتقييد تقابل العدم والملكة، لأنَّ الإطلاق عدم التقييد في موضع قابل للتقييد، فإذا إستحال في مورد فلا يكون مورداً للإطلاق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التقييد والإطلاق كلاهما فرع قابلية الطبيعة للتقسيم بين واجد القيد وفاقده، فإذا لم تكن لها القابلية ولم يكن مقسماً إستحال أخذ القيد واستحال 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سابقاً من إستحالة قبول الطبيعة للإنقسام إلى ما يؤتى بها بقصد الأمر، وما يؤتى بها لا بقصد الأمر إلا من طول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المرتبة السابقة على الأمر التي هي مرتبة تعلق الأمر بالطبيعة لا تكون مقسماً لها كما هو الأمر في جميع التقسيمات الثانوية المتأخرة عن الأمر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الإطلاق عبارة عن الجمع بين القيود في عالم التصور واللحاظ باعتبار أنَّ الإطلاق هو إسراء الحكم إلى تمام الحالات في عالم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المحذور في </w:t>
      </w:r>
    </w:p>
    <w:p>
      <w:pPr>
        <w:pStyle w:val="BookText"/>
        <w:rPr/>
      </w:pPr>
      <w:r>
        <w:rPr>
          <w:rFonts w:ascii="Amiri" w:hAnsi="Amiri" w:eastAsia="Amiri" w:cs="Amiri"/>
          <w:color w:val="111111"/>
          <w:sz w:val="28"/>
          <w:sz w:val="28"/>
          <w:szCs w:val="28"/>
          <w:rtl w:val="true"/>
          <w:lang w:bidi="ar-SA"/>
        </w:rPr>
        <w:t xml:space="preserve">أخذ قصد القربة في متعلق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محذور التهافت مثلاً في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منه إستحالة الإطلاق بنفس ملاك إستحالة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على جميع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مبنائي؛ فمن ينكر أنْ يكون التقابل بين الإطلاق والتقييد من العدم والملكة كما سيأتي في بحث الإطلاق من أنَّ سريان الطبيعة إلى تمام الأفراد إمّا أنْ يكون على سبيل الإطلاق الذاتي أو على سبيل الإطلاق اللحاظي ولا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السريان ذاتياً لا يمكن سلخه عن الطبيعة فيكفي في حصول الإطلاق عدم المانع أي عدم لحاظ القيد الذي هو نقيض لحاظ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التقابل بينهما تقابل السلب والإيجاب وهذا هو المشهور بين الأصوليين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 يكون التقابل بينهما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 الإطلاق والتقييد بحاجة إلى لحاظ زائد على الطبيعة فيكونان معاً أمرين وجوديين فيكون التقابل بينهما تقابل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 نكتة أخرى غير ذلك حتى يكون ملاكاً لأنْ يكون التقابل بينه وبين التقييد من تقابل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السيد الصدر قدس سره النقض على ذلك أيضاً ولكنه غير تام لمن أمعن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تتمة الكلام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المناط في المقسمية هو مصداقية الحصتين للطبيعة مفهوماً لا إمكان الوجود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قابلية إنقسام الطبيعة إنَّما هو بلحاظ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مصداقية كلٍّ من الحصتين للطبيعة لا بمعنى وجودها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ثابت قبل الأمر لأنَّ هذه المصداقية ذاتية وليست في طول الأمر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الإطلاق ليس جمعاً للقيود بل هو رفضها، فيقتصر النظر على ذات الطبيعة بخلاف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ما يتعلق بالإعتراض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إستحالة التقييد إمّا أنْ يتحقق الإهمال وهو غير معقول ثبوتاً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يثبت الإطلاق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الإطلاق لا ينفع لنفي التعبدية وإثبات توصلية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الفرق بينهما ليس في الواجب بل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الواجب لا يمكن أنْ يكشف عن الإطلاق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الإطلاق ضروري فلا يمكنه التقييد حتى إذا كان الغرض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الأعلام بأنَّ هذا الإعتراض إنَّما يصحُّ بناءً على ثبوت الإطلاق الذاتي في الطبيعة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بإمكان إهمال الطبيعة إهمالاً لحاظياً وتكون في قوة الجزئية لا المطلقة فإنَّه بعد إستحالة التقييد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يفرض الإهمال أو يفرض الإطلاق ولا سبيل إلى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إستحالة التقييد إمّا لأجل برهان الدور فهو كما يثبت إستحالة التقييد يثبت إستحالة الإهمال أيضاً كما عرفت من أنَّ المهملة في قوة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تقييد الأمر بها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فالإعتراض على هذا الإحتمال تام بعد أنْ كان الإطلاق ضرورياً على هذا المسلك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إستحالة التقييد غير برهان الدور من الوجوه المتقدمة التي عرفت أنَّها تختَّص بفرض التقييد فلا يكون الإطلاق ضرورياً لعدم تعيّنه مقابل الإهمال الذي هو في قوة الجزئية، فحينئذٍ إذا كان غرض المولى في المقيد أمكنه جعل الأمر على الطبيعة المهملة التي هي في قوة الجزئية فمع إطلاق الجعل نستكشف إطلاق الغرض وهو معنى التوصلية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يمكن الإشكال عليه بأنَّه حتى على فرض الإطلاق اللحاظي فإنَّ من مقدمات الحكمة عدم بيان ما يمكن أنْ يكون بصدد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نصب قرينة على إرادة الإهمال إهمالاً لحاظياً والمفروض أنَّها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المفروض عدم إمكان بيان التقييد وإنْ </w:t>
      </w:r>
    </w:p>
    <w:p>
      <w:pPr>
        <w:pStyle w:val="BookText"/>
        <w:rPr/>
      </w:pPr>
      <w:r>
        <w:rPr>
          <w:rFonts w:ascii="Amiri" w:hAnsi="Amiri" w:eastAsia="Amiri" w:cs="Amiri"/>
          <w:color w:val="111111"/>
          <w:sz w:val="28"/>
          <w:sz w:val="28"/>
          <w:szCs w:val="28"/>
          <w:rtl w:val="true"/>
          <w:lang w:bidi="ar-SA"/>
        </w:rPr>
        <w:t>أمكن الإطلاق ثبوتاً فلا يصحُّ التمسك بإطلاق الكلام لنفي القيد؛ لعدم تمامية إحدى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البيان لا يكون دليل الإطلاق لعدم إمكان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 بأنَّ الإمتناع ثبوتي لا إثباتي فلا يهمُّ حينئذٍ في تحقيق إمكان بيان القيد وعدم إمكانه غير صحيح، كما عرفت من أنَّه ليس كلّ المحذورات التي ذكرناها مِمّا توجب الإستحالة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ما هو مفروض الكلام وهو التخلف في الغرض، ويأتي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ثبوتاً لا هو مستحيل ولا هو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الإطلاق الثبوتي لا يمكن إحرازه بمقدمات الحكمة إثباتاً كما عرفت آنفاً من عدم إمكان إبراز التقييد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عدم ذكر القيد إثباتاً كاشفاً عن الإطلاق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أنَّ الإطلاق الحكمي الإثباتي أخذ فيه قابلية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يتمُّ ما ذكره المحقق النائيني قدس سره من أنَّه إذا إستحال التقييد إستحال الإطلاق، إذا كان نظره إلى مرحلة الإثبات والدلالة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يتمُّ فيما إذا فرض أنَّ الدالَّ على الإطلاق إثباتاً مجرد عدم بيان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الدالُّ عليه عدم بيان ما يخالف الإطلاق ولو كان هو الإهمال الذي هو في قوة التقييد فالكاشف عن الإطلاق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وإنْ لم يكن يمكنه التقييد إلا أنَّه كان يمكنه نصب قرينة على الإهمال الذي هو في قوة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ذلك ما لم يرجع إلى الدلالة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إعتبار به لأنَّه من مجرد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نصب قرينة وفهم منها العرف الإهمال وكان بمنزلة التقييد كان بياناً في مرحلة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عاد الإشكال في هذا البيان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إثبات الإطلاق اللفظي بناءً على هذا المسلك</w:t>
      </w:r>
      <w:r>
        <w:rPr>
          <w:rStyle w:val="FootnoteAnchor"/>
          <w:rtl w:val="true"/>
        </w:rPr>
        <w:footnoteReference w:id="79"/>
      </w:r>
      <w:r>
        <w:rPr>
          <w:rFonts w:ascii="Amiri" w:hAnsi="Amiri" w:eastAsia="Amiri" w:cs="Amiri"/>
          <w:color w:val="111111"/>
          <w:sz w:val="28"/>
          <w:sz w:val="28"/>
          <w:szCs w:val="28"/>
          <w:rtl w:val="true"/>
          <w:lang w:bidi="ar-SA"/>
        </w:rPr>
        <w:t>مشكل جداً كما عرفت من النقوض والإعتراضات والإشكال عليها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تعدد الأمر في الواجب التعبدي والظاهر إمكان إثبات الإطلاق به ولا مانع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الأمر إذا لم يأخذ قصد القربة ولو بجعل آخر أمكن التمسك بالإطلاق اللفظي عرفاً لنفي القيد عند الشكِّ فيه فتثبت التوصلية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أُشكل على ذلك بالتالي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تفسير المحقق النائيني قدس سره لتعدد الجعل لا يتمُّ الإطلاق اللفظي لإثبات التوصلية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الجعل الأول لا يعني عدم التقييد بقصد القربة بالجعل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الآمر إذا كان في مقام البيان ولم يأخذ القيد وهو قصد القربة بجعل آخر الذي بإمكانه فعل ذلك فإنَّ العرف يحكم بأنَّ الإطلاق يقتضي التوصلية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تعلق الأمر الثاني بموضوع الجعل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ذكره المحقق العراقي قدس سره في بيان تعدد الأمر من وحدة الجعل وتعدد المجعول</w:t>
      </w:r>
      <w:r>
        <w:rPr>
          <w:rStyle w:val="FootnoteAnchor"/>
          <w:rtl w:val="true"/>
        </w:rPr>
        <w:footnoteReference w:id="81"/>
      </w:r>
      <w:r>
        <w:rPr>
          <w:rFonts w:ascii="Amiri" w:hAnsi="Amiri" w:eastAsia="Amiri" w:cs="Amiri"/>
          <w:color w:val="111111"/>
          <w:sz w:val="28"/>
          <w:sz w:val="28"/>
          <w:szCs w:val="28"/>
          <w:rtl w:val="true"/>
          <w:lang w:bidi="ar-SA"/>
        </w:rPr>
        <w:t>لا بُدَّ من تصوير الجامع بين الواجبين والموضوعين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العنوان المأخوذ في لسان الدليل هو الجامع بين الفعل وقصد القربة فإنَّه تثبت التعددية دون التوصلية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العنوان المأخوذ في الدليل هو الفعل فقط أي ذات الصلاة فهي تثبت التوصلية دون التعبدية لكن لا بالإطلاق بل بأصالة التطابق بين العنوان المأخوذ في عالم الإثبات والعنوان المأخوذ في عالم الثبوت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بأنَّه لا حاجة إلى تصوير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متعلق الأمر هو نفس الفعل كما يصرح به نفسه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العرف يحكم بإطلاق الجعل من دون نصب قرينة على التقييد وكونه بين الفعل وقصد القربة خلاف المفروض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إمكان التمسك بالإطلاق لإثبات التوصلية عند الشكّ في أمر ما أنَّه تعبدي أو 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إنَّما هو مجرد تصورات لا تحقق لها في الخارج وهي قابلة للنقاش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الإطلاق المقامي فقد تمسك به جمع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مِمَّن رفض الإطلاق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له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الإطلاق ببرهان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قصد القربة دخيلاً في الغرض لكان على المولى بيانه ولو بجملة خبرية وإلا لزم نقض الغرض، والمفروض عدم ورود دليل عليه في فرض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يستكشف منه عدم دخله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المحقق العراقي قدس سره ذكر في توجيه ذلك أنَّ لزوم نقض الغرض يتوقف على تمامية أحد أمرين؛ فإمّا أنْ يُقال بأنَّ الأصل العملي في دخل قصد القربة في الغرض هو البراءة لا الإحتياط، أو يُقال بأنَّ قصد القربة من القيود التي يغفل عنها العرف ولا يحتمل وجوبه بل لا يلتفت إلى أصله وإلا فلو كان ملتفتاً إلى إحتمال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الإحتمال مجرى لأصالة الإشتغال، فلا يلزم حينئذٍ من عدم بيان دخل قصد القربة في الغرض نقض للغرض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السيد الصدر قدس سره على التمسك بالإطلاق المقامي حتى لو تمَّ الأمرين اللذين ذكرهما المحقق العراقي بوجهين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برهان نقض الغرض إنَّما يتمُّ فيما إذا أحرز بعدم بيان المولى لدخالة قصد القربة في الغرض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إحتملنا ذكره في غير الخطاب الشخصي من خطابات وبيانات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هذا البرهان ومثل ذلك لا يمكن إحرازه من مجرد سكوت المولى في شخص خطاب الأمر كما لا يخفى</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إحراز عدم دخالته في الغرض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كفاية ظاهر الحال في نفيه إذا لم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كشف الإطلاق بنكتة أنَّ قيد القربة مِمّا يغفل عنه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يبرهن على أنَّ قصد القربة ليس شرطاً واقعياً أي ليس له الدخل في الغرض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شرطاً ذِكرياً أي يكون شرطاً عند التذكر والإلتفات إلى قصد القربة أو إحتمال دخله في الغرض فلا يمكن نفيه بالإطلاق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لا يلتفت إليه لا غرض في قصده للقربة، ومن يلتفت إليه من دون بيان المولى لا حاجة إلى البيان بالنسبة إليه؛ لأصالة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المحقق العراقي قدس سره من ذلك أنَّ برهان نقض الغرض إنَّما يتم فيما إذا لم يكن قصد القربة مِمّا يلتفت إليه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بمجرد إلتفاته يحكم بالإشتغال فلا حاجة إلى بيان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السيد الصدر قدس سره إنَّما يصحُّ فيما إذا تمَّ أخذ قصد القربة في الغرض بأيِّ وجهٍ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يجري الكلام في أنَّه هل كان ذلك على نحو الشرط الواقعي أو الشرط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ظاهر الحال؛ فإنَّ ظاهر حال المولى عند الأمر بالشيء أنَّه بصدد بيان تمام ما له دخل في تحقيق غرضه، فلو كان الأمر قاصراً عن بيان تمام غرضه لعدم إمكان أداء تمامه بذلك الأمر ولكنه بإمكانه تكميل ذلك 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كالجملة الخبرية؛ فإنْ لم يضع ذلك إنعقد في كلامه إطلاق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دخل قصد القربة في الغرض بلحاظ هذا الظهور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التقريب هو المناط في التقريب الأول أيضاً ويرجعان إلى أمر واحد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الإطلاق المقامي صحيح وهو يعضد الإطلاق اللفظي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قد تمسك بعض الأصوليين ببعض الوجوه لإثبات التعبدية مقابل الإطلاق الذي عرفت أنَّه يقتضي التوصلية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ظهور فسادها يغنينا عن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التوسعة فليرجع إلى كتب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ننهي الكلام في المقام الأول وهو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العملي</w:t>
      </w:r>
    </w:p>
    <w:p>
      <w:pPr>
        <w:pStyle w:val="BookText"/>
        <w:rPr/>
      </w:pPr>
      <w:r>
        <w:rPr>
          <w:rFonts w:ascii="Amiri" w:hAnsi="Amiri" w:eastAsia="Amiri" w:cs="Amiri"/>
          <w:color w:val="111111"/>
          <w:sz w:val="28"/>
          <w:sz w:val="28"/>
          <w:szCs w:val="28"/>
          <w:rtl w:val="true"/>
          <w:lang w:bidi="ar-SA"/>
        </w:rPr>
        <w:t>فيما لو فرض عدم إمكان التمسك بالإطلاق لنفي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يدور بين الإحتياط والإستصحاب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قيل في تقريبه وجوهٌ أربعة إختلف الأصوليون في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علم إجمالي بوجوب الأقل أو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الشكُّ في المحصل فيجب الإحتياط بالإتيان مع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بالأقل أي بدون قصد القربة لا يمكن إحراز مصداقيته للواجب المعلوم إشتغال الذمة به فيجب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يحرز سقوط التكليف المعلوم ثبوته وفعليّته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الجزم بتحصيل غرض المولى وهو لا يحصل إلا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الإتيان مع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حصول الغرض يوجب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شيئاً مِمّا ذكر لا يتمُّ توجيهه في الإحتياط به بعد إمكان أخذ قصد القربة في متعلق الأمر نفسه أو بأمر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حينئذٍ يكون في الشرط والقيد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هو البراءة النقلية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يظهر الإشكال في الوجوه المتقدمة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فلأنَّه لا يجري بعد أنْ كان الشكُّ في أصل القيد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فيه البراءة لا الإحتياط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الثاني؛ لأنَّه بعد إتيان الأقل يكون الشكُّ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بإتيان ذات الفعل يحصل القطع بمصداقيته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فإنَّ مع إتيان أصل الفعل يحصل الشكُّ في إشتغال الذمة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فإنَّ الغرض الذي يجب تحصيله إنَّما هو الغرض المعلوم بحدوده وقيوده وأقام الشارع الحجة عليه، وأمّا إذا شكَّ في حدِّ الغرض ثبوتاً مع عدم الدليل عليه إثباتاً وإنْ كان لأجل إمتناعه فلا دليل من عقل أو نقل على وجوب الإحتياط في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الذي علم ثبوته واقعاً بحدِّه وجب تحصيله ولو بالإحتياط كما في أطراف العلم الإجمالي والشبهات البدوية قبل الفحص، وأمّا إذا شكَّ في أصل ثبوته فلا يحكم العقل بوجوب الإحتياط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سيأتي في محلِّه أنَّه لا إحتياط في الأقل والأكثر الإرتباطيين بل المرجع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قد استدلُّوا على القول بالإحتياط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الجزم بالسقوط من دون قصد القربة والشغل اليقيني يستدعي الفراغ اليقيني، وهذا الوجه وإنْ لم يتم في الأقل والأكثر فإنَّ الشكَّ في الأكثر مرجعهالبراءة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المقام خصوصية لم تكن في ذلك لأنَّ الشكَّ في السقوط مسبب عن الشكِّ في دخالة قصد القربة في الغرض فيجب الإحتياط تحصيلاً للغرض</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الجواب عنه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سيأتي في موضعه أنَّ هناك فرقاً بين الإشتغال والبراءة بعد التأمين عن الشكِّ في سقوط المناط في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إذا كان منشؤه إحتمال أمر يرجع إلى المولى كتحصيل الغرض فإنَّ عليه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بصيغة الأمر أو بصيغة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يأتِ بيان من ناحيته فإنَّه يكون مجرى البراءة، وكلُّ شكٍّ ينشأ من ناحية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 وظيفته إحرازه كاحتمال عدم الإتيان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مجرىً للإشتغال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الإحتياط في المقام إنَّما هو من جهة إشتغال الذمة بالغرض المولوي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تحصيله جزماً بخلاف موارد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الغرض المولوي إذا كان المولى في مقام بيانه ولا يتصدى إليه إلا بمقدار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في الأقل والأكثر إنَّما يتحقق في القدر المتيقن الذي هو الأقل دون الأكثر فتجري البراءة فيه، ولكن لا تجري البراءة فيما إذا علمنا بالغرض ولكن لم يتمكن المولى من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تحصيل الغرض إنَّما يجب إذا كان المولى في مقام بيانه بحدوده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لم يتمكن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بيانه بنفس الأمر لكن يمكنه أنْ يبيّنه ببيان آخر، فإذا لم يبيّنه فلا يجب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العقلية لا تجري في المقام لما عرفت من الوجهين الأخيرين في تقريب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البراءة الشرعية فلا تجري أيضاً بدعوى أنَّ أدلة البراءة الشرعية ناظرة إلى التكاليف الشرعية التي تكون رفعها ووضعها تحت إرادة المولى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في المقام لا يحتمل دخل قصد القربة في التكليف الشرعي كما عرفت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يطبق عليه دليل البراءة الشرعية، وإنَّما يحتمل دخل قصد القربة في تحصيل الغرض وهو أمر تكويني وليس تكليفاً شرعياً حتى يطبق عليه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يرفع ما يكون قابلاً للجعل والوضع وهو الحكم لا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ممنوع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يختَّص حديث الرفع ودليل البراءة بالأحكام الإنشائية التكليفية بل تشمل كلُّ جهة ترجع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فيه تحميل المسؤولية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غرض المولى فإنَّ الرفع إنَّما هو رفع المسؤولية والتبعية دون رفع الواقع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الغرض يمكن أنْ يناله لسان الدليل بأيِّ وجهٍ كان؛ فيفيد الإلزام والكلفة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أنَّه قد عرفت إمكان أخذ قصد القربة 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قابلاً للوضع والرفع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يظهر بطلان التمسك بالإشتغال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الإستصحاب؛ فقد تمسك به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قصد الأمر باستصحاب أصل الوجوب إذا شكَّ في سقوطه بعد إتيان ذات الفعل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 عليه بأنَّه إنْ أُريد منه دخل قصد الأمر في المتعلق فهو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وجوب قصد الإمتثال من غير دخله في المتعلق؛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أثراً لنفس المتيقن المستصحب الذي هو ذات الوجوب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الإمتثال غير ذات الوجوب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بحث الإستصحاب أنَّه يعتبر فيه أنْ يكون المشكوك عين المتيقن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حكم العقل بوجوب الإحتياط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العلم بأصل الوجوب لا يحكم العقل بوجوب الإحتياط وتحصيل الغرض المشكوك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إثبات ذلك بالإستصحاب؛ فلا يجري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الرجوع إلى البراءة عند الشكِّ في كون الأمر تعبدياً أو توصلياً لدوران الأمر فيه بين الأقل والأكثر والتحقيق فيه جريان البراءة عن الأكثر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يجري أيضاً فيما إذا قلنا بتعدد الأمر؛ أحدهما يتعلق بذات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يتعلق بقصد القربة؛ الذي اصطلح عليه بمتمم الجعل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حاصل في وجود أمر بعد العلم بالأمر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مجرى البراءة أيضاً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ما تقدم في قصد القربة يظهر الكلام في قصد الوجه والتمييز من القيود الثانوية فلا حاجة إلى إعادة الكلام فيها</w:t>
      </w:r>
      <w:r>
        <w:rPr>
          <w:rFonts w:eastAsia="Amiri" w:cs="Amiri" w:ascii="Amiri" w:hAnsi="Amiri"/>
          <w:color w:val="111111"/>
          <w:sz w:val="28"/>
          <w:szCs w:val="28"/>
          <w:rtl w:val="true"/>
          <w:lang w:bidi="ar-SA"/>
        </w:rPr>
        <w:t xml:space="preserve">. </w:t>
      </w:r>
      <w:bookmarkStart w:id="51" w:name="pg17149_193679"/>
    </w:p>
    <w:p>
      <w:pPr>
        <w:pStyle w:val="Heading3"/>
        <w:numPr>
          <w:ilvl w:val="2"/>
          <w:numId w:val="1"/>
        </w:numPr>
        <w:rPr/>
      </w:pPr>
      <w:bookmarkStart w:id="52" w:name="__RefHeading___Toc5622197_2142443653"/>
      <w:bookmarkStart w:id="53" w:name="_Toc19"/>
      <w:bookmarkEnd w:id="51"/>
      <w:bookmarkEnd w:id="52"/>
      <w:r>
        <w:rPr>
          <w:rtl w:val="true"/>
        </w:rPr>
        <w:t>المبحث السادس</w:t>
      </w:r>
      <w:r>
        <w:rPr>
          <w:rtl w:val="true"/>
        </w:rPr>
        <w:t xml:space="preserve">: </w:t>
      </w:r>
      <w:r>
        <w:rPr>
          <w:rtl w:val="true"/>
        </w:rPr>
        <w:t>أقسام الواجب</w:t>
      </w:r>
      <w:bookmarkEnd w:id="53"/>
    </w:p>
    <w:p>
      <w:pPr>
        <w:pStyle w:val="Heading4"/>
        <w:numPr>
          <w:ilvl w:val="3"/>
          <w:numId w:val="1"/>
        </w:numPr>
        <w:rPr/>
      </w:pPr>
      <w:bookmarkStart w:id="54" w:name="__RefHeading___Toc5622199_2142443653"/>
      <w:bookmarkStart w:id="55" w:name="_Toc20"/>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تطرّق الأصوليون إلى أقسام الواجب في مواضع متفرقة حسب إتّجاهاتهم في تبويب البحوث الأصولية المختلفة؛ فقد ذكر بعضهم الواجب التخييري والواجب الموسّع والواجب الكفائي في كيفية تعلّق الأمر، وبعضهم تبعوا صاحب الكفاية في تقسيماته، وقد تعرضنا إلى ذلك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الوالد قدس سره أدرج أقسام الواجب في الأمر الثالث من الأمور التي ذكرناها في مباحث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الأقسام سبعة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5622201_2142443653"/>
      <w:bookmarkStart w:id="57" w:name="_Toc21"/>
      <w:bookmarkEnd w:id="56"/>
      <w:r>
        <w:rPr>
          <w:rtl w:val="true"/>
        </w:rPr>
        <w:t>القسم الأول</w:t>
      </w:r>
      <w:r>
        <w:rPr>
          <w:rtl w:val="true"/>
        </w:rPr>
        <w:t xml:space="preserve">: </w:t>
      </w:r>
      <w:r>
        <w:rPr>
          <w:rtl w:val="true"/>
        </w:rPr>
        <w:t>الواجب المطلق والواجب المشروط</w:t>
      </w:r>
      <w:bookmarkEnd w:id="57"/>
    </w:p>
    <w:p>
      <w:pPr>
        <w:pStyle w:val="BookText"/>
        <w:rPr/>
      </w:pPr>
      <w:r>
        <w:rPr>
          <w:rFonts w:ascii="Amiri" w:hAnsi="Amiri" w:eastAsia="Amiri" w:cs="Amiri"/>
          <w:color w:val="111111"/>
          <w:sz w:val="28"/>
          <w:sz w:val="28"/>
          <w:szCs w:val="28"/>
          <w:rtl w:val="true"/>
          <w:lang w:bidi="ar-SA"/>
        </w:rPr>
        <w:t>وهما من المفاهيم إلاضافية ولا يخلو واجب منهما، ويصحُّ اجتماعهما في واحد من جهتين كما هو الشأن في جميع الأمور إلاضافية؛ فالحج مثلاً مشروط بالنسبة للإستطاعة، ومطلق بالنسبة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مشروطة بالزوال، ومطلقة من حيث الإستطاعة ولم يتحقق واجب مطلق من كلِّ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واجبٍ لا بُدَّ وأنْ يكون مشروطاً ولو كان الشرط من الشروط العامة كالعقل والبلوغ؛ فكلُّ واجبإذا لوحظ بالنسبة إلى أمرٍ مّا فإمّا أنْ يكون مقيداً به فهو واجب مشروط به، وإمّا أنْ لا يكون كذلك فهو الواجب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فيهما</w:t>
      </w:r>
      <w:r>
        <w:rPr>
          <w:rStyle w:val="FootnoteAnchor"/>
          <w:rtl w:val="true"/>
        </w:rPr>
        <w:footnoteReference w:id="83"/>
      </w:r>
      <w:r>
        <w:rPr>
          <w:rFonts w:ascii="Amiri" w:hAnsi="Amiri" w:eastAsia="Amiri" w:cs="Amiri"/>
          <w:color w:val="111111"/>
          <w:sz w:val="28"/>
          <w:sz w:val="28"/>
          <w:szCs w:val="28"/>
          <w:rtl w:val="true"/>
          <w:lang w:bidi="ar-SA"/>
        </w:rPr>
        <w:t>يقع من جهات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تعريفهما؛ فقد ذكر صاحب الكفاية عدَّة تعاريف وأورد عليها بعدم الطرد والعكس، وإنْ كان الإيراد عليها كذلك لأنَّها تعاريف لفظية؛ ألا أنَّ الغرض منها تقريب المعنى إلى الذهن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أنَّهما من المبيَّنات العرفية لشيوعهما في المخاطبات؛ فكلُّ ما قيل في تعريفهما إنْ رجع إلى ما هو المقبول عند العرف فلا بأس، وإلا فهو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بين الأعلام في إمكان الواجب المشروط عقلاً بمعنى إمكان رجوع القيد إلى الوجوب وتقييده به بحيث لا يتحقق الوجوب إلا بعد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المحقق الأنصاري قدس سره </w:t>
      </w:r>
      <w:r>
        <w:rPr>
          <w:rStyle w:val="FootnoteAnchor"/>
          <w:rtl w:val="true"/>
        </w:rPr>
        <w:footnoteReference w:id="84"/>
      </w:r>
      <w:r>
        <w:rPr>
          <w:rFonts w:ascii="Amiri" w:hAnsi="Amiri" w:eastAsia="Amiri" w:cs="Amiri"/>
          <w:color w:val="111111"/>
          <w:sz w:val="28"/>
          <w:sz w:val="28"/>
          <w:szCs w:val="28"/>
          <w:rtl w:val="true"/>
          <w:lang w:bidi="ar-SA"/>
        </w:rPr>
        <w:t>من عدم إمكان رجوع القيد إلى الوجوب بل يرجع القيد إلى الواجب، وأمّا الوجوب فهو فعلي مطلق مع إعترافه بأنَّ مقتضى القواعد العربية هو رجوع القيد إلى الهيئة دون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الواجب المشروط عنده مثل الواجب المعلَّق عند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إستدلَّ الشيخ على رأيه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الهيئة معنى حرفي غير قابل للإطلاق والتقييد؛ لأنَّه من شأن المفاهيم المستقلة القابلة للسعة والضيق مع أنَّ الوضع في المعاني الحرفية وما يلحق بها خاص فلا يقبل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الوجدان في كلِّ إنسان إذا توجه إلى شيءٍ فإنَّ طلبه يتعلق بما تشتمل عليه المصلحة؛ وهي إمّا أنْ تترتب على المطلوب بقول مطلق بلا تقييد بشيء، أو تترتب على تقدير خاص فيتعلق الطلب والشوق بذلك الفعل على هذا التقدير؛ فيكون الشوق فعلياً متعلقاً بما هو إستقبالي، وهذا أمرٌ وجداني عند كلِّ آمر إذا علم بترتّب المصلحة على فعل معيّن في المستقبل، فإنَّ شوقه فعليٌّ، وهو يطلبه في هذا الحين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صاحب الكفاية قدس سره </w:t>
      </w:r>
      <w:r>
        <w:rPr>
          <w:rStyle w:val="FootnoteAnchor"/>
          <w:rtl w:val="true"/>
        </w:rPr>
        <w:footnoteReference w:id="85"/>
      </w:r>
      <w:r>
        <w:rPr>
          <w:rFonts w:ascii="Amiri" w:hAnsi="Amiri" w:eastAsia="Amiri" w:cs="Amiri"/>
          <w:color w:val="111111"/>
          <w:sz w:val="28"/>
          <w:sz w:val="28"/>
          <w:szCs w:val="28"/>
          <w:rtl w:val="true"/>
          <w:lang w:bidi="ar-SA"/>
        </w:rPr>
        <w:t>خلافاً لما نسب إلى الشيخ؛ وهو رجوع القيد إلى الوجوب وتعليق تحقّقه على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إختاره المحقق النائيني قدس سره </w:t>
      </w:r>
      <w:r>
        <w:rPr>
          <w:rStyle w:val="FootnoteAnchor"/>
          <w:rtl w:val="true"/>
        </w:rPr>
        <w:footnoteReference w:id="86"/>
      </w:r>
      <w:r>
        <w:rPr>
          <w:rFonts w:ascii="Amiri" w:hAnsi="Amiri" w:eastAsia="Amiri" w:cs="Amiri"/>
          <w:color w:val="111111"/>
          <w:sz w:val="28"/>
          <w:sz w:val="28"/>
          <w:szCs w:val="28"/>
          <w:rtl w:val="true"/>
          <w:lang w:bidi="ar-SA"/>
        </w:rPr>
        <w:t>معتبراً إياه أنَّه مقصود الشيخ الأنصاري قدس سره وهو رجوع القيد إلى المادة المنتسبة، ومدَّعياً إستحالة ما ذهب إليه الشيخ قدس سره لرجوعه إلى الواجب المعلق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 الكلام في ذلك يستدعي البحث تارةً من حيث الثبوت وعالم نفس الأمر وأنَّه معقول في نفسه مع قطع النظر عن الإبراز وعالم اللفظ، وأخرى بلحاظ عالم الإثبات وإمكان إرجاع الشروط إلى مدلول الإنشاء من الأمر والإيجاب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مقام الثبوت فقد ذكر الأصوليون أنَّ التكاليف المجعولة لها مراحل ثلاث وإنْ اختلف التعبير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الملاك والمصلحة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الإرادة والشوق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الجعل والإعتبار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النظر في تحقق الواجب المشروط في هذه المراحل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الأولى؛ فالظاهر أنَّه لا إشكال في معقولية تقييد المصلحة والملاك بتحقق تقدير خاص كشرب الماء مشروطاً بالعطش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بالبرد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الثانية؛ فقد وقع الخلاف في تفسير الإرادة المشروطة بعد الفراغ عن أصل وجودها كإرادة الدواء مشروطاً بالمرض، وقد قيل فيها وجوه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جمعٍ منهم الشيخ الأنصاري والمحقق الخراساني وغيرهم من أنَّه لا فرق بين الإرادة المشروطة والإرادة المطلقة؛ فإنَّ كلتاهما إرادةٌ فعليّة موجودة في نفس المريد بالفعل، وإنَّما الفرق من ناحية المتعلَّق؛ فإنَّ الإرادة المطلقة لا قيد في متعلّقها، بينما </w:t>
      </w:r>
    </w:p>
    <w:p>
      <w:pPr>
        <w:pStyle w:val="BookText"/>
        <w:rPr/>
      </w:pPr>
      <w:r>
        <w:rPr>
          <w:rFonts w:ascii="Amiri" w:hAnsi="Amiri" w:eastAsia="Amiri" w:cs="Amiri"/>
          <w:color w:val="111111"/>
          <w:sz w:val="28"/>
          <w:sz w:val="28"/>
          <w:szCs w:val="28"/>
          <w:rtl w:val="true"/>
          <w:lang w:bidi="ar-SA"/>
        </w:rPr>
        <w:t>المشروط يكون فيه متعلّقها مقيداً، فيكون المراد مقيداً لا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الذي يريد أنْ يشرب الدواء مثلاً مقيد بحالة المرض ولا يسري هذا القيد إلى الإرادة من المقيد، وبالتالي يرجع القيد في الإرادة المشروطة إلى المراد دون نفس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إستدلُّوا على ذلك بدليلين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الوجداني؛ فإنَّ كلَّ آمر إذا راجع وجدانه يرى بأنَّ الإرادة فيما يطلبه مع قيدٍ؛ قد وُجدت لتكون فعليّة ولا يمكن فرضها معلَّقة على وجود شيء آخر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البرهاني؛ وهو أنَّ نفس تصدّي المولى لطلب الفعل من العبد بنحو الواجب المشروط قبل تحقّق الشرط يدلُّ على فعليّة الإرادة في نفس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شرَّع الإيجاب مقدمة لإيجاد المراد خارجاً ولا يمكن أنْ تترشّح الإرادة نحو المقدمات إلا بعد فعليّة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الدليل الوجداني؛ بأنَّ إرجاع الإرادة المشروطة إلى التعليق في المراد دون الإرادة التي هي فعليّة خلاف الوجدان، وأنَّ الفرق إنَّما يكون في نفس الإرادة المطلقة والإرادة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قد يُطوَّر الدليل الوجداني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إنَّالفروض المتصورة في المقام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عدم الإرادة نهائياً؛ وهو خارج عن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وجود الإرادة في الجملة؛ وحينئذٍ إمّا أنْ تكون هذه الإرادة في المقام فعليّة قبل تحقق الشرط أو لا تكون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الفرض الثاني خلاف الوجدان الذي يقضي بأنَّ هناك فرقاً قبل تحقق الشرط بين من يريد شرب الدواء على تقدير المرض ومن لا يريده، وهو مِمّا يدلُّ على فعليّة الإرادة قبل الشرط</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الفرض الأول وهو كون الإرادة فعليّة فلا بُدَّ من رجوع القيد فيها إلى المراد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إنَّ ذلك لا يقضي برجوع القيد إلى المراد ولا إلى نفس المتعلق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الجواب عن الدليل البرهاني؛ فإنَّ مجرد ذلك لا يقضي بأنَّ الشرط يرجع إلى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تفسيرات أخرى يأتي ذكرها، كما إذا قلنا بأنَّه من المقدمات المفوتة؛ والصحيح أنَّ فعليّة الإرادة نحو المقيد تقتضي فعليّة الشوق والإرادة نحو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يظهر من المحقق العراقي قدس سره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يتَّفق مع الوجه السابق في أنَّ الإرادة المشروطة كالإرادة المطلقة فعليّة من أول الأمر؛ وإنْ كان يختلف عن الوجه الأول في أنَّ فعليّة الإرادة تتبع فعليّة الشرط في الإرادة المشروطة؛ لأنَّ شرطها ليس وجود القيد خارجاً بل لحاظه ووجوده الذهني في نفس المولى وهو فعلي حين فعليّة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فاعلية هذه الإرادة الفعليّة عقلاً مشروطة بتحقق الشرط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ذلك يرجع إلى أنَّ الإرادة من موجودات عالم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شرطه المؤثر من سنخه وعالمه لا من عالم آخرٍ وهو العالم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مجرد لحاظ الشرط الخارجي ووجوده الذهني التصوري لا يكون شرطاً للإرادة، بل التصديق بوجوده هو الذي يكون شرطاً في إنقداح الإرادة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سيأتي من أنَّ شدّة الإرتباط بين ما يحدث في النفس من التصورات والإرادة التي هي حركة نفسية قضية أخرى؛ فإذا كان الشرط المتصور مرآة للشرط الخارجي فهو يكفي في حدوث الإرادة الفعليّة في النفس</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النائيني قدس سره من أنَّ الإرادة المشروطة المطلقة فعليّة من أول الأمر كالوجهين السابقين؛ إلا أنَّ وجود الإرادة المشروطة تعني وجود إرادة معلقة، بينما الإرادة المطلقة تعني أنَّ الإرادة غير معلّقة فهي 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للإرادة في كلِّ واحدة منهما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الموجود في الإرداة المشروطة معلّقٌ وفي المطلقة فعليٌّ؛ نظير حرمة شرب الخمر التي هي فعليّة بينما حرمة شرب العصير العنبي معلّقة على غليانه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عين الموجود بذلك الوجود ولا يعقل التفكيك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يكون أحدهما فعلياً والآخر معلقاً إلا في الوجدانيات الإعتبارية التي لا يكون الموجود فيها حقيقياً؛ نظير باب الجعل والمجعول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الإرادة والشوق الذي هو مبادئ الجعل له وجود حقيقي في عالم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الأعلام من أنَّ في الإرادة المشروطة توجد إرادتان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الفعل المفروض وجود شرط له كشرب الماء المشروط بالعطش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الإرادة ليست فعليّة قبل تحقّق الشرط وجداناً، فهي تتحقق عند تحقق الشرط في ذهن الإنسان إنْ كان من الموجودات الذهنية الحضورية عند نفس المريد أو عند تحقق التصديق بحصوله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ذلك لا توجد هذه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مطلقة وفعليّة قبل وجود الشرط أو التصديق به خارجاً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غير متعلِّقة بنفس الفعل كشرب الماء عند العطش، بل بالجامع بين شرب الماء وعدم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أنَّها متعلقة بعدم تحقق المجموع من شرط الوجوب؛ فإنَّ هذا الإجتماع مبغوض لديه بالفعل لمنافرته قواه فينقدح في نفسه شوق فعلي نحو عدم وقوع هذا المجموع المركب، ولذا لو علم بأنَّه إذا صعد إلى السطح عطش عطشاً لا يمكنه شرب الماء كان ذلك داعياً لعدم صعوده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إرادة شرب الماء فلا دور لها في عدم الصعود على السطح وإنَّما تدعوه نحو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لم يتخيلوا هذه الإرادة المتعلقة بالجامع لذا أثبتوا فعليّة الإرادة المشروطة من أول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إنَّ الإرادة المشروطة في الواقع تطور للإرادة المطلقة؛ فإنَّ إرادة شرب الماء على تقدير العطش تطوِّر إرادة الإرتواء الذي يتحقق بالجامع بين عدم العطش وشرب الماء على تقدير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إرادة الجامع إقتضاء التخيير لإعدام الشرط كما في مثال عدم الذهاب إلى السطح، أو الجزاء على تقدير الشرط كما إذا عطش وكان يمكنه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بذلك يمكن الجواب على البرهان الذي أُقيم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فعليّة الإرادة قبل تحقّق الشرط من أنَّه لو لم تكن الإرادة فعليّة قبل الشرط فكيف يتصدى المريد لجعل الخطاب والأمر من البداية؛ مع أنَّ الخطاب والجعل من مقدمات المراد، ولا يعقل التحرّك نحوها من دون فعليّة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الباعث على الخطاب والجعل هو الإرادة الثابتة المتعلقة بالجامع والتي هي فعليّة قبل تحقّق الشرط وبعده وتتحول إلى إرادة متعلقة بالجزاء كلَّما تحقق الشرط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بتعلّق الإرادة بالجامع بين عدم الشرط ووجود الجزاء يستلزم عدم إمكان الرجوع إلى البراءة عن الواجب المشروط في تحقق شرطه خارجاً للقطع بالتكليف بالجامع والشك في حصوله من جهة الشك في حصول أحد فرديه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أصل آخر مؤمِّن كاستصحاب عدم تحقق الشرط مثلاً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تجري البراءة عند الشكِّ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أشواق المولى وإرادته لا تدخل كلُّها في عهدة المكلفين إلا بمقدار ما يتصدّى المولى نفسه لتسجيله والمطالبة به وجعله في عهدة عباده، وفي الواجب المشروط يكون فعل الجزاء على تقدير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الإرادة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قد سجّله المولى على ذمة المكلفين، فلا تشتغل إلا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السبب في هذا الضيق فيرجع إلى أمور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الإختلاف في تفسير الإرادة المشروطة هو فعليّة الإرادة وتأخُّر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الأصوليون للجواب عن هذه المعضلة بالإلتزامات التي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عرفنا حقيقة الإرادة التي هي تحرّك نفساني بأيِّ معنىً إعتبرت؛ من الشوق والحب ونحو ذلك، فإنَّ هذه الحركة النفسانية تبعث الشعور عند الفاعل بما يريده ويدرك الغاية به من المراد، ولا يمكن أنْ تتحقق الإرادة في النفس من دون سبق تصور ونزوع النفس إلى الشيء مع الحكم عليه ثم إتّخاذ القرار بتنفيذ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يعبّر عنها بمقدمات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تحققت تلك المقدمات يحصل ذلك التحرك النفساني الذي يُعبّر عنه بالإرادة، ولا بُدَّ أنْ يكون لها متعلّق وهو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إنَّ هذه الإرادة لا إختلاف فيها من حيث كونها مطلقة أو مشروطة؛ لأنَّ حقيقتها لا تتغير سواءً كان المراد والمتعلق على سبيل الشرط أم لم يكن، فإنَّ الإرادة في الجميع فعليّة في النفس وإنْ كان المراد قد يكون إستقبالياً ومعلَّقاً على حصول شروط أو ظروف خاصة، وقد لا يكون كذلك بل يكون فعلياً؛ فإنَّ ذلك لا يغيِّر حقيقة الإرادة ولا يوجب تقسيمها إلى إرادتين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فالإرادة في جميع تلك الحالات على 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البواعث والأغراض هي التي تجعل المراد متعلقاً فعلياً أو إستقبالياً معلّقاً على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تقسيم الإرادة في المشروطة إلى إرادتين فمِمّا لا دليل عليه، بل إنَّ فرضهما لا يرفع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فائدة في حصول إرادة تتعلق بالفعل المشروط غيرالإرادة التي تتعلق بالحكم، ولا تكون فعليّة مع أنَّه لا توجد إرادة في النفس إلا أنْ تكون فعلية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الإرادة المتعلقة بالجامع فهي ليست إرادة أخرى غير تلك التي تعلّقت بالحكم ومجموع الشرط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المحقق العراقي قدس سره فهو الأقرب وإنْ كانت صياغته لا تخلو من إشكال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الصيغ الأخرى إلى ما ذكرناه؛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الإشكال الذي يترتب على القول بفرض إرادتين فهو لم يحصل حتى على فرض الإرادتين؛ فإنَّهما متَّحدتان من حيث المتعلق، إذ الشكُّ في شرطه يوجب الرجوع إلى البراءة ولا يُحتاج إلى ما ذكره وإنْ كان في حدِّ نفسه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المرحلة الثالثة</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البحث في إمكان الواجب المشروط أو لزوم رجوع الشرط إلى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إمكان رجوع الشرط إلى الوجوب كالمرحلتين السابقتين بمعنى إناطة الوجوب بالشرط؛ فلا يتحقق المجعول إلا بتحقق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 ذلك بتوجيهين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ما ذكره المحقق النائيني قدس سره </w:t>
      </w:r>
      <w:r>
        <w:rPr>
          <w:rStyle w:val="FootnoteAnchor"/>
          <w:rtl w:val="true"/>
        </w:rPr>
        <w:footnoteReference w:id="89"/>
      </w:r>
      <w:r>
        <w:rPr>
          <w:rFonts w:ascii="Amiri" w:hAnsi="Amiri" w:eastAsia="Amiri" w:cs="Amiri"/>
          <w:color w:val="111111"/>
          <w:sz w:val="28"/>
          <w:sz w:val="28"/>
          <w:szCs w:val="28"/>
          <w:rtl w:val="true"/>
          <w:lang w:bidi="ar-SA"/>
        </w:rPr>
        <w:t>من أنَّ الواجب المشروط حاله حال القضية الحقيقية؛ كالنار حارة والسماء زرقاء؛ التي تنحلّ إلى قضية شرطية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النار موجودة فالحرارة موجودة، وقضية حملية في طرف الجزاء، فتتحقق مرحلتان؛ مرحلة القضية الشرطية الصادقة حتى مع كذب طرفيها، ومرحلة القضية الحملية في طرف الجزاء والتي تكون فعليّة عند فعليّة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الواجب المشروط كذلك، فإنَّ للحكم الشرعي مرحلتان؛ مرحلة الجعل التي ترجع إلى قضية حقيقة شرطية، ومرحلة المجعول التي ترجع إلى فعليّة الوجوب عند تحقق الشرط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إناطة الوجوب بمعنى المجعول بالشرط رغم فعليّة الجعل والإيجاب، ولا محذور فيه بعد أنْ كان من الأمور الإعتبارية العنوانية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إيجاده فعلياً والموجود بهذا الجعل والإيجاد تعليقياً مشروطاً بتحقق شيء من الخارج</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ما ذهب إليه بعض المحقِّقين</w:t>
      </w:r>
      <w:r>
        <w:rPr>
          <w:rStyle w:val="FootnoteAnchor"/>
          <w:rtl w:val="true"/>
        </w:rPr>
        <w:footnoteReference w:id="90"/>
      </w:r>
      <w:r>
        <w:rPr>
          <w:rFonts w:ascii="Amiri" w:hAnsi="Amiri" w:eastAsia="Amiri" w:cs="Amiri"/>
          <w:color w:val="111111"/>
          <w:sz w:val="28"/>
          <w:sz w:val="28"/>
          <w:szCs w:val="28"/>
          <w:rtl w:val="true"/>
          <w:lang w:bidi="ar-SA"/>
        </w:rPr>
        <w:t xml:space="preserve">رادّاً مقالة المحقق النائيني؛ حيث قال بأنَّ تنظير </w:t>
      </w:r>
    </w:p>
    <w:p>
      <w:pPr>
        <w:pStyle w:val="BookText"/>
        <w:rPr/>
      </w:pPr>
      <w:r>
        <w:rPr>
          <w:rFonts w:ascii="Amiri" w:hAnsi="Amiri" w:eastAsia="Amiri" w:cs="Amiri"/>
          <w:color w:val="111111"/>
          <w:sz w:val="28"/>
          <w:sz w:val="28"/>
          <w:szCs w:val="28"/>
          <w:rtl w:val="true"/>
          <w:lang w:bidi="ar-SA"/>
        </w:rPr>
        <w:t>القضية الحكمية الشرعية بالقضية الحقيقية في المرحلة الأولى صحيح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بالنسبة إلى المرحلة الثانية غير صحيح؛ لأنَّ القضية الحقيقية يكون لجزائها فعليّة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القضية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لجزائها مرحلة فعليّة حقيقية بالدقة، بل هي وهمية 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توجيه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يفترضتحققه في القضايا المجعولة عند تحقق شرطها من الحكم الفعلي إنْ كانت نسبته إلى القضية المجعولة نسبة المجعول إلى جعله حقيقة فمن الواضح أنَّ المجعول بالذات وهو المجعول الحقيقي إنَّما هو نفس القضية الحقيقية؛ أي نفس الجعل لأنَّ الجعل والإعتبار من الصفات النفسانية ذات الإضافة كالحب والعلم، والإضافة في هذه الصفات داخلة في حاقِّ ذاتها ولم تكن من العوارض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المعلوم والمحبوب عين العلم وعين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المجعول أنَّه عين الجعل حقيقة فهو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له نسبة وعلاقة إلى الجعل وكان له وجود حقيقي فلا بُدَّ أنْ تكون علاقة أخرى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النسبة بينهما نسبة المسبب إلى سببه ومقتضيه ويكون الأمر الخارجي شرطاً لفعليته؛ فإنْ كان المراد من الأمر الخارجي هو السبب عن جعل الشارع فمن الواضح أنَّ الأحكام الشرعية ليست أموراً خارجية 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 أنَّه أمرٌ نفسانيٌ يحصل لدى الجاعل عند تحقق الشرط في الخارج؛ فمن الواضح أيضاً أنَّه لا يحصل في نفس المولى الجاعل للحكم شيء عند تحقق الشرط في الخارج؛ سواءً علم بتحقّقه في الخارج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في القضايا المجعولة شيء حقيقيٌ خارجاً أو في نفس المولى وراء نفس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ولنصطلح عليه بالمجعول الفعلي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عند تحقق الشرط خارجاً تصبح للقضية المجعولة فاعلية ومحرِّكية للعبد نحو الفعل، ولا بأس بأن نعبِّر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تحقّق الشرط خارجاً بفعليّة المجعول وتحقق الوجوب تصوُّراً، ولكنَّه مجرد رؤية 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المحقق النائيني حينما إدَّعى وجود مرحلتين للحكم؛ مرحلة الجعل والمجعول كان ينظر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قال بإنكار المجعول بالنظرة التصديقية الحقيقية وبه ينحلُّ إشكال الشرط المتأخر، كما أنَّه بقبول المجعول بالنظرة التصورية يصحُّ إستصحاب بقاء المجعول في الشبهات الحكمية كما 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مقصود المحقِّقَين المذكورَين إثبات فعليّة المجعول وهو الوجوب عند تحقق الشرط خارجاً؛ فما ذكراه لا يثبت ذلك، لأنَّ فعليّة التكاليف منحصرة بحكم العقل ولا ربط لها بالشارع، وتدور هذه الفعليّة مدار تحقّق الشرائط بأسبابها خارجاً؛ فمع التحقق يكون التكليف والمجعول فعلياً عقلياً، ومع عدمه لا فعليّة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الإطلاق والإشتراط في التكليف الفعلي راجعاً إلى حكم العقل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يرتبط بالشارع إنَّما هو الإطلاق والإشتراط في مرتبة جعل القانون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له جعل القانون المطلق أو المشروط ولو لم يكن مكلّف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المعنى هو مراد المحقق المذكور ليجعل القضايا الشرعية بمنزلةالقضايا الحقيقية، وهذه هي الفعليّة التي يصحُّ إنتسابها إلى الشارع حيث له حقُّ إعلان القانون وجعله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فعليّة التكليف</w:t>
      </w:r>
      <w:r>
        <w:rPr>
          <w:rStyle w:val="FootnoteAnchor"/>
          <w:rtl w:val="true"/>
        </w:rPr>
        <w:footnoteReference w:id="91"/>
      </w:r>
      <w:r>
        <w:rPr>
          <w:rFonts w:ascii="Amiri" w:hAnsi="Amiri" w:eastAsia="Amiri" w:cs="Amiri"/>
          <w:color w:val="111111"/>
          <w:sz w:val="28"/>
          <w:sz w:val="28"/>
          <w:szCs w:val="28"/>
          <w:rtl w:val="true"/>
          <w:lang w:bidi="ar-SA"/>
        </w:rPr>
        <w:t>فهي من العقل؛ فإنْ رجع ما ذكراه إلى ما ذكرناه فلا بأس به، وإلا فهو تطويل بلا طائل تحته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ينحلُّ إشكال المحقق الخراساني؛ حيث ذهب إلى أنَّ القول برجوع الشرط إلى الواجب يستلزم إنفكاك المنشأ عن الإنشاء والإعتبار عن المعتبِر، بل إنَّه بناءً على ما ذكر يسقط هذا الإشكال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مقام الإثبات</w:t>
      </w:r>
      <w:r>
        <w:rPr>
          <w:rStyle w:val="FootnoteAnchor"/>
          <w:rtl w:val="true"/>
        </w:rPr>
        <w:footnoteReference w:id="92"/>
      </w:r>
      <w:r>
        <w:rPr>
          <w:rFonts w:ascii="Amiri" w:hAnsi="Amiri" w:eastAsia="Amiri" w:cs="Amiri"/>
          <w:color w:val="111111"/>
          <w:sz w:val="28"/>
          <w:sz w:val="28"/>
          <w:szCs w:val="28"/>
          <w:rtl w:val="true"/>
          <w:lang w:bidi="ar-SA"/>
        </w:rPr>
        <w:t>فقد استدلَّ على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هيئة الأمر التي يُستفاد منها الوجوب تدلُّ على المعنى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الوضع فيه جزئي، والجزئي لا يقبل التقييد والتخصيص لأنَّهما من شؤون المعاني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والتقييد من شؤون المعاني الإستقلالية في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يمكن التوجّه إلى الحكم وموضوعه توجهاً إستقلالياً تفصيلياً، والمعنى الحرفي آليُّ متقوّمُ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قابل للإطلاق والتقييد لعدم إمكان التوجه إليه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الوجهين بعدة إشكالات ترجع إلى إختلاف مبانيهم ومذاهبهم في المعنى الحرفي والتي تقدم ذكرها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في المعنى الحرفي ليس خاصاً وجزئياً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جزئية المعنى الحرفي لا مانع من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جزئيته تأتي من ناحية طرفيه التي تختلف النسب فيه وتتباين باختلاف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يعقل إنتزاعُ جامعٍ حقيقي بين النسب الحقيقية، وهذا لا يقتضي جزئية المعنى الحرفي المحفوظ في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تقييد الأعلام الشخصية وغيرها من الجزئيات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آلية المعنى الحرفي ليست بالمعنى الذي لا يمكن النظر إليها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خلاف الوجدان؛ فإنَّه كما يُنظَر إلى المعنى الإسمي كذلك يُنظَر إلى المعنى الحرفي بما هو هو </w:t>
      </w:r>
    </w:p>
    <w:p>
      <w:pPr>
        <w:pStyle w:val="BookText"/>
        <w:rPr/>
      </w:pPr>
      <w:r>
        <w:rPr>
          <w:rFonts w:ascii="Amiri" w:hAnsi="Amiri" w:eastAsia="Amiri" w:cs="Amiri"/>
          <w:color w:val="111111"/>
          <w:sz w:val="28"/>
          <w:sz w:val="28"/>
          <w:szCs w:val="28"/>
          <w:rtl w:val="true"/>
          <w:lang w:bidi="ar-SA"/>
        </w:rPr>
        <w:t>من دون محذور، إذ يمكن توجيه النفس إستقلالاً إليه، وتقييده ولو عن طريق معنى إسمي مشير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عنه مفصّلاً؛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الإشكال نشأ من التفكيك بين المادة والهيئة تصوراً وعقلاً، ورتَّبوا على كلِّ واحد منها أحكاماً خاصة، ولكن يمكن لنا إثبات الملازمة بينهما في الإطلاق والإشتراط من 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الإتّحاد بينهما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العقلي؛ وهو يثبت الإتّحاد في الإطلاق والإشتراط في الجملة، أي من جهة خاصة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يمكنه التفكيك بين الحيثيات والجهات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الذي ينزِّل على أنظارهم الأدلة يحكم بعدم التفكيك بينهما في الإطلاق والإشتراط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إشتراط أحدهما وإطلاقه عين إشتراط الآخر وإطلاقه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يفرّق العرف بينهما في أنَّ قيود الوجوب واجبة التحصيل بخلاف قيود الواجب، ولكنّ هذا أمر آخر لا ربط له بالملازمة العرفية في الإطلاق والإشتراط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تظهر الملازمة بين الهيئة والمادة في الإطلاق والإشتراط وإنْ صحَّ التفكيك بينهما عقلاً ولكنه بمعزل عن الأحكام الشرعية المنزَّلة على العرفيات، ولعلَّ مراد المحقق النائيني من المادة هذا المعنى من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يترتب على هذا البحث</w:t>
      </w:r>
    </w:p>
    <w:p>
      <w:pPr>
        <w:pStyle w:val="BookText"/>
        <w:rPr/>
      </w:pPr>
      <w:r>
        <w:rPr>
          <w:rFonts w:ascii="Amiri" w:hAnsi="Amiri" w:eastAsia="Amiri" w:cs="Amiri"/>
          <w:color w:val="111111"/>
          <w:sz w:val="28"/>
          <w:sz w:val="28"/>
          <w:szCs w:val="28"/>
          <w:rtl w:val="true"/>
          <w:lang w:bidi="ar-SA"/>
        </w:rPr>
        <w:t>ذُكرت ثمرات عديدة لهذا البحث؛ منها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بعض المقدمات قبل إتيان زمان الواجب؛ ولأجل ذلك أدرجوا هذا القسم في مباحث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المقدمة بما أنَّها مترشحة من وجوب ذيها فهي تابعة </w:t>
      </w:r>
    </w:p>
    <w:p>
      <w:pPr>
        <w:pStyle w:val="BookText"/>
        <w:rPr/>
      </w:pPr>
      <w:r>
        <w:rPr>
          <w:rFonts w:ascii="Amiri" w:hAnsi="Amiri" w:eastAsia="Amiri" w:cs="Amiri"/>
          <w:color w:val="111111"/>
          <w:sz w:val="28"/>
          <w:sz w:val="28"/>
          <w:szCs w:val="28"/>
          <w:rtl w:val="true"/>
          <w:lang w:bidi="ar-SA"/>
        </w:rPr>
        <w:t>من حيث الإطلاق والإشتراط لوجوب ذيها أيضاً؛ فإذا كان وجوب ذي المقدمة مشروطاً بشرطٍ كان وجوبها كذلك، ومن ذلك يستلزم لغوية جعل الوجوب للمقدمة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إشكال معروف قد إختلفت أنظار الأصوليين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بناءً على رأي الشيخ الأنصاري قدس سره يكون الوجوب فعلياً مطلقاً والواجب مشروطاً بتحقّق شرطه، وسيأتي في بحث وجوب المقدمة الجوابُ عنه ولا نحتاج إلى ارتكاب ما هو خلاف المشهور باعتراف الشيخ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بين مختار الشيخ الأنصاري وما اختاره المحقق الخراساني؛ أمّا ما يرتبط بالمقدمات الوجوبية وهي الشرط الذي يُعلَّق عليه الوجوب فعلى مختار صاحب الكفاية تخرج عن محلِّ النزاع، إذ بناءً على الرأي الأخير يخرج الشرط الذي يُعلَّق عليه الوجوب في الخطاب عن محلِّ النزاع لرجوع الشرط إلى الوجوب فيكون مقدمة وجوبية ولا يجري النزاع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مختار الشيخ الأنصاري فهو وإنْ كان من قيود الواجب إلا أنَّه أُخِذ بنحوٍ لا يكون قابلاً لترشُّح الوجوب عليه؛ فإنَّ الواجب هو الشيء على 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متعلق بذلك الشيء على تقدير الشرط، وتعلق الوجوب به يكون من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قد أُخِذ قيداً للواجب؛ على أنْ يكون حصوله تكوينياً من دون تسبيبٍ من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متعلق بالفعل على تقدير حصول ذلك الشرط من نفسه وطبعه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قبل حصول تعلُّق طلب المولى له لأنَّه خلفٌ، فقد أُخِذ قيداً على تحقّقه طبعاً كما أنَّه يمتنع تعلُّق الطلب به وبعد حصوله لأنَّه طلب الحاصل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المقدمات الوجودية للواجب المشروط غير المعلَّق عليها وجوبه فهي على مختار صاحب الكفاية لا تكون متعلقة للطلب إلا بعد حصول الشرط لتبعية وجوبها في </w:t>
      </w:r>
    </w:p>
    <w:p>
      <w:pPr>
        <w:pStyle w:val="BookText"/>
        <w:rPr/>
      </w:pPr>
      <w:r>
        <w:rPr>
          <w:rFonts w:ascii="Amiri" w:hAnsi="Amiri" w:eastAsia="Amiri" w:cs="Amiri"/>
          <w:color w:val="111111"/>
          <w:sz w:val="28"/>
          <w:sz w:val="28"/>
          <w:szCs w:val="28"/>
          <w:rtl w:val="true"/>
          <w:lang w:bidi="ar-SA"/>
        </w:rPr>
        <w:t>الإشتراط لوجوب ذيها، إذ لا وجوب لذي المقدمة قبل الشرط كي يترشح منه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مختار المحقق الأنصاري قدس سره تكون متعلّقة للطلب قبل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وجوب ذي المقدمة حالياً قابلاً لأنْ يترشّح منه وجوب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في العلم يختلف فيه عن غيرها من مقدمات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لدليلٍ خاص لا من باب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بتعلُّق الشرط بالوجوب يُظهر الجواب عن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تعلُّقه بالواجب فإنَّه لا يمكن الجواب عن الشرط المتأخر الذي هو محلُّ بحثٍ عند الأعلام إلا ببعض التوجيهات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الواجب المشروط يستلزم التفكيك بين الإعتبار والمعتبر والإنشاء والمنشأ وكلاهما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بحث وجوب المقدمة الجواب عن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قدس سره من كون الإعتبار متعلِّقاً بأمر على تقديرٍ مّا، وسيأتي تفصيل الكلام عنه في كتاب البيع في مبحث البيع الفضولي إنْ شاء الله تعالى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النائيني قدس سره وتصحيحاً للواجب المشروط إلتزم برجوع القيد إلى المادة المنتسبة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يرجع إلى المادة ولكن لا بمعنى كون القيد من قيود الواجب والوجوبُ يكون فعلياً لأنَّه يرجع إلى الواجب المعلَّق الذي التزم به صاحب الفصول، ويراه المحقق المزبور وغيره أنَّه باطل لأنَّه محال كما سيأتي، بل بمعنى أنَّ القيد يطرأ على المادة من حيث ورود 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الشيء قد يكون متعلَّقاً للنسبة الطلبية مطلقاً من غير تقييد، وقد يكون متعلَّقاً للنسبة الطلبية حين إتّصافه بقيد في الخارج؛ فالحجُّ المطلق لا يتَّصف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المتَّصف هو الحجُّ المقيد بالإستطاعة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w:t>
      </w:r>
      <w:bookmarkStart w:id="58" w:name="pg17149_193694"/>
    </w:p>
    <w:p>
      <w:pPr>
        <w:pStyle w:val="BookText"/>
        <w:rPr/>
      </w:pPr>
      <w:bookmarkEnd w:id="58"/>
      <w:r>
        <w:rPr>
          <w:rFonts w:ascii="Amiri" w:hAnsi="Amiri" w:eastAsia="Amiri" w:cs="Amiri"/>
          <w:color w:val="111111"/>
          <w:sz w:val="28"/>
          <w:sz w:val="28"/>
          <w:szCs w:val="28"/>
          <w:rtl w:val="true"/>
          <w:lang w:bidi="ar-SA"/>
        </w:rPr>
        <w:t>يوجد هذاالقيد يستحيل تعلّق الطلب به ليكون طرفاً للنسبة الطلبية، فالقيد راجع إلى المادة ولكن لا بما هي منتسبة إلى الفاعل فيكون الواجب هو الحصّة الخاصة أي الفعل على تقدير القيد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بعدة إيرادات، والحقُّ ما ذكرناه من أنَّ المادة والهيئة متلازمتان من حيث الإطلاق والإشتراط فلا يبقى مجالٌ لما ذكره قدس سره من أنَّ النسبة من المعاني الحرفية فلا يَرِدُ عليها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يرى أنَّ المعاني الحرفية آلية فلا يمكن تصويرها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إمتناع الواجب المشروط ثبوتاً ولا إثباتاً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5622203_2142443653"/>
      <w:bookmarkStart w:id="60" w:name="_Toc22"/>
      <w:bookmarkEnd w:id="59"/>
      <w:r>
        <w:rPr>
          <w:rtl w:val="true"/>
        </w:rPr>
        <w:t>القسم الثاني</w:t>
      </w:r>
      <w:r>
        <w:rPr>
          <w:rtl w:val="true"/>
        </w:rPr>
        <w:t xml:space="preserve">: </w:t>
      </w:r>
      <w:r>
        <w:rPr>
          <w:rtl w:val="true"/>
        </w:rPr>
        <w:t>الواجب المعلَّق والواجب المنَجَّز</w:t>
      </w:r>
      <w:bookmarkEnd w:id="60"/>
    </w:p>
    <w:p>
      <w:pPr>
        <w:pStyle w:val="BookText"/>
        <w:rPr/>
      </w:pPr>
      <w:r>
        <w:rPr>
          <w:rFonts w:ascii="Amiri" w:hAnsi="Amiri" w:eastAsia="Amiri" w:cs="Amiri"/>
          <w:color w:val="111111"/>
          <w:sz w:val="28"/>
          <w:sz w:val="28"/>
          <w:szCs w:val="28"/>
          <w:rtl w:val="true"/>
          <w:lang w:bidi="ar-SA"/>
        </w:rPr>
        <w:t>القسم الثاني</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المعلَّق والواجب المنَجَّز</w:t>
      </w:r>
    </w:p>
    <w:p>
      <w:pPr>
        <w:pStyle w:val="BookText"/>
        <w:rPr/>
      </w:pPr>
      <w:r>
        <w:rPr>
          <w:rFonts w:ascii="Amiri" w:hAnsi="Amiri" w:eastAsia="Amiri" w:cs="Amiri"/>
          <w:color w:val="111111"/>
          <w:sz w:val="28"/>
          <w:sz w:val="28"/>
          <w:szCs w:val="28"/>
          <w:rtl w:val="true"/>
          <w:lang w:bidi="ar-SA"/>
        </w:rPr>
        <w:t>المعروف والمشهور أنَّ الذي إبتكر هذا التقسيم هو صاحب الفصول، فهو الذي قال بأنَّ الواجب؛ إمّا مطلقٌ غيرُ مقيدٍ بشيء وهو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الواجب مقيَّداً بشيء وهو الواجب المشروط عند المشهور، أو يكون الوجوب مطلقاً والواجب مقيَّداً بشيء غير مقدور وهو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القيود المأخوذة في التكليف إمّا إختيارية يجب تحصيلها ويترشّح عليها الوجوب فيكون الواجب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غير إختيارية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أُخِذ وجودها الإتّفاقي قيداً في الواجب فيكون وجوباً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الواجب المعلَّق عند صاحب الفصول وما نسب إلى الشيخ الأنصاري قدس سره في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التعليق في المعلَّق يكون على أمر غير مقدور، وفي المشروط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الأمر فإنَّ الأقسام التي يمكن تصورها أربعة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والهيئةُ كلتاهما مطلقتان؛ وهو الواجب المطلق والمنجّز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والهيئةُ كلتاهما مقيدتان؛ وهو الواجب المشروط على كِلا الإصطلاحين وعند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مقيدةٌ والهيئةُ مطلقةٌ؛ فإنْ كان التقييد بغير المقدور فهو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أي المادةُ مطلقةٌ والهيئةُ مقيدةٌ؛ وهو المشروط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أنكر الشيخ الأنصاري قدس سره </w:t>
      </w:r>
      <w:r>
        <w:rPr>
          <w:rStyle w:val="FootnoteAnchor"/>
          <w:rtl w:val="true"/>
        </w:rPr>
        <w:footnoteReference w:id="95"/>
      </w:r>
      <w:r>
        <w:rPr>
          <w:rFonts w:ascii="Amiri" w:hAnsi="Amiri" w:eastAsia="Amiri" w:cs="Amiri"/>
          <w:color w:val="111111"/>
          <w:sz w:val="28"/>
          <w:sz w:val="28"/>
          <w:szCs w:val="28"/>
          <w:rtl w:val="true"/>
          <w:lang w:bidi="ar-SA"/>
        </w:rPr>
        <w:t xml:space="preserve">الواجبَ المعلَّق، ووجَّه المحقق الخراساني قدس سره </w:t>
      </w:r>
      <w:r>
        <w:rPr>
          <w:rStyle w:val="FootnoteAnchor"/>
          <w:rtl w:val="true"/>
        </w:rPr>
        <w:footnoteReference w:id="96"/>
      </w:r>
      <w:r>
        <w:rPr>
          <w:rFonts w:ascii="Amiri" w:hAnsi="Amiri" w:eastAsia="Amiri" w:cs="Amiri"/>
          <w:color w:val="111111"/>
          <w:sz w:val="28"/>
          <w:sz w:val="28"/>
          <w:szCs w:val="28"/>
          <w:rtl w:val="true"/>
          <w:lang w:bidi="ar-SA"/>
        </w:rPr>
        <w:t>إنكاره بأنَّ الواجب المعلَّق هو الواجب المشروط بالمعنى الذي إختاره الشيخ الأنصاري قدس سره ، فلا يبقى للمعلَّق معنىً معقول، لكنَّ إنكار الشيخالأنصاري قدس سره يرجع في الحقيقة إلى إنكار الواجب المشروط بالمعنى المشهور لا إلى إنكار الواجب المعلَّق بالمعنى الذي ذهب إليه صاحب الفصول، فهما في الواقع يشتركان في إقرارهما للواجب المعلَّق إلا ما عرفت من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بعض الأصوليين قد تصدّى لبيان أنَّ إنكار الشيخ يرجع في الواقع إلى إنكار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ذهب إليه في الواجب المشروط يختلف عن الواجب المعلَّق عند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مختار العَلَمين المذكورين في الواجب المشروط والواجب المعلَّق إنَّما يرجع إلى دفع الإشكال في موارد قليلة في الفقه تُوُهِّمَ فيها وجوب المقدمة قبل ذيها كما سَيَبين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إمكان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إدُّعي إمتناعه عقلاً وإستدلوا عليه بوجوه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الأنصاري قدس سره من أنَّه غير معقول؛ لما أوضحناه من كلامه آنفاً في أنَّه عين الواجب المشروط بالمعنى الذي إختاره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w:t>
      </w:r>
    </w:p>
    <w:p>
      <w:pPr>
        <w:pStyle w:val="BookText"/>
        <w:rPr/>
      </w:pPr>
      <w:r>
        <w:rPr>
          <w:rFonts w:ascii="Amiri" w:hAnsi="Amiri" w:eastAsia="Amiri" w:cs="Amiri"/>
          <w:color w:val="111111"/>
          <w:sz w:val="28"/>
          <w:sz w:val="28"/>
          <w:szCs w:val="28"/>
          <w:rtl w:val="true"/>
          <w:lang w:bidi="ar-SA"/>
        </w:rPr>
        <w:t>حينئذٍ له معنى معقول، فهو قدس سره في الحقيقة لم ينكر الواجب المعلَّق الذي فرضه صاحب الفصول وإنَّما يرجع إنكاره إلى تسميته بالمعلَّق بعد أنْ أطلق عليه الواجب المشروط، فهو معقول ثبوتاً ولا إشكال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التشريعية كالإرادة التكوينية في جميع الخصوصيات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الأُولى تتعلق بفعل الغير والثانية بفعل نفس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إنفكاك الإرادة التكوينية عن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الشوق المؤكد المستتبع لتحريك العضلات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يستحيل إنفكاك الإرادة التشريعية عن المراد وهو 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بالواجب المعلَّق يستلزم التفكيك بين الإرادة التشريعية والمراد التشريعي؛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الإعتراض حكاه المحقق الخراساني</w:t>
      </w:r>
      <w:r>
        <w:rPr>
          <w:rStyle w:val="FootnoteAnchor"/>
          <w:rtl w:val="true"/>
        </w:rPr>
        <w:footnoteReference w:id="97"/>
      </w:r>
      <w:r>
        <w:rPr>
          <w:rFonts w:ascii="Amiri" w:hAnsi="Amiri" w:eastAsia="Amiri" w:cs="Amiri"/>
          <w:color w:val="111111"/>
          <w:sz w:val="28"/>
          <w:sz w:val="28"/>
          <w:szCs w:val="28"/>
          <w:rtl w:val="true"/>
          <w:lang w:bidi="ar-SA"/>
        </w:rPr>
        <w:t>عن المحقق النهاوندي</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الوالد قدس سره </w:t>
      </w:r>
      <w:r>
        <w:rPr>
          <w:rStyle w:val="FootnoteAnchor"/>
          <w:rtl w:val="true"/>
        </w:rPr>
        <w:footnoteReference w:id="99"/>
      </w:r>
      <w:r>
        <w:rPr>
          <w:rFonts w:ascii="Amiri" w:hAnsi="Amiri" w:eastAsia="Amiri" w:cs="Amiri"/>
          <w:color w:val="111111"/>
          <w:sz w:val="28"/>
          <w:sz w:val="28"/>
          <w:szCs w:val="28"/>
          <w:rtl w:val="true"/>
          <w:lang w:bidi="ar-SA"/>
        </w:rPr>
        <w:t>في إستحالة إنفكاك المراد عن الإرادة بأنَّه إنفكاكٌ للمعلول عن العلة التامة وهو محال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مراده قدس سره بذلك أنَّه مع عدم تحقق المراد لا تتأتّى الإرادة؛ لا بمعنى أنَّ الإرادة تساوق وجود المراد، فالإرادة التشريعية وِزانُها وزان الإرادة التكوينية من هذه الناحية، أو نقول بالإرادة التشريعية باعتبار الإيجاب؛ فإنَّ حقيقتها إيجادالباعث والداعي للعبد نحو الفعل، فالباعثية مع الإنبعاث متضايفان كالعلة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أحدهما بدون الآخر ولا يمكن التفكيك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يمكن إنبعاث المكلف بالفعل نحو أمر إستقبالي؛ فهو أمر مستحيل، فلا بُدَّ أنْ يكون الإنبعاث مستحيلاً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الواجب المعلَّق محالاً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الأصوليون في الجواب عنه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إمتناع إنفكاك المراد عن الإرادة التكوينية وعدم إمتناع تعلُّق الإرادة التكوينية بأمر إستقبالي؛ فإنَّ الذي يريد الوصول إلى مدينة معينة يحتاج إلى مقدمات متعددة؛ كركوب السيارة وطيِّ المسافة ونحو ذلك، ولا ريب أنَّ فعل تلك المقدمات لم يتعلق به إرادة إستقلالية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ذلك يتبع إرادة الوصول إلى المكان المقصود بحيث لو لم تكن تلك الإرادة لما تعلَّقت بالمقدمات، فالإرادة تعلقت بأمر إستقبالي بدليل الإنبعاث نحو فعل المقدمات التي تعلّقت بها إرادة تبعية مترشِّحة عن إرادة ذيها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بأنَّ ما ذُكِر شاهداً لا يصلح للإستشهاد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الشوق إلى المقدمة بما هي مقدمة وإنْ لم يحصل إلا تبعاً للشوق المتعلِّق بذيها؛ ولكن الشوق المتعلق بذيها لم يبلغ حدَّ الإرادة لعدم وصوله حدّ التحريك والباعثية لتوقف حصوله على المقدمات، إذ إرادة المقدمة غير تابعة لإرادة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فالتبعية إذا حصلت ففي أصل الشوق المتعلق بهما لا في حدِّه ووصوله إلى مرحلة الباعثية بمعنى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مغالطة واضحة؛ فإنَّ الُمدَّعى أنَّه ليس مجرد شوق من دون أنْ يصل إلى حدِّ الباعثية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يصل إلى ذلك الحدّ لما حصلت الإرادة الفعليّة إلى إتيان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الشوق غير كافٍ في الإنبعاث</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الإرادة هي الشوق المؤكد المستتبع لتحريك العضلات نحو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المعنى يوهم بامتناع تعلُّقها بالمتأخر زماناً لامتناع تحريك العضلات نحوه، لأنَّ المراد من التحريك هو التحريك الفعلي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قلنا بأنَّ المراد بالإرادة تحديد مرتبة الشوق التي تسمى بالإرادة وهو الحدُّ الخاص الذي يستتبع تحريك العضلات شأناً 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بهذا المعنى يمكن أنْ تتعلق بأمر إستقبالي لا يحتاج إلى تمهيد مقدمة، وربّما يكون الشوق المتعلَّق به أقوى مِمّا تعلَّق بأمر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الإرادة الشوقَ ولو كان مؤكداً فإنَّه يمكن تفكيك المراد عن الإرادة، إذ كم من مشتاقٍ ينفكّ عن الشوق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المراد بها الإختيار المستلزم لتحقق المختار فالمراد لا ينفكُّ عن الإرادة أبداً، ولا وجه لما ذكره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التشريعية تختلف عن الإرادة التكوينية؛ فالإرادة التشريعية تتعلَّق بالأمر المتأخر دائماً ولو كان الزمان قصيراً، فإنَّ حدوث الداعي في نفس المكلف يتوقف على بعض المقدمات كتصوّر العمل المكلَّف به وما يترتب عليه من مثوبة أو عقوبة، وهذا لا يحدث إلا بعد الإنبعاث بزمانٍ ولو كان قليلاً، فإذا فرض الإنفكاك فلا يرى العقل مانعاً في ذلك سواءً طال زمان التفكيك أم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تحقيقه من أنَّ المراد من الإرادة التشريعية غير المراد من الإرادة التكوينية مِمّا يستحيل إنفكاكها عن متعلَّقها، فإنَّ متعلَّق التشريع فعلُ الغير؛ وهو ليس بإراديٍّ للمريد بل للغير، وانفكاك فعل الغير عن الإرادة التشريعية أمر بديهي كموارد العصيان وعدم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الإصفهاني قدس سره </w:t>
      </w:r>
      <w:r>
        <w:rPr>
          <w:rStyle w:val="FootnoteAnchor"/>
          <w:rtl w:val="true"/>
        </w:rPr>
        <w:footnoteReference w:id="100"/>
      </w:r>
      <w:r>
        <w:rPr>
          <w:rFonts w:ascii="Amiri" w:hAnsi="Amiri" w:eastAsia="Amiri" w:cs="Amiri"/>
          <w:color w:val="111111"/>
          <w:sz w:val="28"/>
          <w:sz w:val="28"/>
          <w:szCs w:val="28"/>
          <w:rtl w:val="true"/>
          <w:lang w:bidi="ar-SA"/>
        </w:rPr>
        <w:t>من أنَّ الأمر والطلب إنَّما هو جعل ما يمكن أنْ يكون باعثاً وداعياً ومحرِّكاً للمكلف نحو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يصدر الفعل عن المكلف باختياره بداعي البعث الصادر من المولى؛ فإنَّ ما يترتب على الفعل ليس هو إلا </w:t>
      </w:r>
    </w:p>
    <w:p>
      <w:pPr>
        <w:pStyle w:val="BookText"/>
        <w:rPr/>
      </w:pPr>
      <w:r>
        <w:rPr>
          <w:rFonts w:ascii="Amiri" w:hAnsi="Amiri" w:eastAsia="Amiri" w:cs="Amiri"/>
          <w:color w:val="111111"/>
          <w:sz w:val="28"/>
          <w:sz w:val="28"/>
          <w:szCs w:val="28"/>
          <w:rtl w:val="true"/>
          <w:lang w:bidi="ar-SA"/>
        </w:rPr>
        <w:t>الحصة الخاصة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الفعل الإختياري دون مطلق الفعل ولو كان بالقهر والغلبة، فإذا كانت حقيقة الطلب هي ما يمكن أنْ يكون باعثاً إمتنع تعلُّقه بالأمر الإستقبالي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تمامية جميع المقدمات وانقياد المكلف لأمر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يتحقق إنبعاثه نحو الفعل فلا يتحقق البعث بنحو الإمكان بالأمر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البعث والإنبعاث متضايفان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أحدهما بدون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بعث بدون إنبعاث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إنبعاث بدون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في محلِّه أنَّ المتضايفَين متكافئان في القوة والفعل؛ فإذا كان أحدهما فعليّاً كان الآخر كذلك، ويمتنع أنْ يكون أحدهما بالفعل والآخر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كان الأمر عبارة عن جعل ما يمكن أنْ يكون باعثاً فهو بعث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واقعاً إلا فيما يمكن تحقق الإنبعاث له؛ أي إذا كان الأمر بعثاً بالإمكان لزم تحقق الإنبعاث بالإمكان لمكان التضايف، وإذا إنعدم الإنبعاث الإمكاني فلا يصدق البعث الإمكاني، وهو يساوق عدم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هذا القبيل؛ فإنَّه مع تعلُّق الأمر بالفعل الإستقبالي لا يمكن الإنبعاث نحوه في فرض حصول جميع مقدماته، وإذا لم يتحقق الإنبعاث إمكاناً لم يتحقق البعث بالإمكان فهو يرجع إلى عدم تحقُّق الأمر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أنَّ ما أورده المحقق الخراساني قدس سره على الإشكال السابق من أنَّ الأوامر التشريعية دائماً يتحقق فيها إنفكاك المأمور عن الأمر ويتأخر عنه الوجود؛ فلا محيص من الإلتزام بالواجب المعلَّق فهو ليس بوارد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المحذور ليس إنفكاك المأمور عن الأمر في الوجود، بل المحذور هو إنفكاكالإنبعاث عن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بالإنبعاث هو الإنبعاث إمكاناً لا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طرف التضايف لا الإنبعاث الخارجي فتكون مناقشة </w:t>
      </w:r>
    </w:p>
    <w:p>
      <w:pPr>
        <w:pStyle w:val="BookText"/>
        <w:rPr/>
      </w:pPr>
      <w:r>
        <w:rPr>
          <w:rFonts w:ascii="Amiri" w:hAnsi="Amiri" w:eastAsia="Amiri" w:cs="Amiri"/>
          <w:color w:val="111111"/>
          <w:sz w:val="28"/>
          <w:sz w:val="28"/>
          <w:szCs w:val="28"/>
          <w:rtl w:val="true"/>
          <w:lang w:bidi="ar-SA"/>
        </w:rPr>
        <w:t>المحقق الإصفهاني لكلام صاحب الكفاية ترجع لكونه غير رافعٍ للمحذور والإشكال فإنَّه أجنبيٌّ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الأمر إذا كان متعلِّقاً بأمر فعلي كان الإنبعاث ممكناً في كلِّ وقت بفرض الإنقياد فيه دون ما إذا تعلَّق بأمر إستقبالي كما عرفت، وأمّا تأخُّر الإنبعاث الخارجي عن الأمر فهو 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بطرف التضايف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إستحالة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من أنَّ حقيقة التكليف والأمر إنَّما هو جعل القانون والتشريع في عهدة المكلف وإتمام الحجّة عليه أو إيجاد الداعي في نفس المكلف نحو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جميع ذلك لا ينفكُّ عن بيان التكليف مطلقاً كان أم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أم غيره؛ لأنَّه بمجرد تعلُّق الإرادة التشريعية بذلك يحصل المراد المتمثل فيما ذكر في الواقع فلا يعقل الإنفكاك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الأمر جعل ما يمكن أنْ يكون باعثاً وداعياً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فإنَّ حقيقة الأمر هي جعل ما يمكن له إقتضاء الداعوية والتأثير؛ ولا ريب أنَّ المقتضي لا ينسلخ عن إقتضائه إذا وجد ما يمنع عن تأثير المقتضي في مقتضاه سواءً كان المانع من الخارج أم لأجل عدم قبول المحل؛ فإنَّ النارَ مقتضٍ للإحراق ولو لم تكن مؤثرة فعلاً لمانع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فعدم إمكان الدعوة فعلاً والإنبعاث عن الأمر في الواجب المعلَّق لا ينافي كون الأمر مقتضياً للدعوة والبعث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العراقي قدس سره في الجواب عن هذا الوجه من أنَّ الأمر وإنْ كانت حقيقته جعل ما يمكن أنْ يكون داعياً ولكن من دون إشتراط أنْ يكون ممكن الدعوة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فيه إمكانه ولو في المستقبل؛ فإنَّه يمكن تأويله إلى ما ذكرناه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ما ذكره المحقق الإصفهاني في بيان إستحالة الواجب المعلَّق غير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ذكره المحقق النائيني قدس سره </w:t>
      </w:r>
      <w:r>
        <w:rPr>
          <w:rStyle w:val="FootnoteAnchor"/>
          <w:rtl w:val="true"/>
        </w:rPr>
        <w:footnoteReference w:id="101"/>
      </w:r>
      <w:r>
        <w:rPr>
          <w:rFonts w:ascii="Amiri" w:hAnsi="Amiri" w:eastAsia="Amiri" w:cs="Amiri"/>
          <w:color w:val="111111"/>
          <w:sz w:val="28"/>
          <w:sz w:val="28"/>
          <w:szCs w:val="28"/>
          <w:rtl w:val="true"/>
          <w:lang w:bidi="ar-SA"/>
        </w:rPr>
        <w:t xml:space="preserve">من أنَّ كلَّ قيد لم يجب تحصيله كالقيد غير الإختياري، أو الإتّفاقي كالزمان الإستقبالي؛ إذا أُخذ في الواجب المعلَّق؛ فإنْ كان راجعاً إلى الوجوب ولو بنحو الشرط المتأخر كأن يكون وجود الحكم مترتباً على وجود القيد فالوجوب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فعلياً قبل تحقق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متحققاً في لوح الواقع فهو الواجب المشروط وليس قسماً آخراً في قبال الواجب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يرجع إلى الوجوب فلمّا كان القيد غير إختياري لا يعقل التحريك نحوه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أخذه قيداً في الوجوب على نحو الشرط المتأخر، فلا يعقل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إستحالة الواجب المعلَّق ترجع إلى أنَّ قيد المتعلَّق الذي لا يجب تحصيله يرجع إلى الموضوع المأخوذ بنحوِ مفروض الوجود فيمتنع وجود الحكم قبله، فإنَّ جعل الأحكام الشرعية عنده يكون بنحو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نمنع كلية الكبرى التي تتكرر في كلامه قدس سره كثيراً، فليس كلُّ ما لا يجب تحصيله يكون مأخوذاً بنحو فرض الوجود، إذ أنَّ القيود تكون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القيود المأخوذة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القيود التي ترتبط بالحكم نفسه؛ كالزمان تكون نسبته إلى الحكم نسبة الظرف إلى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القيود التي لا ترتبط بالحكم أصلاً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يُحتاج إلى أخذه من تلك الأقسام مفروضَ الوجود هو القسم الثالث فقط دون ما كان مثل الزمان وقيود المتعلَّق، فإنه لا وجه معقول يقتضي فرضَ الوجود فيهما، مع أنَّ فرض </w:t>
      </w:r>
    </w:p>
    <w:p>
      <w:pPr>
        <w:pStyle w:val="BookText"/>
        <w:rPr/>
      </w:pPr>
      <w:r>
        <w:rPr>
          <w:rFonts w:ascii="Amiri" w:hAnsi="Amiri" w:eastAsia="Amiri" w:cs="Amiri"/>
          <w:color w:val="111111"/>
          <w:sz w:val="28"/>
          <w:sz w:val="28"/>
          <w:szCs w:val="28"/>
          <w:rtl w:val="true"/>
          <w:lang w:bidi="ar-SA"/>
        </w:rPr>
        <w:t>الوجود في القيود ليس مدلولاً لدليل شرعي حتى يؤخذ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القيود التي تؤخذ على نحو الشرط المتأخر هي تلك القيود التي لا يمكن للمولى أنْ يضمن للمكلفين تحقُّقَها في الخارج كالقدرة على إتيان التكليف عند تحقّق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القيود التي يمكن أنْ يضمن المولى تحقُّقَها للمكلفين؛ كتحقق الزوال وطلوع الفجر ونحو ذلك، والتي تتبع دوران الفلك وتقلباته إلى يوم القيامة؛ فيصحُّ هنا أنْ يوجب المقيَّد من دون أنْ يأخذه قيداً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محذور التحريك نحو غير المقدور؛ فإنَّ الأمر بالمقيَّد في الحقيقة يبيّن أمراً بالقيد، بل هو أمر بالتقيُّد وذات المقيَّد وكلاهما مقدوران للمكلف وإنْ كانت القدرة على التقيُّد تابعة للمقيَّد إذا كان القيد مضمون التحقّق خارجاً فلا يستلزم منه أي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من تعلّق الأمر بالصوم المقيَّد بطلوع الفجر من أول الليل بنحو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القدرة على الفعل الإستقبالي في الواجب المعلَّق في ظرفه لا بُدَّ أنْ تؤخذ شرطاً في الوجوب على نحو الشرط المتأخر، ولا يستلزم شمول الوجوب بإطلاقه صورةَ عدم القدرة أو الحياة فيكون تكليفاً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أنَّ ما لا يجب تحصيله يكون دخيلاً في إتّصاف الفعل بالمصلحة يكون ذلك ملاكاً لأخذه في موضوع الحكم ومفروض الوجود؛ فهي مندفعة بأنَّه لا ملازمة بين ما لا يجب تحصيله وبين دخالته في الإتّصاف بالمصلحة، بل يمكن أنْيكون للأمر غير الإختياري الذي لا يجب تحصيله دخلاً في وجود المصلحة وفعليَّتِها لا أنْ يكون دخيلاً في الإتّصاف</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فيمكن أنْ يكون القيد المأخوذ في الواجب المعلَّق من هذا القبيل ويكون ما تترتب عليه المصلحة هو الحصة الخاصة المقيَّدة به مع عدم لزوم تحصيله لعدم إختياريته فيتعلق به الوجوب فعلاً لتحقّق ملاكه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قدرة للمكلف عل العمل وإمتثال التكليف حين صدور الخطاب لفرض تعلُّقِه بغير المقدور، فلم يتحقق في الواجب المطلق القدرة في ظرف الوجوب لعدم القدرة على الواجب في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الوجوب قد تحقق قبل تحقّق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تؤخذ القدرة في وقت الإمتثال على نحو الشرط المتأخر؛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الثابت عند الجميع أنَّ المعتبر من القدرة في التكليف مطلقاً؛ القدرة حين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إطلاق الشرط على شرطية القدرة إنَّما هو على نحو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بمعنى كونها مصحِّحة للتكليف والموجب للخروج عن اللغوية، لا أنْ يكون المراد بالشرط هو المصطلح في العلوم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بتلازم الهيئة مع المادة في الأنظار العرفية في أنَّ تقييد أحدهما عين تقييد الآخر وإنْ أمكن التفكيك بينهما دقةً؛ كما ذهب إليه السيد الوالد قدس سره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يستلزم منه إمتناع الواجب المعلَّق، وقد تفطّن قدس سره إلى هذا الإشكال 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يكون نظر صاحب الفصول قدس سره إلى الدقة العقلية لا إلى الأنظار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ذلك أنَّ ما ذُكر في وجه إستحالة الواجب المعلَّق غير تام؛ فلا محذور فيه لا ثبوتاً ولا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بوقوعه؛ وذلك في موارد ثلاثة فلا وجه لإنكاره، وهذه الموارد هي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التدريجية المقيَّدة بزمان معين؛ كالصوم؛ فإنَّ الوجوب تعلّق بالجزء الأخير من الإمساك الواقع في الجزء الأخير من النهار، والمفروض أنَّ الوجوب قد تعلَّق به من أول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الصلاة؛ فإنَّ الوجوب متعلِّق بها من أول </w:t>
      </w:r>
    </w:p>
    <w:p>
      <w:pPr>
        <w:pStyle w:val="BookText"/>
        <w:rPr/>
      </w:pPr>
      <w:r>
        <w:rPr>
          <w:rFonts w:ascii="Amiri" w:hAnsi="Amiri" w:eastAsia="Amiri" w:cs="Amiri"/>
          <w:color w:val="111111"/>
          <w:sz w:val="28"/>
          <w:sz w:val="28"/>
          <w:szCs w:val="28"/>
          <w:rtl w:val="true"/>
          <w:lang w:bidi="ar-SA"/>
        </w:rPr>
        <w:t>الوقت المقيَّد بمضي زمان جميع الأجزاء السابقة عليه إلى آخر جزء من الصلاة من حين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الفصل بين الوجوب والواجب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التدريجية غير المقيَّدة بزمان معين؛ كالصلاة أثناء الوقت؛ فإنَّ الوجوب يتعلق بالجزء الأخير منها من حين الإبتداء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التي يكون لها مقدمات يتوقف عليها حصولها؛ فإنَّ الوجوب يتعلّق بالواجب قبل الإتيان بمقدماته، مع أنَّه لا يمكن الإتيان به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الفصل بين الوجوب والواجب؛ وهو الواجب المعلَّق الذي يُدَّعى إمتناعه، ووقوعُ مثل ذلك ينافي دعوى إستحالته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أوردها المحقق النائيني قدس سره نقضاً على دعوى إستحالة الشرط المتأخر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الإمساك في أول الفجر مثلاً مشروط ببقاء شرائط التكليف في آخر الوقت متأخرٌ زماناً عن تحقّق التكليف مع أنَّه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الصلاة أول الوقت لأنَّ وجوبها أول الوقت مشروط ببقاء شروطها إلى مقدار أربع ركعات بعد أول الوقت وهو شرط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تصدّى جمعٌ من المحقّقين للردِّ على هذه النقوض وبيان عدم المنافاة بين دعوى إستحالة الواجب المعلَّق وتحقق مثل تلك الموارد، نذكر منها جواب المحقِّقَين النائيني والإصفهاني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ردُّ المحقق النائيني على النقوض فنذكره بالبيان التالي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وشرطه إذا كانا تدريجيَين كانت فعليّة الوجوب تدريجية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فعليّة الحكم بفعليّة موضوعه، فبعد أنْ كان الشرط تدريجيَّ الحصول كانت فعليّة الحكم تدريجيةً بتدريجية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التكليف المتعلَّق بالجزء الأخير فعلياً من أول الوقت بل يصير فعليّاً عند حصول الشرط في ظرفه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 إنَّ عدم فعليّة الحكم قبل فعليّة القدرة على الجزء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تدريجية الحكم ووحدته كسائر الأمور التدريجية التي تتَّصف بالوحدة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بعيد عن سياقات الأدلة التي تدلُّ على وحدة الوجوب وفعليّته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منه قدس سره بالقول بأنَّ العمل إذا كان مقيَّداً بقيدٍ غير مقدور كالزمان يكون مقدوراً ولو بالواسطة، وعليه؛ فإنَّ الجزء الأخير وإنْ كان متأخراً في وجوده إلا أنَّه لمّا كان مقدوراً عليه فعلاً بالقدرة على الإتيان بالأجزاء السابقة صحَّ تعلُّق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مقدور بالواسطة فلا يتحقق محذور الواجب المعلَّق وهو تعلُّق التكليف بمن هو مقيد بغير المقدور، لأنَّ التكليف تعلَّق بالمقدور ولو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الجواب عن النقض الثالث؛ فإنَّ الواجبات ذوات المقدمات مقدورة بالقدرة على مقدماتها فلا مانع من تعلُّق التكليف فعلاً بها فإنَّ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يرجع إلى ما ذكرناه آنفاً من تقسيم القيود إلى ما يمكن أنْ يضمنه المولى وإلى ما لا يمكن أنْ يضمنه؛ ففي الأول يصحُّ تعلُّق التكليف به لأنَّه مقدورٌ للمكلف، وفي الثاني يرجع إلى الشرط المتأخر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المحقق الإصفهاني قدس سره فقد وافق المحقق النائيني قدس سره في الجواب عن النقضين الأول والثاني في الواجبات التدريجية مطلقاً سواءً كانت مقيدة بالزمان أو بغيره؛ فقد ذهب قدس سره إلى تدريجية فعليّة الحكم بتدريجية حصول الشرط من دون أنْ ينافي وحدة الحكم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خالفه في الجواب عن النقض الثالث؛ فقد إلتزم بأنَّ التكليف بذي المقدمة قبل الإتيان بالمقدمة لا يكون فعلياً وإنْ تعلّق الشوق به لوجود المانع من فعليّته ومحركيّته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التكليف بالمقدمة فهو فعليٌّ لترشُّح الشوق إليها من الشوق المتعلِّق بذيها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 لا مانع من محركيّة الشوق المتعلِّق بها فيتعلق الطلب الفعليُّ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إنَّه يلتزم بفعليّة البعث إلى المقدمة دون البعث إلى ذيها، وإنَّ تحقق التلازم بينهما في تعلُّق الشوق؛ إذ تعلُّقَه بذي المقدمة يلازم تعلُّقَه 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الشوق المتعلِّق بهما على حدٍّ سواء، كما هو المفروض، وإنْ كان منشأُ الشوق إلى المقدمة هو الشوق إلى ما فيه التحقّق، والمانع في أحدهما دون الآخر هو من قبيل العود إلى نفس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في الجواب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آنفاً أنَّ سبب اختيار الشيخ الأنصاري قدس سره إلى ما ذهب إليه في الواجب المشروط واختيار المحقق صاحب الفصول للواجب المعلَّق إنَّما هو الخروج عن الإشكال المعروف في المقدمات الُمفوِّتة؛ وهي مقدمات الواجب قبل تحقّق زمانه، إذ كيف يترشّح الواجب إلى المقدمة قبل زمان وجوب ذي المقدمة، واعتبروا أنَّ تصحيح وجوب المقدمات المُفوِّتة قبل زمان الواجب من ثمرات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وقع التسالم على وجوب بعض المقدمات قبل تحقّق وقت ذيها إذا لم يُتمكن من الإنتباه إليها بعد حلول وقت ذيها، نذكر بعض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حفظ الماء قبل الوقت لمن يعلم أنَّه لا يجده بعد الوقت، بل إنَّ بعض الفقهاء أفتى بلزوم تحصيل الماء قبل الوقت لو علم أنَّه لا يتمكن منه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الغسل للصوم قبل الفجر مع أنَّ وقت الواجب متأخر عن وقت وجوب المقدمة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حفظ الإستطاعة في أشهُر الحج مع أنَّها مقدمة وجوبية، بل أفتى البعض بلزوم حفظها مطلقاً ولو قبل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المقدمات الوجودية؛ حيث يجب تحصيلها قبل وقت الحج كالسير مع الرفقة والسير إلى الحج قبل زمانه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تعلُّم المسائل الإبتلائية قبل الإبتلاء بها، كما يجب على الصبي التعلُّم قبل بلوغه إذا علم بفوت الواجب بعد البلوغ لو 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المحققون في حلِّ هذا الإشكال أجوبة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بالواجب المعلَّق؛ وقد عرفت أنَّه لا محذور فيه ثبوتاً ولا إثباتاً مع إمكانية دفع الإشكال في المقدمات المُفوِّتة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التطويل بلا طائل بعد بيان الوجوه الصحيحة المقنعة لدفعه كما ذهب إليه الشيخ الأنصاري قدس سره من أنَّ القيدَ قيدٌ للمادة؛ فالوجوب مطلق وفعليٌّ في الواجب المشروط ولا موجب له، مع إعترافه بأنَّه خلاف القواعد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ما يرتبط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إختاره المحقق الخراساني قدس سره من الأجوبة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بالواجب المعلَّق في تلك الموارد المتقدمة؛ فيكون الوجوب فعلياً والواجب معلّقاً على الوقت لا أنْ يكون مشروطاً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محذور في ترشُّح الوجوب على المقدمات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عليه بعض الأعلام بأنَّ هذا الجواب إنَّما يصحّ إذا توفرت فيه 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الوقت من قيود الترتُّب لا الإتّصاف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مقتضى الإطلاق الوجوبَ لفرض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الوجوب مشروطاً به بنحو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القيد الإستقبالي للواجب مِمّا يتضمن حصوله كالوقت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إمكان الواجب المعلَّق في غير هذه الصورة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الشرط المتأخر؛ لأنَّ كلَّ واجب معلَّق يكون مشروطاً بنحو الشرط المتأخر بحياةِ أو قدرة المكلف على الواجب في وقته لأنَّ قيد الحياة والقدرة ليس مِمّا يُحرز حصوله دائماً، فإذا توفرت هذه الشروط أمكن التمسُّك بالواجب المعلَّق لدفع الإشكال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فيما سبق عدم الحاجة إلى القول بالواجب المعلَّق، وأمّا الشروط المزبورة ففيها كلام 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بالواجب المشروط بالشرط المتأخر؛ فيكون الواجب في تلك الموارد فعلياً مشروطاً بالشرط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مجيئ الوقت الخاص فيكون زمانَ إتيانه لا زمانَ وجوبه؛ فإذا عُلِم بحصوله في ظرفه يُعلَم بفعليّة الحكم فعلاً قبل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ترشُّح الوجوب على المقدمات لفعليّة الوجوب قبل حصول الشرط ووقت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الإلتزام بهذا الوجه يقتضي إنكار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ثمرته كانت منحصرة في رفع الإشكال المزبور، وهو مدفوعٌ بهذا الوجه؛ فلا ثمرة تترتب على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الإشكال عليه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الواجب المعلَّق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كليهما يشتركان في إنفكاك زمان الوجوب عن الواجب، فلا فرق بين أنْ نقول بأنَّ الوجوبَ فعليٌّ والواجبَ إستقباليُّ معلّقٌ على تحقّق شرطه، وبين أنْ نقول بفعليّة الوجوب والواجب؛ إذا عُلم بحصول الواجب في ظرفه فيترشّح الوجوب في كلا الوجهين على المقدمات بفعليّة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إثبات الشرط المتأخر وإنْ فُرض إمكانه ثبوتاً؛ فإنَّ المنساق عرفاً من القيود والشروط هو خصوص المقارنة، فظاهر قول الإمام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والصَّلَاةُ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إنَّما يدلُّ على عدم الإنفكاك، ومن يدّعي كلّاً من الواجب المعلق والشرط المتأخر خلاف الظاهر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لأجل ذلك تصدّى قدس سره لحلِّ هذه الجهة؛ بأنَّه إذا تمَّ الدليل على وجوب المقدمة قبل زمان ذيها نستكشف من ذلك بطريق الإن سبقُ وجوب ذي المقدمة وكون المتأخر هو زمان إتيانه لا وجوبه لعدم وجود طريق للتخلص إلا بذلك، لأنَّ وجوب المقدمة يستحيل قبل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الإصفهاني قدس سره من أنَّ كِلا الوجهين متلازمان في الصحة والبطلان، فإنَّنا إنْ قلنا باستحالة إنفكاك الواجب عن الوجوب بطل الواجب المعلَّق وبطل الشرط المتأخر أيضاً؛ لأنَّ المفروض هو تقدُّم الوجوب على الواجب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 إستحالة ذلك صحَّ الواجب المعلَّق أيضاً، ولكنّ ما ذكره مبنيٌّ على بعض الوجوه التي تقدم ذكرها في إستحالة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 على بعض الوجوه الأخرى؛ فالقول بالواجب المعلَّق بوجوب تعلُّق الأمر بغير المقدور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قيد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يرد على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المتأخر في المقام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بإمكانه في غيره فيبطل الجوابان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في المقام هو تقدُّم الوجوب فقط لا الواجب الذي يكون زمانه مقارناً مع زمان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الشرط المتأخر يكون زمان الوجوب المتقدم نفس زمان الواجب؛ وحينئذٍ لا بُدَّ من حلِّ مشكلة أخذِ المتأخر في المتقدم بطريقٍ آخر غير ما هو المذكور في المقام بحيث يكون تقدُّم الوجوب على زمان الواجب الذي يكون مقارناً لزمان الشرط؛ إذ لا طريق لتصحيحه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مشكلة تأثير المتأخر في المتقدم على‌أ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إذ لا مبرر لتقديم الوجوب على الواجب إلا إفتراض أنّه يولّد ويُحدث إحتياجاً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بحدِّ ذاته إشكال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بعض الأعلام عنه بأنَّ الشرط المتأخر يُحدث حاجةً في وقته للواجب ولكنّ المكلف لا يمكنه تحصيل هذه الحصة المقارنة حين الإحتياج إلا بإتيان بعض المقدمات وقيود الواجب من البداية؛ كالصوم المقيَّد بالطهور من أول آنات الفجر فيقدِّم المولى إيجابَه على المكلف لكي يسعى في تحصيله قبل ذلك بتحصيل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روحُ تقدُّم الإيجاب وملاكُه في المقام نفس روح الملاك في سائر موارد الشرط </w:t>
      </w:r>
    </w:p>
    <w:p>
      <w:pPr>
        <w:pStyle w:val="BookText"/>
        <w:rPr/>
      </w:pPr>
      <w:r>
        <w:rPr>
          <w:rFonts w:ascii="Amiri" w:hAnsi="Amiri" w:eastAsia="Amiri" w:cs="Amiri"/>
          <w:color w:val="111111"/>
          <w:sz w:val="28"/>
          <w:sz w:val="28"/>
          <w:szCs w:val="28"/>
          <w:rtl w:val="true"/>
          <w:lang w:bidi="ar-SA"/>
        </w:rPr>
        <w:t>المتأخر، فلا يرد إشكال تأثير المتأخر في المتقدم مع أنَّه يمكن أنْ نفترض موارد الشرط المتأخر في أنْ يكون الإتّصاف والحاجة إلى الواجب الإستقبالي فعليّاً من أول الأمر، وإنَّما أُنيط بالشرط المتأخر من جهة أنَّ إشباع تلك الحاجة من دون تحقق ذلك الشرط المتأخر فيه مفسدة أهم من مصلحة الإشباع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إناطة الوجوب به بنحو الشرط المتأخر بهذا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كِلا الوجهين اللذين ذكرهما من تصحيح الشرط المتأخر في المقام وغيره بأنَّه مجرد إفتراض مخالف لظاهر الأدلة كما عرفت آنفاً، مع أنَّه مبني على إمكان الشرط المتأخر والواجب المعلَّق، وأمّا مع إستحالتهما فلا يمكن دفع الإشكال بهما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ذكره المحقق الخراساني قدس سره من الإلتزام بالوجوب النفسي لتلك المقدمات؛ ولكن من جهة كونه وجوباً نفسياً تهيُّئياً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بعدم سبق وجوب ذي المقدمة؛ إمّا لعدم إمكان تصوره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مساعدة الدليل عليه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والوجوب الغيري محالٌ لعدم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الإلتزام بالوجوب النفسي لتلك المقدمات؛ غاية الأمر أنَّه ليس لغرضٍ في نفس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لتحصيل غرض الواجب والتهيؤ للإتيان به في ظرفه، أو لغرض سدّ أبواب العدم ليكون الوجوب فعلياً ومطلقاً فيكون الوجوب المقدَّم ووجوب ذي المقدمة معلولَين لفعليّة الملاك والإرادة النفسيين المفروض فعليتهما في المقام؛ غايته لم يؤثر ذلك في فعليّة وجوب ذي المقدمة لمحذور الشرط المتأخر والواجب المعلَّق، ولم يؤخذ هذا المحذور في المقدمة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الوجه يحتاج إلى إثبات الملاك النفسي للمقدمات ولا يكفي ما ُذكر لإثباته؛ فإنَّ مجرد تحصيل غرض الواجب والتهيؤ للإتيان به في ظرفه هو الداعي في إيجاب المقدمات بالوجوب الغيري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أنَّه يُحتمل أنْ تكون قيود الواجب من قيود الإتّصاف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104"/>
      </w:r>
      <w:r>
        <w:rPr>
          <w:rFonts w:ascii="Amiri" w:hAnsi="Amiri" w:eastAsia="Amiri" w:cs="Amiri"/>
          <w:color w:val="111111"/>
          <w:sz w:val="28"/>
          <w:sz w:val="28"/>
          <w:szCs w:val="28"/>
          <w:rtl w:val="true"/>
          <w:lang w:bidi="ar-SA"/>
        </w:rPr>
        <w:t>في معنى الشرط من أنَّه الوجود اللحاظي والتقديري الثابت فعلاً بنفس لحاظ المولى وتقديره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بأس بترشُّح الوجوب منه إلى تلك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إلى أنَّ من الواجب المشروط وجود الوجوب الفعلي قبل الشرط إلا أنَّ الموجود بهذا الوجود 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 المقدمة يكون من شؤون فاعلية الوجوب لا فعليّته؛ وهذه الفاعلية والتأثير مَنوط بتحقق شرط المقدَّر عليه كالوجود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نظر المحقق المزبور هو كفاية فعليّة الوجوب في إيجاب المقدمات وإنْ كانت فاعليته موقوفة على تحقق شرطه المقدور عليه الوجوب، ولكن أصل المبنى غير سديد؛ فإنَّ الشرط ليس كذلك كما هو محقَّق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بعد أنْ التزم باستحالة الواجب المعلَّق والشرط المتأخر؛ وعلى فرض الإلتزام بهما فإنَّه لا ينفعنا في إثبات إيجاب التعلُّم قبل البلوغ أو وجوب الحج قبل الإستطاعة لعدم تحقق التكليف بذي المقدمة قبلهما، ولو إلتزم بتحقق الوجوب قبلهما فلازمه إيجاب سائر المقدمات لا خصوص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به أحد؛ إذ لا يجب المسير إلى الحج على من يعلم بتحقق الإستطاعة فيما بعد، فلا فرق بينه وبين سائر المقدمات الوجودية، وقد إختار وجوهاً للجواب عن الإشكال في المقدمات المُفوِّتة وهي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بمتمِّم الجعل؛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فرضنا مصلحة الواجب فعلاً قبل فعليّة الوجوب بحيث كان عدم التكليف به فعلاً لأجل عدم القدرة عليه لا لعدم ملاكه فحينئذٍ يتعلق التكليف بمقدماته التي لا يتمكن منها بعد حصول زمان الواجب بمتمم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نظير ما ذكره في قصد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وضابط متمِّم الجعل هو أنَّ غرض المولى يتحقق بفعل نحوٍ خاص لا يمكنه الأمر به كذلك، فيتصدّى لإنشاء حكمين يتوصل بهما إلى تحصيل غرضه، وما نحن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إنْ تمَّ ذلك فهو يتمُّ في جميع المقدمات الوجودية من دون إختصاصٍ بتلك المقدمات المذكورة، وهو مِمّا لا يلتزم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إثبات المصلحة وتماميتها قبل البلوغ أو قبل الإستطاعة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فرض كون الشرط من قيود الإتّصاف؛ فقبل زمانه لا خطابَ ولا ملاكَ ولا إرادةَ؛ فلو ترك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كالغُسل مثلاً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يستلزم تفويت الملاك والإرادة الفعليَين للمولى بعد الفجر فيكون عاجزاً عن الإتيان بذي المقدمةحينئذٍ، وليس من الضروري إشتراط الملاك والإرادة بالقدرة على الواجب في وقته، وعلى هذا سوف يحرم هذا التفويت لأنَّه تفويت إختياري للملاك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فالعجز الحاصل عند ظرف الواجب إنَّما نشأ باختياره، والإمتناع بالإختيار لا ينافي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التفويت الإختياري للملاك إذا تصدّى المولى لإبرازه بالقدر الممكن بمنزلة التفويت الإختياري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ما ذكره يقتضي بيان أمور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الإمتناع بالإختيار لا ينافي الإختيار عقاباً وإنْ كان ينافيه خطاباً، فلو ألقى شخص نفسه من شاهق فإنَّه حين السقوط يمتنع عليه الحفظ؛ فإذا مات فيكون الإمتناع حاصل من إختياره وهو لا ينافي الإختيار في العقاب فيكون معاقَباً على إهلاك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ينافيه خطاباً فإنَّه لا يمكن خطابه بالحفظ لفرض الضرورة والإضطرار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ومقابل هذا القول المعروف ما ذهب إليه أبو هاشم</w:t>
      </w:r>
      <w:r>
        <w:rPr>
          <w:rStyle w:val="FootnoteAnchor"/>
          <w:rtl w:val="true"/>
        </w:rPr>
        <w:footnoteReference w:id="105"/>
      </w:r>
      <w:r>
        <w:rPr>
          <w:rFonts w:ascii="Amiri" w:hAnsi="Amiri" w:eastAsia="Amiri" w:cs="Amiri"/>
          <w:color w:val="111111"/>
          <w:sz w:val="28"/>
          <w:sz w:val="28"/>
          <w:szCs w:val="28"/>
          <w:rtl w:val="true"/>
          <w:lang w:bidi="ar-SA"/>
        </w:rPr>
        <w:t>من عدم منافاته عقاباً وخطاباً، وما ذهب إليه ثالثٌ من منافاته عقاباً وخطاباً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أمّا بالنسبة إلى منافاته خطاباً فإنَّه يرجع إلى أنَّ التكليف إنَّما هو جعل الداعي للمكلف نحو الفعل بلحاظ ترتُّب الداعوية عليه كما عرفت ذلك مفصّلاً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الإمتناع يمتنع حصول الداعي نحو الفعل وتحقُّق التحرُّك والإنبعاث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كونه إختيارياً باختيارية سببه؛ فإنَّ قوام صحة التكليف ليس إختياريةُ الفعل فقط بل إمكان الإنبعاث وحصول الداعي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من يلتزم بأنَّ حقيقة التكليف ليست إلا جعل الفعل في عهدة المكلف من دون شرط الداعوية كما ذهب إليه السيد الخوئي قدس سره </w:t>
      </w:r>
      <w:r>
        <w:rPr>
          <w:rStyle w:val="FootnoteAnchor"/>
          <w:rtl w:val="true"/>
        </w:rPr>
        <w:footnoteReference w:id="106"/>
      </w:r>
      <w:r>
        <w:rPr>
          <w:rFonts w:ascii="Amiri" w:hAnsi="Amiri" w:eastAsia="Amiri" w:cs="Amiri"/>
          <w:color w:val="111111"/>
          <w:sz w:val="28"/>
          <w:sz w:val="28"/>
          <w:szCs w:val="28"/>
          <w:rtl w:val="true"/>
          <w:lang w:bidi="ar-SA"/>
        </w:rPr>
        <w:t>، فله أنْ يلتزم بأنَّ الإمتناع بالإختيار لا ينافي الإختيار خطاباً؛ لأنَّ التكليف يكون كسائر الأحكام الوضعية التي لا يعتبر فيها إمكان الإنبعاث، بل إنَّها تتعلق بذمة المكلف وإنْ لم يكن قادراً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عدم منافاته عقاباً فلأنَّ الفعل وإنْ خرج عن القدرة ولكنّه بسبب إختياره، فكان إمتناعه إختيارياً فيستحق العقاب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ملاك العقاب إختيارية العمل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يحكم بلزوم تحصيل غرض المولى الملزِم حتى لو لم يكن أمرٌ من المولى على طبقه؛ إمّا لعدم إلتفاته أو لغير ذلك، فإذا رأى العبد أنَّ إبن سيّده في الماء </w:t>
      </w:r>
    </w:p>
    <w:p>
      <w:pPr>
        <w:pStyle w:val="BookText"/>
        <w:rPr/>
      </w:pPr>
      <w:r>
        <w:rPr>
          <w:rFonts w:ascii="Amiri" w:hAnsi="Amiri" w:eastAsia="Amiri" w:cs="Amiri"/>
          <w:color w:val="111111"/>
          <w:sz w:val="28"/>
          <w:sz w:val="28"/>
          <w:szCs w:val="28"/>
          <w:rtl w:val="true"/>
          <w:lang w:bidi="ar-SA"/>
        </w:rPr>
        <w:t>بحيث لو تركه غرق ولم يكن سيده حاضراً فإنَّه يجب عليه إنقاذه تحصيلاً لغرض مولاه الملزِم لفرض أنَّه يعلم بأنَّ سيّده لو كان ملتفتاً إلى ذلك لأوجب إنقاذ إبنه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المولى متمكناً من الأمر ولم يأمر؛ لم يجب على العبد تحصيل غرضه حينئذٍ لأنَّ عدم أمره مع تمكنه من ذلك يكشف عدم إرادته تحصيل الغرض ولو كان ملزَماً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الإحتمالات في أخذ القدرة في التكاليف متعددة؛ فإمّا أنْ لا يكون لها دخل في الملاك بل تكون شرطاً عقلياً لتصحيح التكليف فقط فالملاك بدونها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دخيلة في الملاك فتكون شرطاً شرعياً، وفي هذا الفرض؛ فإمّا أنْ تكون دخيلة في الملاك مطلقاً في أي ظرف تحقّقت وإمّا أنْ تكون دخيلة في الملاك على تقدير خاص وظرف معين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إمّا أنْ تكون القدرة دخيلة في الملاك بعد حصول شرط الوجوب ولو قبل تحقق زمان الواجب أو تكون دخيلة فيه بعد تحقق زمان الواجب، فالقدرة الحاصلة قبل ذلك غير محصِّلة للملاك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الإحتمالات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شرطاً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شرطاً شرعياً لها دخل في الملاك مطلقاً، فيلزم على تقديرهما وجوب تحصيل المقدمات في أول أزمنة الإمكان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شرطاً شرعياً لها الدخل في تحصيل الملاك بعد حصول شرط الوجوب، وعلى هذا الإحتمال فإنَّه يُفرَّق فيه بين المقدمات المُفوِّتة قبل حصول شرط الوجوب، والمقدمات المُفوِّتة بعد حصوله فلا يحرم تفويتها على الأول دون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شرطاً شرعياً لها دخل في تحصيل الملاك بعد تحقق زمان الوجوب، فلا يجب الإتيان بالمقدمات المُفوِّتة قبل وقت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يكون تفسيراً لما أفاده قدس سره والذي أطال الكلام فيه، فيكون التفويت غير جائز لأنَّه تفويت إختياري للملاك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الإمتناع بالإختيار لا ينافي الإختيار وكون التفويت الإختياري للملاك بمنزلة التفويت الإختياري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هذا الوجه إنَّما يتَّجه إذا لم يتمكن المولى من حفظ ملاكه بخطاب آخر بأيّة كيفية كانت من المعلَّق والمشروط ونحو ذلك؛ وإلا فالأمر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يفيدنا في المقام هو ثبوت حكم شرعي من تلك الوجوه وعدم كفاية الوجوب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إتيان المقدمات شرعاً، وقد إستفاد بعض الأعلام من كلماتالمحقق النائيني قدس سره إستكشاف الوجوب الشرعي الغيري للمقدمات المُفوِّتة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السيد الخوئي قدس سره الذي وافق أستاذه فيما ذكره إلا أنَّه خالفه في هذا الأمر حيث ذهب إلى أنَّ إستكشاف ذلك يكون من جهة قاعدة الملازمة بين حكم العقل وحكم الشرع، وهذه القاعدة عنده لا تنطبق على الأحكام العقلية التي تكون في طول حكم مولوي شرعي كوجوب الإطاعة وحرمة المعصية، إذ يكون حكم الشرع المستكشَف لغواً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الأعلام إلى عدم إستفادة الوجوب الشرعي من كلام المحقق النائيني قدس سره من قاعدة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المستكشف هو الحكم الشرعي بنفس الملاك المولوي؛ فإذا تحقق ملاكٌ مولويٌ في صوم النهار فإنَّه سيصبح فعلياً عند طلوع الفجر، فلا بُدَّ من حفظه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هذا لا يكفي لحفظه التشريعي على كلِّ تقدير لعجزه عنه لو لم يغتسل قبل الفجر؛ فلا بُدَّ من تتميم الحفظ التشريعي بالأمر بالمقدمة المُفوِّتة، ولا يكون ذلك لغواً </w:t>
      </w:r>
    </w:p>
    <w:p>
      <w:pPr>
        <w:pStyle w:val="BookText"/>
        <w:rPr/>
      </w:pPr>
      <w:r>
        <w:rPr>
          <w:rFonts w:ascii="Amiri" w:hAnsi="Amiri" w:eastAsia="Amiri" w:cs="Amiri"/>
          <w:color w:val="111111"/>
          <w:sz w:val="28"/>
          <w:sz w:val="28"/>
          <w:szCs w:val="28"/>
          <w:rtl w:val="true"/>
          <w:lang w:bidi="ar-SA"/>
        </w:rPr>
        <w:t xml:space="preserve">لأنَّ هذا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ملاكٍ واحد وهو الملاك النفسي؛ وكلٌّ منهما يحفظ حيثية من حيثيات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الحفظ التشريعي لم يجب على العبد التحرك لأنَّه يتبع في تحرُّكِه تحرُّكَ المولى للحفظ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يمكن أنْ يُناقش ما ذكره المحقق النائيني قدس سره لما ذكره أولاً بما يرتبط بقاعدة الإمتناع بالإختيار لا ينافي الإختيار من أنَّها ليست قاعدة شرعية تعبُّدية وإنَّما هي حكم عقلي أُريد به دفع التوهم المعروف في العلوم العقلية من أنَّ الفعل إلارادي يدور أمرُه بين الضرورة والإمتناع فلا يكون إختيارياً؛ لأنَّ الفعل إمّا أنْ تتعلق به الإرادة فيكون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تتعلق به فيكون ممتنعاً؛ كما هو المعروف من أنَّ المعلول ضروريُّ الوجود عند وجود علَّته وممتنع عند عدم وجود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هذه القاعدة كحكمٍ عقلي لبيان أنَّ الوجوب الحاصل عن الإرادة إنَّما هو الوجوب بالغير لا بالذات، كما أنَّ الإمتناع الناشئ عن عدم الإرادة يكون ممتنعاً بالغير لا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الموردين لا يتنافى مع إختيارية وجود الفعل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الضرورة والإمتناع الذَين يتنافيان مع إختيارية الفعل هما الضرورة والإمتناع السابقان على مرتبة الإرادة لا اللاحقان لها الناشئان منها، فالفعل وإنْ كان ضرورياً بالإرادة لكنّه إختياري لأجل ضرورةٍ قد حصلت عن الإرادة، فالقاعدة سِيقت لدفع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موارد تطبيقية لها وهي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في الفعل الإرادي وكون الإمتناع فيه ناشئ من عدم الإرادة له؛ من أنَّ الإمتناع بالإختيار لا ينافي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الخطاب فقد عرفت الإختلاف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فيها، وإنْ أمكن القول بأنَّه لا ينافي الإختيار أيضاً، وقد </w:t>
      </w:r>
    </w:p>
    <w:p>
      <w:pPr>
        <w:pStyle w:val="BookText"/>
        <w:rPr/>
      </w:pPr>
      <w:r>
        <w:rPr>
          <w:rFonts w:ascii="Amiri" w:hAnsi="Amiri" w:eastAsia="Amiri" w:cs="Amiri"/>
          <w:color w:val="111111"/>
          <w:sz w:val="28"/>
          <w:sz w:val="28"/>
          <w:szCs w:val="28"/>
          <w:rtl w:val="true"/>
          <w:lang w:bidi="ar-SA"/>
        </w:rPr>
        <w:t>عرفت أيضاً أنَّ الخطاب الشرعي في الوجوب والحرمة ليس إلا إعتبار ولا يكون الغرض منه منحصرٌ في إيجاد الداعي حتى يمتنع حصوله في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المسببات التوليدية لا تكون إرادية بعد حصول السبب، بل تكون ضرورية الحصول نظير الفعل الحاصل بعد رمي السهم أو إلقاء الشخص نفسه من شاهق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عنه بما ذكرنا من أنَّ الإمتناع في المسببات التوليدية إنَّما نشأ عن الإرادة والإختيار وتعلُّقِها بالسبب فتترتب آثار الفعل الإختياري على المسبب من صحة المؤاخذة والعقاب ونحو ذلك؛ لأنَّ إرادةَ السبب إرادةُ المسبَّب عند العقلاء، فالفعل إختياري في نظرهم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تعلُّق التكليف به في هذه الحال فقد عرفت الأمر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في نفسه من الأفعال الإرادية التي تتعلّق بها الإرادة نفسُها مباشرةً؛ فيفعل المكلف فعلاً يستلزم سلب إرادية ذلك الفعل فيكون ضرورياً من دون أنْ تتعلّق به الإرادة نظير حركة المرتعش؛ حيث تنطبق عليه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فيُدَّعى فيه صحة العقاب على الفعل غير الإرادي لأنَّه وإنْ كان فعلاً غيرَ إختياري إلا أنَّ عدم الإختيار إنَّما نشأ عن الإختيار فكان ذلك مصحِّحاً لآثار الفعل الإختياري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تعلُّق التكليف به في هذه الحال يرجع إلى ما ذكرناه سابقاً؛ فالإمتناع بالإختيار لا ينافي الإختيار في هذه الموارد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منافاته له فهو محلُّ تأمُّلٍ وإشكال كما عرفت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بحسب البحث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 الأدلة فلا بُدَّ من الرجوع إلى لسان دليل الحكم والحرمة والمبغوضية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إستُفيد منه مبغوضية الفعل المسلوب عنه الإرادة مطلقاً في جميع </w:t>
      </w:r>
    </w:p>
    <w:p>
      <w:pPr>
        <w:pStyle w:val="BookText"/>
        <w:rPr/>
      </w:pPr>
      <w:r>
        <w:rPr>
          <w:rFonts w:ascii="Amiri" w:hAnsi="Amiri" w:eastAsia="Amiri" w:cs="Amiri"/>
          <w:color w:val="111111"/>
          <w:sz w:val="28"/>
          <w:sz w:val="28"/>
          <w:szCs w:val="28"/>
          <w:rtl w:val="true"/>
          <w:lang w:bidi="ar-SA"/>
        </w:rPr>
        <w:t>أفراده وأحواله كان موردَ تطبيق القاعدة، وإنْ إستُفيد من الدليل مبغوضية الفعل المسلوب عنه الإرادة في بعض أحواله وأفراده فلا تشمله القاعدة إذ لا دليل على صحة عقابه على الفعل المزبور، فإنَّه فعل غير مبغوض للمولى لأنَّه غير إراديّ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العقاب مطلقاً أمرٌ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يتعلق بأصل القاعدة؛ وأمّا تطبيق القاعدة على المقدمات المُفوِّتة فيما إذا تركها المكلف مِمّا يؤدي إلى ترك الواجب في ظرفه فالظاهر أنَّ إجراء هذه القاعدة محلُّ إشكال من 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المقدمات المُفوِّتة ليست نسبتها إلى ذيها نسبة السبب إلى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الواجب ذا المقدمة المُفوِّتة من الأفعال الإرادية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صحة العقاب مطلقاً في جميع الموارد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الذي وقع كلام الأعلام فيه يختَّص بالواجبات التعبدية كالحج والصلاة والصوم؛ مِمّا يُعتبر فيه الإرادة والقصد اليها؛ فلا كلام فيها من هذه الجهة كما هو الحال في المورد الثالث من موارد تطبيق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الذي نحن بصدده ليس ما يكون من جهة مخالفة التكليف الفعلي المتعلِّق بالعمل لكي يقال هل أُخذ الفعل الإرادي في متعلَّق الحكم ومطلقِ الحكم على نحو يُنسب إلى إختيار الفاعل ولو بالواسطة؛ لأنَّ المفروض أنَّ الواجب مقيَّدٌ بزمان متأخر فلا يُتمكن منه فعلاً لعدم إختيار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سلب القدرة عليه في ظرفه بترك بعض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أصل الإشكال في المقدمات المُفوِّتة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الملزِم للإتيان بالمقدمات المُفوِّتة قبل حصول زمان الواجب؛ إذ لا وجوب يترشّح عليه بسبب الفرض، وبعد حصول زمان الواجب لا تكليف به لعدم القدرة عليه بسبب ترك المقدمات، فحالها حال المقدمات الوجوبية من عدم تعلُّق الوجوب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المحقق النائيني قدس سره ثانياً بما يرتبط بإثبات الوجوب وتعلُّق الإلزام بالمقدمات من لزوم إتيان المقدمات إذا علم المكلف بتحقّق الملاك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لزوم حفظ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إتيان المقدمات لأجل ذلك؛ كحكم العقل بلزوم المحافظة على غرض المولى الملزم وقبح تفويته بترك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وبالملازمة بين حكم العقل والشرع يتعلق الوجوب الشرعي بالمقدمة فإذا ثبت ذلك فسوف يحرُم تفويت المقدمة، لأنَّ ذلك يستلزم تفويت غرض المولى وهو حفظ الواجب، ولكنّ العقاب يترتب على نفس ترك المقدمة لأنَّها كانت واجبة عليه شرعاً بملاك ذي المقدمة؛ وهي فعلٌ إرادي فلا تحتاج التمسك بقاعدة الإمتناع بالإختيار لا ينافي الإختيار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فالتمسك بها في إثبات العقاب على ترك المقدمات المُفوِّتة من لزوم ما لا يلزم ومن باب المسامحة، فإنَّ العقاب على نفس ترك المقدمة التي هي فعل إختياري تتعلق به الإرادة مباشرةً فيكون العقاب على ما هو بالإختيار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إنّه قدس سره قَبِل بعدم جريان قاعدة الملازمة في المقام لأنَّ الحكم الشرعي بالمقدمات المُفوِّتة في طول الحكم العقلي فلا يثبت به إلا الإرشاد دون الحكم المولوي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إختار السيد الخوئي قدس سره كون لزوم المقدمات المُفوِّتة من باب وجوب المقدمة العلمية؛ ومراده قدس سره في ذلك أنَّ العقل كما يحكم بصحة العقاب على مخالفة التكليف الذي يقع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ترك بعض ما يستلزم منه تركالواجب وتحقق المخالفة في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يحكم بصحة العقاب على تفويت غرض المولى الذي يلزم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المكلف عقلاً حفظُ غرضِ المولى وصحة العقاب على تفويته في ظرفه؛ فإذا توقف تحقُّقه على الإتيان بالمقدمات لزم الإتيان بها بحكم العقل من باب المقدمة العلمية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ذكره قدس سره وإنْ أمكن ربطه بقاعدة الإمتناع بالإختيار لا ينافي الإختيار بوجهٍ ما؛ فإنَّه قد يُقال بأنَّ المقدمات تكون واجبة عليه بحكم العقل للزوم المحافظة على غرض المولى في ظرفه، وأمّا ترك الواجب في ظرفه فهو إستقبالي وليس فعلياً فيكون ممتنعاً عليه في ظرفه فيصحُّ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ذكره السيد الخوئي قدس سره ؛ بأنَّ الحكم بلزوم إتيان المقدمات لمّا كان مفروغاً عنه بحكم العقل أو بوجه آخر من الوجوه التي ذكرناها؛ فتركه يكون لأجل ترك الفعل الإختياري الواجب، فلا حاجة إلى قاعدة الإمتناع؛ إلا أنْ تكون قواماً لوجه الحكم باللزوم ومتمِّماً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بنفس ما أُورد على المحقق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النائيني قدس سره ثالثاً من الإحتمالات المتصورة في أخذ القدرة فهو صحيح؛ لأنَّ أساس الحكم بلزوم المقدمة المُفوِّتة هو تفويت الغرض 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بأنَّه يتم فيما إذا لم تكن القدرة دخيلة في تحقق الملاك؛ بل كان الفعل بنفسه واجداً للملاك ولو لم يكن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كانت القدرة دخيلة في تحقق الملاك لم يكن تحصيل القدرة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قبل القدرة ليس هناك غرض ملزم حتى يلزم المحافظة عليه ويحرم تفويته، فلا يلزم تحقيق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واجدية الفعل للملاك، وهذا التوهّم يُدفع بأنَّ دخالة القدرة في الملاك إنَّما تكون على الأنحاء التي ذكرها المحقق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أخذَ القدرة في الملاك لا يلزم عدم وجوب المقدمة المُفوِّتة بقولٍ مطلق، بل هو ملازم له في الجملة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إشكالٌ قد يورد على ما ذكره المحقق النائيني قدس سره ومن تبعه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فرض وجوب المقدمات المُفوِّتة ولزوم إتيانها لم يختلف الحال في مطلق المقدمات، فإنَّ مقتضى ذلك وجوبُها؛ إذ ملاك الإلزام هو المقدمة وحصول التفويت بتركها وهو مطرّد </w:t>
      </w:r>
    </w:p>
    <w:p>
      <w:pPr>
        <w:pStyle w:val="BookText"/>
        <w:rPr/>
      </w:pPr>
      <w:r>
        <w:rPr>
          <w:rFonts w:ascii="Amiri" w:hAnsi="Amiri" w:eastAsia="Amiri" w:cs="Amiri"/>
          <w:color w:val="111111"/>
          <w:sz w:val="28"/>
          <w:sz w:val="28"/>
          <w:szCs w:val="28"/>
          <w:rtl w:val="true"/>
          <w:lang w:bidi="ar-SA"/>
        </w:rPr>
        <w:t>في جميع المقدمات المُفوِّتة مع أنَّه قدس سره لم يلتزم بذلك، لذا أفتى بجواز إجناب الشخص نفسه قبل الوقت مع علمه بعدم تمكنّه من الغُسل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باختلاف المقدمات في نحو دخالتها في الملاك؛ فإمّا أنْ تكون القدرة على المقدمة دخيلة في الملاك بقول مطلق فيلزم تحصيل المقدمة قبل زمان ذيها، وإمّا أنْ لا تكون كذلك بل يكون الدخل في الملاك في القدرة على المقدمة فيزمان ذيها فلا تأثير للقدرة عليها قبل زمان ذيها في الملاك فلا يلزم تحصيلها قبل زمان ذيها لعدم وجود الملزم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فرض كون وجوب المقدمة شرعاً مترشحاً من وجوب ذيها بوجه من الوجوه المتقدمة من الواجب المعلَّق أو نحوه، وذلك لأنَّ القدرة على الواجب من قبل المقدمة في زمانه إذا كانت دخيلة في الملاك كانت شرطاً للوجوب فلا يلزم تحصيلها قطعاً؛ إذ المقدمة الوجوبية لا تجب بالوجوب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الوجوه التي ذكرها الأصوليون في الجواب عن الإشكال المعروف في المقدمات المُفوِّتة ما ذكره بعض الأعلام قدس سره </w:t>
      </w:r>
      <w:r>
        <w:rPr>
          <w:rStyle w:val="FootnoteAnchor"/>
          <w:rtl w:val="true"/>
        </w:rPr>
        <w:footnoteReference w:id="107"/>
      </w:r>
      <w:r>
        <w:rPr>
          <w:rFonts w:ascii="Amiri" w:hAnsi="Amiri" w:eastAsia="Amiri" w:cs="Amiri"/>
          <w:color w:val="111111"/>
          <w:sz w:val="28"/>
          <w:sz w:val="28"/>
          <w:szCs w:val="28"/>
          <w:rtl w:val="true"/>
          <w:lang w:bidi="ar-SA"/>
        </w:rPr>
        <w:t>من أنَّ جميع الأجوبة المتقدمة تبتني على الأوامر والأغراض التشريعية؛ وهي بعيدة عن حقيقة 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نظره أنَّها تنحلُّ في الواجبات المشروطة إلى إرادتين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بيان ذلك أنَّ القدرة على المطلوب الإستقبالي في وقته إمّا أنْ تكون من قيود الإتّصاف والحاجة بحيث لا حاجة مع العجز فلا إشكال حينئذٍ من عدم الإهتمام بالمقدمات المُفوِّتة؛ لا في الأغراض التكوينية ولا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تكون كذلك فلا تكون القدرة على الواجب من قيود الإتّصاف، وفي هذه الحالة سوف يهتم المكلف بالمقدمات المُفوِّتة قبل وقت الإتّصاف والحاجة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ويتحقق هذا الإهتمام في الواقع عندما تكون في البين إرادتين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الجزاء؛ وهو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مشروطة بتحقّق العطش مثلاً أو إحرازه، أمّا قبله فلا شوق ولا إرادة لشرب الماء، بل ربّما يبغضه لمنافرته مع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الجامع بين عدم الشرط ووجود الجزاء، أي الجامع بين أنْ لا يعطش وبين أنْ يشرب الماء على تقدير العطش، بمعنى أرادة الإرتواء الذي هو الجامع الملائم مع طبعه، وهذه الإرادة غير مشروطة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واعتُبرت هذه الإرادة الفعليّة وهي التي يعبّر عنها بحبّ الذات وحبّ بقاء الذات وحبّ ما يلائم الذات؛ وهو أمرٌ غريزيٌ ذاتيٌ في 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الإرادة الفعليّة تنقدح إرادة غيريّة تجاه المقدمات المُفوِّتة للجزاء وهو شرب الماء كما في المثال قبل تحقق شرط الإتّصاف وهو العطش، لأنَّه يعلم بأنَّه لو لم يحققها من قَبْلُ فسوف يفقد ذلك الجامع ويبتلي بما ينافر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ينافي حكم الفطرة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يتعلق بالإرادة التكوينية؛ والإرادة التشريعية على وزانها، فإنَّ المكلف في الإرادة التشريعية يصبح كأنّه نفس المولى في الإرادة التكوينية فيتحرك نحو المقدمات المُفوِّتة، لأنَّ فيها إرادتان؛ إحداهما متعلقة بالجزاء على تقدير الشرط، والأخرى متعلقة بالجامع بين الجزاء أو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الإرادة فعليّة غيرمشروطة بشيء، ومنها تنقدح الإرادة الغيريّة التي تتعلق بالمقدمات المُفوِّتة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في تلك المقدمات إنَّما نشأ عن الغفلة عن الإرادة الفعليّة المحركة نحو حفظ المقدمات المُفوِّتة في كلِّ غرض في الوعاء المناسب له؛ أي في التكوينيات يكون حفظها تكوينياً في الأغراض التكوينية، وفي التشريعات يكون الحفظ في الأغراض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قدس سره ما يتعلق بهاتين الإرادتين من النكات والخصوصيات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ما أوردناه سابقاً في بحث الواجب المشروط؛ فإنَّ انحلالَ الإرادة التي هي من الأمور البسيطة في النفس إلى إرادتين غيرُ صحيح، وأما ما ذكره في التكوينيات فهو خلطٌ بين الإرادة التي تتعلق بأفعال تكوينية وغرائزٍ في النفس مثل حبّ الذات وجلب الملائم ودفع المنافي عنها؛ فإنَّها تعتبر دواعي وأغراض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تماميتها في التكوينيات فلا يجري في الإرادة التشريعية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فرض المكلف نفسه منزلة المولى مع أنَّ حبّ الذات فيه يقتضي عكس ذلك، فهو لا ينبعث نحو الفعل إلا بداعي الخوف أو طلب الثواب فانحلال الإرادة إلى إرادتين مِمّا لم يقوم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في الجواب بأنَّ جميع تلك الوجوه مبنيّة على جعل ذي المقدمة علَّة تامة منحصرة لوجوب المقدمة كالعلل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الأمور الإعتبارية بمنزلة الأمور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بُدَّ من القول بالفصل بينهما؛ فإنَّ لكلِّ واحد فيها أحكاماً خاصة به لا تترتب على الآخر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عليه؛ يمكن الجواب عن الإشكال المعروف في المقدمات المُفوِّتة بأنَّ المقدمة وذيها 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العرفيات من الإعتبارات الصحيحة العقلائية التي تدور مدار الجعل الإعتباري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المقدمات تارةً تعتبر مقدمات داخلية والتي يكون الوجوب فيها وجوباً واحداً ينبسط على جميع الأجزاء مع ترتيب خاص بحيث يكون بعضها متقدماً على الآخر بشكل يجعل هذا الوجوب يتّصف بالوصفين؛ الغيري والنفسي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مقدماتٍ خارجيةً يكون منشأُ الوجوب فيها هو ذا المقدمة، ومنه ينبسط على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مقارنة أم متأخرة أم مقدمة على ذيها فتكون مثل المقدمات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وملازماته من الإعتباريات التي ترجع كيفيةُ إعتبارها إلى ما يعتبره المعتبر، فتصحُّ بكلِّ نحوٍ تطرق إليه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من تقدُّم المعلول على العلة أو بالعكس زماناً </w:t>
      </w:r>
    </w:p>
    <w:p>
      <w:pPr>
        <w:pStyle w:val="BookText"/>
        <w:rPr/>
      </w:pPr>
      <w:r>
        <w:rPr>
          <w:rFonts w:ascii="Amiri" w:hAnsi="Amiri" w:eastAsia="Amiri" w:cs="Amiri"/>
          <w:color w:val="111111"/>
          <w:sz w:val="28"/>
          <w:sz w:val="28"/>
          <w:szCs w:val="28"/>
          <w:rtl w:val="true"/>
          <w:lang w:bidi="ar-SA"/>
        </w:rPr>
        <w:t>أو من تأثير المتأخر في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التقدم والتأخر الزمانيين لا ينافيان التقارن الإعتباري الذي يُفرض فيه إنبساط العلة على المعلول وتقارنها معه بجميع أجزائه وجزئياته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 بأنَّه لا ملاك للوجوب النفسي في المقدمات الخارجية مطلقاً، فإنَّ ملاك وجوبها ينحصر في إيجاب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محبوبيتها متمحضة فيه، فلا وجه للوجوب النفسي الإنبساطي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المناط في إيجاب المقدمة هو التمكٌّن من ذيها بأيِّ نحو يكون لها دخلٌ في ذلك؛ سواءً كان من جهة كونها دخيلة في وجوب ذيها أو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السيد الوالد قدس سره </w:t>
      </w:r>
      <w:r>
        <w:rPr>
          <w:rStyle w:val="FootnoteAnchor"/>
          <w:rtl w:val="true"/>
        </w:rPr>
        <w:footnoteReference w:id="108"/>
      </w:r>
      <w:r>
        <w:rPr>
          <w:rFonts w:ascii="Amiri" w:hAnsi="Amiri" w:eastAsia="Amiri" w:cs="Amiri"/>
          <w:color w:val="111111"/>
          <w:sz w:val="28"/>
          <w:sz w:val="28"/>
          <w:szCs w:val="28"/>
          <w:rtl w:val="true"/>
          <w:lang w:bidi="ar-SA"/>
        </w:rPr>
        <w:t>ذكر ثلاثة وجوه في الجواب عن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الوجوب في هذه الموارد من باب حكم العقل بقبح تفويت التكليف في ظرفه مطلقاً، فالوجوب عقلي ويتبعه حكم شرعي أيضاً ولا نحتاج إلى إثبات أنَّ وجوبها تبعٌ لواجب آخر وذلك الواجب الآخر غايةٌ له لفرض كون الوجوب حينئذٍ عقلياً وشرعياً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الوجوب في جميع المقدمات كوجوب صلاة الظهر وجوباً مستقلاً وفيه ملاك المقدمية أيضاً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ذي المقدمة علَّة غائية لوجوب المقدمة وليس علَّة فاعلية حتى يلزم المحذور؛ فلا تجب المقدمة إلا لوجوب ذيها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والثابت في محلِّه أنَّ العلة الغائية متقدمة في العلم ومتأخرة في العمل، وقد جرت السيرة على الإهتمام بإتيان أمور لأجل غايات تترتب عليها في أوقات خاصة فيكون للغاية إعتبار صحيح فعلي يترتب على فعلها آثار عرفية صحيحة بل شرعية أيضاً كصحة إعتبار وجوبها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من القول بالوجوب النفسي للمقدمة لأنَّه مِمّا كان الملاك فيه غيرَ وجوب شيء آخر، ولا ملاك </w:t>
      </w:r>
    </w:p>
    <w:p>
      <w:pPr>
        <w:pStyle w:val="BookText"/>
        <w:rPr/>
      </w:pPr>
      <w:r>
        <w:rPr>
          <w:rFonts w:ascii="Amiri" w:hAnsi="Amiri" w:eastAsia="Amiri" w:cs="Amiri"/>
          <w:color w:val="111111"/>
          <w:sz w:val="28"/>
          <w:sz w:val="28"/>
          <w:szCs w:val="28"/>
          <w:rtl w:val="true"/>
          <w:lang w:bidi="ar-SA"/>
        </w:rPr>
        <w:t>للمقدمة في المقام وغيره إلا وجوب ذي المقدمة والتمكين من إتيانه في ظرفه، فإنْ أراد مَن يقول بالوجوب النفسي التهيُّئي فلا مشاحة في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وجوبُ الشيء عقلياً لأجل غايته؛ والكلام في الوجوب الشرعي المولوي للمقدمات إلا أنَّه يمكن أنْ نرجع إلى قاعدة الملازمة للعلم بالملاك مع إستقرار السيرة العقلائية على الوجوب الذي يستكشف منه الوجوب الشرعي كما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يُستشكل على هذا الوجه وسابقه بأنَّهما يعتمدان على قاعدة الملازمة في إثبات الوجوب الشرعي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جريانها في المقام محلُّ تأمّل سيأتي بيانه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إثبات الوجوب بالوجهين المزبورين لا يختَّص بالمقدمات المُفوِّتة بل تجري في جميع المقدمات، وهو محلّ تأمّل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الوجوه تشترك في دفع الإشكال المعروف في المقدمات المُفوِّتة، ولا بأس بها وإنْ كانت تختلف حسب مباني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أنَّ أحسنها ما ذكرناه بعد كون الأحكام ومتعلقاتها من الإعتبار الذي يصحُّ على النحو المزبور؛ وهو إنحلال الوجوب على جميع المقدمات وإنْ كان منشأ إنبساطه ذا المقدمة فيصحُّ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المشروط والواجب المطلق من المفاهيم ذات الإضافة؛ فربّما يكون الواجب مشروطاً من جهة ومطلقاً من جهة أخرى، ويترتّب على ذلك إحتمالُ إنقلابِ الواجب المشروط مطلقاً إذا تحقّق شرطه وإنْ كان مشروطاً من غير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ذلك بين أنْ يكون الشرط من شروط الوجوب أو يكون من شروط الواجب، والإشكال فيه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هذا البحث لا بأس بالتعرّض لأمور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التعلُّم؛ فإنَّ التعلُّم من الموضوعات المهمة في حياة الإنسان العملية لأنَّه يعتبر من المقدمات المُفوِّتة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والفروض التي يمكن أنْ تُتصور فيه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المكلف عالماً بالتكليف الفعلي الثابت عليه ولكنه يجهل خصوصياته؛ كمن يعلم بوجوب الصلاة أو الصوم أو الحج ولكنه يجهل أحكامه من أجزاء الواجب وشرائطه، وفيه صور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من أداء ذلك الواجب من دون تعلُّم أحكامه، وفي هذه الصورة لا ريب في وجوب التعلُّم لصيرورته مقدمة وجودية لذلك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يتوقف إحراز الإمتثال القطعي على التعلُّم كما لو دار الأمر بين محتملات عديدة لا يمكن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يجب التعلُّم عقلاً لوجوب الإمتثال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الإمتثال القطعي من دون التعلُّم كالرجوع إلى الإحتياط، والإتيان بكل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عدم وجوب التعلُّم لكفاية الإمتثال الإجمالي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 قد يُبتلى بتكليف في المستقبل ولكنه لو لم يتعلم أحكامه فعلاً فسوف لا يتمكن تعلّمها في وقت فعليّة ذلك التكليف عليه، وفي هذا الفرض تَرِدُ الصور الثلاث المتقدمة وأحكامها؛ غاية الأمر يكون وجوب التعلُّم في الصورة الأولى من باب وجوب المقدمة المُفوِّتة للواجب الشرعي، وفي الثانية للوجوب العقلي وهو إحراز الإمتثال اليقيني خلافاً لما ذهب إليه المحقق النائيني قدس سره من أنّ الوجوب في هذه الصورة لا يرتبط بالمقدمات المُفوِّتة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يحرز صغرى التكليف ويشكُّ في كبراه؛ كمن رأى الهلال ولكنه يشكُّ في وجوب قراءة الدعاء الذي لم يتعلمه عند رؤيته، وحيث أنَّ الشبهة حكمية فيجب عليه؛ إمّا تعلُّم الدعاء وقراءته إحتياطاً، أو الفحص وتحصيل الحجة على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وجوبه أو عدمه فيدخل في الفرض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ما تقدم؛ بأنْ تتنجّز كبرى التكليف عليه بالفعل ويشكُّ في صغراه؛ وهنا تجري الأصول المؤمِّنة عن فعليّة ذلك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عدم تحقّق الصغرى وبه ينفي وجوب التعلُّم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إبتلاء المكلف في المستقبل بصغرى تكليف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منجَّزاً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إحتمل أنَّه سيستطيع وهو يعلم بوجوب الحج على المستطيع أو يحتمله إحتمالاً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تعلُّم أحكام الحج إذا كان تركه للتعلم سبباً في عجزه عن الإمتثال في حينه؛ وقد اْختلفوا في وجوب التعلُّم عليه فقيل بجريان الأصول العملية المؤمِّنة أيضاً كاستصحاب عدم إبتلاءه في المستقبل بصغرى ذلك التكليف كالصورة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في الملاك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قدس سره من وجود علم إجمالي يكون إبتلاؤه في المستقبل ببعض صغريات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عوّل على الأصل المؤمِّن لزم منه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ينحلُّ في كثير من الأحيان إلى علم تفصيلي أو إجمالي أضيق منه؛ يضاف إلى ذلك أنَّ كلَّ تلك الأطراف ليست مِمّا يكون ترك التعلُّم فيها موجِباً للتفويت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كثيراً منها يمكن فيها التعلُّم بعد العلم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تتعارض الأصول المؤمِّنة بلحاظ نفي وجوب 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قدس سره أيضاً من وجوب التعلُّم وعدم الرجوع إلى الأصول المؤمِّنة، وذلك لأنَّ أدلة وجوب التعلُّم واردة مورد الأصول المؤمِّنة كالإستصحاب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تقدمت على تلك الأدلة فإنَّه يلزم إلغاؤها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لغوية فيها؛ فإنَّ وجوب التعلُّم يشمل موارد العلم بأصل الوجوب والجهل بخصوصياته؛ كما عرفت في الفرض الأول، إذ لا معنى للرجوع للأصل المؤمِّن أو </w:t>
      </w:r>
    </w:p>
    <w:p>
      <w:pPr>
        <w:pStyle w:val="BookText"/>
        <w:rPr/>
      </w:pPr>
      <w:r>
        <w:rPr>
          <w:rFonts w:ascii="Amiri" w:hAnsi="Amiri" w:eastAsia="Amiri" w:cs="Amiri"/>
          <w:color w:val="111111"/>
          <w:sz w:val="28"/>
          <w:sz w:val="28"/>
          <w:szCs w:val="28"/>
          <w:rtl w:val="true"/>
          <w:lang w:bidi="ar-SA"/>
        </w:rPr>
        <w:t>الإستصحاب، كما يشمل موارد العلم الإجمالي الصغير المنجّز حيث لا تجري فيها الأصول المؤمِّنة ذاتاً للتعارض والإجمال في موردها، وفي غيرهما يمكن الرجوع إلى الأصل المؤمن من دون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قدس سره من أنَّ وجوب التعلُّم لا يمكن نفيه باستصحاب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من آثار نفس الشكّ والإحتمال المشكوك وهو الإستطاعة واقعاً حتى ينتفي بانتفاءه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في محلِّه أنَّ الإستصحاب يقوم مقام العلم الوجداني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جريان إستصحاب عدم الإستطاعة التي هي موضوع وجوب الحج الذي تعلَّمَ أحكامه فإنَّه يقوم مقام العلم بعدمها فينتفي الشكُّ فلا يجب 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 ونسبه إلى المحقق النائيني قدس سره أيضاً من أنَّ دليل وجوب التعلُّم يدلُّ على أنَّ كلَّ مخالفة تنشأ من ترك التعلُّم يعاقب عليها، ولا تكون الأصول المؤمِّنة موجبة لدفعه، ولم تُجعل لدفع وجوب التعلُّم فإنَّ الأصل النافي لا ينفي وقوع هذه المخالفة إلا بالملازمة العقلية، بل لو إستصحب عدم وقوع المخالفة لم يكن مقيَّداً لأنَّه يُحتمل الوقوع في المخالفة على كلِّ حالٍ، وعليه؛ فلو وقع فيها لعوقب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دفع الضرر المحتمل بالتعلُّم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التعلُّم عنصر مهم في حياة الإنسان العملية، وقد إهتمَّ به العقل ودعا إليه الشرع الحنيف بأساليب مختلفة لا يسع المقام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طريقة العقلاء في جميع شؤونهم الدنيوية والدينية والأخروية، ولا يتحقق أيُّ تقدُّم في أيِّ مجال من مجالات الحياة العملية والأخلاقية إلا بالعلم والتعلُّم، وإنَّ أهمّ ما يترتب على التعلُّم هو كونه طريقاً </w:t>
      </w:r>
    </w:p>
    <w:p>
      <w:pPr>
        <w:pStyle w:val="BookText"/>
        <w:rPr/>
      </w:pPr>
      <w:r>
        <w:rPr>
          <w:rFonts w:ascii="Amiri" w:hAnsi="Amiri" w:eastAsia="Amiri" w:cs="Amiri"/>
          <w:color w:val="111111"/>
          <w:sz w:val="28"/>
          <w:sz w:val="28"/>
          <w:szCs w:val="28"/>
          <w:rtl w:val="true"/>
          <w:lang w:bidi="ar-SA"/>
        </w:rPr>
        <w:t>لإحراز وقوع العمل صحيحاً وبدونه لا يمكن ذلك، فهو ليس من مجرد المقدمات المُفوِّتة حتى نبحث عن وجوبها والتماس الوجوه في إثباته؛ لأنَّ أهميته أكبر من ذلك بكثير، فالعقل والنقل متَّحدان على لزومه، وطريقةُ العقلاء التي لم يَحِدْ عنها الشارع لكونه رئيس العقلاء بل رأسهم؛ تُثَبِّت ذلك ويلومون مَن تَرَك العمل سواءً كان عملاً شرعياً كالواجبات وغيرها أم عرفياً لأجل ترك التعلُّم، ولا يعذرونه في ذلك بل يعاقبون التارك الجاهل حتى عُدَّ ذلك مثلاً معروفاً من أنَّ القانون لا يحمي الجاهل، فإنَّ جميع ذلك مِمّا يدلُّ على وجوب التعلُّم في جميع الفروض المتقدمة إلا ما إذا كان العمل خارجاً عن مورد إبتلاءه لا فعلاً ولا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ذكره الأعلام من الوجوه المتقدمة وغيرها مِمّا لم نذكره كما أنَّ من قال بالوجوب النفسي للتعلُّم؛ يرجع إلى ما ذكرناه، وإلا فلا تخلو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المحقق النائيني قدس سره حيث أفاد بخروج التعلُّم من المقدمات المُفوِّتة لأنَّ تَرْكَه لا يستلزم امتناع الواجب وإنَّما يستلزم امتناع إحراز الواجب فيجب التعلُّم مطلقاً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الشكوك المرتبطة بالشرط؛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الحكمية فيما إذا كان الشكُّ في الإشتراط وعدمه، فمقتضى الأصل والإطلاق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الموضوعية فيما إذا لو علم بالشرط وشكَّ في حصوله؛ فإنَّ مقتضى الأصل وإنْ كان عدم الحصول إلا أنَّه يظهر عن جمع من الفقهاء في جملة من الموارد لزوم الفحص؛ وسيأتي في الموضع المناسب تفصيل الكلام فيه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وجوب تحصيل الشرط؛ وفيه يجري النزاع المعروف بين الأصوليين وهو رجوع القيد إلى المادة أو الهيئة، فقد ذهب السيد الوالد قدس سره </w:t>
      </w:r>
      <w:r>
        <w:rPr>
          <w:rStyle w:val="FootnoteAnchor"/>
          <w:rtl w:val="true"/>
        </w:rPr>
        <w:footnoteReference w:id="110"/>
      </w:r>
      <w:r>
        <w:rPr>
          <w:rFonts w:ascii="Amiri" w:hAnsi="Amiri" w:eastAsia="Amiri" w:cs="Amiri"/>
          <w:color w:val="111111"/>
          <w:sz w:val="28"/>
          <w:sz w:val="28"/>
          <w:szCs w:val="28"/>
          <w:rtl w:val="true"/>
          <w:lang w:bidi="ar-SA"/>
        </w:rPr>
        <w:t xml:space="preserve">إلى أنَّ مقتضى أصل البراءة </w:t>
      </w:r>
    </w:p>
    <w:p>
      <w:pPr>
        <w:pStyle w:val="BookText"/>
        <w:rPr/>
      </w:pPr>
      <w:r>
        <w:rPr>
          <w:rFonts w:ascii="Amiri" w:hAnsi="Amiri" w:eastAsia="Amiri" w:cs="Amiri"/>
          <w:color w:val="111111"/>
          <w:sz w:val="28"/>
          <w:sz w:val="28"/>
          <w:szCs w:val="28"/>
          <w:rtl w:val="true"/>
          <w:lang w:bidi="ar-SA"/>
        </w:rPr>
        <w:t>عدم الوجوب ويترتب عليه أنْ لا يكون التكليف المشروط منجَّزاً إلا بعد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الشرط متَّصلاً بالكلام أو منفصلاً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هذا البحث هو أنَّه إذا رُجع إلى المادة فسوف يكون من قيود الواجب فيجب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عدم لزوم تحصيله إذا رجع إلى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كان من قيود الوجوب؛ ولكن إذا شُكَّ في حاله فهل يرجع إلى الهيئة أو المادة أو أنَّ هناك قاعدة عامة يمكن التمسك بها في إثبات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يوجد مثل ذلك؛ فلا بُدَّ من الرجوع إلى القرائن والمناسبات التي تثبت أحدهما فيختص بذلك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هنا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دليل التقييد منفصلاً عن دليل الأمر وشكَّ في رجوعه إلى مدلول هيئة الأمر أو مادته؛ إنَّ مقتضى القاعدة الأولية التعارض بين إطلاق المادة وإطلاق الهيئة والتساقط، ثم الرجوع إلى الأصول العملية، إلا أنْ يثبت ترجيحٌ لإطلاق الهيئة فيُقدَّم على إطلاق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قدس سره له وجوهاً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الهيئة شموليٌ يقتضي توسيع الوجوب لحالة فقدان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إطلاق المادة الذي مدلوله صرف الوجود فيكون بدلياً، والإطلاق الشمولي أقوى من الإطلاق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مجرد الإستحسان الذي تجلّ الأحكام الإلهية البناء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قوة أحدهما وضعف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الطرفين يثبتان بمقدمات الحكمة؛ نعم؛ إذا كان أحدهما ثابتاً بالوضع والآخر بمقدمات الحكمة لكان له وجهٌ، ولكنه ليس كذلك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التلازم العرفي بينهما؛ وسيأتي مزيد بيان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مخالفة واحدة أو مخالفتين؛ لأنَّ تقييد الهيئة يستلزم تقييد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لإطلاق المادة في صدق الواجب من دون الوجوب، فالمخالفة واحدة بينهما وتقييد المادة لا يستلزم تقييد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خلاف الأصل فإنَّه مخالفةٌ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في مثل ذلك يرتكب مخالفة واحدة دون مخالفتين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بطلان الكبرى والصغرى معاً لما عرفت من التلازم العرفيبينهما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دليل على أنَّه إذا دار الأمر بين مخالفة واحدة أو مخالفتين تُقدَّم الأولى على الثانية مع أنَّه وجه إستحسانيّ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 الإطلاقين فرع العلم الإجمالي برجوع القيد إلى أحدهما، وهذا العلم الإجمالي ينحلُّ إلى العلم التفصيلي بتقييد المادة وعدم شمولها للحصة الفاقدة مطلقاً إمّا تخصيصاً أو تخصُّصاً، أي إمّا لعدم الوجوب أو لعدم كونه واجباً للشكِّ في تقييد الهيئة فيُتمسك فيها بالإطلاق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الوجه وإنْ أمكن القول به في بعض الموارد تبعاً لما يُستفاد من القرائن والإعتبارات ولكنه لا يمكن أنْ يستند إلى قاعدة عامة؛ وذلك لأنَّ التقييد بالقيد والشرط يكون بأحد وجهين؛ إمّا أنْ يكون بحدوثه قيداً للواجب أو الوجوب كالإستطاعة للحج، وإمّا أنْ يكون التقييد على نحو الظرفية؛ أي بشرط حدوثه وبقاءه في الوجوب أو الواجب، وهذا يحتاج إلى مزيد من التقييد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فإنَّه تارةً يعلم إجمالاً بأنَّ تقييد المادة أو الهيئة على وزانٍ واحد؛ بأنْ يعلم بأنَّ حدوث الشرط هو التقييد إمّا في الوجوب أو في الواجب، أو يعلم أنَّ القيد ظرف للوجوب أو الواجب، فقيل بأنَّ في مثل ذلك يتم التقريب المتقدم للإنحلال والتمسك بإطلاق الهيئة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يعلم إجمالاً بتقييد الهيئة بنحو الظرفية أو لمدلول المادة بحدوثه، وهنا أيضاً يتمُّ تقريب الإنحلال للعلم تفصيلاً بتقييد المادة بأصل حدوثها فلا واجبَ، ويشكّ في تقييد كلٍّ من الهيئة أو المادة بنحو الظرفية فيتمسك بالإطلاق لنفي أصل تقييد الهيئة وتقييد المادة بنحو الظرفية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ثالثة العلم إجمالاً بتقييد الهيئة حدوثاً أو المادة به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إنحلال العلم؛ إذ لا يلزم من تقييد الهيئة حدوثاً تقييدُ المادة به إلا حدوثاً لا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التمسك بالإطلاق لنفي تقييد المادة به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فيعارض إطلاق الهيئة حيث يعلم إجمالاً بأحد التقييدين فرضاً، واستُشكل عليه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تقييد المادة من خلال تقييد الهيئة هو عدم وقوع الفعل قبل الشرط مصداقاً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الإجتزاء به من دون أنْ يلزم من ذلك وجوب إيجاد الشرط قبل الفعل بمعنى تقييده بالشرط، بينما اللازم من تقييد المادة إبتداءً أنَّه قد قُيِّدَ به الشرط فيلزم إيجاده، وهذا غير معلوم على كلِّ حالٍ؛ فيُتمسك بالإطلاق في المادة لنفي هذا المعنى للتقييد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تقييد المادة ليس له إلا معنىً واحد وهو تخصيصها بالقيد وصيرورة التقييد به تحت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عدم صحة الإجتزاء بما وقع قبل القيد أو الإلزام بتحصيل القيد قبلها؛ فإنَّهما من آثار التقييد وليس نفس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من آثار تقييد المادة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 آثار تقييد المادة بضميمة إطلاق الوجوب من ناحية القيد، فيثبت إطلاق الوجوب لمعلومية تقييد المادة وإطلاق الهيئة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إختلاف الآثار كافٍ في الحكم في إختلاف التقييدين إلا أنْ يرى العرف بالوحدة في التقييد، ولعلّ الأمر كذلك كما ذكرناه مراراً، وربّما يكون مراد المستشكل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القول بثبوت الإهمال في المادة إذا رجع القيد إلى الهيئة؛ لاستحالة الإطلاق فيها كما هو واضح واستحالة التقييد لأنَّه لغو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الغاية من التقييد الأمر بالتقييد والتحريك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الأمر بالتقييد بقيد الوجوب تحصيلٌ للحاصل؛ إذ يكفي لحصوله خارجاً حصول القيد وذات المقيد، فالأول مفروض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يكفي فيه الأمر بذات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للأمر بالتقييد فإذا ثبتت إستحالة الإطلاق والتقييد في المادة ثبت الإهمال، ولكن ليس المراد بالإهمال ما كان بلحاظ أصل الحكم حتى لا يعقل ذلك ثبوتاً لدى الحكم؛ وإنَّما هو إهمال في طرف من أطراف الجعل للإستغناء بتقييد الوجوب عن تقييده، فأصالة الإطلاق في المادة بمعنى عدم التقييد بالقيد المشكوك جارية لأنَّه مؤونة زائدة فينفي الأصل وتكون طرفاً للمعارضة مع أصالة الإطلاق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التفكيك بين المادة والهيئة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ثبت التلازم العرفي بينهما كما عرفت فلا وجه لثبوت الإهمال في المادة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أيضاً بأنَّه مبني على كون التقابل بين الإطلاق والتقييد تقابل الضدين الذَين لهما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في بحث المطلق والمقيد أنَّ التقابل بينهما تقابل السلب والإيجاب؛ فلا تتصور واسطة بينهما باسم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إنْ شاء الله تعالى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جميع ما ذُكر مبنيٌّ على التفكيك بين المادة والهيئة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الأمر ليس كذلك لوجود التلازم العرفي بينهما في الجملة، مضافاً إلى أنَّ ما ذكر إنَّما هو من مجرد الإستحسان الذي لا يمكن بناء الحكم عليه؛ فما ذهب إليه جمع من التعارض بين الإطلاقين وسقوطهما والرجوع إلى الأصل في نفي وجوب تحصيل القيد إلا إذا قامت قرينة أو إعتبار في المورد؛ فيتبع هذا كلّه فيما إذا كان دليل القيد منفصلاً عن دليل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دليل القيد متَّصلاً بدليل الأمر؛ فقد يُقال بأنَّه تارةً يدلُّ دليل القيد المتَّصل على كونه مطلوباً مستقلاً ولازماً أعمّاً من الجامع بين تقييد المادة أو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قبل القيام، وعرفنا من القرائن بأنَّ الصدقة مطلب مستقل ولا تجري الصدقة قبل القيام وإنْ كانت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يفرض فيماإذا كان لسان القيد متَّجه إلى أحد الأمرين من المادة أو الهيئة ولكن يشك في أنَّه لأيِّهما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مع التعظيم أو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إلى التفرقة بين الفرضين؛ ففي الأول يكون مقتضى الإطلاق فيهما تامٌّ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أحدهما أقوى من الآخر فيقدم وإلا يتعارضان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الفرض الثاني فقد قال بأنَّ الحكم فيه الإجمال للشكِّ في أصل انعقاد الظهور الإطلاقي في كلِّ واحد منهما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بإطلاق الهيئة لإثبات سمة الوجوب للمقترن مع القيد والفاقد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أنَّه لا فرق بين الفرضين؛ أمّا الأول فهو واضح، وأمّا الثاني فلأنَّ المدار إنَّما يكون على حصول الشكِّ في وجوب تحصيل الشرط من أيِّ سبب كان؛ بالإجمال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الحقَّ إنعقاد ظهور الكلام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إذا قلنا بالتلازم العرفي بين المادة والهيئة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المرجع بعد التعارض التساقط وهو الأصل، فلا يكون أصل التكليف المشروط به منجَّزاً حينئذٍ إلا بعد حصول الشرط إلا إذا كان هناك إعتبارٌ وقرينة يدلُّ على أحد الأمرين فيؤخذ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تفصيل ما أوجزه السيد الوالد قدس سره في المقام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النائيني قدس سره </w:t>
      </w:r>
      <w:r>
        <w:rPr>
          <w:rStyle w:val="FootnoteAnchor"/>
          <w:rtl w:val="true"/>
        </w:rPr>
        <w:footnoteReference w:id="111"/>
      </w:r>
      <w:r>
        <w:rPr>
          <w:rFonts w:ascii="Amiri" w:hAnsi="Amiri" w:eastAsia="Amiri" w:cs="Amiri"/>
          <w:color w:val="111111"/>
          <w:sz w:val="28"/>
          <w:sz w:val="28"/>
          <w:szCs w:val="28"/>
          <w:rtl w:val="true"/>
          <w:lang w:bidi="ar-SA"/>
        </w:rPr>
        <w:t xml:space="preserve">في المقام أنَّ قانون الجمع بين الدليلين بتقديم الأقوى منهما إنَّما يكون بين دليلين متعارضين ذاتاً لا عرضاً من جهة العلم الإجمالي </w:t>
      </w:r>
    </w:p>
    <w:p>
      <w:pPr>
        <w:pStyle w:val="BookText"/>
        <w:rPr/>
      </w:pPr>
      <w:r>
        <w:rPr>
          <w:rFonts w:ascii="Amiri" w:hAnsi="Amiri" w:eastAsia="Amiri" w:cs="Amiri"/>
          <w:color w:val="111111"/>
          <w:sz w:val="28"/>
          <w:sz w:val="28"/>
          <w:szCs w:val="28"/>
          <w:rtl w:val="true"/>
          <w:lang w:bidi="ar-SA"/>
        </w:rPr>
        <w:t>الحاصل من الخارج بكذب أحدهما، كما إذا علمنا بكذب أحد خطابين؛ إمّا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ثَلَاثَ خِصَالٍ؛ الطَّعَامَ والشَّرَابَ والنِّسَاءَ والِارْتِمَاسَ فِي الْمَاءِ</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تَقْضِي الْحَائِضُ الصَّلَاةَ</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بخروج الإرتماسي من الأول أو صلاة الآيات من الثاني؛ فإنَّه لا يُقدَّم إطلاق أحدهما على الآخر وإنْ كان أقوى، وقد ذكر قدس سره ذلك على سبيل القاعدة في باب التعارض وطبَّقها على المقام الذي لا تعارض بالذات بين إطلاق المادة وإطلاق الهيئة في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الأعلام قدس سره في بيان ما أفاده المحقق النائيني قدس سره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ذلك بباب العلم الإجمالي بكذب أحد الخبرين؛ إذ أنَّ المعروف عدم تقديم الخبر الذي يكون لسان الخطاب فيه أقوى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نسبة العلم الإجمالي إلى كلِّ واحد منهما على حدٍّ سواء فكذلك الظهورين اللذين يعلم بكذب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 مع الفارق وخلطٌ بين مرحلة الصدور ومرحلة الدلالة، ويكشف عن الواقع المراد للمتكلم؛ فإنَّ قواعد الجمع العرفي ترتبط بالثانية دون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بها ملاكاً لتشخيص مرام المتكلم على ما هو أقوى كشفاً وأوضح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بكذب إحدى الدلالتين والكشفين وكانت إحداهما أقوى من الأخرى فإنَّ إحتمال الكذب فيها أضعف مِمّا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الأقوى وتُجعل قرينة على تشخيص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وجه لما ذكره قدس سره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إشتباه الحجة باللاحجة فتكون من الشبهة المصداقية لدليل الحجية؛ فتسقطان عن الحجية لأنَّ حجية الظهور مشروطة بعدم العلم بالكذب ومع فرض العلم </w:t>
      </w:r>
    </w:p>
    <w:p>
      <w:pPr>
        <w:pStyle w:val="BookText"/>
        <w:rPr/>
      </w:pPr>
      <w:r>
        <w:rPr>
          <w:rFonts w:ascii="Amiri" w:hAnsi="Amiri" w:eastAsia="Amiri" w:cs="Amiri"/>
          <w:color w:val="111111"/>
          <w:sz w:val="28"/>
          <w:sz w:val="28"/>
          <w:szCs w:val="28"/>
          <w:rtl w:val="true"/>
          <w:lang w:bidi="ar-SA"/>
        </w:rPr>
        <w:t>بكذب أحدهما فيسقطان معاً عن الحجية، ولا تجري هنا قواعد الجمع العرفي لأنَّها من تقديم أقوى الحجتين لا تعيين الحجة من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أُورد على سابقه من الفرق بين الموردين؛ فإنَّ حجية الظهور ليست مشروطة بأنْ لا يكون الطرف الآخر كذباً لتكون الشبهة مصداقية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اللاحجية إنَّما تكون في مورد العلم بالخلاف، وفي المقام لا علم بمخالفة شيء منها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علم بالجامع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الأقوى تكون من باب القرينية فتُحذف، وإنَّما تثبت إذا إجتمع الأقوى مع الأضعف، وإذا إجتمعا في سياق متَّصل يوجب هدم الأضعف ورفعه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ذلك إلا في المتعارضين بالذات لا في موارد العلم الإجمالي بكذب إحداهما فإنَّهما إذا إجتمعا مع العلم الإجمالي أوجب إجمالهما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الإجمال بما يحصل من وجود دليل ثالث صالح لأنْ يكون قرينة على كلِّ واحد منهما، وهو الدالُّ على القيد الإجمالي، وإنْ لم يكن كذلك فلا إجمال أبداً،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القرينية تكون فيما إذا كان أحد الدليلين متعرضاً بمدلوله لنفي مدلول الآخر وقرينةً عليه؛ فالخاص بالنسبة إلى العام وفي باب التعارض العرضي لا يكون كذلك؛ فإنَّ مدلول أحد الدليلين أجنبي عن مدلول الآخر بالكلية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التعرُّض لنفي مدلول الآخر كما يتحقق بالدلالة المطابقية كذلك يتحقق بالدلالة الإلتزامية أيضاً، وفي موارد التعارض يكون كلُّ واحد من الدليلين متعرضاً لنفي الآخر بالإلتزام، لأنَّ كلاً منهما يدلُّ بالإلتزام على قضية شرطية؛ فيرجع كلُّ تعارض عرضي إلى التعارض الذاتي بين الدليلين لثبوت هذه القضية الشرطية في كلٍّ منهما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يوجب إحراز الشرط فقط</w:t>
      </w:r>
      <w:r>
        <w:rPr>
          <w:rFonts w:eastAsia="Amiri" w:cs="Amiri" w:ascii="Amiri" w:hAnsi="Amiri"/>
          <w:color w:val="111111"/>
          <w:sz w:val="28"/>
          <w:szCs w:val="28"/>
          <w:rtl w:val="true"/>
          <w:lang w:bidi="ar-SA"/>
        </w:rPr>
        <w:t xml:space="preserve">. </w:t>
      </w:r>
      <w:bookmarkStart w:id="61" w:name="pg17149_193737"/>
    </w:p>
    <w:p>
      <w:pPr>
        <w:pStyle w:val="BookText"/>
        <w:rPr/>
      </w:pPr>
      <w:bookmarkEnd w:id="61"/>
      <w:r>
        <w:rPr>
          <w:rFonts w:ascii="Amiri" w:hAnsi="Amiri" w:eastAsia="Amiri" w:cs="Amiri"/>
          <w:color w:val="111111"/>
          <w:sz w:val="28"/>
          <w:sz w:val="28"/>
          <w:szCs w:val="28"/>
          <w:rtl w:val="true"/>
          <w:lang w:bidi="ar-SA"/>
        </w:rPr>
        <w:t>وما ذكره المحقق النائيني قدس سره لا كلية فيه، فلا بُدَّ من الرجوع إلى موارد التعارض العرضي واستفادة الخصوصيات من الدليل وإنْ كان لنا فيما ذكر منالوجوه في بيان تلك القاعدة بعضُ المناقشات والتي سيأتي ذكرها في الموضع المناسب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5622205_2142443653"/>
      <w:bookmarkStart w:id="63" w:name="_Toc23"/>
      <w:bookmarkEnd w:id="62"/>
      <w:r>
        <w:rPr>
          <w:rtl w:val="true"/>
        </w:rPr>
        <w:t>القسم الثالث</w:t>
      </w:r>
      <w:r>
        <w:rPr>
          <w:rtl w:val="true"/>
        </w:rPr>
        <w:t xml:space="preserve">: </w:t>
      </w:r>
      <w:r>
        <w:rPr>
          <w:rtl w:val="true"/>
        </w:rPr>
        <w:t>الواجب النفسي والواجب الغيري</w:t>
      </w:r>
      <w:r>
        <w:rPr>
          <w:rtl w:val="true"/>
        </w:rPr>
        <w:t>.</w:t>
      </w:r>
      <w:bookmarkEnd w:id="63"/>
    </w:p>
    <w:p>
      <w:pPr>
        <w:pStyle w:val="BookText"/>
        <w:rPr/>
      </w:pPr>
      <w:r>
        <w:rPr>
          <w:rFonts w:ascii="IRNazanin" w:hAnsi="IRNazanin" w:eastAsia="IRNazanin"/>
          <w:color w:val="111111"/>
          <w:sz w:val="28"/>
          <w:sz w:val="28"/>
          <w:szCs w:val="28"/>
          <w:rtl w:val="true"/>
          <w:lang w:bidi="fa-IR"/>
        </w:rPr>
        <w:t>القسم الثالث</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النفسي والواجب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النفسي والواجب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فيه يقع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تعريفهما؛ وقد إختُلف فيه، فالمعروف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تعددت صياغته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النفسي ما أُمر به لا لأجل تكليف آخر، والغيري ما كان أمره لأجل التمكُّن من تكليف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بالإشكال المعروف من أنَّه يستلزم أنْ تكون أكثر الواجبات واجباتٍ غيرية، لأنَّها وُجدت لأجل مصالح وملاكات لزومية تترتب عليها، فلا بُدَّ أنْ تكون غيرية بمقتضى هذا التعريف؛ إلا معرفة الله تبارك تعالى فإنَّها واجب نفسي على كلِّ حالٍ؛ لأنَّها محبوبة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بأنَّه ليست النفسيةُ والغيريةُ بلحاظ الملاك والمبادئ؛ بل بلحاظ عالم الإلزام وتحمُّل المسؤولية من قبل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جُعلت المصلحة بنفسها في عهدة المكلف إبتداءً واشتغلت الذمة بها كانت من الواجب النفسي ويكون الفعل المحصَّل لها واجباً غيرياً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جُعل نفس العمل كالصلاة والصيام وغيرها في العهدة واشتغلت الذمة به كان الفعل واجباً نفسياً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المصالح والملاكات هي أغراض المولى لجعل التكليف في عهدة المكلف؛ فتارةً يتعلق التكليف بالأفعال لتحقيقها فتكون واجبات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يتعلق التكليف بنفس المصلحة والملاك وجعله في عهدة المكلف فيكون واجباً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واجب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الواجب الغيري يكون التكليف الآخر كالعلة الغائية لإيجابه سواءً كان الأمر به مستقلاً أم لا، وسواءً كان متقدِّماً عليه أو مقارناً أو متأخراً، وسواءً كانت فيه مصلحة نفسية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أيضاً بأنَّ التكليف النفسي هو ما يترتب العقاب على تركه بما هو هو، وإنَّ التكليف الغيري ما لا يعاقب على تركه بما هو هو بل بما يؤدي إلى ترك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فلا يترتب العقابُ على ترك المصالح والملاكات الإلزامية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إستحقاق العقاب إنَّما يكون بلحاظ نفس التكليف لا بلحاظ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تعلّق التكليف به مباشرةً فيترتب عليه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 يتولد 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الأفعال من الأسباب أو المقدمات لتلك المصالح والملاكات فلماذا عدل المولى عن جعلها في العهدة إلىجعل الأفعال التي هي بمنزلة الأسباب مع أنَّ مقتضى القاعدة لزوم التطابق بين ما يجعله المولى في العهدة وبين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عنه بوجوه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115"/>
      </w:r>
      <w:r>
        <w:rPr>
          <w:rFonts w:ascii="Amiri" w:hAnsi="Amiri" w:eastAsia="Amiri" w:cs="Amiri"/>
          <w:color w:val="111111"/>
          <w:sz w:val="28"/>
          <w:sz w:val="28"/>
          <w:szCs w:val="28"/>
          <w:rtl w:val="true"/>
          <w:lang w:bidi="ar-SA"/>
        </w:rPr>
        <w:t>من أنَّ تلك المصالح ربَّما تتوقف على مقدمات وأمور أخرى خارجة عن قدرة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نسبة الفعل الواجب إلى ذلك الأمر وإلغاؤه ليست نسبة السبب التوليدي إلى مسببه كي يكون مقدوراً بالواسطة؛ بل </w:t>
      </w:r>
    </w:p>
    <w:p>
      <w:pPr>
        <w:pStyle w:val="BookText"/>
        <w:rPr/>
      </w:pPr>
      <w:r>
        <w:rPr>
          <w:rFonts w:ascii="Amiri" w:hAnsi="Amiri" w:eastAsia="Amiri" w:cs="Amiri"/>
          <w:color w:val="111111"/>
          <w:sz w:val="28"/>
          <w:sz w:val="28"/>
          <w:szCs w:val="28"/>
          <w:rtl w:val="true"/>
          <w:lang w:bidi="ar-SA"/>
        </w:rPr>
        <w:t>نسبته نسبة المعِدِّ إلى المعَدِّ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الأثر لا يترتب على الفعل مباشرةً ويتوسط بأمور إختيارية؛ بل هناك أمور أخرى غير إختيارية، فيمتنع تعلُّق التكليف بها لكونها غير مقدورة حتى بالواسطة، فما هو مقدور لهم هو الفعل فحسب فيأمر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السيد الخوئي قدس سره بأنَّ الغرض الأقصى وإنْ كان خارجاً عن القدرة إلا أنَّ الغرض الأدنى وهو الإعداد والتهيؤ يكون تحت قدرة المكلف فلا بُدَّ أنْ يُدخله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الغرض الأقصى الذي هو الأثر والغاية والمصلحة، وأمّا الغرض الأدنى وهو التهيؤ فهو حاصلٌ من إتيان الفعل ضرورةً، فإذا أُطلق عليه الغرض فلكونه أمراً مسامحياً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غموض المصلحة المطلوبة للمولى لدى المكلف وعدم إمكان تشخيصها إلا من قبل المولى نفسه من خلال الأمر بالفعل الذي يكون عنواناً مشيراً إليها، فلا محيص عن الأمر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يكون الفعل مِمّا تتوقف عليه المصلحة النهائية فيجعل المولى الفعل بنفسه في العهدة فيأمر به ليتمكن المكلف من تحصيل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واضح من الأغراض المتعلقة بنفس عنوان الإطاعة والإمتثال والتقرب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أخرى لا تخلو من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أثر عملي يترتب على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فيُكتفى بما ذكرناه للتمييز بين الواجب النفسي والواجب الغيري ولو على نحو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أوجز السيد الوالد قدس سره الكلام في هذه الجهة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واجب أنَّه نفسي أو غيري؛ فإذا إستفدنا من القرائن ما يعين على أحدهما فلا إشكال في اتّباعها، وأمّا إذا إنتفت القرائن فالبحث يقع تارةً في الرجوع إلى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الرجوع إلى الأصل العملي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الأصل اللفظي؛ فإنَّ مقتضى أصالة الإطلاق عدم كون الجعل والإيجاب عن داعٍ غيري سواءً كان إطلاقَ الهيئة أو المادة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في بحثدلالة الأمر على النفسية ما يفيد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بعض الأعلام الكلام في دلالة الإطلاق بما لا يرجع إلى محصّل؛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العملي؛ فإنَّه يختلف باختلاف الموارد،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بوجوبٍ مُعَيَّنٍ كالوضوء مثلاً وشُكَّ في كون هذا الوجوب نفسياً أو غيرياً لواجبٍ آخر فعليٍّ على المكلف كالصلاة على الحائض والحج على غير المستطيع؛ وهنا تجري البراءة عن الوجوب النفسي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بوجوب شيء أو تقيُّده بواجبٍ آخرٍ محتمَلِ الوجوب أو مقطوعِه ففي ذلك ثلاث صور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إجمالاً بوجوب شيء وجوباً نفسياً ووجوب أمر آخر مقيَّد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علم بوجوبه النفسي لما وجب 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كالوضوء والزيارة؛ فإنَّه لو علم بوجوب الوضوء نفسياً فلا وجوب متحقق للزيارة، وحينئذ يتولد علم إجمالي بوجوب الوضوء أو الزيارة المقيَّدة به، وهذا العلم الإجمالي وإنْ لم ينحلّ في عالم الأمر والواقع لأنَّ وجوب الوضوء المعلوم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الجامع بين الوجوب النفسي أو الغيري فلا يتطابق معلوم متعلقه مع المعلوم بالإجمال في أحد الطرفين؛ ولكنه ينحلّ في عالم التكليف والجعل فلا تعارضُ أصالةُ البراءة عن وجوب الزيارة أصالةَ البراءة عن 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يعلم بترتب العقوبة على مخالفته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بنفسه أو باعتباره مؤدياً إلى ترك الواجب النفسي؛ فلا تجري البراءة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يعلم باشتغال الذمة بالوضوء فيكون حاله حال سائر </w:t>
      </w:r>
    </w:p>
    <w:p>
      <w:pPr>
        <w:pStyle w:val="BookText"/>
        <w:rPr/>
      </w:pPr>
      <w:r>
        <w:rPr>
          <w:rFonts w:ascii="Amiri" w:hAnsi="Amiri" w:eastAsia="Amiri" w:cs="Amiri"/>
          <w:color w:val="111111"/>
          <w:sz w:val="28"/>
          <w:sz w:val="28"/>
          <w:szCs w:val="28"/>
          <w:rtl w:val="true"/>
          <w:lang w:bidi="ar-SA"/>
        </w:rPr>
        <w:t>موارد الدوران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هي جواز ترك الزيارة، فتكون النتيجة هي جريان البراءة عن الزيارة؛ أي جواز تركها دون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على تقدير الغيرية تكون مقدمة الواجب النفسي مرددة بين أمور غير محصورة فيتحقق علم إجمالي بوجوب نفسي مردد بين أمور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جريان البراءة عن الوجوب النفسي فيجوز تركه لعدم تنجُّز العلم الإجمالي حتى تحرم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الأولى؛ بأنْ يُعلم الوجوب نفسياً أو وجوب أمر آخر مقيَّد به بحيث إذا ثبت الوجوب النفسي فلا وجوب للأمر الآخر المقيَّد به؛ ولكن هذه الحالة تتميز بكون الواجب الآخر ثابت على كلِّ حالٍ سواءً كان الواجب الأول نفسياً أم غيرياً أم قيداً للواجب الآخر كالصلاة لغير الحائض أو الحج للمستطيع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إختلف الأصوليون في الأصل الذي يمكن الإعتماد عليه في هذه الصورة؛ فذهب المحقق النائيني قدس سره إلى أنَّ الوجوب في كلٍّ من الواجبينثابت ومعلوم، وإنَّما الشكُّ في تقيُّد أحدهما بالآخر فتجري البراءة عنه ونتيجة ذلك نفسيتهما معاً، فيجوز للمكلف إيقاع كل واحد قبل الآخر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السيد الخوئي قدس سره دفع ذلك بأنّا نعلم إجمالاً بكون وجوب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نفسياً أو وجوب تقيد الصلاة به نفسياً؛ وهو علم إجمالي منجَّز غير منحلّ لا حقيقةً ولا حكماً؛ لأنَّ الأصل المؤمِّن عن وجوب التقيُّد يعارض الأصل المؤمِّن عن الوجوب النفسي للوضوء الذي يجري بلحاظ العقوبة الزائدة في تركه، فإنَّ الوضوء لو كان واجباً بالوجوب النفسي كان في تركه عقوبة زائدة على عقوبة ترك الواجب الآخر على تقدير تقيُّده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ونوقش ذلك بأنَّه لا مجال للمكلف في المقام إلا الإستناد إلى كِلا الأصلين؛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التي تجري في أصل وجوب التقييد، والوجوبِ النفسي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البراءة عن التقييد تجري للتأمين عن العقوبة في فرض فعل ذات الصلاة لا في فرض تركها، وإلا كانت العقوبة معلومة على كلِّ حالٍ، وفي فرض فعل الصلاة لا تكون البراءة جارية عن وجوب الوضوء، لأنَّه يعلم في هذه الحال أنَّ في ترك الوضوء عقوبة واحدة على كلِّ حالٍ، أمّا من جهة وجوبه نفسياً أو من جهة وجوب التقيُّد به فليس في تركه عقوبة أخرى زائدة؛ إذ لا يُحتمل كون الوضوء واجباً نفسياً وغيرياً في آنٍ واحد، وهذا هو الملاك في الإنحلال الحكمي في أطراف الشبهة المحصورة التي لا يمكن للمكلف فيها الإستناد إلى الأصول المؤمِّنة جميعاً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سوف تجري البراءة عن وجوب التقيُّد بلا معارض كما اختاره المحقق النائيني قدس سره ؛ هذا إذا كانت الواقعة مرة واحدة، وأمّا إذا تعددت وتكررت فسوف يتشكل علم إجمالي تدريجي منجّز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العلم الإجمالي ينحلّ حكماً في الحالات الثلاث الأخيرة، لأنَّ الضابطة فيه هو أنَّه كلَّما تشكّل علم إجمالي بأحد تكليفين كانت مخالفة أحدهما مستلزمة لمخالفة الآخر دون العكس؛ لم تجرِ البراءة عن ذلك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المخالفة تساوق المخالفة القطعية على كلِّ حالٍ فتجري البراءة عن التكليف الآخر بلا معارض، ولهذه النتيجة تطبيقات عديدة نذكر بعضها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بوجوب شيء أو تقييد واجب آخر محتمل الوجوب أو مقطوع الوجوب به فإنَّ البراءة تجري عن التقيُّد بلا معارض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بوجوب أحد الضدين اللذين لهما ثالث وحرمة الضد الآخر، كما لو علم بوجوب إستقبال القبلة أو حرمة إستدبارها في الصلاة؛ فتجري البراءة عن وجوبالإستقبال بلا معارض لأنَّ الإستدبار يستلزم عدم الإستقبال فهو مخالفة 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بوجوب أحد أمرين وجوديين متغايرين أحدها أخصّ مورداً من الآخر فتجري البراءة عن الأخص، لأنَّ ترك الأعم يستلزم ترك الأخصّ دون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الدوران بين الأقل والأكثر بالمعنى الأعم الشامل للدوران بين التعيين والتخيير؛ فإنَّ ترك الجامع يستلزم مخالفة قطعية فتجري البراءة عن الأكثر والتعيين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في الأقل والأكثر غير الإرتباطيين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فيهما فإنَّ الإنحلال فيهما يحتاج إلى بيان آخر سيأتي ذكره في موضعه، وهذا الضابط الكلي للإنحلال يختلّ في أحد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يُفرض تباين زمان الوضوء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نفسياً عن زمانه فيما إذا كان غيرياً، كما إذا كان الوضوء على تقدير كونه واجباً نفسياً قبل الظهر وعلى تقدير كونه واجباً غيرياً للصلاة بعد الظهر؛ فإنَّه في هذه الحالة يمكن المخالفة القطعية لكلٍّ منهما في زمانه مستقلاً عن الآخر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زمان الوجوب الغيري أوسع من زمان الوجوب النفسي؛ فإنْ كان زمان الأول أعمّ وزمان الثاني قبل الظهر في المثال المزبور فإنَّ الحكم يختلف بالنسبة إلى الحالات الثلاث المتقدمة، لإنَّه لا يجري الإنحلال في 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 أصل وجوب الصلاة مشكوكاً؛ إذ يمكن المخالفة القطعية للتكليف النفسي المعلوم بإلاجمال على كلِّ تقدير مستقلاً عن الآخر؛ بأنْ يترك الوضوء النفسي قبل الظهر ويترك الصلاة بعد الظهر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يجري الإنحلال عكسياً في الحالة الثالثة من تلك الحالات؛ لأنَّ مخالفة الوجوب النفسي للوضوء لا تستلزم مخالفة الوجوب النفسي للتقيُّد، إذ يمكنه الإتيان بالوضوء بعد الظهر، بخلاف العكس فإنَّ مخالفةَ وجوب التقيد بفرض الإتيان بأصل الصلاة دون وضوء مخالفةٌ قطعية للتكليف فتجري البراءة عن الوجوب النفسي للوضوء قبل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الأعلام، وأما السيد الوالد قدس سره فقد أوجز القول بأنَّه إذا عُلم بعدم وجوب ذي المقدمة أو لم يُعلم به فمقتضى أصالة البراءة عدم فعليّة الوجوب مطلقاً، وإنْ عُلم به وقلنا بأنَّ العلم بجنس الوجوب يجزي في تنجُّزه كما هو مقتضى مرتكزات المتشرعة فقد وجب الإتيان؛ وإلا فلا يجب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قدس سره هو الأوفق للذوق العرفي، وقد عرفت التفصيل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فلا ريب أنَّ الدليل اللفظي الذي تقدم ذكره إذا جرى وصحَّ التمسك به فلا يبقى مجال للشكِّ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إختلفوا في إستحقاق العقاب والثواب على الأوامر الغيرية، والكلام فيها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الثواب على الواجب الغيري والعقاب على تركه</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التقرب بقصد الأمر الغيري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المشهور إلى عدم ترتُّب الثواب والعقاب مستقلاً بلحاظ الأمر الغيري والمقدمة، بينما ذهب بعضٌ إلى التفصيل بين الثواب؛ فيترتب على فعل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فلا يترتب إلا على ترك ذي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ذهب آخرون إلى ترتُّب الثواب والعقاب؛ كِلاهما على المقدمة والأوامر الغيرية</w:t>
      </w:r>
      <w:r>
        <w:rPr>
          <w:rStyle w:val="FootnoteAnchor"/>
          <w:rtl w:val="true"/>
        </w:rPr>
        <w:footnoteReference w:id="11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يترتب الثواب على النفسي دون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المطابق للرأي الأول المذكور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المحقق الخراساني في الكفاية؛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الثواب على الغيري كالنفسي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المطابق للرأي الثالث المذكور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 واجباً أصلياً لا تبعياً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مدلولاً لخطاب مستقل لا ما إذا فُهم وجوبه على نحو التبعية بإحدى الدلالات؛ الإلتزامية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الإيماء والإقتضاء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اختاره المحقق القمي في القوانين؛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ونقله في أجود التقريرات؛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الثواب على الغيري بشرط قصد التوصل به إلى ذي المقدمة أي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المحقق النائيني على ما يبدو في أجود التقريرات؛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تلميذه في المحاضرات؛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الثواب على الغيري مضافاً إلى قصد التوصل كون المقدمة موصلة بأنْ تنتهي إلى الإتيان بذيها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الفقه للشيخ حسين الحلي؛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من أنَّ الثواب في الواجب النفسي من باب التفضل فالمرجع هو الكتاب والسنَّة من أنَّ هل هناك ما يدلُّ على ترتب الثواب على الواجب الغيري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كاشف للثواب إلى طريق 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الأول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العرف والعقلاء على عدم العقاب والثواب على المقدمات؛ لذا فهم لا يرون من يترك واجباً من الواجبات له مقدمات عديدة أنَّه مستحق لعقوبات متعددة بعدد المقدمات الفائتة وكذا بالنسبة إلى الثواب، بل لا يرونه مستحقاً إلا لعقاب واحد أو ثواب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على ترك الواجب والعلة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117"/>
      </w:r>
      <w:r>
        <w:rPr>
          <w:rFonts w:ascii="Amiri" w:hAnsi="Amiri" w:eastAsia="Amiri" w:cs="Amiri"/>
          <w:color w:val="111111"/>
          <w:sz w:val="28"/>
          <w:sz w:val="28"/>
          <w:szCs w:val="28"/>
          <w:rtl w:val="true"/>
          <w:lang w:bidi="ar-SA"/>
        </w:rPr>
        <w:t xml:space="preserve">من أنَّه لا مصلحة في الواجبات الغيرية، بل لا مصلحة لإيجابها إلا إتيان غاياتها، فإنَّ الغرض من الواجب الغيري غرضٌ تبعي لا </w:t>
      </w:r>
    </w:p>
    <w:p>
      <w:pPr>
        <w:pStyle w:val="BookText"/>
        <w:rPr/>
      </w:pPr>
      <w:r>
        <w:rPr>
          <w:rFonts w:ascii="Amiri" w:hAnsi="Amiri" w:eastAsia="Amiri" w:cs="Amiri"/>
          <w:color w:val="111111"/>
          <w:sz w:val="28"/>
          <w:sz w:val="28"/>
          <w:szCs w:val="28"/>
          <w:rtl w:val="true"/>
          <w:lang w:bidi="ar-SA"/>
        </w:rPr>
        <w:t>إستقلالي تبعاً لباعثيّة ومحركيّة الأمر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 الإنبعاث عن الأمر الغيري موجباً للقرب ولا عدمُه موجباً للبُعد، فلا يكون إمتثاله موجباً للثواب ولا عدمه موجباً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ينشأ من إتيان الواجب بداعي الأمر الذي هو معنى الإمتثال، ويترتب الثواب على موافقة الأمر الغيري بتصور الإتيان بالمقدمة بداعي الأمر الغيري، ومن الواضح أنَّ الأمر الغيري لا يصلح للداعوية والتحريك فلا يمكن إتيان العمل بداعي إمتثال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شيئاً مِمّا ذكروه لا يصلح لإثبات المطلوب، ويظهر ذلك عند إيراد الوجوه التي تمسكوا بها لإثبات الثواب والعقاب على فعل الواجب الغيري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التي يمكن التعليق بها على الوجوه المزبورة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الفرق بين من يأتي بالواجب مع مقدمات طويلة تجب عليه وبين من يأتي به بلا مقدمة بينه وبين الواجب ولا مشقة، فإنَّ العقل يحكم بأنَّ الأول يحقِّق ثواباً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السبب للثواب مطلقاً سواءً كان زائداً أم لا هو واحدٌ؛ وهو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الزيادة إنَّما تحصل باعتبار كون الواجب النفسي أصبح شاقاً لما قيل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ثواب على الواجب النفسي فيكون الدليل أعمّ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خلاف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يُحكم بأنَّ الثواب يترتب على الواجب المستقل فإنَّه لا ينفي أنْ يكون الثواب مترتباً على فعل المقدمات أيضاً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الثواب والعقاب هو التعظيم واحترام المولى لا الإحسان إليه، ولا إشكال في أنَّ فعل المقدمة بقصد الإمتثال والتوصل إلى ذي المقدمة إنقياد وتعظيم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جاء بذي المقدمة بعد ذلك أم لا، فالتعظيم متعدد فلا بُدَّ أنْ يكون الثواب متعدداً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بأنَّ التعظيم والإنقياد وإنْ كان هو موضوع الثواب المولوي ولكن الكلام في أنَّ ملاكه هو إتيان الواجب النفسي أو إتيان الواجب الغيري، ولكنه ليس بشيء فإنَّ التعظيم والإنقياد حاصل بكلِّ واحدٍ منهما وجداناً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يترتب ثواب مستقل على فعل الواجب الغيري بقصد الإمتثال فإنَّه لا يمكن لنا أنْ نفسّر ترتُّب الثواب على الإتيان بالمقدمة بقصد التوصُّل والإمتثال حتى إذا لم يتمكن بعد ذلك من إتيان ذي المقدمة لمانعٍ مع أنَّه لا إشكال في ترتُّب الثواب واستحقاقه له وإنْ لم يتحقق المطلوب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بالإجزاء لمن شرع بها ثمَّ لم يتمكن من إتمام الواجب الإرتباطي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الكلام؛ لأنَّه إذا إنطبق عليه عنوان الإنقياد والتعظيم فسوف يستحق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الثواب المولوي هو الإنقياد والتعظيم بلحاظ المطلوب النفسي للمولى بحسب إعتقاد المكلف لا بحسب الواقع، وهو أمر وجداني حدوثاً وبقاءً فلا يتعدد بتعدُّد الأجزاء أو المقدمات، نعم؛ إذا ما ترك المكلف الإستمرار في تحصيل المطلوب النفسي للمولى باختياره ومن دون عجز حقيقي لم يستحق ثواباً على ما فعل ولكنه يستحق الثواب الإنفعالي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يتحقق بملاك حصول الإحسان والإنفعال في نفس المولى، كما لا يستحق الثواب المولوي لأنَّ موضوعه هو التعظيم والإنقياد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يتحقق من أول الأمر مشروطاً بالإتمام وعدم التراجع عنه بنحو الشرط المتأخر، فمن يتراجع باختياره عن فعل المطلوب النفسي لم يعظم المولى من أول الأمر سواءً في المقدمات أم الأجزاء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مبنيٌّ على الفرق بين الثواب والعقاب الإنفعاليين والذي يكون بملاك حصول المطلوب للمولى ويتحقق حافز إنفعالي من نفسه ملائمٍ أو معاكسٍ فيثيب أو يعاقب، وبين </w:t>
      </w:r>
    </w:p>
    <w:p>
      <w:pPr>
        <w:pStyle w:val="BookText"/>
        <w:rPr/>
      </w:pPr>
      <w:r>
        <w:rPr>
          <w:rFonts w:ascii="Amiri" w:hAnsi="Amiri" w:eastAsia="Amiri" w:cs="Amiri"/>
          <w:color w:val="111111"/>
          <w:sz w:val="28"/>
          <w:sz w:val="28"/>
          <w:szCs w:val="28"/>
          <w:rtl w:val="true"/>
          <w:lang w:bidi="ar-SA"/>
        </w:rPr>
        <w:t>الثواب والعقاب المولويين الناشئين من حكم العقل بالإستحقاق؛ فلا بُدَّ من تشخيص موضوع حكم العقل الذي يكون حاكماً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خلط بين الأمرين، فإنَّ موضوع البحث هو الثاني دون الأول؛ من أنَّ إثبات الأول يحتاج إلى دليل، فإذا صحَّ في الموالي العرفيين فلا يصحُّ في مولى الموالي، وهو أمر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كلَّ ما ذُكر في إثبات القولين السابقين على فرض سلامته من النقاش إجتهادٌ في مقابل النص، فقد وردت عدة نصوص من القرآن الكريم والسنَّة الشريفة تدلُّ على ترتُّب الثواب على إمتثال الأوامر الغيرية؛ فمن القرآن الكريم عدَّة آيات بعضها يدلَّ على المطلوب بالخصوص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لِأَهْلِ الْمَدِينَةِ وَمَنْ حَوْلَهُمْ مِنَ الْأَعْرَابِ أَنْ يَتَخَلَّفُوا عَنْ رَسُولِ اللَّهِ وَلَا يَرْغَبُوا بِأَنْفُسِهِمْ عَنْ نَفْسِهِ ۚ ذَٰلِكَ بِأَنَّهُمْ لَا يُصِيبُهُمْ ظَمَأٌ وَلَا نَصَبٌ وَلَا مَخْمَصَةٌ فِي سَبِيلِ اللَّهِ وَلَا يَطَئُونَ مَوْطِئًا يَغِيظُ الْكُفَّارَ وَلَا يَنَالُونَ مِنْ عَدُوٍّ نَيْلًا إِلَّا كُتِبَ لَهُمْ بِهِ عَمَلٌ صَالِحٌ ۚ إِنَّ اللَّهَ لَا يُضِيعُ أَجْرَ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يُنْفِقُونَ نَفَقَةً صَغِيرَةً وَلَا كَبِيرَةً وَلَا يَقْطَعُونَ وَادِيًا إِلَّا كُتِبَ لَهُمْ لِيَجْزِيَهُمُ اللَّهُ أَحْسَنَ مَا كَانُوا يَعْمَلُونَ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تدلُّ على العموم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 ۖ وَلَنَجْزِيَنَّهُمْ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الآيات الكريمة؛ بعد صدق الحسنة </w:t>
      </w:r>
    </w:p>
    <w:p>
      <w:pPr>
        <w:pStyle w:val="BookText"/>
        <w:rPr/>
      </w:pPr>
      <w:r>
        <w:rPr>
          <w:rFonts w:ascii="Amiri" w:hAnsi="Amiri" w:eastAsia="Amiri" w:cs="Amiri"/>
          <w:color w:val="111111"/>
          <w:sz w:val="28"/>
          <w:sz w:val="28"/>
          <w:szCs w:val="28"/>
          <w:rtl w:val="true"/>
          <w:lang w:bidi="ar-SA"/>
        </w:rPr>
        <w:t>والخير والعمل الصالح الواردة في الآياتعلى الواجبات الغيرية فيترتب الثواب على فعلها، وأمّا السنّة ففيها الكثير؛ منها ما ورد في ترتُّب الثواب على زيارة الإمام الحسين علیه السلام وأنَّ لكلِّ خطوة كذا من الثواب؛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فَاتَنِي الْحَجُّ فَأُعَرِّفُ عِنْدَ قَبْرِ الْحُسَيْنِ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يَا بَشِيرُ؛ أَيُّمَا مُؤْمِنٍ أَتَى قَبْرَ الْحُسَيْنِ علیه السلام عَارِفاً بِحَقِّهِ فِي غَيْرِ يَوْمِ عِيدٍ كَتَبَ اللَّهُ لَهُ عِشْرِينَ حَجَّةً وعِشْرِينَ عُمْرَةً مَبْرُورَاتٍ مَقْبُولَاتٍ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وعِشْرِينَ حَجَّةً وعُمْرَةً مَعَ نَبِيٍّ مُرْسَلٍ أو إِمَامٍ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أَتَاهُ فِي يَوْمِ عِيدٍ كَتَبَ اللَّهُ لَهُ مِائَةَ حَجَّةٍ ومِائَةَ عُمْرَةٍ ومِائَةَ غَزْوَةٍ مَعَ نَبِيٍّ مُرْسَلٍ أو إِمَامٍ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بِمِثْلِ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شِبْهَ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إِنَّ الْمُؤْمِنَ إِذَا أَتَى قَبْرَ الْحُسَيْنِ علیه السلام يَوْمَ عَرَفَةَ واغْتَسَلَ مِنَ الْفُرَاتِ ثُمَّ تَوَجَّهَ إِلَيْهِ كَتَبَ اللَّهُ لَهُ بِكُلِ خُطْوَةٍ حَجَّةً بِمَنَاسِكِهَا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أَعْلَمُهُ إِلَّا قَالَ وغَزْوَةً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السعي في قضاء حاجة المؤمن؛ فإنَّ من سعى فيها فله كذا من الثواب قضيت الحاجة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يَمْشِي لِأَخِيهِ الْمُؤْمِنِ فِي حَاجَةٍ إِلَّا كَتَبَ اللَّهُ عَزَّ وجَلَّ لَهُ بِكُلِ خُطْوَةٍ حَسَنَةً وحَطَّ عَنْهُ بِهَا سَيِّئَةً ورَفَعَ لَهُ بِهَا دَرَجَةً وزِيدَ بَعْدَ ذَلِكَ عَشْرُ حَسَنَاتٍ وشُفِّعَ فِي عَشْرِ حَاجَاتٍ</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أنَّ نية المؤمن خير من عمله؛ 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الْمَرْءِ خَيْرٌ مِنْ عَمَلِه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صدق الإنقياد لفعل المقدمات التي هي من موجبات الثواب عند العقلاء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كثرة تفضل الله تعالى على عباده وسعة 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أُشكل على التمسك بالنصوص تارةً؛ بأنَّ ذلك كلَّه بواسطة ذي المقدمة؛ لا في حدِّ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تنطبق العناوين المذكورة من العمل الصالح والحسنة والخير وغيرها عليها إلا باعتبار إضافتها إلى ذي المقدمة التي توجب تعنونها بتلك العناوين الحسنة وسبباً لعروض تلك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ظواهر تلك النصوص بل صريح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عنوان العمل الصالح والحسن ونحو ذلك قد أُطلق فيها على بعض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تحقق ذو المقدمة في الخارج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 باختصاص الإطلاقات بالواجبات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بلا شاهد، بل الشواهد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ثالثة؛ بأنَّ الثواب ينحصر في قصد القربة والأمر، فلا ثواب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الأوامر الغيرية لا يمكن قصد الأمر والقربة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دعوى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خلافها الشواهد؛ لما يظهر من النصوص التي ذكرنا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البحث التالي ما يتعلق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الثواب هو كون العمل محبوباً لدى الله عَزَّ وَجَلَّ بأيِّ مرتبة من مراتب الحب ولو كان مقدِّمياً إنقيادياً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المعلوم أنَّ لحبِّه عَزَّ وَجَلَّ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لثوابه أيضاً مراتب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سقوط الأمر في العبادات وإنْ كان متوقفاً على قصد الأمر إلا أنَّ الإثابة على المحبوبات لدى المولى عَزَّ وَجَلَّ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رابعة؛ إنَّ الثواب من باب التفضُّل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قوله تعالى کُتِبَ لَهُم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يَطَئُونَ مَوْطِئًا يَغِيظُ الْكُفَّارَ وَلَا يَنَالُونَ مِنْ عَدُوٍّ نَيْلًا إِلَّا كُتِبَ لَهُمْ بِهِ عَمَلٌ صَالِحٌ</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جميع ذلك يظهر؛ إنَّه لا مانع ثبوتاً من الثواب على المقدمات والواجبات الغيرية وإنْ قلنا بتقوّمه بقصد القربة فإنَّه يكفي كون العمل محبوباً لديه عَزَّ وَجَلَّ في الجملة؛ هذا إذا أردنا من الثواب الجزاءَ المجعول الشرعي وهو ثواب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المراد به المدح والتحسين وهو وإنْ كان أمراً عقلياً لا ربط له بالشرع لكنه متحقق أيضاً في الواجبات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إتيان المقدمات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ملاكه تحقق الإنقياد وانطباقه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 كلَّ إنقياد ممدوح عند العقل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كلّه فيما إذا قلنا بترتب الثواب على المقدمات إستقلالاً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بالإنبساط من ذي المقدمة إلى المقدمات فالأمر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حصل ذو المقدمة في الخارج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العقاب؛ فلا ريب في ترتُّب العقاب إذا إستلزم من ترك المقدمات ترك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الواجب الغيري موجباً لاستحقاق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المقدمة لواجب إستقبالي بحيث لا يُتمكن من الواجب في ظرفه بمنزلة ترك إحدى المقدمات المُفوِّتة كالغسل قبل الفجر للصوم؛ فإنَّه بتركه لا يُتمكن من الصوم في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أنَّ إستحقاق العقاب من حين ترك المقدمة أو من زمان الواجب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الأصوليين لكلِّ واحدٍ من الإحتمالين وجهاً؛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إستحقاق العقاب من ترك المقدمة؛ فلأنَّ ملاك الثواب هو إنقياد العبد للمولى وكونه بصدد إمتثال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مناط العقاب هو طغيان العبد وخروجه عن وظيفة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ترك الواجب أم في فعل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هذاالمعنى في ترك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عن مقام العبودية فملاك العقاب يتحقق بمجرد ترك المقدمة المؤدي إلى ترك ذيها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وجه عدم إستحقاقه للعقاب قبل مجيء زمان الواجب؛ فلأنَّ الإنقياد للأمر النفسي إنَّما يكون في ظرفه ولا يعقل تحققه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الإنقياد الذي يكون عصياناً وموجباً للعقاب إنَّما يتحقق في ظرف الواجب النفسي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نقيض الإنقياد والإطاعة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لزوم إتّحاد زمان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ملاك للعقاب قبل ظرف الواجب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عدم الإنقياد عصياناً دائماً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فيه غموض وتبعيد للمسافة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الرجوع إلى مسألة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قلنا إستحقاق المتجري للعقاب كما عليه المحقق الخراساني قدس سره فلا إشكال في إستحقاقه له من حين ترك المقدمة ولو لم تحصل المخالفة للتكليف النفسي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نقل بذلك وقلنا بأنَّ العقاب يترتب على نفس مخالفة التكليف لا على مجرد التجري ما لم يصادف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ظاهر الشيخ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فالعقاب يترتب في ظرف الواجب؛ إذ لا يتحقق قبله ترك الواجب ومخالفته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التقرب بقصد الأمر الغيري من دون قصد التوصل لامتثال الأمر النفسي؛ فالمشهور عدم إمكان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له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الغيري يختَّص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قصد إمتثال هذا الوجوب إلا بإرادة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قيداً أو جزءاً في متعلق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الوجوب الغيري غيره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خلط بين قصد التوصل بمعنى محركية الأمر النفسي بذي المقدمة نحو فعل المقدمة من أجل التوصل إلى إمتثاله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قصد التوصل بمعنى الإقدام على فعل المقدمة الموصلة بمحركية الأمر الغيري بها والمدَّعى لزوم قصد التوصل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يثبت لزوم قصد التوصل بالمعنى الثاني الذي لا ينفي إمكان الإنبعاث والتحرك عن الأمر الغيري بل يثبته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محركية الأمر إنَّما تكون بلحاظ ما يترتب عليه من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كالثواب والتجنب عن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بلحاظ المطلوب النفسي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لا تكون المحركية إلا بقصد الأمر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دعوى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خلافها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النصوص التي تقدم ذكر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مبنيٌّ على إختصاص الثواب والعقاب بالمطلوب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الواجب الغيري ثواب ولا عقاب وقد عرفت فساده وإنَّ الثواب كما يترتب على المطلوب النفسي كذلك يترتب على الغيري وكذلك العقاب؛ فالمحركية التي تحصل من المطلوب النفسي بلحاظ ما يترتب عليه من أثر الثواب والتجنب عن العقاب كذلك تحصل من الواجب الغيري بهذا اللحاظ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المحركية للاوامر لا تنحصر فيما تترتب عليها من أثار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أنَّها تحصل أيضاً من جهات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وأهمها الإستشعار بوظيفة العبودية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قالوا بدلالة الأمر على الوجوب بهذا الحكم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كما تتحقق المحركية في المطلوب النفسي تحصل أيضاً من الوجوب الغيري بهذا الملاك أيضاً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بعض الأعلام في توجيه هذا الوجه بأنَّ العقل يحكم بأنَّ العبد لا بُدَّ أنْ يجعل نفسه إمتداداً للمولى وهذا يستدعي التطابق بين إرادة المولى لو كان هو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أنَّ المولى لو باشر تحقيق مطلوبه وكانت إرادته للمقدمة غيرية أي كان تحركه بداعي المطلوب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فالعبد إنَّما يستَّحق الجزاء بحكم العقل إذا تعلقت إرادته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مراده النفسي دون الغيري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إعادة للإشكال بصيغة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 العقل يتعلق بكِلا المطلوبين؛ النفسي والغيري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الأثر على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أنَّ المطلوب الغيري محبوب ويستحق فاعله المدح والإستحسان لدى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والثواب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العراقي في مقام الردِّ على هذا الوجه بأنَّ إرادة المولى للصلاة غيرية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يريدها باعتبار المصالح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للمكلف من إرادة تلك المصالح؛ فهو مردود بما ذكرناه في إبتداء البحث في تعريف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 المدار في المولوية والنفسية عند تسجيل التكليف في عهدة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الصلاة لا ملاكاتها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المطلب غير صحيح كما عرفت فلا تحتاج إلى هذا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الإصفهاني قدس سره </w:t>
      </w:r>
      <w:r>
        <w:rPr>
          <w:rStyle w:val="FootnoteAnchor"/>
          <w:rtl w:val="true"/>
        </w:rPr>
        <w:footnoteReference w:id="126"/>
      </w:r>
      <w:r>
        <w:rPr>
          <w:rFonts w:ascii="Amiri" w:hAnsi="Amiri" w:eastAsia="Amiri" w:cs="Amiri"/>
          <w:color w:val="111111"/>
          <w:sz w:val="28"/>
          <w:sz w:val="28"/>
          <w:szCs w:val="28"/>
          <w:rtl w:val="true"/>
          <w:lang w:bidi="ar-SA"/>
        </w:rPr>
        <w:t>من أنَّ الأمر الغيري تابع في الوجود للأمر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محركيته تبعية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تكون مستقلة في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خلط بين الأمور الإعتبارية والأمور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أخذه مِمّا ذكر في الحكمة من تبعية وجود الممكن لوجود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مستَّقلاً في الإيجاد والفاعلية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الفاعل الحقيقي هو الله تعالى الواجب الوجود فلافاعل بالحقيقة غيره سبحانه مع أنَّ الوجوب مطلقاً من الأمور الإعتبارية يكون وجودها الإعتباري بيد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الفاعلية الحقيقية لا تتصور في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فاعل المقدمة إنَّما هو المكلف نفسه بما يترتب عليها من الفوائد والآثار التي هي العلة الغائية في نفس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أنَّها كما تترتب على المطلوب النفسي تترتب كذلك على الأمر الغيري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الإشكال في المقام هو الإعتقاد بخلوّ الأمر الغيري من الأثر والفائدة وأنَّهما مترتبان على المطلوب النفسي؛ وقد عرفت أنَّه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يصحُّ قصد الأمر </w:t>
      </w:r>
    </w:p>
    <w:p>
      <w:pPr>
        <w:pStyle w:val="BookText"/>
        <w:rPr/>
      </w:pPr>
      <w:r>
        <w:rPr>
          <w:rFonts w:ascii="Amiri" w:hAnsi="Amiri" w:eastAsia="Amiri" w:cs="Amiri"/>
          <w:color w:val="111111"/>
          <w:sz w:val="28"/>
          <w:sz w:val="28"/>
          <w:szCs w:val="28"/>
          <w:rtl w:val="true"/>
          <w:lang w:bidi="ar-SA"/>
        </w:rPr>
        <w:t>الغيري كما يصحُّ الأمر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قصده عنواناً لقصد الأمر النفسي يسقط الأمر النفسي وإلا فيحتاج في سقوطه في العبادات 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عبادية الطهارات الثلاث؛ فإنَّه لا اشكال في مقدميتها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الجهة السابقة عدم قربية الأمر الغيري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حال كونها كذلك لا تتَّصف بصفات الواجبات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وقع الإشكال في عباديتها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الأصوليون عدَّة إشكالات على عبادية 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من أنَّ موافقة الأمر الغيري لا تستلزم القربية والمفروض حصول التقرب بالإتيان بالطهارات الثلاث لأجل الصلاة؛ ذلك كما عرفت سابقاً من أنَّ قربية كلّ واجب تتوقف على تعلق أمر قربي به والأمر الغيري لا يمكن أنْ يكون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قربية واجب من الواجبات تتوقف على إمكان أخذ قصد القربة قيداً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يؤتى به كذلك سواءً كان من ناحية قصد نفس الأمر المتعلق به أو أمراً آخراً كقصد التوصل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موافقة الأمر الغيري لا تستوجب ثواباً بحسب الفرض مع أنَّه يترتب الثواب على الإتيان بالطهارات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من إمكان تعلق الثواب على الواجبات الغيرية؛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الغيرية هي توصلية؛ تسقط بمجرد الإتيان بمتعلقها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الطهارات الثلاث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من الإتيان بها بنحو العبادة وقصد إمتثال الأمر الغيري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الغيرية إذا كانت متوقفة على العبادية فلا بُدَّ من قصد التقرب بها ليتحقق الغرض الغيري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الإشكال مختَّص بذلك الواجبالغيري الذي ليس الغرض منه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التوصل به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والطهارات الثلاث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الخراساني قدس سره في الجواب من هذه الإشكالات أيضاً بأنَّ الطهارات الثلاث مستحبة في أنفسها وهي بما هي كذلك تكون مقدمة للصلاة فيكون الأمر الغيري متعلق بها بما أنَّها عبادة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تندفع الوجوه الثلاثة من الإشكالات المزبورة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الأمر الغيري لم يحصل التقرب به من جهة موافقته ليُقال أنَّه لا يحصل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كون الفعل في نفسه مأموراً به نفسياً وكونه عبادة فيكون التقرب قد حصل من جهة موافقة الأمر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إستحقاق الثواب كان من جهة هذا الأمر لا لأجل موافقة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إستلزامه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صيغ بعبارات مختلفة وخلاصتها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الغيري يتوقف على عبادية الوضوء وأخويه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عباديتها متوقفة على الأمر الغيري فإنَّه يستلزم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المحقق الخراساني قدس سره دفعه على أساس الإستحباب النفسي للطهارات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الإستحبابي يندكُّ وينعدم بعروض الوجوب لامتناع إجتماع المثلين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مكرراً من أنَّ الأحكام الشرعية أمور إعتبارية تقبل الإعتبار فيما إذا كان هناك سبب معقول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يكفي في القربية بقاء الإستحباب النفسي ذاتاً وإنْ إرتفع حدَّاً ومرتبة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الإجتماع ملاكياً لا فعلياً مع أنَّه إذا كان الإجتماع فعلياً يمكن رفعه بالإختلاف في الحيثية وفرضها حيثية تقيدية لا تعليلية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عبادية الطهارات الثلاث إذا كانت ناشئة من تعلق الأمر النفسي بها لما صحَّ الإتيان بها بقصد أمرها الغيري من دون إلتفات إلى الأمر النفسي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الضرورة الفقهية جارية على صحَّتها وإنْ أُتي بها بقصد الأمر الغيري من دون إلتفات إلى الأمر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تختص بما إذا أتى بها بقصد الأمر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أنَّ الطهارات الثلاث لم تكن متعلقة للأمر النفسي مع كونها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بُدَّ من قصد الأمر النفسي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بما ذكره المحقق الخراساني قدس سره من أنَّ ذلك صحيح على نحو تعدد الداعي أو على الداعي؛ فإنَّ من يأتي بالوضوء مثلاً بداعي التوصل قاصد الإتيان بمتعلق الأمر الغيري الذي هو الفعلالعبادي من ناحية الأمر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فداعوية التوصل تبعث على داعوية الإستحباب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عليه بأنَّ هذا صحيح ومعقول مع الإلتفات إلى الداعي الطولي والإنتهاء إليه لا ما إذا كان المكلف غافلاً لم يكن عالماً به؛ فهو مردود بأنَّ ثبوت الدواعي المتعددة في النفس سهل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 المكلف بالإستحباب النفسي لا يضرُّ في صحَّة عمله ووقوعه بعد ثبوت الملاك واقعاً والإستحباب الواقعي وقصده للأمر الغيري الذي إجتزى به الشارع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يرتفع الإستحباب النفسي فيما إذا زاحمه إستحباب آخر أهم منه كما إذا كان في إستعمال الماء ضررٌ على المؤمن وقد يستلزم وجوب الترك لولا المقدمة وفي ذلك لا تبقى القربية فيما إذا ارتفع الأمر الندبي النفسي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ينشأ من المزاحمة ولكن بعد أنْ أصبح المتعلق محبوباً لدى المولى بتعلق الأمر الندبي النفسي به وثبوته واقعاً في صحة التقرب بالأمر الغيري المشار إليه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p>
    <w:p>
      <w:pPr>
        <w:pStyle w:val="BookText"/>
        <w:rPr/>
      </w:pPr>
      <w:r>
        <w:rPr>
          <w:rFonts w:ascii="Amiri" w:hAnsi="Amiri" w:eastAsia="Amiri" w:cs="Amiri"/>
          <w:color w:val="111111"/>
          <w:sz w:val="28"/>
          <w:sz w:val="28"/>
          <w:szCs w:val="28"/>
          <w:rtl w:val="true"/>
          <w:lang w:bidi="ar-SA"/>
        </w:rPr>
        <w:t xml:space="preserve">هذا هو مراد الشيخ الأنصاري قدس سره </w:t>
      </w:r>
      <w:r>
        <w:rPr>
          <w:rStyle w:val="FootnoteAnchor"/>
          <w:rtl w:val="true"/>
        </w:rPr>
        <w:footnoteReference w:id="128"/>
      </w:r>
      <w:r>
        <w:rPr>
          <w:rFonts w:ascii="Amiri" w:hAnsi="Amiri" w:eastAsia="Amiri" w:cs="Amiri"/>
          <w:color w:val="111111"/>
          <w:sz w:val="28"/>
          <w:sz w:val="28"/>
          <w:szCs w:val="28"/>
          <w:rtl w:val="true"/>
          <w:lang w:bidi="ar-SA"/>
        </w:rPr>
        <w:t>حيث ذهب إلى أنَّ الوضوء والغسل في نفسه متعنون بعنوان واقعي راجح في ذاته وهو بهذا العنوان يكون رافعاً للحدث إلا أنَّ العنوان من العناوين القصدية التي لا تتحقق إلا بالقصد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عنوان التعظيم؛ فعبادية الوضوء ليست من ناحية الأمر الغيري حتى يستلزم الدور بل هو عبادة مع قطع النظر عن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العنوان القصدي لمّا كان مجهولاً لدينا فلا طريق إلى قصده إلا بقصد إمتثال الأمر الغيري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تعلق به ذلك العنوان المتعنون به فيكون مقصوداً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إستحقاق الثواب؛ فإنَّه لأجل رجحانه الذاتي ولكونه في نفسه عبادة لا لأجل الأمر الغيري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الجميع يريدون دفع الإشكال الوارد على الطهارات الثلاث من حيث عبادتها واستحقاق الثواب عليها؛ إمّا بإثبات رجحانها الذاتي أو باثبات الأمر النفسي المتعلق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كلَّ واحدٍ منهما يرجع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الرجحان الذاتي لا يمكن كشفه إلا بدليل خاص؛ وأمّا بالنسبة إلى الإستحباب أو الإجماع فلا خلاف مذكور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والنزاعُ يكون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المحقق الخراساني قدس سره من الإشكال على ما أفاده الشيخ قدس سره لا وجه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أنَّه من مسامحاته التي يجلُّ عنها مثله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في غنىً عن هذا البحث بعدما عرفت فن الجهات السابقة من إمكان قصد الأمر الغيري كما يصحُّ قصد الأمر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أيضاً ثبوت الثواب على الأوامر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في إمكان قصد الأمر الغيري للطهارات الثلاث إذا كان عنواناً لقصد الأمر بالصلاة؛ هذا إذا لم يكن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فالأمر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أنَّالكلام في ثبوت عبادية الطهارات الثلاث التي لا إشكال فيها إنَّما لأجل رجحانها الذاتي أو ثبوت الأمر الإستحبابي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صحيح لا إشكال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تتمة وفيها بحوث</w:t>
      </w:r>
    </w:p>
    <w:p>
      <w:pPr>
        <w:pStyle w:val="BookText"/>
        <w:rPr/>
      </w:pPr>
      <w:r>
        <w:rPr>
          <w:rFonts w:ascii="Amiri" w:hAnsi="Amiri" w:eastAsia="Amiri" w:cs="Amiri"/>
          <w:color w:val="111111"/>
          <w:sz w:val="28"/>
          <w:sz w:val="28"/>
          <w:szCs w:val="28"/>
          <w:rtl w:val="true"/>
          <w:lang w:bidi="ar-SA"/>
        </w:rPr>
        <w:t>عرفت أنَّ الطهارات الثلاث تختلف عن سائر المقدمات والأوامر الغيرية في كونها أموراً 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قصد أمرها الغيري كما يصحُّ قصدها وإثباتها بما أنَّها معنونة بعنوان قصدي راجح بذاته أو لاجل تعلق الأمر الإستحبابي بها فيقصد الإستحباب أيضاً في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وللقوم تفصيل في كيفية قصد الطهارات الثلاث والمسألة محررة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نذكر ما يتعلق بها على سبيل الإجمال فيما سيأتي 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عبادية الطهارات الثلاث</w:t>
      </w:r>
    </w:p>
    <w:p>
      <w:pPr>
        <w:pStyle w:val="BookText"/>
        <w:rPr/>
      </w:pPr>
      <w:r>
        <w:rPr>
          <w:rFonts w:ascii="Amiri" w:hAnsi="Amiri" w:eastAsia="Amiri" w:cs="Amiri"/>
          <w:color w:val="111111"/>
          <w:sz w:val="28"/>
          <w:sz w:val="28"/>
          <w:szCs w:val="28"/>
          <w:rtl w:val="true"/>
          <w:lang w:bidi="ar-SA"/>
        </w:rPr>
        <w:t>والغرض من ذلك هو صحَّة التقرب بها والثواب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قصد الأمر الإستحبابي في مورد تعلق الأمر الغيري بالوضوء وأخويه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الأعلام في توجيه ذلك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تعلق الأمر الندبي بها فيجوز قصد الإستحباب ويترتب عليه الثواب والتقرب بها وعدم تعين قصد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يدّعي عدم صحته في مورد الوضوء ونحوه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الأنصاري قدس سره ؛ وهو الإلتزام بأنَّ الوضوء معنون بعنوان قصدي راجح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قصد الأمر الغيري طريقاً إليه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الغيري يدعو إلى ما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قصد الأمر الغيري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هذا الوجه وسابقه يدفعان جميع الإعتراضات التي ذكروها في عبادية 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المقربية والثواب إنَّما تكون بلحاظ كون العمل راجحاً بنفسه لتعنونه بالعنوان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الغيري إنَّما هو توصلي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وقصده إنَّما يكون لأجل طريقيته إلى قصد العنوان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بذلك محذور الدور لأنَّ العبادية لم تنشأ من الأمر الغيري بل جاءت من الرجحان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تتوقف عباديتها على الأمر الغيري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على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ملزم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يمكن الإلتزام بالإستحباب النفسي ودفع الإعتراضات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إثباتها بقصد الأمر الندبي فلا نحتاج إلى فرض عنوان مجهول قصدي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لتبعيد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بما ذكرناه سابقاً من تلازم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الندبي كاشف عن ملاك المحبوبية والرجحان الذاتي وهو منكشف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عليه لا بُدَّ من قصد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يمكن قصد العنوان المجهول إلا بواسطته فيكون داعياً إلى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عنه بأنَّ قصد العنوان المجهول بتوسط الأمر الغيري لا ينحصر بذلك باعتبار كون الأمر الغيري داعياً إلى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يتحقق أيضاً في اخذ الأمر الغيري بنحو التوصيف فيقصد المكلف بإتيان الوضوء المأمور به لا 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الوصف إشارة إلى ذلك العنوان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تفطن الشيخ الأنصاري قدس سره إلى هذا الإيراد وذكره في عبارته؛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ذي المقدمة في العبادات لا يتحقق إلا بإتيانه على نحو عبادي كذلك لا يتحقق إلا بإتيانه مع المقدمة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فعبادية الطهارات الثلاث إنَّما تكون لأجل توقف حصول الغرض من غاياتها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إتيانها بقصد الأمر الغيري ولا نحتاج إلى أمر آخر لكفايته في تحصيل الغرض</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يثبت عبادية الطهارات الثلاث فقط ولا يدفع الإعتراضات التي ذكرناها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يندفع به إعتراض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الشيخ الأنصاري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 المحقق الخراساني وغيره على خلاف ما يريد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بوجودين؛ أحدهما تعلق بذات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تعلق به بقصد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تتحقق عبادية 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 لا يمكن إثباتها لعدم كون الطهارات عبادات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إمكان أخذ قصد الأمر في متعلق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لا يمكن الإلتزام به كما يظهر من البحوث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 عليه القوم بايرادات مذكورة في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عبادية الطهارات الثلاث إنَّما تحققت باعتبار تعلق الأمر النفسي الضمني بالشرائط كما تعلق بالأجزاء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فيؤتى بها بداعي أمرها النفسي الضمني كما يؤتى بالأجزاء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مبنيٌّ على إلحاق الشرائط بالأجزاء وهو محلُّ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فرضه فإنَّ الشرط في المقام هي الطهارة لا أفعال الوضوء التي هي مسببة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الطهارة متعلقة للأمر الضمني فالطهارة ليست كسائر الشروط كما سيأتي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الطهارات الثلاث بقصد التوصل بها إلى الواجب النفسي التي هي مقدمة له وهو محقق لعباديتها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يكفي في تحقق العبادية الإتيان بالفعل مضافاً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يتحقق بالأمر الندبي يتحقق بقصد التوصل أيضاً وإنْ لم نقل بوجوب المقدمة غيرياً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وإنْ كان صحيحاً ثبوتاً إلا أنَّ إتيان الفعل بقصد التوصل تارةً يكون بداعي القربة والمثوبة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بغير ذلك الداعي بل بقصد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واضح؛ فما يوجب سقوط الأمر هو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إثبات كون إتيان المقدمة بداعي التوصل إلى الواجب النفسي حتى يوجب القرب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وهويرجع إمّا إلى أنَّه مشروع في إطاعة الأمر النفسي المتعلق بذي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إتيان المقدمة يكشف عن تحقق صفة حسنة في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الثواب على ذات العمل لقرينية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والثاني لا يمكن </w:t>
      </w:r>
    </w:p>
    <w:p>
      <w:pPr>
        <w:pStyle w:val="BookText"/>
        <w:rPr/>
      </w:pPr>
      <w:r>
        <w:rPr>
          <w:rFonts w:ascii="Amiri" w:hAnsi="Amiri" w:eastAsia="Amiri" w:cs="Amiri"/>
          <w:color w:val="111111"/>
          <w:sz w:val="28"/>
          <w:sz w:val="28"/>
          <w:szCs w:val="28"/>
          <w:rtl w:val="true"/>
          <w:lang w:bidi="ar-SA"/>
        </w:rPr>
        <w:t>الإلتزام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يحتاج إلى حكم العقلاء بترتب الثواب على نفس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المطلوب إلا بالرجوع إلى أحد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عبادية الطهارات الثلاث مِمّا لا إشكال فيها وإنْ إختلف الأصحاب في وجه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بعضها إلى بعض؛ فلا نزاع في البين ولا وجه للنقض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إثبات الإستحباب النفسي للطهارات الثلاث بالوجه الأخير إنَّما يجدي بعد دخول الوقت للتلازم بين وجوب الواجب واستحباب 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تعلق الأمر النفسي بها قبل دخول الوقت فلا يثبت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تعلق الأمر بالواجب النفسي لا يتكفل إثباته لأنَّ غاية ما يتكفله هو توقف عباديتها على الأمر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إنَّه عند وجوب المقدمة والأمر بها لا بُدَّ أنْ يؤتى بها على نحو العبادية المتوقفة على 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وقع البحث عند الأعلام في إثبات إستحباب الطهارات في كلِّ آنٍ من الدليل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الإخبار أو الرجحان الذاتي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والثمرة تظهر في أنَّه لو ثبت إستحبابها النفسي كان الإتيان بها قبل الوقت بداعي القربة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ثبت إستحبابها بعد دخول الوقت بالملازمة المذكورة؛ وسيأتي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إعتبار شيء في الطهارات الثلاث</w:t>
      </w:r>
    </w:p>
    <w:p>
      <w:pPr>
        <w:pStyle w:val="BookText"/>
        <w:rPr/>
      </w:pPr>
      <w:r>
        <w:rPr>
          <w:rFonts w:ascii="Amiri" w:hAnsi="Amiri" w:eastAsia="Amiri" w:cs="Amiri"/>
          <w:color w:val="111111"/>
          <w:sz w:val="28"/>
          <w:sz w:val="28"/>
          <w:szCs w:val="28"/>
          <w:rtl w:val="true"/>
          <w:lang w:bidi="ar-SA"/>
        </w:rPr>
        <w:t>إنَّه سواءً كان المعتبر فيها جزءً أو شرطاً وهل يكون مجرى للبراءة أو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يتفرع عن المسألة المعروفة من كون الطهارة أمراً مسبباً عن الأفعال أو أنَّها عنوان لها؛ والآراء فيه ثلاثة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بينهم كون الشك مجرى الإشتغال لا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بأنَّ الأمر قد تعلق بالطهارة وهي امر بسيط والأفعال محصلات لها ونسبتها إلى الطهارة نسبة السبب إلى المسبب نظير العقد والملكية الحاصلة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الشكُّ في إعتبار جزء فيها من الشكِّ في المحصل وتحقق الإمتثال لا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قاعدة الإشتغال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مجاري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نسبة الطهارة إلى الأفعال نسبة العنوان إلى المعنون نظير القيام والتعظيم الحاصل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الطهارة ليست أمراً مغايراً لهذه الأفعال بل هي عنوان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فوجودها عين وجود الطهارة وكذا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الشكُّ في جزء أو شرط في التكليف الزائد لأنَّ الأمر متعلق بهذه الأفعال بعنوان كونها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إلى ذلك جملة من المحققين منهم المحقق الهمداني والمحقق الإصفهاني وكذلك السيد الوالد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أورد عليه بأنَّه لا يعقل أنْ تكون نسبة الطهارة إلى الأفعال من نسبة العنوان إلى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الأمور التي تدخل في هذه النسبة لا بُدَّ أنْ يكون العنوان مجعولاً بإزاء المعنون فيلزم أنْ يفرض المعنون موجوداً كي تعنون بالعنوان إعتباراً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والوضوء وأخويه ليسا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له وجود إستمراري كي يعتبر كونه طهارة مستمرة بل وجوده وقتي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الطهارة أمر إستمراري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صرف وجود المعنون في وقت معين يكفي في إنطباق العنوان عليه فتدخل الطهارة في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إستمراريتها فهي إنَّما تثبت بالدليل الخاص كما يستفاد ذلك من أدلة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يحصل ناقض تبقى الطهارة مستمرة فيدخل الشكُّ في جزء منها في الشكِّ من التكليف؛ وهو من مجرى البراءة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الإشكالَ عليه بأنَّه على فرض إدخال الطهارة والأفعال في باب العنوان والمعنون لا يمكن إجراء البراءة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لم يتعلق بنفس الأفعال بل بالعنوان البسيط الإعتباري المنطبق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الأفعال محققة لذلك العنوان البسيط المعلوم فيكون الشكُّ حينئذٍ من الشكِّ في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قاعدة الإشتغال؛ مردودٌ بأنَّه فيه مسامحة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في الطهارة إنَّما يكون منشؤه الشكّ في إعتبار جزء أو فعل خاص في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الشكّ حينئذٍ في أصل التكليف؛ والمرجع هو البراءة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ذهب إليه هؤلاء المحققين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لم يتعلق بالطهارة كي يقع البحث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متعلق بالأفعال من الغسل والمسح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إعتبار جزء أو شرط زائد يكون من دوران الأمر بين الأقل والأكثر والمقرر فيه الرجوع إلى البراءة في التكليف الزائد الذي 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عمدة الإشكال فيه أنَّه لم يتعلق الأمر النفسي الوجوبي بالأفعال إلا بالغسل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المتعلق بالأفعال في غيره فهو الأمر النفسي الندبي لا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البراءة في الأوامر الندبية موضع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منه أنَّ الأفعال بنفسها تكون شرطاً في الواجب النفسي فيكون الشك في الشرطية الزائدة فيكون من مجاري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إثبات ذلك يحتاج إلى أنْ تكون الأفعال بنفسها شرطاً في الواجب النفسي لا الطهارة وهو مشكل وإنْ كان ظاهر الآية الشريفة يدلُّ على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من رفع اليد عنه لأمور كثيرة مذكورة في الفقه وأهمها تسالم العلماء على شرطية الطهارة في الصلاة كما ورد في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الفراغ من تعلُّق الأمر الإستحبابي بالطهارات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فالإتيان بها قبل الوقت بداعي الإستحباب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بعد دخول الوقت وتعلق الأمر الغيري بها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ذهب المحقق النائيني قدس سره </w:t>
      </w:r>
      <w:r>
        <w:rPr>
          <w:rStyle w:val="FootnoteAnchor"/>
          <w:rtl w:val="true"/>
        </w:rPr>
        <w:footnoteReference w:id="130"/>
      </w:r>
      <w:r>
        <w:rPr>
          <w:rFonts w:ascii="Amiri" w:hAnsi="Amiri" w:eastAsia="Amiri" w:cs="Amiri"/>
          <w:color w:val="111111"/>
          <w:sz w:val="28"/>
          <w:sz w:val="28"/>
          <w:szCs w:val="28"/>
          <w:rtl w:val="true"/>
          <w:lang w:bidi="ar-SA"/>
        </w:rPr>
        <w:t>إلى إندكاك الندب في الوجوب الضمني بها بناءً على ما ذهب من أنَّ الشرائط كالأجزاء يتعلق بها الأمر النفسي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فالمنعدم حدّ الإستحباب دون أصل الطلب فيمكن الإتيان بالعمل بقصد المحبوبية بواقعها دون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الإندكاك يحصل بين الإستحباب والوجوب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الوجوب الغيري فهو باقٍ على </w:t>
      </w:r>
      <w:bookmarkStart w:id="64" w:name="pg17149_193765"/>
    </w:p>
    <w:p>
      <w:pPr>
        <w:pStyle w:val="BookText"/>
        <w:rPr/>
      </w:pPr>
      <w:bookmarkEnd w:id="64"/>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أنَّ ذلك تطويل بلا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عبادية الطهارات الثلاث لا تتحقق إلا بقصد الأمر الإستحبابي مطلقاً قبل الوقت أو بعده لترتب الغاية عليها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موكول إلى محله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الأصوليين ذكروا في المقام بحث صياغة الوجوب الغيري إطلاقاً وتقييداً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يتعلق بمطلق المقدمة أو يختَّص بالمقدمة التي يقصد بها التوصل إلى ذيها أو أنَّه يتعلق بخصوص المقدمة التي يترتب عليها الوجوب أي المقدمة الموصلة أو يتعلق بمطلق المقدمة ولو لم يترتب عليها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السيد الوالد قدس سره ذكر ذلك في بحث المقدمة في الملازمات العقلية ونحن نتبعه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5622207_2142443653"/>
      <w:bookmarkStart w:id="66" w:name="_Toc24"/>
      <w:bookmarkEnd w:id="65"/>
      <w:r>
        <w:rPr>
          <w:rtl w:val="true"/>
        </w:rPr>
        <w:t>القسم الرابع</w:t>
      </w:r>
      <w:r>
        <w:rPr>
          <w:rtl w:val="true"/>
        </w:rPr>
        <w:t xml:space="preserve">: </w:t>
      </w:r>
      <w:r>
        <w:rPr>
          <w:rtl w:val="true"/>
        </w:rPr>
        <w:t>الواجب التعييني والواجب التخييري</w:t>
      </w:r>
      <w:bookmarkEnd w:id="66"/>
    </w:p>
    <w:p>
      <w:pPr>
        <w:pStyle w:val="BookText"/>
        <w:rPr/>
      </w:pPr>
      <w:r>
        <w:rPr>
          <w:rFonts w:ascii="IRNazanin" w:hAnsi="IRNazanin" w:eastAsia="IRNazanin"/>
          <w:color w:val="111111"/>
          <w:sz w:val="28"/>
          <w:sz w:val="28"/>
          <w:szCs w:val="28"/>
          <w:rtl w:val="true"/>
          <w:lang w:bidi="fa-IR"/>
        </w:rPr>
        <w:t>القسم الرابع</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التعييني والواجب التخييري</w:t>
      </w:r>
    </w:p>
    <w:p>
      <w:pPr>
        <w:pStyle w:val="BookText"/>
        <w:rPr/>
      </w:pPr>
      <w:r>
        <w:rPr>
          <w:rFonts w:ascii="Amiri" w:hAnsi="Amiri" w:eastAsia="Amiri" w:cs="Amiri"/>
          <w:color w:val="111111"/>
          <w:sz w:val="28"/>
          <w:sz w:val="28"/>
          <w:szCs w:val="28"/>
          <w:rtl w:val="true"/>
          <w:lang w:bidi="ar-SA"/>
        </w:rPr>
        <w:t>وفيه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وقوعهما</w:t>
      </w:r>
    </w:p>
    <w:p>
      <w:pPr>
        <w:pStyle w:val="BookText"/>
        <w:rPr/>
      </w:pPr>
      <w:r>
        <w:rPr>
          <w:rFonts w:ascii="Amiri" w:hAnsi="Amiri" w:eastAsia="Amiri" w:cs="Amiri"/>
          <w:color w:val="111111"/>
          <w:sz w:val="28"/>
          <w:sz w:val="28"/>
          <w:szCs w:val="28"/>
          <w:rtl w:val="true"/>
          <w:lang w:bidi="ar-SA"/>
        </w:rPr>
        <w:t>لا إشكال في وقوعهما في العرف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تصوير الواجب التخييري بعد إتّفاق الجميع على أنَّ المراد من الواجب التعييني هو الذي لا عِدل له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والتخيري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إنَّما نشأ في الواجب التخييري من ناحية منافاة التخيير لحقيقة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وجب شيء يستدعي عدم جواز ترك متعلقه مع أنَّ المفروض في جواز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الأصوليون في دفع هذا الإشكال؛ نعرض جملة من آراءهم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الخراساني قدس سره </w:t>
      </w:r>
      <w:r>
        <w:rPr>
          <w:rStyle w:val="FootnoteAnchor"/>
          <w:rtl w:val="true"/>
        </w:rPr>
        <w:footnoteReference w:id="132"/>
      </w:r>
      <w:r>
        <w:rPr>
          <w:rFonts w:ascii="Amiri" w:hAnsi="Amiri" w:eastAsia="Amiri" w:cs="Amiri"/>
          <w:color w:val="111111"/>
          <w:sz w:val="28"/>
          <w:sz w:val="28"/>
          <w:szCs w:val="28"/>
          <w:rtl w:val="true"/>
          <w:lang w:bidi="ar-SA"/>
        </w:rPr>
        <w:t>وهو كون الوجوب التخييري سنخ وجوب مشوباً بجواز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الغرض المترتب على الفردين إمّا أنْ يكون واحداً </w:t>
      </w:r>
    </w:p>
    <w:p>
      <w:pPr>
        <w:pStyle w:val="BookText"/>
        <w:rPr/>
      </w:pPr>
      <w:r>
        <w:rPr>
          <w:rFonts w:ascii="Amiri" w:hAnsi="Amiri" w:eastAsia="Amiri" w:cs="Amiri"/>
          <w:color w:val="111111"/>
          <w:sz w:val="28"/>
          <w:sz w:val="28"/>
          <w:szCs w:val="28"/>
          <w:rtl w:val="true"/>
          <w:lang w:bidi="ar-SA"/>
        </w:rPr>
        <w:t>فلا بُدَّ أنْ يكشف عن وجود جامع حقيقي بينهما يكون هو المؤثر في ذلك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الواحد لا يصدر إلا عن واحد فيكون الجامع هو متعلق الأمر لأنَّه هو متعلق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التخيير عقلياً 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الغرض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يفرض كون حصول أحدهما يمنع عن حصول الآخر بحيث لا يمكن إجتماع كلٍّ منهما وإلا كان واجباً تعيينياً فيتعلقالوجوب بكلٍّ منهما على نحوٍ يجوز تركه إلى بدله وعِدله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الوجوب التخييري بناءً على هذا الرأي وسطاً بين الإستحباب والوجوب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الإرادة فيه أقوى من إرادة 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يجوز ترك متعلقها مطلقاً وأضعف من إرادة الوجوب حيث يجوز ترك متعلقها إلى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الوجوب حيث لا يجوز ترك متعلقه مطلقاً فهو سنخ وجوب يعرف بلوازمه وآثاره كوحدة العقاب على ترك الفعلين وعدم جواز ترك كلّ منهما إلا إلى بدل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يخالف ما عليه العرف في الواجبات التخييرية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يرون تعدد الوجوب بتعدد أفراد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فرض تعدد الوجوب بتعدد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الوجه في سقوط أحدهما عند إتيان الآخر إلا أنْ يقول بتقييد وجوب أحدهما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مقبول على ما ستعرف إنْ شاء الله تعالى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بقاعدة الواحد لا يصدر إلا عن واحد في صورة الفرض المترتب على الأمرين لإرجاع التكليف إلى الجامع حتى يكون هو المؤثر في الفرض موهون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القاعدة إنَّما تكون في الواحد الشخصي دون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فرضه في الواحد البسيط </w:t>
      </w:r>
    </w:p>
    <w:p>
      <w:pPr>
        <w:pStyle w:val="BookText"/>
        <w:rPr/>
      </w:pPr>
      <w:r>
        <w:rPr>
          <w:rFonts w:ascii="Amiri" w:hAnsi="Amiri" w:eastAsia="Amiri" w:cs="Amiri"/>
          <w:color w:val="111111"/>
          <w:sz w:val="28"/>
          <w:sz w:val="28"/>
          <w:szCs w:val="28"/>
          <w:rtl w:val="true"/>
          <w:lang w:bidi="ar-SA"/>
        </w:rPr>
        <w:t>الحقيقي لا الواحد الإعتباري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الأخيرين دون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إرجاع هذا الرأي إلى بعض الآراء الآتية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التخييري عبارة عن إيجاد الفرد الذي يختاره المكلف من بين البدائل خارجاً يكون هو الواجب تعييناً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يرجع الواجب التخييري إلى الواجب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خلاف قاعدة الإشتراك التي تدلُّ على وحدة الأحكام بالنسبة إلى المكلفين واشتراك المسلمين جميعاً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يستلزم أنْ يكون الواجب في حقِّ من يختار العتق مثلاً غير ما هو الواجب في حقِّ من اختار الإطعام وغير من يختار الصيام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الإشتراك إنَّما تثبت إشتراك المسلمين في أصل 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عنوان ما يختاره لأحد أفراد التخيير الذي يتعين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يختلف باختلاف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ذلك بأصل القاعدة مضافاً إلى ما سيأتي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معقول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يرجع إلى إيجاب الفعل الذي يختاره المكلف والأمر به كذلك يكون من قبيل تحصيل الحاصل فيكون محالاً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ما يختاره المكلف إمّا أنْ يكون بنحو الموضوعية؛ بأنْ يكون هو مركز التكليف ومصبّ الإيجاب وعليه يكون التكليف متعلقاً بعنوان ما يختاره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الجميع ويكون كلٌّ من البدائل مصداقاً لما هو الواجب لا أنَّه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يتطلب الوجه الأول أيضاً من الإعتراض لاشتراك الجميع في هذا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يكون من تحصيل الحاصل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يكون عنوان ما يختاره المكلف بنحو الطريقية وكونه مشيراً إلى واقع ما 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الفعل بعنوانه الواقعي هو مركز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من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الواجب إلا واقع الفعل الذي إختاره المكلف ولكن المولى إستغنى عن جعل أحكام عديدة بعدد المكلفين بهذا العنوان المشير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ردُّه أيضاً إذا كان المتعلق ما يختاره المكلف على نحو القضية التعليقية لا الفعليّة فلا يكون من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على فرض عصيان المكلف وعدم إتيانه بالأفراد إمّا إرتفاع الوجوب فلا عصيان حينئذٍ؛ وهو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لوجوبٍ ليس فيه عصيان عند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بقاء الوجوب على حاله فيلزم بقائه بلا متعلق؛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إرجاع قيد ما يختاره المكلف إلى الواجب دون الوجوب فيتحقق العصيان عند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تندفع الإعتراضات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خلاف ظاهر دليل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نسبة التكليف إلى البدائل على حدٍّ سواء لا أنْ يكون الوجوب لخصوص ما يختاره المكلف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الإعتراض لا بأس به إلا إذا خالف إرتكاز العقلاء والموالي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يجب حمل الدليل على هذا المرتكز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مثله ينقلب الإعتراض إلى الثبوت دون الإثبات كما هو واضح</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 في الردِّ على هذا الرأي أنَّ التكليف إنْ كان متوجهاً إلى واقع المكلف بالعنوان الأولي الواقعي فهو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في الواجب التخييري بالنسبة إلى البدائل واحد من حيث المكلف والمكلف به وإنْ كان التكليف متوجهاً على عنوان ما نختاره بنحو الموضوعية ويكون المختار مصداقاً لمتعلق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العنوان يكون من الجامع بين البدائل فيكون التخيير عقلياً 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الجامع فلا نحتاج إلى هذا الراي لأنَّه من التطويل بلا طائل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التخييري في الحقيقة وجوب تعييني لكلِّ واحدٍ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مشروط بعدم إتيان الآخر وذلك باعتبار القضاء في الملاك التعييني في كلٍّ منهما وهو يقتضي الأمر بكلٍّ منهما مشروطاً بعدم الآخر؛ ذكره المحقق الخراساني قدس سره في ضمن ما يمكن تصويره في 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يقال بأنَّ هذا مبنيٌّ على تعدد الغرض وعدم إمكان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مع إمكان الجمع يتعين الأمر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 وحدة الغرض لا معنى لتعين أحدهما عند 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مطلقاً لا بُدَّ أنْ يكون بنحو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جمع من المحققين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خلاف ظاهر الأمر التخييري في الواجبات التخييرية فإنَّها في عالم الإثبات خطاب واحد وأمر واحد لا أمرين مشروطين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الإيراد إنَّما يجري على من أراد إثبات ذلك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من مجرد الفرض والتصوير فلا يرد عليه كما هو مفاد كلام المحقق الخراساني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فالأمر التخييري تارةً يستفاد من خطاب واحد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يستفاد من خطابين؛ كأن يأمر المولى في خطاب بالصوم ويأمر في خطاب آخر بالعتق فيكون دليل وجوب كلٍّ من العملين منفصلاً عن الآخر؛ غاية الأمر أنَّه لا إطلاق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جاء المكلف بأحدهما؛ إمّا لكونه دليلاً 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دليل لفظي ولكنه لم يكن في مقام البيان من هذه الجهة حتى يتم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للعلم من الخارج بعدم وجوبهما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فيستوجب في جميع ذلك أنْ نقول بأنَّ وجوب كلٍّ منهما مشروط بعدم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لجمع عرفي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لتساقط إطلاق كلٍّ منهما في حال الإتيان بالآخر وإنْ بقي الإطلاق في حال ترك الآخر على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 ذكر لا يتمُّ الإيراد الذي أورد عليه من الناحية الإثباتية بالطريقة التي ذكرها المستشكل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133"/>
      </w:r>
      <w:r>
        <w:rPr>
          <w:rFonts w:ascii="Amiri" w:hAnsi="Amiri" w:eastAsia="Amiri" w:cs="Amiri"/>
          <w:color w:val="111111"/>
          <w:sz w:val="28"/>
          <w:sz w:val="28"/>
          <w:szCs w:val="28"/>
          <w:rtl w:val="true"/>
          <w:lang w:bidi="ar-SA"/>
        </w:rPr>
        <w:t>من أنَّ الملاكين المتضادَّين؛ إنْ كان التضادُّ بين وجودهما متعاقباً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إستيفاء أحدهما سابقاً يمنع من إستيفاء الآخر لا ما إذا جاء بهما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حينئذٍ إيجاب الجمع بينهما حفظاً لكِلا الملاكين التعيينيين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التضادُّ بينهما متحققاً من مطلق وجودهما ولو على نحو التقارن لزم منه أنْ لا يقع إمتثال أصلاً لو جاء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الضرورة في باب الواجبات التخييرية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إفتراض الخطاب من الواجبات التخييرية بأحد نحوين يدفع بكلِّ واحدٍ منهما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نقول بأنَّ ملاك أحدهما موقوف على عدم تقدم الآخر عليه وعدم مقارنته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مطلق وجود الآخر في عمود الزمان 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العِدل الآخر فيكون الوجود المتقدم للأول بالخصوص مانعاً عنه لا الوجود المقارن فيكون هذا الفرض تلفيقياً بين الحالتين المفترضتين في المؤاخذة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فلو وجدا معاً كان الموجود أحد الملاكين لا محالة وهو ملاك ما افترض عدم مانعية وجود الآخر عنه في حال الإقتران وبذلك يحصل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عليه أنَّه تكليف بالجميع لعدم إنحفاظ أكثر من ملاك حتى لو جمع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نفترض أنَّ الوجود السابق لكلٍّ منهما يؤثر في المنع المطلق لملاك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الوجود المقارن فلا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يمنع عن نصف الملاك في الآخر فيكون مجموع النصفين الحاصل بمنزلة الملاك الكامل في أحدهما عند المولى لأجل إهتمامه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هذا؛ فلا يؤثر المكلف بالجمع ويكون الجميع إمتثالاً فيكون في هذه الحالة ثلاثة بدائل؛ كلٌّ منهما منفرداً عن الآخر ومجموعهما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الإفتراضين يصحُّ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 ما فرض من الردِّ خلاف المتفاهم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هذا الرأي صدور معصيتين من المكلف فيما لو ترك كِلا الفردين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 كلٍّ من الوجوبين المشروطين متحقق فيعاقب بعقابين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المفروض في الواجبات التخييرية من عدم حصول أكثر من معصية واحدة وعقاب واحد فيما إذا ترك البدلين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في موراد التضادّ الذاتي والملاكي بين الواجبين إمّا أنْ يكون عدم كلٍّ منهما شرطاً في إتّصاف الآخر بالملاك؛ فلا بُدَّ من تعدد العقاب والمعصية فيما إذا تركهما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عدم كلٍّ منهما شرطاً؛ إذ مخالفة الإنشاء بما هو إنشاء لا يستلزم تعدد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ترجع المخالفة إلى مبادئ الحكم وملاكه ولذلك لا فرق بين أنْ يبرز المولى الملاك بنحو الإنشاء أو بنحو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إشكالات أخرى يظهر فسادها عند التمعن فيها فلا حاجة لذكرها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الإصفهاني قدس سره من أنَّ الوجوب التخييري عبارة عن وجوب كلٍّ من العدلين والبدلين لوجود الملاك فيهما غير أنَّ تحصيل ملاكهما معاً يعارض مصلحة التسهيل ومنَّته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رخَّص المولى في ترك أحدهما على سبيل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تركهما معاً كان معاقباً بعقاب واحد لأنَّه لم يكن مرخصاً في 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 أحدهما أو كلاهما كان ممتثلاً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الرأي هو نفس الرأي السابق إلا أنَّ الفرق بينهما أنَّ السابق كان التضادُّ بين الملاكين في البدلين دون هذا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أيضاً بعدة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الراي يخالف ظاهر دليل الوجوب التخييري من 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وجود وجوبين مستقلين لكلٍّ من العِدلين؛ وهو خلاف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الردِّ على نفس هذا الإشكال في الرأي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أنَّه يمكن أنْ يكون هذا الرأي من مجرد الإفتراض والتصور للوجوب التخييري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يمكن إستفادته من تعدد الخطاب على النحو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إقامة الدليل عليه إثباتاً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عدم تمامية الدليل وفساد جميع الآراء في تصوير الوجوب التخييري يتعين هذا الرأي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فرض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موقوف على إستفادة وجود ملاكين تعيينين في كلٍّ من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طريق لإثبات ذلك غير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وحدة الحكم لا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رفعه بتعدد الخطاب كما فرضناه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إندفع به الإيراد الأول فإنَّ كِلاهما من باب واحد؛ وهو الإشكال الإثباتي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موقوف على وجود مصلحة التسهيل في حقِّ المكلفين واستفادته من الدليل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ظهور له في ذلك ولا قرينة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إستفادته من تعدد الخطاب الذي يدلُّ على تعدد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يدلُّ الدليل على وجود الترخص في ترك كلِّ واحدٍ منهما إلى البدل بعد دلالته على عدم لزوم الجمع بينهما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كما هو المعلوم لا يسقط إلا بالإمتثال أو العصيان أو إرتفاع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الذي تعدد فيه الوجوب لا بُدَّ أنْ يفرض أنَّ فعل كلٍّ منهما رافع لموضوع الآخر وإلا لم يكن وجه آخر لسقوطه فلا بُدَّ من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نفس الجواب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هذا الرأي يستلزم تعدد العقاب لو ترك المكلف كِلا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الترخيص كان في ترك كلٍّ منهما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 الحاصل في الفعلين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تركاً جمعياً لا تركاً بدلياً فيكون العقاب على كلِّ واحدٍ من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عليه في الواجبات التخييرية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بعض الأعلام في الجواب عن هذه المناقشة ولا حاجة إلى ذكرها ومناقشتها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يريد رفع الإشكال في الوجوب التخييري يذعن أنَّ العقاب واحد فيه إذا ترك الفعلين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توجيه كلامه بما لايستلزم هذا الإشكال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لا بُدَّ أنْ يفرض بأنَّ المصلحة التي إقتضت أنْ يترك المكلف أحد الفعلين على سبيل البدل هي التي اقتضت أنْ يكون العقاب واحداً على تركهما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يكون الترخيص المذكور مقيداً بوجوب كلٍّ منهما بما إذا ترك الآخر فيكون الوجوب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يراه المحقق الخراساني قدس سره فيما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أيضاً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التخييري يرجع إلى إيجاب الفرد المردد بين البدلين أو البدائل بخلاف الواجب التعييني الذي هو إيجاب فرد معين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المحقق الإصفهاني قدس سره </w:t>
      </w:r>
      <w:r>
        <w:rPr>
          <w:rStyle w:val="FootnoteAnchor"/>
          <w:rtl w:val="true"/>
        </w:rPr>
        <w:footnoteReference w:id="134"/>
      </w:r>
      <w:r>
        <w:rPr>
          <w:rFonts w:ascii="Amiri" w:hAnsi="Amiri" w:eastAsia="Amiri" w:cs="Amiri"/>
          <w:color w:val="111111"/>
          <w:sz w:val="28"/>
          <w:sz w:val="28"/>
          <w:szCs w:val="28"/>
          <w:rtl w:val="true"/>
          <w:lang w:bidi="ar-SA"/>
        </w:rPr>
        <w:t>بالإشكال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أريد الفرد المردد بالحمل الأولي وإيجابه فهو ليس بمردد بل معين ويكون جامعاً بين الفردين وحينئذٍ يكون الفرض مترتباً على الفردين دون هذا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الفرد المردد بالحمل الشايع أي المردد المصداقي فهو مستحيل؛ لعدم تحقق الفرد المردد لا في الذهن ولا في الجامع حتى تتعلق به الإرادة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قيل في وجه الإستحالة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وجود للمردد فإنَّ الوجود مساوق للتشخيص والتعين فيستحيل وجود الفرد المردد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الشيخ الأنصاري قدس سره في مسألة بيع الصاع من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تارةً بأنَّه مبنيٌّ على فهم حقيقة الوجود وأنَّها تقبل التردد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 ذلك إنَّما يتمُّ في الصفات الحقيقية دون الأمور الإعتبارية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بأنَّ المردد المبهم إنْ كان من كلِّ جهة فهو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كذلك بل كان بين طرفين أو اطراف محصورة فلا إشكال لتعينه في الجملة وهو يكفي لتعلق الإرادة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من المفهوم المردد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ثابتاً بنحوٍ يحمل عليه أحد العنوانين فقط معيناً لا أنْ يكون مردداً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بنحوٍ يحمل عليه كلٌّ من العنوانين فمعناه أنَّه يصحُّ حمل كلٍّ من العنوانين عليه وسلبه عنه؛ وهذا تناقض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المردد لا يتعلق به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البعث والتحريك المكلف إلى إتيان المأمور به عن إرادة واختيار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الإرادة لا تتعلق بالفرد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واقع في أنْ يكون التكليف المتعلق بالفرد المردد قابلاً للتحريك فيكون ممتنعاً؛ كذا ذكره المحقق الخراساني قدس سره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بأنَّها مبنية على الدقائق الفلسفية وبحث الحكم وأمثاله من الإعتبارات التي هي خفيفة المؤونة فيصحُّ تعلق الإيجاب بالمفهوم المردد إذا كان بين طرفين أو اطراف محصورة لتعينه في الجملة، مع أنَّ المفهوم المردد يكون بالحمل الشايع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الفرد على البدل مفهوماً معيناً لكونه مرتبطاً بالواقع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يصحُّ التعبير وتصوره والحكم عليه كمفهوم من المفاهيم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يكون قابلاً لتعلق الصفات الحقيقية والإعتبارية به كغيره من المفاهيم المتعينة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المحقق الخراساني قدس سره قد عرفت بطلانه في بحث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القول بما ذهب إليه فإنَّ الأمر يقتضي الحركة نحو كلٍّ من الفعلين على سبيل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بأحدهما منبعثاً عن التكليف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يكفي في صحَّة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أخرى يمكن إرجاعها إلى أحد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التخييري يرجع إلى إيجاب الجامع بين الأمرين أو الأمور وتعلق الإرادة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تصوير هذا الجامع على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جامع حقيقي بناءً على قانون أنَّ الواحد لا يصدر إلا من واحد ولو كان الواحد نوعياً وتطبيقه على ملاك كلٍّ من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المؤثر في كلٍّ منهما هذا الجامع الذاتي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أنَّ هذا القانون على فرض إعتباره مختَّص بالبسيط الحقيقي لا الواحد الإعتباري؛ والمقام من الثاني دون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الجامع إنتزاعياً؛ إمّا عنوان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المفهوم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عنوان ما يختاره المكلف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الجامع يصدق حتى على ما لا يمكن إنتزاع الجامع الذاتي بين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يصدق على مورد النقيضين أيضاً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أشكل على هذا الرأي بأنَّه يرجع إلى التخيير العقلي دون الشرعي والكلام في التخيير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الجواب عنه بأنَّ التخيير العقلي ما أخذ فيه الجامع القريب في ظاهر الخطاب دون ما إذا إنتزع الجامع الإعتباري من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على مثل هذا الجامع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فَكَفَّارَتُهُ إِطْعَامُ عَشَرَةِ</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الأخبار التي ذكر فيها الكفارة أولاً ثم بيان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هذه الآراء يمكن التمسك به لدفع الإشكال في تصوير الواجب التخييري ولا محذور فيها ثبوتاً ولا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أورد عليها يمكن دفعه وإنْ كان الأوجه منها ما ذكره المحقق الخراساني قدس سره </w:t>
      </w:r>
      <w:r>
        <w:rPr>
          <w:rStyle w:val="FootnoteAnchor"/>
          <w:rtl w:val="true"/>
        </w:rPr>
        <w:footnoteReference w:id="137"/>
      </w:r>
      <w:r>
        <w:rPr>
          <w:rFonts w:ascii="Amiri" w:hAnsi="Amiri" w:eastAsia="Amiri" w:cs="Amiri"/>
          <w:color w:val="111111"/>
          <w:sz w:val="28"/>
          <w:sz w:val="28"/>
          <w:szCs w:val="28"/>
          <w:rtl w:val="true"/>
          <w:lang w:bidi="ar-SA"/>
        </w:rPr>
        <w:t>من أنَّ الواجب التخييري هو كلُّ واحدٍ من الأطراف في ظرف 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عدم الوجوب عند إتيان جميع الأطراف أو تعدد العقاب عند ترك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المرادإنطباق الوجوب على أول وجود طرف من الأطراف فلا وجوب لغيره عند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وجه لتعدد العقاب عند ترك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تكليف إلا بالواحد في الواقع؛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الثمرة المترتبة على إختلاف صياغة الواجب التخييري</w:t>
      </w:r>
    </w:p>
    <w:p>
      <w:pPr>
        <w:pStyle w:val="BookText"/>
        <w:rPr/>
      </w:pPr>
      <w:r>
        <w:rPr>
          <w:rFonts w:ascii="Amiri" w:hAnsi="Amiri" w:eastAsia="Amiri" w:cs="Amiri"/>
          <w:color w:val="111111"/>
          <w:sz w:val="28"/>
          <w:sz w:val="28"/>
          <w:szCs w:val="28"/>
          <w:rtl w:val="true"/>
          <w:lang w:bidi="ar-SA"/>
        </w:rPr>
        <w:t>تبين مِمّا ذكرناه تعدد الآراء في تصوير الواجب التخييري وعدم إنحصارها في رأي؛ فإمّا أنْ يكون الوجوب التخييري بنحو الوجوبين التعينين المشروطين فيما إذا كان هناك ملاكين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وجوب واحد يتعلق بالجامع الحقيقي أو الإنتزاعي بين الطرفين فيما إذا كان هناك ملاك واحد يحصل بكلٍّ منهما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أثر عملي يترتب على إختلاف صياغة الواجب التخييري عند الشكِّ في مورد بين أنْ يكون واجباً تخييرياً أو واجباً تعينياً كما لو شكَّ في أنَّ صوم شهرين في كفارة الإفطار عمداً تخييري أو تعيني؛ فإنَّه بناءً على كون الوجوب التخييري هو الوجوب </w:t>
      </w:r>
    </w:p>
    <w:p>
      <w:pPr>
        <w:pStyle w:val="BookText"/>
        <w:rPr/>
      </w:pPr>
      <w:r>
        <w:rPr>
          <w:rFonts w:ascii="Amiri" w:hAnsi="Amiri" w:eastAsia="Amiri" w:cs="Amiri"/>
          <w:color w:val="111111"/>
          <w:sz w:val="28"/>
          <w:sz w:val="28"/>
          <w:szCs w:val="28"/>
          <w:rtl w:val="true"/>
          <w:lang w:bidi="ar-SA"/>
        </w:rPr>
        <w:t>المشروط بعدم العِدل الآخر يكون الشكُّ في أصل التكليف كون الشبهة بدوية للشكِّ في وجوب الصوم إذا أعتق رقبة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الأصل المؤمن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على القول بأنَّ الوجوب التخييري هو وجوب الجامع الذاتي الحقيقي بين الفعلين تكون الشبهة من موارد الدوران بين الأقل والأكثر لأنَّه يعلم بتعلق الوجوب بالجامع ويشكُّ في تعلقه زيادة عليه تعلقه بالصوم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التمسك بالأصل المؤمن في نفيه متوقفاً على جريانه في موارد دوران الأمر بين الأقل والأكثر التحليليين؛ أي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على القول الآخر في تعلق الوجوب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الجامع الإنتزاعي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عنوان أحدهما ونحوه يدخل المقام في موارد الدوران بين التعيين والتخيير بعد تحقق علم إجمالي بوجوب عنوان الصوم أو عنوان أحدهما وهما متباينان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إجراء البراءة عن التعيين أي وجوب الصوم يكون مبنياً على القول بعدم معارضته مع البراءة عن الطرف الآخر للعلم الإجمالي وهو وجوب أحدهما باعتبار أنَّ مؤونته قطعية على كلِّ تقدير وإنَّما المؤونة والكلفة الزائدة في طرف وجوب الصوم فقط؛ وهذا ما سيأتي البحث عنه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التخيير بين الأقل والأكثر</w:t>
      </w:r>
    </w:p>
    <w:p>
      <w:pPr>
        <w:pStyle w:val="BookText"/>
        <w:rPr/>
      </w:pPr>
      <w:r>
        <w:rPr>
          <w:rFonts w:ascii="Amiri" w:hAnsi="Amiri" w:eastAsia="Amiri" w:cs="Amiri"/>
          <w:color w:val="111111"/>
          <w:sz w:val="28"/>
          <w:sz w:val="28"/>
          <w:szCs w:val="28"/>
          <w:rtl w:val="true"/>
          <w:lang w:bidi="ar-SA"/>
        </w:rPr>
        <w:t>إنَّ متعلق التخيير على قسمين؛ فإمّا هو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الأقل والأكثر؛ ولا إشكال في الأول ثبوتاً وإثباتاً فهو واقع في الشرعيات والعرفيات ومسلّم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القسم الثاني؛ فقد أشكلوا عليه بوجهين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الأكثر إمّا لا مصلحة فيه أو تكون مصلحته عين مصلحة الأقل أو متباين معه؛ وفي الأولين لا وجه لإيجابه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من المتباينين لا من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لتصوره فضلاً عن وقوعه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إشتمال الأكثر على الأقل فإنَّه بامتثال الأقل ينطبق الوجوب عليه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مورد للتكليف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إنْ كان يحصل بالأقل فلا مجال للإمتثال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يحصل بالأقل فلا وجه لجعله طرف التخيير والإكتفاء به في مقام الإمتثال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كِلا الإشكالين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الأكثر يشتمل على سنخ مصلحة الأقل زائدة عليها لازمه التحصيل مع عدم الإقتصار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دفعه المحقق الخراساني قدس سره بأنَّه يمكن أنْ يكون المحصل للغرض عند وجود الأكثر دون الأقل الذي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الأقل يكون محصلاً للغرض إذا وجد بحدِّه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محصلاً له إذا وجد في ضمن الأكثر بل المحصل له يكون 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يتحقق التخيير بين الأقل والأكثر لأنَّ كِلاهما محصل للغرض ولا مرجح يقتضي تعيين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ذلك يتمُّ فيما إذا لم يكن للأقل وجود مستقل لو وجد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كالخط الطويل والخط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وجود للخط القصير مستقلاً عند وجود الخط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له وجود مستقلٌّ نظير التسبيحة الواحدة والتسبيحات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ما ذكره؛ إذ الأقل موجود بحدِّه دائماً فيتحقق به الغرض فلا تصل النوبة إلى الأكثر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بأنَّ الأقل قد لوحظ مستقلاً وبشرط عدم الإنضمام وعليه يترتب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الإنضمام فإنَّ الغرض يترتب على الأكثر فيكون الأقل قد لوحظ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حينئذٍ بين ما إذا تخلَّل العدم بين الأقل والأكثر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يصحُّ التخيير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بذلك يخرج عن دوران الأمر بين الأقل والأكثر ويدخل في المتباينين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الأقل بشرط لا والأقل بشرط شيء متباينان بحمله على التخيير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يضرُّ؛ فإنَّه تصحيح للتخيير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المحقق الإصفهاني قدس سره كلام أستاذه المحقق الخراساني قدس سره وأطال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وأدرج المسائل الفلسفية فيه كما هو دأبه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غنىً عنه؛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التخيير بين التسبيحة الواحدة والتسبيحات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والمحتملات فيه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التسبيحات حقيقة واحدة وإنَّما الإختلاف بالعرض فيصحُّ الإكتفاء بالتسبيحات مرَّة واحدة وانطباق الواجب على الأولى والزائد يتَّصف بالإستحباب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كان بعنوان صرف الوجود في الخارج وكان الزائدمستحباً فينطبق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الوجود الأول وعنوان الزائد على الثاني قهراً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لا تكون التسبيحات حقائق مختلفة وإنَّما الإختلاف من جهات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التسبيحات حقائق مختلفة وكانت إحدى الحقائق واجبة ولا معيّن لها إلا قصد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حقيقة التسبيحة المستحبة فيتَّصف كلُّ واحدٍ منهما بالوجوب وإنْ كانت التسبيحة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الإتّصاف بالوجوب تابع لقصد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تتَّصف الثلاث كلُّها بالوجوب لأنَّها طرفي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أنَّه ليس تخييراً بين الأقل والأكثر حتى يُقال بعدم إمكانه بل يرجع إلى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التسبيحة الواحدة بناءً على هذا حقيقة مباينة للتسبيحات الثلاث</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بين التسبيحة الواحدة والتسبيحات الثلاث يرجع إلى إختلاف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الأقل بشرط لا والأكثر بشرط شيء فيتحقق الواجب لا محالة؛ إمّا بالأقل أو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الأقل في ضمن ما كان الأكثر فليس بواجب أصلاً كي يُقال بسقوط التكليف قبل الإتيان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بأنَّ كلَّ تخيير يقع في الفقه يرجع بظاهره إلى </w:t>
      </w:r>
      <w:bookmarkStart w:id="67" w:name="pg17149_193780"/>
    </w:p>
    <w:p>
      <w:pPr>
        <w:pStyle w:val="BookText"/>
        <w:rPr/>
      </w:pPr>
      <w:bookmarkEnd w:id="67"/>
      <w:r>
        <w:rPr>
          <w:rFonts w:ascii="Amiri" w:hAnsi="Amiri" w:eastAsia="Amiri" w:cs="Amiri"/>
          <w:color w:val="111111"/>
          <w:sz w:val="28"/>
          <w:sz w:val="28"/>
          <w:szCs w:val="28"/>
          <w:rtl w:val="true"/>
          <w:lang w:bidi="ar-SA"/>
        </w:rPr>
        <w:t>هذا الوجه وإنْ كان بحسب الدقة والتحقيق يرجع إلى التخيير بين المتباينين؛ لما عرفت من أنَّ الأقل بشرط لا يباين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آنفاً أنَّ رجوعه إلى المتباينين بهذه الصيغة مِمّا لا يغفل عنها المحقق الخراساني قدس سره الذي إبتكرها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المراد منه تصحيح الأقل والأكثر عن طريق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للإشكال عليه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أشكل عليه بعض الأعلام بأمور فرضية أخرى يمكن دفعها فلا حاجة إلى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الأقل والأكثر والمتباينين من باب واحد إذا قلنا بأنَّ الواجبين التخييرين هما في الواقع واجبان تعينيان مشروطان باعتبار تضمنهما ملاكين تعينيين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بالأقل مشروط بترك الأكثر وكذلك الأمر بالأكثر مشروط بترك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ترد الإشكالات التي أُثيرت حول الصيغ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إخترناه وإنْ كان ظاهر الدليل في التسبيحات هو الإحتمال الأول؛ وسيأتي مزيد بيان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5622209_2142443653"/>
      <w:bookmarkStart w:id="69" w:name="_Toc25"/>
      <w:bookmarkEnd w:id="68"/>
      <w:r>
        <w:rPr>
          <w:rtl w:val="true"/>
        </w:rPr>
        <w:t>القسم الخامس</w:t>
      </w:r>
      <w:r>
        <w:rPr>
          <w:rtl w:val="true"/>
        </w:rPr>
        <w:t xml:space="preserve">: </w:t>
      </w:r>
      <w:r>
        <w:rPr>
          <w:rtl w:val="true"/>
        </w:rPr>
        <w:t>الواجب العيني والواجب الكفائي</w:t>
      </w:r>
      <w:bookmarkEnd w:id="69"/>
    </w:p>
    <w:p>
      <w:pPr>
        <w:pStyle w:val="BookText"/>
        <w:rPr/>
      </w:pPr>
      <w:r>
        <w:rPr>
          <w:rFonts w:ascii="IRNazanin" w:hAnsi="IRNazanin" w:eastAsia="IRNazanin"/>
          <w:color w:val="111111"/>
          <w:sz w:val="28"/>
          <w:sz w:val="28"/>
          <w:szCs w:val="28"/>
          <w:rtl w:val="true"/>
          <w:lang w:bidi="fa-IR"/>
        </w:rPr>
        <w:t>القسم الخامس</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العيني والواجب الكفائي</w:t>
      </w:r>
    </w:p>
    <w:p>
      <w:pPr>
        <w:pStyle w:val="BookText"/>
        <w:rPr/>
      </w:pPr>
      <w:r>
        <w:rPr>
          <w:rFonts w:ascii="Amiri" w:hAnsi="Amiri" w:eastAsia="Amiri" w:cs="Amiri"/>
          <w:color w:val="111111"/>
          <w:sz w:val="28"/>
          <w:sz w:val="28"/>
          <w:szCs w:val="28"/>
          <w:rtl w:val="true"/>
          <w:lang w:bidi="ar-SA"/>
        </w:rPr>
        <w:t>لا إشكال في وقوعهما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إنَّهما من المبينات عند متعارف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الأصوليون الأول بأنَّه ما كان له إمتثالات متعددة حسب أفراد المكلفين وتعددهم فيتعدد الثواب والعقاب بتعدد المطيعين والعاصين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يتحقق فيه إمتثال بعض ومخالفة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الواجب الكفائي فهو ما كان إمتثال بعض المكلفين موجباً لسقوطه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من ناحية الوجوب على حدٍّ سواء وإنَّما الإختلاف من ناحية المتعلق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يظهر من المحقق الخراساني قدس سره أنَّ البحث في الواجب الكفائي على حدِّ البحث </w:t>
      </w:r>
    </w:p>
    <w:p>
      <w:pPr>
        <w:pStyle w:val="BookText"/>
        <w:rPr/>
      </w:pPr>
      <w:r>
        <w:rPr>
          <w:rFonts w:ascii="Amiri" w:hAnsi="Amiri" w:eastAsia="Amiri" w:cs="Amiri"/>
          <w:color w:val="111111"/>
          <w:sz w:val="28"/>
          <w:sz w:val="28"/>
          <w:szCs w:val="28"/>
          <w:rtl w:val="true"/>
          <w:lang w:bidi="ar-SA"/>
        </w:rPr>
        <w:t>في الواجب التخييري وإنْ كان الإختلاف بينهما أنَّ الواجب التخييري من ناحية المكلف به ومتعلق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الواجب الكفائي من ناحية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فإنَّه كما وقع البحث في تفسير الوجوب التخييري في تركه إلى بدلٍ كذلك وقع في المقام؛ هل يجوز للمكلف تركه لو فعله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أنَّهما بحثان مختلفان من بعض الجهات إلا أنْ يريد قدس سره التشبيه في الجملة لامن كلِّ جهة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إختلف الأصوليون في تفسير حقيقة الوجوب الكفائي من ناحية كيفية تعلقه بالمكلف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والآراء التي ذكرت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الكفائي متعلق بجميع المكلفين على سبيل الإستغراق؛ فهناك وجوبات متعددة بعددهم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متعلقاً بمجموعهم؛ فهناك وجوب واحد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متعلق بعنوان أحد المكلفين؛ فهناك وجوب واحد على عنوان أحدهم بنحو العموم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للوجوب الكفائي إلا طرف واحد وهو المكلف به ولا يلاحظ المكلفون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أطراف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إيجاب للفعل من دون ملاحظة جعل المكلف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تلك التفاسير نستفيد خصائص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إمتثله بعض سقط عن الباقين كما 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تركه الجميع فالكلُّ عاصون يستحقون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إمتثله الجميع دفعة أو متدرجاً؛ إذا كان الواجب قابلاً للتكرار فالكلُّ يعتبر إمتثالاً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تطبيق تلك التفاسير على ضوء هذه الخصائص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التفسير الأول الذي اعتبر فيه أنْ يكون طرفاً لوجوب كلُّ مكلف على سبيل الإستغراق فقد إختلفوا في وجه التطبيق على أنحاء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وجوبات عديدة بعدد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الواجب فيه جامع الفعل الصادر منه 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صدور الفعل من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الوجوب الكفائي عبارة عن جعل الفعل وصدوره خارجاً من عهدة كلِّمكلف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سابقاً أنَّ مثل هذا الجامع الذي يكون بين فعل المكلف نفسه وفعل الغير وإنْ أمكن تصويره لكن لا دليل عليه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فرضه تتحقق فيه جميع تلك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يتحقق العصيان لو ترك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 منهم كان الفعل في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فعله واحد منهم سقط التكليف بالإمتثال لتحقق الغرض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الواجب هو تحصيل جامع الفعل في الخارج؛ سواء من هذا أو ذاك وقد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فعل الجميع دفعة لكان الكلُّ إمتثالاً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وجوبات عينية بعدد المكلفين ولكنها مشروطة بعدم الإتيان الآخر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إعترض عليه بأنَّه إذا أتى بالواجب أكثر من واحد يلزم منه أنْ لا يكون إمتثالاً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الشرط هو عدم إتيان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يتحقق الغرض من إتيانه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 بانطباق الوجوب على أول فعل يصدر من المكلف فلا وجوب لغيره عند إلاجتماع حتى يلزم المحذور، كما ذكرنا في الواجب التخييري المشروط بعدم إتيان الطرف الآخر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واجباً على كلِّ المكلفين مع ترخيص في الترك لكلٍّ منهم مشروطاً بفعل الآخر حفاظاً على مصلحة التسهيل؛ كما ذكره المحقق الإصفهاني قدس سره في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تتحقق تلك الخصائص الثلاثة؛ فإنَّه إذا أتى أحد المكلفين بالفعل </w:t>
      </w:r>
    </w:p>
    <w:p>
      <w:pPr>
        <w:pStyle w:val="BookText"/>
        <w:rPr/>
      </w:pPr>
      <w:r>
        <w:rPr>
          <w:rFonts w:ascii="Amiri" w:hAnsi="Amiri" w:eastAsia="Amiri" w:cs="Amiri"/>
          <w:color w:val="111111"/>
          <w:sz w:val="28"/>
          <w:sz w:val="28"/>
          <w:szCs w:val="28"/>
          <w:rtl w:val="true"/>
          <w:lang w:bidi="ar-SA"/>
        </w:rPr>
        <w:t>أمكن للآخرين الترك باعتبار الترخيص له وفعليته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ترك الجميع يكون الكلُّ عاصين لفعليّة التكليف في حقهم مع عدم شمول الترخيص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فعل الكلُّ كان إمتثالاً للطلب وإنْ جاز لبعضهم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بأنَّه بناءً على مسلك المشهور في كون الوجوب هو المجعول الشرعي فيتحقق التناقض العقلائي بين إطلاق الوجوبات المتعددة المجعولة بعدد المكلفين وبين الترخيص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تضيق دائرة الوجوبات؛ فيرجع إلى النحو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ودفعه بعضهم بأنَّه لا حاجة إلى مصلحة التسهيل في الترخيص لا هنا ولا في الواجب التخييري؛ فإنَّه يمكن إفتراض أنَّ الملاك موجود في الأفعال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التخييري غير لزومي حتى يتأثر المولى لو لوحظ كلٍّ منهما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تعدد الترك منهم وتوافر التفويت يوجب أذية المولى فلا يرخص إلا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يحتاج إلى مؤونة أكثر من مؤونة جعل مصلحة التسهيل في الترخيص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مرجع الوجوب الكفائي إلى تحريم ترك الفعل المنظم إلى ترك الآخرين لا مطلق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يمكن حفظ تلك الخصائص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تركالجميع يكون عصياناً من الجميع لصدور الترك المحرم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فعل أحد منهم يمكن للآخرين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على تقدير إتيان أكثر من واحد كان كلٌّ منهم قد حقق الملاك بامتثاله؛ حيث تجنب الحرام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بناءً على مسلك المشهور في كون الوجوب هو المجعول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الوجوب الكفائي هو أحسن التعابير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يجري في الوجوب التخييري بلحاظ المتعلق ولكن ذكرنا في بحث الأوامر أنَّ ذلك أحد الوجوه في جعل الأحكام وناقشناه بما لا نزيد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فإنَّ جميع تلك الأنحاء لها وجه معقول بناءً على كون الوجوب الكفائي هو ما يتعلق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التفسير الثاني للوجوب الكفائي؛ بأنَّه يتعلق بمجموع المكلفين بنحو العموم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العموم المجموعي تارةً يراد تكليف مجموعة بإتيان فعل كما إذا كلف عشرة أشخاص بتحريك حجر معين الذي لا يمكن لكلِّ فرد تحريكه منفرداً فلا يكون إلا تكليف واحد على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يكون الواجب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المعنى لا يتعقل في الواجب الكفائي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تتحقق فيه الخصائص المتقدمة حيث يسقط التكليف بامتثال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يتحقق في هذا التصور للعموم المجموعي الذي فيه إمتثالات متعددة وعصيانات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يُراد به جعل مجموع المكلفين مكلفاً واحداً بالوحدة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الإمتثال واحداً كما يكون العصيان واحداً إذا ترك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فعل أحدهم فكأن هذا المجموع قد صدر منه الفعل ولو في ضمن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في تحقق هذه الوحدة الإعتبارية في المكلفين وإنْ امكن تصويرها في المكلف به والمتعلق كالأمر بمجموع المركب الإعتباري كالصلاة؛ فإنَّه يتعلق التكليف بايجاده لأنَّه المقصود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طرف المكلف فإنَّ جعل الواحد الإعتباري مورد التكليف ليكون عنواناً لمجموع المكلفين قد يُقال بأنَّه لا وجه معقول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ممكناً حقيقة وإنَّما المكلف حقيقة هو كلُّ فردٍ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عصيان واحد وامتثال واحد للمجموع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بأس به إذا كان عنوان محضاً للأفراد وفانيا فيها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التفسير الثالث الذي يكون الوجوب الكفائي فيه متعلقاً بالمكلفين بنحو العموم البدلي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صحيح وواقع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الأمر بإكرام العالِم بنحو العموم البدلي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العموم البدلي لا يصحُّ إفتراضه إلا بأحد قيدين في الطبيعة التي تعلق بها الأمر؛ إمّا قيد الأولية أو قيد الوحدة أي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ومعناه أنَّ التكليف متعلق بأول المكلفين؛ بأنْ يكون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الأول؛ فهو لا ينسجم مع خصائص الكفائي الذي يعمّ جميع المكلفين من دون فرق بين المكلف الأول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الثاني ومعناه كون متعلق الوجوب هو المكلف بقيد الوحدة أي أحدهم؛ فهو كسابقه في البطلان في المقام وإنْ أمكن تصويره في الواجب التخييري باعتبار أنَّ المطلوب فيه هو إيجاد متعلق الوجوب بجعل التكليف به داعياً نحو أحد فعلين أو أفعال وتحريك الداعي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فإنَّ الغرض في الواجب الكفائي هو التكليف في عهدة المكلف واشتغال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فالإحتمالات المتصورة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بتكليف أحد المكلفين وتشتغل ذمته بهذا العنوان الإعتباري؛ فهو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ذمة له حتى تشتغل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يُراد به تشغيل ذمة كلّ فرد من المكلفين باعتباره مصداقاً لهذا العنوان؛ فهو خلف وحدة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تصحيحه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يُراد تشغيل ذمة أحدهم تعييناً؛ فهو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يُراد تشغيل ذمة أحدهم المردد؛ فقد عرفت أنَّه لا وجود للفرد المردد حتى تنشغل ذمته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ذلك إنَّما يُراد في غير الأمور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التكليف الذي هو اعتبار محض وجعل ذمة المكلف مرهونة بهذا الإعتبار المضاف إلى عنوان أحدهم فيكون حكماً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يستتبع عقلاً لزوم تحريك كل المكلفين نحو تحقيق الواجب بحيث لا يجوز لهم الترك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الأفراد مصاديق كما في الفرض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التفسير الرابع الذي فسّر الوجوب الكفائي بإيجاب الفعل من دون إضافة إلى مكلف أصلاً فهو صحيح بحسب مبادئ الحكم كالحبِّ والبغض؛ فإنَّه يعقل تعلق الحبّ والشوق بأمرٍ في نفسه من دون دخل صدور من مكلف أو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الحبَّ مُضايف للمحبوب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عالم التشريع والتكليف الذي حقيقته البعث والتحريك واشتغال الذمة ونحوه؛ فإنَّ كلَّ ذلك مضايف مع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تشغيل عهدته فلا يعقل إفتراضها من دون طرف وهو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عليه ما أوردناه على سابقه من أنَّ الجعل والتشريع باعتبار كونهما من الأمور الإعتبارية وهي حقيقة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يتحقق الأمر الإعتباري من دون إضافته إلى مكلف بل يكفي تعلقه بالفعل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الفعل يحكم باشتغال عهدة المكلف به ولا نحتاج إلى إلتماس صياغة لهذا الحكم العقلي حتى يلزم الرجوع إلى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تلك الوجوه يكفي في تبلور فكرة الوجوب الكفائي وتصحيحه وإنْ لم تسلم من بعض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الواجب الكفائي يختلف عن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إتّحادهما كما ذكره المحقق الخراساني قدس سره فهو خلاف ظواهر أدلَّة الواجباتالكفائية ومنافس لما تسالموا عليه من تعدد العقاب فيها لو إتَّفق الجميع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لا تعدد في الواجب التخييري وإنْ أشكل بعضهم عليه بأنَّ الواجب الكفائي المصلحة فيه إمّا أنْ تكون واحدة أو متعددة ولا سبيل إلى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لا وجه لتعدد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بأنَّ تعدد العقاب إنَّما يتحقق لأجل الإستخفاف بأمر المولى من كلِّ أحد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تعدد الثواب فإنَّه يرجع إلى؛ أمّا إلى القول بتعدد الأمر وانحلاله إهتماماً واحتفاظاً بالمصلحة الواحدة فيتحقق الإمتثال حسب تعدد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تحقق الإنقياد المتعدد</w:t>
      </w:r>
      <w:r>
        <w:rPr>
          <w:rFonts w:eastAsia="Amiri" w:cs="Amiri" w:ascii="Amiri" w:hAnsi="Amiri"/>
          <w:color w:val="111111"/>
          <w:sz w:val="28"/>
          <w:szCs w:val="28"/>
          <w:rtl w:val="true"/>
          <w:lang w:bidi="ar-SA"/>
        </w:rPr>
        <w:t xml:space="preserve">. </w:t>
      </w:r>
      <w:bookmarkStart w:id="70" w:name="pg17149_193787"/>
    </w:p>
    <w:p>
      <w:pPr>
        <w:pStyle w:val="Heading4"/>
        <w:numPr>
          <w:ilvl w:val="3"/>
          <w:numId w:val="1"/>
        </w:numPr>
        <w:rPr/>
      </w:pPr>
      <w:bookmarkStart w:id="71" w:name="__RefHeading___Toc5622211_2142443653"/>
      <w:bookmarkStart w:id="72" w:name="_Toc26"/>
      <w:bookmarkEnd w:id="70"/>
      <w:bookmarkEnd w:id="71"/>
      <w:r>
        <w:rPr>
          <w:rtl w:val="true"/>
        </w:rPr>
        <w:t>القسم السادس</w:t>
      </w:r>
      <w:r>
        <w:rPr>
          <w:rtl w:val="true"/>
        </w:rPr>
        <w:t xml:space="preserve">: </w:t>
      </w:r>
      <w:r>
        <w:rPr>
          <w:rtl w:val="true"/>
        </w:rPr>
        <w:t>الواجب الموسّع والواجب المضيق</w:t>
      </w:r>
      <w:bookmarkEnd w:id="72"/>
    </w:p>
    <w:p>
      <w:pPr>
        <w:pStyle w:val="BookText"/>
        <w:rPr/>
      </w:pPr>
      <w:r>
        <w:rPr>
          <w:rFonts w:ascii="IRNazanin" w:hAnsi="IRNazanin" w:eastAsia="IRNazanin"/>
          <w:color w:val="111111"/>
          <w:sz w:val="28"/>
          <w:sz w:val="28"/>
          <w:szCs w:val="28"/>
          <w:rtl w:val="true"/>
          <w:lang w:bidi="fa-IR"/>
        </w:rPr>
        <w:t>القسم السادس</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الموسّع والواجب المضيق</w:t>
      </w:r>
    </w:p>
    <w:p>
      <w:pPr>
        <w:pStyle w:val="BookText"/>
        <w:rPr/>
      </w:pPr>
      <w:r>
        <w:rPr>
          <w:rFonts w:ascii="Amiri" w:hAnsi="Amiri" w:eastAsia="Amiri" w:cs="Amiri"/>
          <w:color w:val="111111"/>
          <w:sz w:val="28"/>
          <w:sz w:val="28"/>
          <w:szCs w:val="28"/>
          <w:rtl w:val="true"/>
          <w:lang w:bidi="ar-SA"/>
        </w:rPr>
        <w:t>قسَّم الأصوليون الواجبات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المؤقتة؛ التي يشترط فيها أدائها في 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المؤقتة؛ التي لم تقيد بوقت دون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وقسَّموا المؤقت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مضيَّق؛ وهو الذي يكون الوقت المحدد بمقدار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وموسَّع؛ وهو الذي يكون وقته أوسع مِمّا يستوعبه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الزمان هو ظرف لجميع الممكنات الزمانية سواء كانت من التشريعات أم غيرها من أفعال المكلفين؛ فإنْ كان دخيلاً في الواجب شرعاً أيضاً يسمى مؤقتاً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فغير 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إمّا مضيَّق أو 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والموسَّع إمّا فوري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له أفراد طولية وعرضية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وقوع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الإشكال من بعضهم في إمكان كلٍّ من الواجب المضيَّق والواجب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وجه للإصغاء إليه؛ فلا يستحق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المهم هو البحث عن المسألة المعروفة التي ترتبط بالمقام وهي تبعية القضاء للأداء فيما إذا ترك المكلف إتيان الفعل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إثبات القضاء عليه فيجب عليه إمتثاله خارج الوقت بنفس دليل الواجب فيما إذا فرض عدم وجود دليل خاص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ذلك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الإحتمالات المقصودة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الدليل الدالّ على الواجب المؤقت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موسَّعاً كان أو مضيَّقاً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الفعل خارج الوقت مطلقاً؛ وهو الذي إختاره جمع من المحققين منهم المحقق الخراساني قدس سره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الظاهر من دليل التقييد الذي قيَّد الواجب لكونه في وقت </w:t>
      </w:r>
    </w:p>
    <w:p>
      <w:pPr>
        <w:pStyle w:val="BookText"/>
        <w:rPr/>
      </w:pPr>
      <w:r>
        <w:rPr>
          <w:rFonts w:ascii="Amiri" w:hAnsi="Amiri" w:eastAsia="Amiri" w:cs="Amiri"/>
          <w:color w:val="111111"/>
          <w:sz w:val="28"/>
          <w:sz w:val="28"/>
          <w:szCs w:val="28"/>
          <w:rtl w:val="true"/>
          <w:lang w:bidi="ar-SA"/>
        </w:rPr>
        <w:t>معين بمجموع القيد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دليل التوقيت إنَّما يكون مقيداً لدليل الواجب بتمام الحالات وفي جميع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الوقت قيداًركنياً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أنْ لا يكون إلا وجوباً واحداً بالمقيد أُفيد بمجموع الدليلين وهذا معنى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لا يمكن أنْ نثبت القضاء بالأمر الأول عند إنتهاء الوقت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عدم تبعية القضاء للأداء إذا لم تكن القرينة على تعدد الجعل بلا فرق في ذلك بين كون دليل القيد متَّصلاً أو كان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المنفصل إمّا أنْ يدلّ على التقييد فيكون حاله كالمتَّصل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يدلّ عليه فيكون خارجاً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ثبوت القضاء بالدليل الدالّ على الواجب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دليل التقييد متَّصلاً أو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أنَّه يمكن ذلك بأحد 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لسان دليل التوقيت لزوم تحقق الواجب في 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الدليل الأول يدلُّ على مطلوبية 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الفوت في ذلك الوقت المعين فإنَّ غاية ما يقتضيه هو فوات التكليف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التكليف الأول المتعلق بذات الواجب فهو 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يجب الإتيان بالواجب خارج الوقت بنفس الخطاب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تعدد المطلوب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لسان دليل التوقيت يدلُّ على تقييد المرتبة المؤكدة من ذلك الوجوب مع بقاء أصله غير مقيد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يعني أنَّ هناك وجوبين من داخل الوقت ولو بنحو التأكيد؛ ثابتين بنفس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أحدهما مقيداً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يفترق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يثبت بقاء الأمر بذات الفعل خارج الوقت بنفس دليل الواجب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التوقيت مقيداً للأمر الأول بتمام مراتبه لكن لا يقيده مطلقاً بل في فرض إمكان الإتيان بالقيد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الوقت بناءً عليه قيداً غير ركني بتقيده به الواجب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العجز فلا تقييد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تعدد الأمر؛ بأنْ يكون هناك أمر بالمقيد في حقِّ القادر وأمر آخر بذات الفعل في حقِّ من لم يأتِ بالمقيد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أنَّ ذلك مقتضى إطلاق الأمر الأول لحال عدم الإتيان بالمقيد مع عدم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التقييد لم يقيد حالة عدم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يثبت القضاء بنفس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بالتفصيل بين كون دليل القيد منفصلاً عن دليل المقيد؛ فإنْ كان الدليل المنفصل مبنيّاً من كلِّ جهة فقد عرفت الإحتمالات الثبوتية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مجملاً وكان لدليل الواجب إطلاقٌ أُخذ بالقدر المتيقن من دليل التقييد لإهماله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فيما عداه إلى إطلاق دليل الواجب ويثبت وجوب القضاء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الواجب المنفصل عن دليل المقيد إمّا أنْ يكونا مطلقين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مهملين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يكونا مختلفين؛ فالصور أربعة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منها إطلاق إذا كان لدليل الواجب إطلاق؛ فيؤخذ بإطلاق دليل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حاكم على إطلاق دليل المقيَّد كما هو الشأن في حاكمية كلّ قرينة على ذي القرينة، فيؤخذ بإطلاق دليل القيد الذي يدلُّ على كون الذات مقيَّدة بهذا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تمكن المكلف من تحصيل هذا القيد أم لم يتمكن كما إذا فات الوقت؛ فيكون حاكماً على إطلاق دليل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لزوم الإتيان به مطلقاً؛ سواءً في الوقت أم في خارجه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كلاهما مهملين؛ فإذا لم يكن لدليل القيد إطلاق يشمل صورة التمكن من إتيانه في الوقت وعدم التمكن فيه وكان دليل المقيِّد مهملاً أيضاً فلا بُدَّ من الرجوع إلى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الإستصحاب بقاء الوجوب إذا قلنا بجريانه، أمّا إذا قلنا بعدم جريانه لحكم العرف باختلاف الموضوع أو للشكِّ في بقائه فالمرجع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لدليل التقييد إطلاق؛ فيؤخذ به ويحكم بمدخليته في جميع مراتب المصلحة والملاك، وعند إنتفاء القيد وتحقق الفوت يحتاج القضاء إلى خطاب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لدليل الواجب إطلاق مع إهمال دليل القيد؛ فلا بُدَّ من الرجوع إلى إطلاق دليل الواجب والقول بعدم سقوط الأمر بفوات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مختار صاحب الكفاية في هذه الصورة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القول الرابع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دليل الواجب مجملاً فالأمر واضح؛ فإنَّه يؤخذ بإطلاق دليل التقييد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ما يدلُّ عليه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اثبات الوجوب به خارج الوقت؛ سواءً كان دليل المقيد متَّصلاً أو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فقد يُقال بخروجه عن مفروض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المفروض هو أنْ يكون دليل الوقت دالاً على قيدية الوقت للواجب على حدِّ سائر التقييدات التي يحمل المطلق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المفروض فيه أنَّ دليل الوقت يدلُّ على وجوب مستقل للمؤقت أو التقييد بالوقت مع بقاء الواجب المطلق سالماً من 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 بأنَّ ما ذكر رجوع إلى القول الأول وخروج من مفروض الكلام الذي يفترض فيه ثبوت تعدد المطلوب في المؤقتات بالنسبة إلى قيدية الوقت بحسب ظاهر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الوجه الثاني؛ المبني على الأخذ بالقدر المتيقن من مدلول دليل التقييد المرتبة الشديدة الأكيدة من الوجوب الثابت بالدليل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بإطلاقه لإثبات أصل الوجوب في خارج الوقت؛ فقد أُورد عليه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إفتراض أنَّ دليل التوقيت ناظر إلى تقييد المراتب وليس ناظر إلى مفاد دليل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هو الوجوب الأكيد واختصاصه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أنْ نتمسك بإطلاق دليل الواجب لإثبات عدم التقييد فيه أصلاً فيكون الواجب بهذا الوجوب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يستلزم الخروج عن مفروض هذا الوجه؛ الذي إفترض فيه تقييد دليل التوقيت الدليل الأول بتمام مراتبه وموارده فيرجع بناءً عليه إلى الوجه الأول؛ وقد عرفت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إفتراض كون دليل التقييد ناظراً إلى دليل الواجب ويقيده بتمام مراتبه وموارده خروجٌ عن صلب موضوع هذه الوجوه الثلاثة؛ فإنَّها تبتني على عدم تقييد دليل التوقيت لدليل الواجب بتمام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على 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يرجع إلى القول الأول فلا نزاع ولا 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كما يتحقق بالنسبة إلى مفاد دليل الواجب يتحقق بالنسبة إلى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إمّا أنْ يرجع التقييد بين الدليلين إلى وحدة المطلوب أو إلى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واقعان في الخطاب العرفي أيضاً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إفتراض كون دليل التوقيت ناظر إلى مفاد دليل الواجب وتقييده به فلا يصحُّ التمسك بدليل الوجوب لإثباته في خارج الوقت ولو بمرتبة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مفاد الخطاب ليس إلا جعل وجوب واحد ولا يتكفل أبداً لإثبات تمام مراتب الوجوب على الواجب حتى يبقى الإطلاق بلحاظ بعضها فلا يستظهر من دليل إيجاب شيء أنَّه واجب بالمرتبة العالية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تقييد دليل التوقيت لهذا المدلول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إطلاق حتى يتمسك به خارج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القول الأول؛ إذ المفروض أنَّ للوجوب مع القيد مرتبة تختلف عن الوجوب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الجمع بين دليل أصل الوجوب ودليل القيد يقتضي القول بذلك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والمستدلُّ إنَّما نظر إلى هذه الجهة لا أنْ يُراد به بلحاظ الإعتبار أو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امر لا يخالفه وجدان العرف عند النظر إلى دليلي القيد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الثالث الذي يرجع دليل القيد فيه إلى تمام مراتب المقيد دون أنْ يقيد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فرض إمكان الإتيان بالقيد أصبح الوقت بسببه قيداً غير 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العجز عنه لا تقيَّد به فيتعدد الأمر؛ يرجع أحدهما إلى إطلاق دليل المقيد بالنسبة إلى خارج الوقت نظير الأمر بالتمام للحاضر وبالقصر للمسافر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ذلك جواز التأخير إختياراً نظير جواز السفر والصلاة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المكلف على هذا الوجه إمّا مكلف بالصلاة في الوقت؛ وهو المتمكن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مكلفبالصلاة خارجه؛ وهو غير المتمكن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لا يقول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ساقط في مرحلة الثبوت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يتضمن إثبات وجوب واحد بلحاظ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يتعلق بصرف وجود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ولايثبت وجوباً للطبيعة في حال القدرة على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وجوباً آخر في حال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بلحاظ متعلقه لا ينحلُّ إلى وجوبات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موضوعه وهو المكلف فإنَّه ينحلُّ إلى وجوبات عديدة بعدد أفراد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فيعقل تقييد بعضها دون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لاستفادة جعلين من دليل الوجوب؛ أحدها المقيد بالوقت والآخر وجوب المطلق خلاف ظاهر دليل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المفروض أيضاً من تقييد نفس الجعل المستفاد من دليل الوجوب لا إستفادة وجوب آخر مستقل على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فإنَّه ليس مقتضى التقييد جواز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ليس المقام من قبيل التمام والقصر حيث يتحقق التبادل بتبدل الموضوع وهو الحاضر والمسافر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نحن فيه؛ فإنَّ الموضوع والمتعلق واحد وأنَّ الإختلاف في الحالات والمراتب التي حصلت من دليل التقييد فلا يجوز التأخير إختياراً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حالة التمكن يجب عليه إتيان الفعل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أخّره عصى وأثم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ورود القيد على الوجوب لا يقتضي إلا إختلافه في المرتبة والحالة لا في تعدد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بلا قيد غير الوجوب مع القيد عرفاً كما عرفت آنفاً وإنْ كان المتعلق واحداً كما هو المفروض وإلا 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دليل المقيد يدلُّ على الوجوب المتعلق بصرف الطبيعة كما هو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بعد ورود القيد عليه حصل تضييق في دائرة الوجوب لتكون الطبيعة مع القيد مع بقاء صرف الطبيعة على أصل المحبوبية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إنَّ إنكار ذلك وإرجاع القيد إلى المقيد وجعل مجموعهما مورد الوجوب مِمّا لا يرتضيه القائل بتعدد الأثر المترتب على كلٍّ من القيد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عليه من هذه الناحية مثل الإشكال على غيره من الوجوه السابقة؛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من لزوم ما لا يلزم به القائلون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دلّ على وحدة المطلوب لا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تلك المناقشات التي عرفت الوجه فيها ذهب المشهور إلى عدم تبعية القضاء للأداء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بجملة من الأمور نذكر منها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دليل الواجب مع دليل التوقيت كما في سائر التقييدات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ثبت ظاهر يدلُّ عليه فلا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إثبات ذلك مع الفهم العرفي للتعدد 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القضاء شرعاً في الحج والصوم المنذورين في وقت معين مع أنَّ قصد الناذر تعلق بالفعل المقيد بالوقت الخاص بنحو الوحدة دليل على أنَّه لا يبقىالأمر بذات الفعل بعد الوقت لعدم موافقته للقصد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ذلك عن أنَّ القضاء إنَّما يكون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يختلف الحال في ثبوت القضاء بين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مضافاً إلى أنَّه منقوض بالبيع مع تخلف الوصف وثبوت الخيار مع أنَّ 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النذر؛ فإذا ثبت القضاء مثلاً بأمر آخر مع وقت النذر فإنَّ ذلك لا يستلزم وجود حكم تعبدي خاص في النذر في جميع الموارد التي دخل فيها الوقت الذي يكون فيه الأمر على 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النذر في الواقع ينحلُّ إلى قصدين وإنْ لم يتفطن إليه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مسألة الوقف إذا تعذر الموقوف عليهم فإنَّه يصرف فيما هو الأقرب إلى قصد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لايبطل البيع والوقف فيهما بل تحمل على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من ظاهر الدليل كون القيد والمقيد على نحو وحدة المطلوب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فالمتفاهم العرفي منها أنَّه على 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رفع الإشكال بناءً على تعدد المطلوب من أنَّه يستلزم منه تعدد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بوجود احتمال أنْ يكون التعدد في فعليّة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مقيدة بوقت خاص لا في نفس الوجوب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ووحدة الأمر مع تعدد الفعليّة متحقق لا يقبل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الأمر بعد الوقت موجوداً وإنْ لم يكن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ظهور القضاء في النذر يقتضي التبعية وكون القيد بنحو تعدد المطلوب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 ربَّما تكون هناك قرائن تدلُّ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كثرة إهتمام الشارع بالصلاة بحيث يحصل القطع بأنَّ التوقيت يكون من باب تعدُّد المطلوب، وهذا بحسب الأصل اللفظي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العملي في الشبهة الحكمية فيما إذا شُكَّ في كون التقييد على نحو وحدة المطلوب فلا يثبت القضاء إلا بدليل جديد، أو تعدُّدِه فيثبت بنفس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جمعٌ إلى التمسك باستصحاب وجوب العمل الثابت أولاً؛ الذي هو معلوم وتقييده بالوقت بحيث ينتفي الشكُّ بانتفاءه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بأنَّه يكون من قبيل القسم الثالث من أقسام إستصحاب الكلي الذي ثبت بطلان الإستصحاب فيه، لأنَّ المتيقن إنَّما هو وجوب المقيَّد بالوقت وهو معلوم الإرتفاع بعد الوقت، والشكُّ إنَّما هو في حدوث وجوب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 الزمان إذا كان مأخوذاً في المتعلق يكون مقوماً لا أنْ يكون حالةً بنظر العرف، بخلاف ما يؤخذ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إنتفاء الزمان فلا تتَّحدُ القضيتان فلا يجري الإستصحاب لفقدِ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شيئاً منها لا يرد على الإستصحاب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المستصحب هو ذات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 منه المردد بين الوجوب الضمني المتحقق في وحدة المطلوبوالنفسي الإستقلالي المتحقق في تعدد المطلوب الثابت أولاً فيكون من القسم الثاني من إستصحاب للكلي بعد الشكّ في كون التوقيت بنحو وحدة المطلوب أو تعدده فلا محذور في إستصحابه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أثره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ثبت كون التوقيت على نحو وحدة المطلوب لا يمكن التمسك لاستصحابه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قبيل القسم الثالث من إستصحاب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الرجوع إلى البراءة أيضاً للشكِّ في كون التقييد مقوماً لأصل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التقييد بلحاظ بعض مراتب المطلوب معلوم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بلحاظ تمام مراتبه أو كون القيد مقوماً لأصل المطلوبية فهو مشكوك فيرجع فيه إلى الأصل فيبقى أصل الوجوب بعد الوقت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الإستصحاب في الشبهة الموضوعية</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ثبوت القضاء وشكَّ بعد الوقت في الإتيان بالعمل المأمور به في الوقت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البين دليل يدلُّ على عدم الإعتناء بالشكِّ كما ورد في الصلاة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فالوجوه المتصورة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التمسك بإطلاق الدليل ويحكم بوجوب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بأنَّه إذا قلنا بتبعية القضاء للأداء وتكفل الدليل الأول لوجوبه فالتمسك بإطلاقه يكون من التمسك بالدليل في الموضوع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بعدم التبعية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التمسك بأصالة عدم الإتيان فيحكم بوجوب القضاء؛ سواءٌ كان موضوع القضاء مطلق عدم الإتيان أم الفوت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عبارة أخرى من عدم الإتيان عرفاً وإنْ أمكن بحسب الدقة العقلية تصور الفرق بينهما ولكنها ليست مِمّا تدور عليها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التفصيل بين القول بأنَّ موضوع القضاء هو عدم الإتيان بالعمل في الوقت فيجري الإستصحاب ويثبت به موضوع القضاء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القول بأنَّ موضوعه الأمر الوجودي الملازم لعدم الإتيان وهو فوت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التمسك بالأصل حينئذٍ لأنَّه يكون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يكون من إثبات الموضوع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إليه المحقق الخراساني قدس سره في مبحث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إليه المحقق النائيني قدس سره في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كلامهما أنَّهما قد إتَّفقا على أنَّ موضوع القضاء هو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تشخيص مفهومه وأنَّه أمر عدمي أو وجودي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فإنَّه إذا قلنا بتبعية القضاء للأداء وثبوته بالأمر الأول فلا إشكال عند الشكِّ في الإتيان بالمأمور به هو لزوم الإتيان لقاعدة الشغل أو إستصحاب عدم الإتيان بالواجب؛ سواءٌ كان موضوع القضاء الفوت أو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لم نقل بالتبعية يأتي الترديد المتقدم وإنْ كان الحقُّ هو التمسك بالإستصحاب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كون موضوع القضاء هو الترك أو الفوت أو عدم الإتيان لأنَّها بمعنىً واحد عرفاً وإن أمكن التفكيك عقلاً؛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الثمرة لهذا البحث</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إحدى الثمرات هي ما ذكرناه آنفاً؛ وهو إذا قلنا بالتبعية في لزوم الإتيان بالمأمور به لقاعدة الشغل أو إستصحاب عدم الإتيان به فيتحقق موضوع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التبعية يأتي الترديد في موضوع القضاء؛ في أنَّه إمّا الترك أو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أمر وجودي أو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أنَّه لا فرق بينهما بحسب النظر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الثمرات؛ إنَّه لو قلنا بالتبعية لا يصدق لفظ القضاء أو الفوت على ما يؤتى به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فات لا يمكن تداركه إلا بجعل شيءٍ آخر بدلاً عنه وقائماً بمصلحته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بإيجاد أصل الواجب الباقي وجوبه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يؤتى به في خارج الوقت فهو أصل الواجب وهو لم يفت بل هو باقٍ بنفسه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قضاءً لأنَّه عبارة عن إتيان ما فات في الوقت من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يسمى تداركاً لما فات لأنَّه لم يفت حتى يُتدارك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كسائر الواجبات غير المؤقتة التي متى ما أُوتي بها تكون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فيه القضاء أصلاً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الشبهة لا تندفع إلا بأنْ نقول بعدم التبعية وإثبات القضاء بدليل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مدلوله هو وجوب القضاء بعنوان تدارك ما فات؛ وجوب آخر مغاير لذلك الواجب الأول ثابت بدليل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النبي الأكرم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73" w:name="pg17149_193798"/>
    </w:p>
    <w:p>
      <w:pPr>
        <w:pStyle w:val="BookText"/>
        <w:rPr/>
      </w:pPr>
      <w:bookmarkEnd w:id="73"/>
      <w:r>
        <w:rPr>
          <w:rFonts w:ascii="Amiri" w:hAnsi="Amiri" w:eastAsia="Amiri" w:cs="Amiri"/>
          <w:color w:val="111111"/>
          <w:sz w:val="28"/>
          <w:sz w:val="28"/>
          <w:szCs w:val="28"/>
          <w:rtl w:val="true"/>
          <w:lang w:bidi="ar-SA"/>
        </w:rPr>
        <w:t>وقد ذكر المحقق النائيني قدس سره في تأييد ما ذكر من أنَّ مدلول أدلَّة وجوب القضاء ليس هو بقاء الواجب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وجوباً آخراً مغايراً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إنَّه إذا لم يبقَ من الوقت مقدار إدراك ركعة بل كان أقل من ذلك ولم ينقضِ الوقت تماماً فإنَّه في هذا المقدار الباقي من الوقت لا يجب إتيان ذلك الواجب؛ لا أداءً ولا قضاءً؛ أمّا الأول؛ فلِعدم بقاء الوقت الكافي؛ لا الحقيقي ولا التنزيلي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وجوب القضاء؛ فلأنَّه لا بُدَّ أنْ يكون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عدم خروجه وليس هناك وجوب آخر في البين يخالف هذين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وهو الإتيان بالمأمور به ويلازمه التدارك أو يطابقه معناه الذي هو بدلية أحد العملين للآخر لكونه عوضاً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يعبر عن القضاء عندالعرف إلا إتيان العمل الذي يتدارك به ما فات من المصلحة دون مجرد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هو تبعية القضاء للأوامر لا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معنى للتدارك إذا كان واجباً مستقلاً ذا مصلحة مستقلة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يصدق الفوت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الطبيعة لم تفت ولكنه يصدق مسامحة باعتبار فوت الحصة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فاتت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قلنا بأنَّه لا فرق بين أنْ يكون موضوع القضاء هو الترك أو الفوت أو عدم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ثمرة مهمة تترتب على هذا النزاع بعد إتّفاق الجميع على وجوب القضاء بعد الوقت إذا فات الواجب في الوقت؛ فافهم</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5622213_2142443653"/>
      <w:bookmarkStart w:id="75" w:name="_Toc27"/>
      <w:bookmarkEnd w:id="74"/>
      <w:r>
        <w:rPr>
          <w:rtl w:val="true"/>
        </w:rPr>
        <w:t>القسم السابع</w:t>
      </w:r>
      <w:r>
        <w:rPr>
          <w:rtl w:val="true"/>
        </w:rPr>
        <w:t xml:space="preserve">: </w:t>
      </w:r>
      <w:r>
        <w:rPr>
          <w:rtl w:val="true"/>
        </w:rPr>
        <w:t>الواجب الأصلي والواجب التبعي</w:t>
      </w:r>
      <w:bookmarkEnd w:id="75"/>
    </w:p>
    <w:p>
      <w:pPr>
        <w:pStyle w:val="BookText"/>
        <w:rPr/>
      </w:pPr>
      <w:r>
        <w:rPr>
          <w:rFonts w:ascii="IRNazanin" w:hAnsi="IRNazanin" w:eastAsia="IRNazanin"/>
          <w:color w:val="111111"/>
          <w:sz w:val="28"/>
          <w:sz w:val="28"/>
          <w:szCs w:val="28"/>
          <w:rtl w:val="true"/>
          <w:lang w:bidi="fa-IR"/>
        </w:rPr>
        <w:t>القسم السابع</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الأصلي والواجب التبعي</w:t>
      </w:r>
    </w:p>
    <w:p>
      <w:pPr>
        <w:pStyle w:val="BookText"/>
        <w:rPr/>
      </w:pPr>
      <w:r>
        <w:rPr>
          <w:rFonts w:ascii="Amiri" w:hAnsi="Amiri" w:eastAsia="Amiri" w:cs="Amiri"/>
          <w:color w:val="111111"/>
          <w:sz w:val="28"/>
          <w:sz w:val="28"/>
          <w:szCs w:val="28"/>
          <w:rtl w:val="true"/>
          <w:lang w:bidi="ar-SA"/>
        </w:rPr>
        <w:t>والبحث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تعريفهما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الأصلي ما أُنشأ عن إرادة إستقلالية، والتبعي ما أُنشأ عن إرادة تبعية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 ما أُنشأ بالإرادة التفصيلية، والتبعي بالإرادة الإجمالية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الإستقلال لا يحصل إلا بالإلتفات إليه وإلى ما يترتب عليه من المصالح والأغراض، ففيه إرادة تفصيلية بخلاف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الأصلي ما لم يكن عن إرادة تبعية، والتبعي ما لم يكن عن إرادة إستقلالية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وهو من التعريف بالسلب في الأول والإيجاب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تعريفهما بالعكس؛ بجعل الأول إيجابياً والثاني سلبياً، ولا يضرّ هذا الإختلاف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هو شرح اللفظ وتقريب المعنى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خفيف المؤونة وبمقتضى المقابلة بينهما يمكن تعريفها بالسلب والإيجاب، وكلُّها ممكنة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هذا التقسيم وإمكان إقامة الدليل عليه إثباتاً</w:t>
      </w:r>
    </w:p>
    <w:p>
      <w:pPr>
        <w:pStyle w:val="BookText"/>
        <w:rPr/>
      </w:pPr>
      <w:r>
        <w:rPr>
          <w:rFonts w:ascii="Amiri" w:hAnsi="Amiri" w:eastAsia="Amiri" w:cs="Amiri"/>
          <w:color w:val="111111"/>
          <w:sz w:val="28"/>
          <w:sz w:val="28"/>
          <w:szCs w:val="28"/>
          <w:rtl w:val="true"/>
          <w:lang w:bidi="ar-SA"/>
        </w:rPr>
        <w:t>فهو يختلف حسب مقام الثبوت والتصور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إختلفوا في إمكان تصوره وتحققه في مقام الدلالة؛ وذلك لأنَّ المستفاد من ظاهر لفظ الأصلي والتبعي إذا سند الواجب اليهما وبمقتضى المقابلة بينهما أنْ يكون المراد من الأصلي هو الواجب الذي ليس وجوبه وارادته تابعة لوجوب آخر وإرادة أخرى بخلاف التبعي؛ الذي يكون وجوبه تابعاً لوجوب آخر وإرادته ناشئة من إرادة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لا فرق بين أنْ نقول الواجب الأصلي والتبعي وبين أنْ نقول الواجب النفسي والغيري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التقسيم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 يُقال بأنَّ البحث تارةً يقع في مقام الإثبات وأخرى في مقام الثبوت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الإرادة إنْ تعلقت بكلِّ واحدٍ من الواجب النفسي والغيري بعد الإلتفات إليه إستقلالاً فيكون أصلياً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الإرادة لازمة لإرادة شيءٍ آخر وإنْ لم يلتفت إليه يكون تبعياً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هذا؛ فربَّما يكون الغيري أصلياً فيما إذا كان متعلقاً لإرادة إستقلالية بعد الإلتفات إلى أنَّ هذا الشيء مِمّا يتوقف عليه وجود ما له المصلحة الملزمة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تبعياً فيما إذا لم يكن مراداً بالإرادة الإستقلالية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المريد إمّا أنْ يلتفت إلى المصلحة الملزمة في الواجب فيريده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يكون ملتفتاً إليها فلا يريده أصلاً وإنْ كان فيه ملاك الإرادة وهي المصلحة الملزمة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يتَّصف الواجب النفسي والغيري بالأصلية والتبعية وتتداخل وتتصادق العناوين الأربعة من الأصلية والتبعية والنفسية والغيرية في مقام الدلالة والإثبات ولكن لكلِّ واحدٍ منها عنوان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يُتصور كلُّ واحد منها مستقلاً وما ذكر من الإتّحاد بين النفسي والأصلي وبين الغيري والتبعي إنَّما ينشأ من الخلط في ملاك كلِّ واحد منها؛ فإنَّ الإرادة من الواجب الأصلي ما كانت مستقلة وفي التبعي ما إذا كانت 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الواجب النفسي ما كان الأمر فيه لا لأجل تكليف آخر خلاف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بحسب ظاهر اللفظ متغايران كما هو كذلك في الواقع مِمّا ذكره بعضهم أنَّه في مقام الثبوت لا فرق بين النفسي والأصلي وبين الغيري والتبعي غير سديد؛ ولا ثمرة عملية في هذا المبحث فلا تستحق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هذا التقسيم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إنْ كان مفاد الدلالة الإستقلالية المعتبرة ومقصوداً مستَّقلاً بالإفادة فهو أصلي وإلا فهو تبعي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مجرد دعوى ولا شاهد عليها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 واجب تبعي يُستفاد من الدلالة الإستقلالية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واجب أصلي يُستفاد من غير الدلالات الإستقلالية كالمفاهيم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يمكن أنْ يكون كلٌّ من الواجب النفسي والغيري أصليا وتبعياً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ينطبق الواجب النفسي على الأصلي غالباً والغيري على التبعي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العملي فهو يختلف بحسب الإختلاف في تعريفهما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تفسيرها بالإيجاب؛ إذا شكَّ في كون الواجب عن إرادة إستقلالية أو عن إرادة تبعية؛ فيجري الأصل في كلِّ واحدٍ من الطرفين وتسقطان بالمعارضة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التعبير عنهما بالسلب؛ فالأصلي ما لم يكن عن إرادة 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والتبعي ما لم يكن عن إرادة 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الأصل في كلِّ واحدٍ منهما لكونه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إختلف التعريف في كلِّ واحد منهما سلباً وإيجاباً؛ فإذا كان الأصلي سلبياً والتبعي إيجابياً؛ فإنَّه عند الشكِّ تجري أصالة عدم الحدوث عن إرادة تبعية وتثبت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أصالة عدم الأصلية لفرض أنَّ الأصلي عدمي فتكون أصالة عدم الحدوث عن إرادة تبعية مفاداً مطابقياً للاصلية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إذا كان مفاد التبعي سلبياً والأصلي إيجابياً؛ يجري الأصل في الأصلي ويكون مفاداً مطابقياً للتبعي ومع عدم التعيين لا يجري الأصل لعدم 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النوبة إلى الأصل الحكمي وهو أصالة الإشتغال مع فعليّة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عدمها فالأصل البراءة</w:t>
      </w:r>
      <w:r>
        <w:rPr>
          <w:rFonts w:eastAsia="Amiri" w:cs="Amiri" w:ascii="Amiri" w:hAnsi="Amiri"/>
          <w:color w:val="111111"/>
          <w:sz w:val="28"/>
          <w:szCs w:val="28"/>
          <w:rtl w:val="true"/>
          <w:lang w:bidi="ar-SA"/>
        </w:rPr>
        <w:t xml:space="preserve">. </w:t>
      </w:r>
      <w:bookmarkStart w:id="76" w:name="pg17149_193802"/>
    </w:p>
    <w:p>
      <w:pPr>
        <w:pStyle w:val="Heading4"/>
        <w:numPr>
          <w:ilvl w:val="3"/>
          <w:numId w:val="1"/>
        </w:numPr>
        <w:rPr/>
      </w:pPr>
      <w:bookmarkStart w:id="77" w:name="__RefHeading___Toc5622215_2142443653"/>
      <w:bookmarkStart w:id="78" w:name="_Toc28"/>
      <w:bookmarkEnd w:id="76"/>
      <w:bookmarkEnd w:id="77"/>
      <w:r>
        <w:rPr>
          <w:rtl w:val="true"/>
        </w:rPr>
        <w:t>ختام فيه أمور</w:t>
      </w:r>
      <w:r>
        <w:rPr>
          <w:rtl w:val="true"/>
        </w:rPr>
        <w:t>:</w:t>
      </w:r>
      <w:bookmarkEnd w:id="78"/>
    </w:p>
    <w:p>
      <w:pPr>
        <w:pStyle w:val="BookText"/>
        <w:rPr/>
      </w:pPr>
      <w:r>
        <w:rPr>
          <w:rFonts w:ascii="Amiri" w:hAnsi="Amiri" w:eastAsia="Amiri" w:cs="Amiri"/>
          <w:color w:val="111111"/>
          <w:sz w:val="28"/>
          <w:sz w:val="28"/>
          <w:szCs w:val="28"/>
          <w:rtl w:val="true"/>
          <w:lang w:bidi="ar-SA"/>
        </w:rPr>
        <w:t>ثم إنَّه ذكر السيد الوالد قدس سره في آخر هذا المبحث ختاماً تعرض لبعض الأمور وهي ترجع إلى دلالات 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المباشرة وأنْ لا يكون المأتي به من الفرد الحرام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فراجع</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إطلاق دليل الوجوب يقتضي أنْ يكون عينياً نفسياً تعيينياً مقابل الكفائية والغيرية والتخييرية؟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البحث عند الأصوليين لما يقتضيه الأمر لكلِّ واحد من هذه العناوين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الإشكال هو أنَّه إذا كانت كلُّ واحدة من العينية والنفسية والتعيينية خصوصية في الوجوب كخصوصية التخيير والغيري والكفائي منه؛ فكيف يكون مقتضى الإطلاق إيراده هذه الخصوصية دون تلك؟ فإنَّ كلَّ واحد من هذه الأفراد يقابل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 ليس مقتضى طبيعة الوجوب النفسية والعينية والتعيينية حتى تطرأ عليها الغيرية والتخييرية والكفائية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هذا الإشكال يستدعي البحث في كلِّ واحدٍ من هذه العناوين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من جهات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إطلاق الأمر يقتضي النفسية أو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أنَّه يقتضي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الإستدلال عليه بأنواع من الإطلاق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الأحوالي لصيغة الأمر لحال عدم وجوب واجب آخر وعدم تحقق شرط وجوبه كالزوال بالنسبة إلى الصلاة فيثبت بالإلتزام الوجوب النفسي من دون أنْ يكون غيرياً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بأنَّه إنَّما يتمُّ إذا لم يكن الواجب المشكوك كونه نفسياً أو غيرياً مشروطاً بما يكون ملازماً دائماً مع ثبوت وجوب الواجب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إثبات كونه واجباً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المفروض إنتفاء ذلك مع أنَّ وجوده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المدار على الواجب المعني الذي نشكُّ في أنَّ وجوبه نفسي أو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الواجب الآخر الملازم له إذا لم نستفد من</w:t>
      </w:r>
    </w:p>
    <w:p>
      <w:pPr>
        <w:pStyle w:val="BookText"/>
        <w:rPr/>
      </w:pPr>
      <w:r>
        <w:rPr>
          <w:rFonts w:ascii="Amiri" w:hAnsi="Amiri" w:eastAsia="Amiri" w:cs="Amiri"/>
          <w:color w:val="111111"/>
          <w:sz w:val="28"/>
          <w:sz w:val="28"/>
          <w:szCs w:val="28"/>
          <w:rtl w:val="true"/>
          <w:lang w:bidi="ar-SA"/>
        </w:rPr>
        <w:t>دليله الشرطية فإنَّ مجرد الملازمة بينهما لا تثبت الغيرية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المادة في دليل الواجب الذي يحتمل فيه أنْ يكون مقدمة لواجب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بالإلتزام أنَّ الوجوب فيه نفسي لا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التقريب يتوقف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ذلك الواجب النفسي لفظياً قد تمَّت مقدمات الحكمة والإطلاق في مادَّته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دليل الأمر بالواجب المردد بين النفسي والغيري متَّصلاً بدليل الواجب النفسي وإلا فسوف يسري الإجمال والتردد إلى ذلك الدليل أيضاً فيما إذا لم يكن الإقتران بين الدليلين صالحاً لتقييد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يلزم الإجمال بل كان الأمر بالعكس وكان إطلاق المادة قرينة على إستقلالية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الغيري المحتمل الذي يراد نفيه هو الوجوب الغيري بملاك التقييد الشرعي لا بملاك التوقف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المادة في الأمر بشيء كالوضوء بالنسبة للحصة غير الموصلة منه وإثبات أنَّه مصداق للواجب، فيثبت بالإلتزام أنَّ هذا الواجب نفسي لا غيريٌ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يختَّص بما إذا قلنا بأنَّ الوجوب الغيري مخصوص بالحصة الموصلة فقط فينفى الحصة غير الموصلة بإطلاق المادة كونه واجباً نفسياً بعد إثبات كونه مصداقاً للواجب؛ وسيأتي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الأمر في إثبات النفسية بالمدلول المطابقي لا بالإلتزام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بدعوى أنَّه كلَّما دار الأمر بين قيدين أحدهما وجودي والآخر عدمي كان مقتضى الإطلاق والسكوت في مقام الإثبات إرادة الخصوصية العدمية ثبوتاً، فإنَّ خصوصية الغيرية وجودية؛ لأنَّها عبارة عن الوجوب الناشئ من وجوب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النفسية؛ التي هي الوجوب الذي لم ينشأ من وجوب آخر فتكون متعينة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النفسية أيضاً أمر وجودي، وهو خصوصية كون الوجوب ناشئاً عن ملاك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المزعوم في المقام هو الإطلاق اللحاظي لم يفرق فيه القيد الوجودي أو القيد العدمي، فإنَّه عبارة عن لحاظ رفض القيود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الكفائية والغيرية والتخييرية هي خصوصيات تحتاج إلى دليل خاص وقرينة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العدم يكون المرجع هو حكم العقل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إستفادة أصل الوجوب بحكمه أيضاً فيكون مقتضى إطلاق دليل الوجوب النفسية والعينية والتعيينية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مراد من قال بأصالة التطابق بين مقامي الثبوت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تعيّن الخصوصية المناسبة مع عالم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الغيري تبعي ومن أجل واجب آخر بخلاف الواجب النفسي، والأمر بشيء إثباتاً يناسب أنَّ ذلك الشيء مأمور به أصالة ولنفسه لا أنْ يكون إيجابه لأجل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يتمُّ بالحكم العقلي الذي ينفي الخصوصية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بمجرد التطابق بين عالَمي الثبوت والإثبات لا يمكن إثبات الوجوب النفسي 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إطلاق الأمر هل يقتضي التعيينية أو التخييرية؟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أصالة الإطلاق أيضاً يقتضي التعيينية دون التخييرية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إستفادة جنس الوجوب من حيث هو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الأحكام تدلُّ على الأنواع لا الجنس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التخيير بين الأنواع منفي بالإطلاق اللفظي؛ بلا فرق في ذلك بين أنْ يكون معنى التخيير إيجاب كلٍّ منهما مشروطاً بترك الآخر، أو قلنا بأنَّه إيجاب الجامع بين الفعلين، أو كان الواجب التخييري كالواجب التعييني إلا أنَّ الإختلاف بينهما في الشدة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في التخييري مشوب بجواز الترك إلى البدل فهو مرتبة بين الوجوب التعييني الذي لا يرخص تركه مطلقاً والإستحباب الذي يرخص تركه مطلقاً، فإنَّه لا إختلاف على هذه المسالك في تفسير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الإطلاق يقتضي التعيينية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إطلاق الأمر يقتضي العينية دون الكفائية بنفس الأسلوب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إقتضى الأمر الرجوع إلى الأصل العملي فإنَّه يمكن الرجوع إلى أصالة عدم السقوط بفعل الغير أو في ضمن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يقتضي العينية والتعيينية، وأصالة عدم إشتراطه بواجب آخر فيدلُّ على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شكَّ في الوجوب الغيري ولم يكن وجوب ذي المقدمة فعلياً يكون حينئذٍ من الشكِّ في 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فعلياً فإنَّه يجب الإتيان به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الأمر بعد الحظر ومفاده، وهو كثير في الروايات وقد عالج الفقهاء هذا الموضوع بإثبات قاعدة عامة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إذا ورد الأمر عقيب الخطر،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الشَّهْرِ الْحَرَامِ قِتَالٍ فِيهِ ۖ قُلْ قِتَالٌ فِيهِ كَبِيرٌ</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توهمه كما إذا سأل عن جواز الشيء فأجيب بالأمر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قد إتَّفق الأصوليون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دلالة الصيغة على الوجوب حينئذٍ؛ سواء قلنا بأنَّ الوجوب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بالإطلاق ومقدمات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بالوضع لإكتناف الخطاب بما يحتمل قرينيته؛ وهو مورد توهم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رفع الظهور في الوجوب كما في سائر الموارد إذا إكتنف الكلام بالقرينة الصارفة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إختلفوا في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الحكم السابق على التحريم من وجوب أو إباحة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في توجيهها بأنَّ وقوع الأمر بعد الخطر أو توهمه من القرينة الدالة على رفع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والإباحة والترخيص في العمل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ليس ذلك من القرائن العامة التي تدلُّ على الإباحة مطلقاً عرفاً، بل اللفظ معه يصير مجملاً، فلا بُدَّ من إتّباع القرائن الخاصة التي قد تدلُّ على الإباحة في مورد، أو تدلُّ على الوجوب في مورد آخر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مختار جمع من الأصوليين منهم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الوالد قدس سره </w:t>
      </w:r>
      <w:r>
        <w:rPr>
          <w:rStyle w:val="FootnoteAnchor"/>
          <w:rtl w:val="true"/>
        </w:rPr>
        <w:footnoteReference w:id="149"/>
      </w:r>
      <w:r>
        <w:rPr>
          <w:rFonts w:ascii="Amiri" w:hAnsi="Amiri" w:eastAsia="Amiri" w:cs="Amiri"/>
          <w:color w:val="111111"/>
          <w:sz w:val="28"/>
          <w:sz w:val="28"/>
          <w:szCs w:val="28"/>
          <w:rtl w:val="true"/>
          <w:lang w:bidi="ar-SA"/>
        </w:rPr>
        <w:t>الذي ذكر أنَّه مع فقد هذه القرينة فالمرجع أصالة البراءة عن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بعض الأعلام في توجيه الإجمال إلى أنَّ الأمر له مدلول تصوري؛ وهو البعث والنسبة الإرسالية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ومدلول تصديقي؛ وهو وجود إرادة طلبية في نفس المولى، والأمر في مورد توهم الخطر يستعمل في نفس مدلوله التصوري، ولهذا لا يشعر بعناية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المدلول التصديقي كما يناسب الطلب في هذا المورد، كذلك يناسب رفع الخطر وكسر التحرج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أثبت أنَّه لا يدلُّ الأمر على الوجوب فيكون وروده مورد توهم الخطر يوجب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حاول بعض المحققين إلى تأسيس قاعدة عامة في المقام؛ إمّالإثبات الإجمال بقرينة نوعية وهي إحتمال وجود إرتكاز نوعي متشرعي على عدم الوجوب في ذهن الراوي فيكون من إحتمال وجود القرينة المتَّصلة الموجبة للإجمال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للرجوع إلى أصالة البراءة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نتيجتها الجواز 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لم يذهب الفقهاء إلى الوجوب في الأوامر الكثيرة الواردة في الفقه في موارد متفرقة من أبواب العبادات، كالأمر بصلاة الجمعة وصلاة الليل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حمل الأمر على عدم الوجوب ليس لأجل شيء آخر كالإجماع حتى يستشكل عليه بأنَّه غير حاصل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إيجاب شيء على المكلف مع إنتفاء شرطه قبيح عند العقلاء كافة وكلُّ قبيح عقلي ممتنع بالنسبة إليه تبارك وتعالى فيكون من التكليف المحال وبالمحال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مصلحة خاصة تقتضي ذلك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المصلحة يرفع قبحه، بل قد يكون تركه قبيحاً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ذلك إنشاء التكليف في ظرف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يتمكن منه حين فعلية التكليف، فإنَّه لا إشكال فيه بل هو شايع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ما ذكره قدس سره أنَّه تارةً يكون إنتفاء شرط المجعول ضرورياً قهرياً، وأخرى يكون إختيارياً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الإنتفاء الضروري للشرط لامتناعه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إجتمع الضدّان وجبت الصدقة، وإمّا أنْ يكون بسبب الجعل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يُجعل عليك الصلاة فصلِّ، فإنَّه يستحيل فعلية هذا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ينتفي موضوع المجعول بنفس هذا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الفرضين يكون الجعل مستهجناً 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 وجود الغرض في نفس الجعل يصحُّ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هذا ليس غرضاً عقلائياً من الجعل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المناقشة في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وهو ما إذا كان الإنتفاء إختيارياً وهو إمّا أنْ يكون الإنتفاء الإختياري بسبب الجعل ومنشأيته له كما إذا كان جعل كفارة الجمع للإفطار العمدي بالحرام مستلزماً لانتفائه خارجاً، فلا إشكال في صحة الجعل بل هو المقصود من الجعل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الإنتفاء الإختياري بدافع طبعي ثابت بقطع النظر عن الجعل، كما إذا جعل الكفارة على تقدير تناول القاذورات مثلاً، فإنَّ الشرط فيه منتفٍ خارجاً بحسب طبعه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فالجعل وإنْ كان معقولاً وجائزاً في نفسه إلا أنَّه ليس كسائر الأوامر التي تقع في طريق إمتثال المكلف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يكون الجعل في المقام مراداً للمولى لغرض خاص مترتب عليه، ولأجله صلح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الأمر بالأمر وهو الشايع المتعارف، وعليه جرى بناء الشارع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أمر المولى شخصاً بأنْ يأمر آخر بشيء فقد وقع البحث في دلالة الأمر بالأمر على وجوب الفعل على المأمور الثاني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ويترتب عليه ثمرات كثيرة في الفقه منها الأمر بأمر الصبيان بالصلاة، كقول الإمام الصادق عن أبيه الباقر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فَمُرُوا صِبْيَانَكُمْ بِالصَّلَاةِ إِذَا كَانُوا بَنِي سَبْعِ سِنِينَ</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 بناء على الوجوب تثبت مشروعية عبادة الصبي وتعلق الغرض بها فتكون مجزية عن الواجب لو صلّاها وبلغ في أثناء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فيه يقتضي ذكر الإحتمالات التي يمكن تصويرها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فيما إذا علمنا من القرائن أنَّ الأمر بالأمر كلاهما مراد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خارج عن مورد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مطلوب المولى هو صدور الفعل عن المأمور الثاني، فيكون أمره للمأمور الأول ليس إلا لمجرد إيصال أمره إلى المأمور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المجعول التشريعي بالأمر الأول إنَّما هو طلب الفعل من المأمور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المجعول في الأمر بالأمر هو إيجاب أنْ يأمر المأمورُ الأول المأمورَ الثاني لا إيجاب الفعل على المأمور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طريقي ولكنه يدلُّ بالإلتزام عرفاً على طلب الفعل من المأمور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يرجع إلى الأول أيضاً فلا يختلفان في كون المقصود منهما صدور الفعل من المأمور الثاني وأنَّه بنفس الطلب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الدلالة المطابقية في الأول والإلتزامية في الثاني ووساطة الإبلاغ والإرسال عند الأنبياء والمرسلين تنطبق على كلِّ واحد من هذين الوجهين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الإحتمال الثاني إلا أنَّ للأمر الثاني موضوعية خاصة فيكون المأمور الأول هو المطلوب، وأمّا صدور الفعل من الثاني فلا يطلبه المولى لولا أمر المأمور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يثبت وجوب الفعل على المأمور الثاني إلا إذا ثبت أنَّ المولى أعطى مقام الولاية والآمرية للمأمور الأول على المأمور الثاني فيجب عليه حينئذٍ لا باعتباره أمراً من المولى الحقيقي إبتداءً بل باعتباره أمراً من المأمور الأول المجعول له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الوجوب على الثاني إلا بعد صدوره من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غرض المولى هو مجموع أمر المأمور الأول وفعل المأمور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يجب الفعل على المأمور الثاني قبل أمر الأول، بلا فرق بين أنْ يكون هناك غرض واحد تعلق بمجموع الأمرين أو كان لكلِّ واحد منهما غرض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والمنساق من هذه الإحتمالات الأربعة عرفاً هو الأولين، فيكون الأمر بالأمر ظاهراً في إيجاب الفعل على المأمور الثاني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الشكّ في صدور الأمر بالأمر للإيجاب على المأمور الثاني أو لغرض آخر فهو من الشكِّ في 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يقتضي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هو ما ذكرناه، فلا شكَّ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بعد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أمر بشيء ثم ورد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حالتان؛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قبل إمتثاله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الأولى؛ فقد وقع البحث في أنَّه هل يحمل على التأكيد فلا يلزم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التأسيس فيلزم تكرار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في النصوص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المحاورات أنَّ الثاني تأكيد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البحث فيما إذا كان المتعلق طبيعة واحدة ولم يذكر لأحدهما أو كليهما سبب وإلا فالظاهر التكرار، وقد وجّه بعض المحققين ذلك بأنَّ إطلاق المادة يقتضي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الطلب لا يتعلق بطبيعة واحدة مرتين من دون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متعلق الأول عين متعلق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إنصراف الهيئة يقتضي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منها هو الطلب التأسيسي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وإنْ كان تقديم الثاني على الأول، لأنَّ ظهور الأول تعليقي والثاني تنجيزي فيرفع موضوع الأول لكن ذلك يتم فيما إذا لم يكن ظهور إنصرافي في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الظاهر في مثله التأكيد لا التأسيس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أنَّه لا ظهور إنصرافي للهيئة في التأسيس كما هو واضح</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الحالة الثانية فلا إشكال في أنَّه إيجاب آخر لا ربط له بالأول وإنْ كان مثله إلا مع القرينة على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وصلت النوبة إلى الشكِّ في أنَّه أيّهما تكون الشبهة من الأقل أو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فيجزي إمتثال واحد وتجري البراءة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 الوجوب فيما إذا وجب شيء ثم نسخ وجوبه بدليل، فهل يدلُّ دليل المنسوخ أو الناسخ على بقاء الجواز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فيه يقتضى البحث تارةً من حيث دلالة الدليل؛ إمّا الناسخ أو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إثبات ذلك بالأصل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فإنَّه يختلف ذلك باختلاف مبانيهم في إثبات الوجوب أو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يثبت الجواز على بعض تلك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المشهور المعروف بينهم عدم إمكان إثبات الجواز مطلقاً لا بدليل الناسخ ولا بدليل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المباني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الجواز مطلقاً لا من دليل الناسخ؛ لأنَّه لا يقتضي سوى رفع الحكم الثابت وهو الوجوب من دون تعرض له إلى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دلالته عليه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الدليل المنسوخ الذي دلَّ على الوجوب، فإذا التزمنا بأنَّ الوجوب أمر بسيط لا تركب في حقيقته فلا يدلُّ أيضاً على الجواز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ما كان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ارتفع حسب الفرض، فلا دلالة له على غيره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بين المحققين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الجواز بالمدلول الإلتزامي للدليل المنسوخ؛ فإنَّه كما يدلُّ على الوجوب بالمطابقة، يدلُّ على نفي الحرمة بالإلتزام، وبعد ورود دليل الناسخ فإنَّ المدلول المطابقي يسقط عن الحجية ويبقى المدلول الإلتزامي على حجيته في نفي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يثبت الجواز بالمعنى الأخص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 الدليل المنسوخ له أربع دلالات إلتزامية 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الدلالة على نفي الكراهة، والدلالة على نفي الإستحباب، والدلالة على نفي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ثبوت الوجوب يستلزم انتفاء الأحكام الأخرى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دليل الناسخ وإنتفى الوجوب به يقع التعارض بين الدلالات الإلتزامية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فتسقط بالمعارضة بعد عدم إمكان صدقها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الإباحة بالمعنى الأخص ليست منفية بدليل الوجوب المنسوخ إلتزامياً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منفية به بالمطابقة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الإباحة كذلك تثبت بانتفاء الأحكام الأربعة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دليل المنسوخ يدلُّ على إنتفاء الإستحباب والكراهة والحرمة بالإلتزام ولا يدلُّ على نفي الإباحة إلا بنفس إثبات الوجوب، فإذا نفى دليل الناسخ الوجوب الذي هو المدلول المطابقي فيكون هذا النفي منضّماً إلى نفي الدلالات الإلتزامية الأخرى في الدليل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الإباحة بالمعنى الأخص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الإباحة بالمعنى الأخص كغيرها من الأحكام الأخرى؛ تنتفي بدليل الوجوب في عرض واحد بالدلالة الإلتزامية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دليل الناسخ ورفع الوجوب لا تعود تلك الأحكام المنفية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عدم ثبوته لا في دليل الناسخ ولا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الجواز بالدلالة التضمنية بعد سقوط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الوجوب مركب من طلب الفعل والمنع من الترك؛ فإنَّ دليل المنسوخ يدلُّ بالمطابقة على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الدلالة التضمنية على حالها على أصل الطلب وهو الجواز بالمعنى الأعم، لعدم تبعية الدلالة التضمنية للدلالة المطابقية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التركب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بسيط، والتعبير بالمضمون المركب في بعض العبارات إنَّما هو تعبير بالملازمة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عدم تبعية الدلالة التضمنية للدلالة المطابقية في الحجية؛ كما سيأتي في بحوث العام والخاص والتعارض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سيأتي أنَّ عدم التبعية بينهما في الحجية إنَّما يكون في المركبات الإعتبارية التي يكون لكلِّ جزء منها وجود مستقل عن 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الدار دون المركبات الحقيقية التحليلية التي ليس لها إلا وجود واحد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لأنَّإنتفاء وجود المركب الإعتباري لا يساوق إنتفاء وجود أجزائه لفرض إستقلالية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ببقاء دلالة الدليل على وجود الجزء بالتضمن، أمّا المركب التحليلي الحقيقي الذي يكون له وجود واحد فإنَّ إنتفائه يساوق إنتفاء وجود أجزائه لفرض أنَّ الوجود واحد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الدلالة التضمنية فيها تكشف عن ثبوت الجزء ووجوده تبعاً لوجود الكلّ وكشفه عنه، والمفروض أنَّه لا وجود للجزء بنفسه حتى يكون مدلولاً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دلالة تصورية على مفهوم الجزء في كِلا المقامين ولكنه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ثبوت الجزء ووجوده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لا دلالة تضمنية عليه في المركب الحقيقي التحليلي لعدم وجود الجزء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هذا القبيل؛ إذ لا يقول أحد بأنَّ الوجوب مركب من أمرين مستقلين وإنشائين متعددين بحيث يكون لكلِّ واحد منهما وجود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الوجوب عبارة عن الإرادة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الناسخ يرفع المرتبة الشديدة ويبقى أصل الطلب ولو بمرتبة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بالدليل المنسوخ وهو الجواز بالمعنى الأعم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عدم ثبوت هذا البناء كما حُقق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الوجوب ليس مدلولاً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بحكم العقل المنتزع من طلب العقل وعدم الترخيص في الترك كما إختاره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عليه يتعين إثبات الجواز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الناسخ لا ينفي الطلب الذي هو مدلول الدليل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تفصيل الكلام في هذا المسلك فيما تقدم من بحوث دلالة الأمر على الوجوب؛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فرضه فإنَّ الوجوب أمر بسيط وليس مركباً سواء كان بحكم العقل أو من مدلول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إثبات الوجوب بالتبع وإنْ لم يكن مجعولاً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إنتزاع العقل له من مجموع الأمرين؛ طلب الفعل وعدم ورود الترخيص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حينئذٍ إلى أحد الوجوه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ثبوت 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إثباته من عناية زائدة في دليل الناسخ لإثبات الجواز مطلقاً بالمعنى الأعم أو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يمكن إثبات ذلك؛ كما عرفت في أول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يربط المقام بالمسألة الفلسفية المعروفة من أنَّ النوع إذا إنتفى بانتفاء فصله فهل يبقى الجنس الذي تضمنه الفصل ولو كان في ضمن نوع آخر أو لا؟ فعلى الأول يبقى الجواز الذي هو بمنزلة الجنس للوجوب فيما إذا إرتفع ما يكون بمنزلة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المنع من الترك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أشكل عليه من أنَّه لا ربط بين البحثين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الأحكام من الأمور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بسائط وليست مركبة من مادة وصورة فضلاً عنالجنس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يتمُّ إذا قلنا بأنَّ الوجوب إنَّما يثبت بحكم العقل لا بالدلالة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البحث المذكور ثبوتي من إمكان بقاء الجنس بعد إنتفاء الفصل وزواله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البحث في المقام إثباتي في أنَّ الدليل المنسوخ هل يدلُّ على بقاء الجواز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ظاهرهم هو الرجوع إلى المدلول التضمني للدليل المنسوخ في إثبات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بعنوان بقاء الجنس ولو في ضمن نوع آخر عند إنتفاء 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 بأنَّه لا تبقى الدلالة التضمنية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ثبت في محلِّه بأنَّه لا وجه لبقاء الجنس خارجاً مع زوال 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إرتباط البحثين يصحُّ بنا على ما ذكرنا من أنَّ الإستدلال بما ذكره المشهور في المقام بتلك المسألة الفلسفية لأجل إدراجها في الدلالة التضمنية؛ وقد تقدم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إدراجه أيضاً في الدلالة العرفية والتمسك بالعرف إنْ تحقق ذلك باعتبار أنَّ الجنس والفصل بنظرهم يرجع إلى المدلول التضمني والمطابقي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البحث إثباتياً في كِلا البحثين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يتعلق بالجهة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يثبت الدليل على بقاء الجواز فقد يتمسك بالأصل الحكمي في إثبات الإباحة بأصالتها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مانع من جريانها بعد رفع الوجوب والشكّ في ثبوت حكم آخر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الأصل الموضوعي وهو إستصحاب أصل الجواز لليقين به سابقاً والشكُّ به لاحقاً بعد العلم بارتفاع الوجوب؛ فقد ناقش فيه جمع من الأصوليين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إستصحاب القسم الثالث من إستصحاب الكلي الذي ضابطه الشكّ في بقاء الكلي الموجود في ضمن فرد وسببه الشكّ في حدوث فردٍ آخر مقارن لارتفاع الفرد السابق؛ وسيأتي بطلانه وعدم جريانه وإنْ إستثنوا منه ما إذا كان الفرد المشكوك حدوثه لم يكن مغايراً للفرد الأول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يُعدُّ عندهم من تغيّر الحالات لا من تعدد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الشكِّ في بقاء كلي السواد الموجود سابقاً ضمن مرتبة قوية منه للشكِّ في بقاء ذلك الفرد في ضمن مرتبة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مانع من جريان الإستصحاب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 الجواز بالمعنى الأعم المعلوم ثبوته سابقاً كان في ضمن الوجوب، والذي يحتمل بقاؤه بعد نسخ الوجوب وارتفاعه هو الجواز في ضمن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الإباحة أو الإستحباب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بعض الأعلام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بالجواز بالمعنى الأعم عدم الحرمة يجري فيه الإستصحاب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الحرمة كان معلوماً سابقاً ويحتمل بقاؤه فيستصحب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مقترن مع الوجوب سابقاً ولكنه لا يجعله متغيراً بل هو شخص ذلك العدم، والأعدام لا تتعدد باختلاف مقارناتها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الأثر وهو التأمين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المراد من الجواز بالمعنى الأعمّ غير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يفترض جامعاً بين الأحكام الأربعة غير الحرمة فهو أمر لم يتعقل ولا يترتب عليه أثر عملي</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الإيراد عليه بأنَّ إقتران عدم الحرمة</w:t>
      </w:r>
      <w:r>
        <w:rPr>
          <w:rStyle w:val="FootnoteAnchor"/>
          <w:rtl w:val="true"/>
        </w:rPr>
        <w:footnoteReference w:id="154"/>
      </w:r>
      <w:r>
        <w:rPr>
          <w:rFonts w:ascii="Amiri" w:hAnsi="Amiri" w:eastAsia="Amiri" w:cs="Amiri"/>
          <w:color w:val="111111"/>
          <w:sz w:val="28"/>
          <w:sz w:val="28"/>
          <w:szCs w:val="28"/>
          <w:rtl w:val="true"/>
          <w:lang w:bidi="ar-SA"/>
        </w:rPr>
        <w:t>بالوجوب يجعله مختلفاً عن غيره عقلاً وعُرفاً، وليس هو شخص ذلك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عنوان ثبوتي إقترن به عدم الحرمة بحيث يُعدُّ عند العرف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النسخ إرتفع الوجوب المقترن بعدم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ونشكُّ بعد ذلك في ثبوت الجواز بالمعنى الأعم الكلي في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الإشكال من جديد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الجواز بالمعنى الأعمّ الآخر فهو أمر معقول وهو معروف عند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جريان الإستصحاب فيه مبنيٌّ على كون الوجوب والإستحباب فردان من أصل الجواز الجامع الكلي ولا يختلفان إلا في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بقاء الجواز في الإستحباب بعد إرتفاع الوجوب صحَّ إستصحاب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أشكل عليه المحقق الخراساني قدس سره </w:t>
      </w:r>
      <w:r>
        <w:rPr>
          <w:rStyle w:val="FootnoteAnchor"/>
          <w:rtl w:val="true"/>
        </w:rPr>
        <w:footnoteReference w:id="155"/>
      </w:r>
      <w:r>
        <w:rPr>
          <w:rFonts w:ascii="Amiri" w:hAnsi="Amiri" w:eastAsia="Amiri" w:cs="Amiri"/>
          <w:color w:val="111111"/>
          <w:sz w:val="28"/>
          <w:sz w:val="28"/>
          <w:szCs w:val="28"/>
          <w:rtl w:val="true"/>
          <w:lang w:bidi="ar-SA"/>
        </w:rPr>
        <w:t>بأنَّ الإختلاف بين الوجوب والإستحباب وإنْ كانا من حيث المرتبة إلا أنَّ العرف يرى بأنَّهما فردان 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باب الإستصحاب هو نظر العرف لا النظر الدقِّي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بأنّ الوجوب والإستحباب أمران إعتباريان مجعولان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متباينان وليس الإختلاف بينهما في الشدة والضعف، اللهم إلا أنْ يراد بهما الإرادة التشريعية المتعلقة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الإختلاف بينهما حينئذٍ يكون من حيث الشدَّة والضعف ولا تغاير بينهما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يعني جريان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الإرادة ليست من المجعولات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ليست موضوعاً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الإستصحاب منها ولا يترتب عليه أثر شرعي؛ وسيأتي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الإستصحاب في الشبهة الحكمية وهو غير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صحيح؛ فإنَّ الإستصحاب كما يجري في الشبهات الموضوعية يجري أيضاً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إثبات ذلك؛ مع أنَّه لو فرض التنزل فإنَّ الذي لا يجري هو إستصحاب الحكم الإلزامي لا إستصحاب عدم الحكم؛ وهو الترخيص والجواز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يتمسك لإثبات الإباحة باستصحاب أصل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أمر بسيط لا تركب فيه كما تقدم سابقاً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الطلب في ضمن الوجوب إنَّما هو على سبيل التضمن والوجود 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جريان الإستصحاب فيه من القسم الثالث من الكلي؛ إلا على مسلك المحقق النائيني من أنَّ الوجوب بحكم العقل استصحاب الطلب فيه من استصحاب </w:t>
      </w:r>
    </w:p>
    <w:p>
      <w:pPr>
        <w:pStyle w:val="BookText"/>
        <w:rPr/>
      </w:pP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ارتفع الوجوب بدليل الناسخ فإنَّه يمكن القول ببقاء شخص ذلك الطلب فيصحُّ إستصحابه، ولكن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إثبات الجواز بالأصل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إستصحاب الإباحة والجواز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إثباتها بالأصل الحكمي والرجوع إلى أصالة 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الثامن</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كيفيات 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 تعلق الحكم بالطبيعة أو الأفراد وقد إختلفوا في صياغته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البحث قد أوقع الأصوليين في 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إختلفت تفسيراتهم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بعض الوجوه التي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من أنَّ الواجبات الشرعية إنَّما يجب فيها فرد على سبيل البدل وبنحو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بأنَّ الأوامر تتعلق بالطبائع يكون التخيير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يكون كلُّ فرد من الأفراد مأموراً بها بعنوانه، فإنَّ هناك حكماً واحداً يتعلق بالطبيعة التي</w:t>
      </w:r>
    </w:p>
    <w:p>
      <w:pPr>
        <w:pStyle w:val="BookText"/>
        <w:rPr/>
      </w:pPr>
      <w:r>
        <w:rPr>
          <w:rFonts w:ascii="Amiri" w:hAnsi="Amiri" w:eastAsia="Amiri" w:cs="Amiri"/>
          <w:color w:val="111111"/>
          <w:sz w:val="28"/>
          <w:sz w:val="28"/>
          <w:szCs w:val="28"/>
          <w:rtl w:val="true"/>
          <w:lang w:bidi="ar-SA"/>
        </w:rPr>
        <w:t>تكون نسبتها إلى الأفراد على حدٍّ واحد والترديد فيما بينها عقلي، وهذا هو المراد بالتخيير العقلي في باب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بتعلق الأوامر بالأفراد فإنَّه بناءً عليه ينحلُّ الحكم إلى أحكام عديدة بتعدد الأفراد ولكن على سبيل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التخيير الشرعي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بتعلق الحكم بالأفراد ينفي به التخيير العقلي في المقام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واستبعد المحقق النائيني قدس سره أنْ يكون التخيير الشرعي هو مقصود الأصوليين القدماء، إذ التخيير العقلي لا محذور فيه وهو مسلّم عند الجميع</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الحكم إذا قلنا بأنَّه يتعلق بالأفراد والحصص على سبيل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العنوان المأخوذ في الحكم لا </w:t>
      </w:r>
    </w:p>
    <w:p>
      <w:pPr>
        <w:pStyle w:val="BookText"/>
        <w:rPr/>
      </w:pPr>
      <w:r>
        <w:rPr>
          <w:rFonts w:ascii="Amiri" w:hAnsi="Amiri" w:eastAsia="Amiri" w:cs="Amiri"/>
          <w:color w:val="111111"/>
          <w:sz w:val="28"/>
          <w:sz w:val="28"/>
          <w:szCs w:val="28"/>
          <w:rtl w:val="true"/>
          <w:lang w:bidi="ar-SA"/>
        </w:rPr>
        <w:t>يمكن أنْ يتعلق بالأفراد الخارجية لأنَّه من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متعلق الأمر مفهوماً كلياً لا عنواناً مشيراً إلى الواقع الخارجي الذي هو مفروغ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يكون المتعلق مفهوماً كلياً مهما ورد عليه من القيود 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يتشخص ما لم يفرغ عن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إليه أنَّ القول بالتخيير الشرعي يستلزم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كلِّ فرد، والمفروض أنَّ أفراد الطبيعة لا نهاية لها فيمتنع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هذا البحث بالمسألة الفلسفية المعروفة؛ من أنَّ لمعروض الوجود والإيجاد الخارجي هو الماهية الشخصية، أو ذات الماهية والطبيعية، والتشخص إنَّما يكون بالوجود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بالأُولى يلزم أنْ يكون الحكم متعلقاً بالفرد لا الطبيعة، لأنَّ الإرادة التكوينية دائماً تتعلق بإيجاد الماهية الشخصية، والإرادة التشريعية مثلها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بالثاني فإنَّ الإرادة التكوينية متعلقة بها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تكون متعلق الإرادة التشريعية الطبيعية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إلى ذلك المحقق النائيني قدس سره وادَّعى الوجدان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متعلق الإرادة في أفق النفس ليس إلا ذات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التشريعية على حدِّ 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متعلقها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 عليه ثمرة عملية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القول بتعلق الأمر بالطبائع يصحُّ إجتماع الأمر والنهي ويكون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متعلق الأمر طبيعة ومتعلق النهي طبيعة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تصادقا في واحد فيكون نسبة كلّ واحد من الكليين في مورد الإجتماع إلى الآخر من قبيل المشخص وهو خارج عن دائرة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قلنا بتعلق الحكم بالماهية المشخصة فلا يمكن إجتماع الأمر والنهي، فإنَّهما وإنْ كانا </w:t>
      </w:r>
    </w:p>
    <w:p>
      <w:pPr>
        <w:pStyle w:val="BookText"/>
        <w:rPr/>
      </w:pPr>
      <w:r>
        <w:rPr>
          <w:rFonts w:ascii="Amiri" w:hAnsi="Amiri" w:eastAsia="Amiri" w:cs="Amiri"/>
          <w:color w:val="111111"/>
          <w:sz w:val="28"/>
          <w:sz w:val="28"/>
          <w:szCs w:val="28"/>
          <w:rtl w:val="true"/>
          <w:lang w:bidi="ar-SA"/>
        </w:rPr>
        <w:t>عنوانين متغايرين مفهوماً غير أنَّ كلَّ واحدٍ منهما من مشخصات الأمر، فيتحقق إتّحاد متعلقهما؛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وسيظهر ما فيه من الإشكال وأنَّه لا ربط بين المقام والمسألة الفلسفية ولا ضرورة لمن يقول بأنَّ الوجود يعرض على الماهية المشخصة أنْ يقول بلزوم تعلق الإرادة التشريعية بالماهية المشخصة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المبرر في تعلق الأمر بالطبيعة أو عدم تعلقها هو قدرة المكلف وعدمها بحيث يكون تكليفاً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الإصفهاني قدس سره من أنَّ البحث المذكور يرتبط بالمسألة الفلسفية المعروفة لوجود الطبيعي في الخارج وعدم وجوده، فعلى القول بوجوده يكون تعلق الحكم به أيضاً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القول بعدم وجوده في الخارج إذ الموجود في الخارج الفرد لا يمكن تعلق الحكم به لأنَّه تكليف بغير المقدور فإنَّه من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مشترك مع ما أفاده المحقق النائيني قدس سره في ربط المسألة بالمسألة الفلسفية وإنْ إختلفا في توجيه تأثير تلك المسألة في المقام ووجه إستلزام القولين هنا للقولين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النزاع حول وجود الطبيعي في الخارج وعدم وجوده إنَّما هو في الوجود بالذات لا في مطلق الوجود ولو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والطبيعي له هذا النوع من الوجود بالعرض، ولذا يصحُّ حمل الطبيعي على الوجود الخارجي بالحمل الشايعفيقال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الإتّحاد لما صحَّ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يكشف عن إتّحاد الكلي مع الفرد الخارجي وهو يكفي لتعلق الأمر والإرادة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إيجادها ولا يلزم منه التكليف بغير المقدور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أنَّ متعلق الإلزام فعلاً أو تركاً لا بُدَّ أنْ يكون مرآة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التحقق الخارجي هو المراد والمطلوب لكلِّ أحد والشارع لا يخالف طريقة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أحسن الوجوه وأقربها إلى الذوق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غيره إليه ويكون مورد الإتّفاق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الإختلاف في أنَّه مع قطع النظر عن الخصوصيات والمشخصات التي يعبّر عنها بالطبيعة، أو مع إعتبارها مرآة إلى الخصوصية الخارجية؛ ويعبّر عنه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من حيث هي لا يمكن أنْ تكون مورد الطلب ولا يتعلق بها غرض عند العقلاء، بل هي فرض يختَّص بالعلوم العقلية كالمنطق والحكمة، كما أنَّه ليس المراد بالفرد ما هو المتحقق خارجاً بعد تحققه لكونه مسقطاً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طلبه من تحصيل الحاصل ولا يصحُّ أنْ يقع مورد الطلب بل التحقق الخارجي يكون طريقاً ومرآةً لتعلق الطلب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هذا البحث الذي يتَّضح الأمر فيه يرجع إلى متعلق الإلزام الذي لا بُدَّ أنْ يكون فيه السعة واللزوم على كلِّ الإحتمالات؛ فإنْ قلنا بأنَّ متعلقه الأفراد فيكون التوسع والسريان إمّا في دائرة ترجع إلى أنَّ القول بكون تعلق الإلزام بالأفراد يرجع إلى السريان والتوسع وإمّا في دائرة التطبيق بلحاظ الضمائم الكثيرة مثل اللون والطول والعرض والكون في مكان معين أو زمان معين وغير ذلك التي تقترن مع الطبيعة عند تطبيقها في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متعلق التوسعة هو السريان بحسب عالم الجعل أو بحسب عالم الحبُّ الذي هو روح الأمر والتكليف فيسري الحبُّ والجعل إلى جمع تلك الضمائم مِمّا تحتاجُ إليها الصلاة مثلاً؛ كأن تكون في مكان ما أو زمان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تعقل السريان بحسب التكليف وإنْ كان ممكناً بحسب الحب وروح التكليف والأثر المترتب على ذلك أنَّ جميع تلك الضمائم والعوارض تكون مورد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 ذلك القولَ القولُ بتعلق الأمر بالطبيعة بمعنى عدم سريان الأمر إلى الضمائم لا بحسب التطبيق ولا بحسب الجعل بروحه أي الحب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بحسب الجعل فإنَّ الجعل تابع للملاك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يتعلق بالطبيعة من حيث هي مع قطع النظر عن الضمائم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أنَّه مجرد فرض ولا يتعلق به غرض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w:t>
      </w:r>
    </w:p>
    <w:p>
      <w:pPr>
        <w:pStyle w:val="BookText"/>
        <w:rPr/>
      </w:pPr>
      <w:r>
        <w:rPr>
          <w:rFonts w:ascii="Amiri" w:hAnsi="Amiri" w:eastAsia="Amiri" w:cs="Amiri"/>
          <w:color w:val="111111"/>
          <w:sz w:val="28"/>
          <w:sz w:val="28"/>
          <w:szCs w:val="28"/>
          <w:rtl w:val="true"/>
          <w:lang w:bidi="ar-SA"/>
        </w:rPr>
        <w:t>تلاحظ على سبيل المرآتية إلى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الحب فلا يسري إليهما إلا على سبيل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تكفي إلا إذا كانت وحدة بين المتلازمين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بحسب التطبيق فلأنَّ ما تنطبق عليه الماهية هي الحصة، وأمّا العوارض فإنَّ كلَّ واحد منها مطابق لماهية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للسريان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يمكن القول بها على سبيل المرآتية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والأثر العملي الذي يترتب على القولين أنَّه لا بأس باجتماع الأمر والنهي بناءً على القول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الكون في المكان المغصوب مثلاً من العوارض لماهية الصلاة ولا يلزم من ذلك إجتماع الضدين في مورد واحد، بخلاف القول بأنَّ الأمر يتعلق بالأفراد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الكون في المكان صار مصداقاً للواجب أو للمحبوب فيلزم الإجتماع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أنَّ القول بالطبيعة يلزمه القول بأنَّ الطبيعة هي مرآة الأفراد، والقول بالتعلق بالأفراد ليس المراد منه الأفراد بعد تحققها بل هي بما أنَّها مرآة وطريق لتعلق الطلب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الثمرة فسيأتي الكلام فيها في مبحث إجتماع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من البحوث التي لا ثمرة عملية أو علمية فيها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ننهي مباحث الأوامر بناءً على تقسيم السيد الوالد قدس سره التي كان القسم الأول من مباحث الألفاظ وندخل في القسم الثاني وهو الذي يبحث عن النواهي</w:t>
      </w:r>
      <w:r>
        <w:rPr>
          <w:rFonts w:eastAsia="Amiri" w:cs="Amiri" w:ascii="Amiri" w:hAnsi="Amiri"/>
          <w:color w:val="111111"/>
          <w:sz w:val="28"/>
          <w:szCs w:val="28"/>
          <w:rtl w:val="true"/>
          <w:lang w:bidi="ar-SA"/>
        </w:rPr>
        <w:t xml:space="preserve">. </w:t>
      </w:r>
      <w:bookmarkStart w:id="79" w:name="pg17149_193823"/>
    </w:p>
    <w:p>
      <w:pPr>
        <w:pStyle w:val="Heading2"/>
        <w:numPr>
          <w:ilvl w:val="1"/>
          <w:numId w:val="1"/>
        </w:numPr>
        <w:rPr/>
      </w:pPr>
      <w:bookmarkStart w:id="80" w:name="__RefHeading___Toc5622217_2142443653"/>
      <w:bookmarkStart w:id="81" w:name="_Toc29"/>
      <w:bookmarkEnd w:id="79"/>
      <w:bookmarkEnd w:id="80"/>
      <w:r>
        <w:rPr>
          <w:rtl w:val="true"/>
        </w:rPr>
        <w:t>الفصل الثاني النواهي</w:t>
      </w:r>
      <w:bookmarkEnd w:id="81"/>
    </w:p>
    <w:p>
      <w:pPr>
        <w:pStyle w:val="Heading3"/>
        <w:numPr>
          <w:ilvl w:val="2"/>
          <w:numId w:val="1"/>
        </w:numPr>
        <w:rPr/>
      </w:pPr>
      <w:bookmarkStart w:id="82" w:name="__RefHeading___Toc5622219_2142443653"/>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الفصل الثاني</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والبحث فيها يقع في مباحث</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5622221_2142443653"/>
      <w:bookmarkStart w:id="85" w:name="_Toc31"/>
      <w:bookmarkEnd w:id="84"/>
      <w:r>
        <w:rPr>
          <w:rtl w:val="true"/>
        </w:rPr>
        <w:t>المبحث الأول</w:t>
      </w:r>
      <w:r>
        <w:rPr>
          <w:rtl w:val="true"/>
        </w:rPr>
        <w:t xml:space="preserve">: </w:t>
      </w:r>
      <w:r>
        <w:rPr>
          <w:rtl w:val="true"/>
        </w:rPr>
        <w:t>في دلالات صيغة النهي</w:t>
      </w:r>
      <w:bookmarkEnd w:id="85"/>
    </w:p>
    <w:p>
      <w:pPr>
        <w:pStyle w:val="BookText"/>
        <w:rPr/>
      </w:pPr>
      <w:r>
        <w:rPr>
          <w:rFonts w:ascii="Amiri" w:hAnsi="Amiri" w:eastAsia="Amiri" w:cs="Amiri"/>
          <w:color w:val="111111"/>
          <w:sz w:val="28"/>
          <w:sz w:val="28"/>
          <w:szCs w:val="28"/>
          <w:rtl w:val="true"/>
          <w:lang w:bidi="ar-SA"/>
        </w:rPr>
        <w:t>والبحث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الأصوليون في مدلول صيغة النهي؛ فالمشهور بين القدماء أنَّ مفاد صيغة النهي هو الطلب كمفاد الأمر وإنْ إختلفوا في متعلقه؛ فذكر بعضهم أنَّه طلب ترك الفعل، وآخر أنَّه الكفُّ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إيجابي باعتبار أنَّ العدم والترك وعدم الفعل خارج قدرة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معلولاً حتى في مرحلة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أزلي فيستحيل تعلق الطلب به وإنْ كان ذلك موهون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العدم وإنْ كان أزلياً لكن العدم المضاف يكون تحت الإختيار فلا ينافي ذلك قابلية ذلك لوقوعه متعلقاً للطب والإرادة باعتبار مرحلة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ذكروه في بيان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ذهب جمهور المحققين المتأخرين من الأصوليين إلى إختلاف المفادين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منهما يدلُّ على معنىً مغاير ومباين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أيضاً في بيان متعلق النهي بناءً على هذا الرأي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الزجر والتبعيد عن الطبيعة بخلاف الأمر الذي يدلُّ على البعث نحوها والتحريك اليها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بأنَّه إنْ أُريد من التحريك والزجر التكوينيان الخارجيان فهو ليس مدلول الأمر والنهي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منهما التشريعيّان فهما يحصلان بنفس الأمر والنهي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وجوديهما الواقعيين مصداقان للتحريك والزجر لا بمدلوليهما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مدلولهما شيء آخر غير التحريك والزجر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مخالف لما ذكرناه في حقيقة الوضع في مادة الأمر والنهي وهيئتهما؛ فإنَّ مدلول الأولى معنى 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ومدلول الثانية النسبة الإرسالية التحريكية في الأمر والنسبة الزجرية التعبدية أو أنَّه إعتبار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 النسبتين يراد منهما الإرسال والزجر الخارجيين التكوينيين لا التشريعيين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يتمُّ بناءً على رأيه في الوضع من أنَّه منشأ الدلالة التصديقية الموجودة في الجملة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بطلان مبناه؛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يدلُّ على اعتبار حرمان المكلف عن الفعل وابتعاده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تركه على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يدلُّ على وضع الفعل واعتباره في ذمة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أنَّه بناءً على تبعية الأحكام للمصالح والمفاسد في متعلقاتها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يتبع مصلحة في الفعل فيناسب إعتبار الفعلفي ذمة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يتبع مفسدة في الفعل فيكون هو مركز البغض فيناسب إعتبار حرمان المكلف منه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لم يجعل إعتباراً في ذمة العبد؛ سواءً كان أمراً أو نهياً وإنْ كان هو من الإعتباريات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مكرراً فإنَّه يفترض أنْ يكون وعاءً وذمةً وعهدةً للمكلف وهي وإنْ كانت مقررة وثابتة لكنها لا تلائم الدلالات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كونه قد جعل الإعتبار فهو لا يختَّص باعتبار حرمان المكلف من الحصول على المصلحة 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الغرض يحصل أيضاً في اعتبار الترك في ذمته ويفيد أيضاً نفس الفائدة وكون ما ذكره يناسب قانون تبعية الأحكام للمصالح والمفاسد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الوضع وشؤونه بعيد عن مثل هذه الأحكام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أنَّ الواضع قد لاحظها حين الوضع وإنْ لم يغفل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مفاد صيغة الأمر ومفاد صيغة النهي كما يقتضيه الوجدان؛ فإنَّ صيغة إفعل غير ما يفهم من صيغة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إختلاف ذاتي لا بحسب المتعلق فقط كما عليه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وإستدلَّ عليه بأنَّه بناءً على كون مفاد الصيغتين متباينتين فلا حاجة إلى إفتراض شيء وراء المعنى الحرفي للهيئة والمعنى إلاسمي للمادة في إستفادة مفاد الأمر والنهي كاملاً؛ فيكون مدلول الأمر هو الإرسال والتحريك نحو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النسبة الإرسالية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ومدلول النهي هو الزجر والمنع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النسبة الزجرية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أخذنا بنظر القدماء وقلنا باتّحاد المفادين فيهما فإنَّه نحتاج إلى توسيط معنىً آخر غير مفاد الهيئة والمادة في مفاد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الطلب والنسبة الطلبية إنْ تعلقت بالمادة فهذا خلف المقصود من النهي أو يتعلق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يستلزم إدخال عنصر الترك الذي يكون مدلولاً للمادة فإنَّه على الفرض هو الطبيعة بما أنَّها مرآة لما يوجد من أفرادها لا لتركها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ولاجل هذا لا بُدَّ لأصحاب هذا الرأي إمّا الإلتزام بدالٍّ ثالث وراء الهيئة والمادة يدلُّ على هذا العنصر الغريب؛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يأخذونه في مدلول أحد الدالَّين؛ فإنْ كان في المادة فهو يستلزم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الوجدان في النواهي والأوامر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في طرف الهيئة فهو خلاف الأوضاع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الهيئة معنى نسبي والترك معنى إسمي ليكون طرفاً للنسبة وهو غير معهود في حالة المعنى الحرفي أنْ يكون دالاً على النسبة وطرفها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الدلالة فإنَّه نحتاج إلى نسبة أخرى بين الترك الإسمي المدلول عليها بالهيئة وبين المادة وهي الطبيعة وهي نسبة الإضافة لأنَّ المطلوب ترك المادة لا مطلق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دالَّ على هذه النسبة الثابتة أيضاً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تبعيد للمسافة وإقحام إحتمالات عقلية في عملية الوضع كما إعترف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إلا وضع للهيئة أو وضع للمادة ولا حاجة إلى عنصر ثالث </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الترك هو من اللوزام القريبة المدلول عليها بالمادة أوالهيئة للزجر والمنع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النسبة الزجرية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حتى على إتّحاد مفاد الصيغتين يكون الترك والزجر والمنع متلازمات عند العرف وإنْ أمكن التفكيك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الإلتزام باعتبار الترك عنصراً لا يستلزم أنْ يكون هناك دالٌّ ثالث لمكان التلازم العرفي بين الزجر النفسي والترك الفعلي؛ مِمّا يدلُّ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أنْ يؤخذ في الهيئة لأنَّ الترك الملازم للزجر والنسبة الزجرية لا يصيره معنى إسمي بكلِّ 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النهي يكشف عن الكراهة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يكشف عن الرغبة إلى الشيء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أنَّ المبرز عن الأول هو طلب الترك أو طلب كفّ المكلف نفسه عن الشيء المنهي عنه أو ردعه وزجره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هو تحريضه وحثّه وحمله عليه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والمنصرف إلى الأذهان هو الأخير؛ أي أنَّ المبرز لتلك الكراهة النفسانية عند النهي عن الشيء هو الزجر وإيقاف المكلف عن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الزجر والإيقاف إمّا أنْ يكون خارجياً مثل الحبس والضرب ونحو ذلك؛ وهذا غير متحقق في النهي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إعتبارياً؛ فهو إنَّما يتحقق في ضمن النهي المتعارف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الشرعية منزلة عليه فيكون متعلق النهي هو الزجر والإيقاف الإعتباري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ذكرنا من أنَّه إذا عرض على مكلف خالي الذهن عن تلك الوجوه كالمناقشات العلمية ينصرف ذهنه عند سماع النهي من المولى إلى الزجر عن المنهي عنه وإيقافه عن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ما ذكره القدماء والمتأخرين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اللوازم العرفية للزجر والردع والإيقاف الإعتباري هو ترك الفعل وكفُّ النفس وحرمان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عادي في تعاريفهم ولا يحتاج البحث إلى أكثر من ذلك بعد وضوح المراد عرفاً وفساد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الإختلاف الذاتي بين مفاد النهي ومفاد الأمر لا بحسب المتعلق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النهي في مقام الثبوت يمكن أنْ يقع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النهي بعدم الطبيعة مقابل الأمر الذي يتعلق بصرف الوجود غاية الأمر أنَّ صرف الوجود يتحقق بامتثالٍ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الطبيعة فلا يتحقق إلا بإعدام جميع أفراد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واضح؛ فإنَّ الوجود متحقق من ضمن فرد واحد، بينما إنعدام الطبيعة لا يمكن أنْ يقع إلا بإعدام جميع أفرادها ولذا لو أتى بفرد واحد منها عصى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النهي باعتبار سرايته إلى جميع وجودات الطبيعة بحيث يكون الشمول إستغراقياً فيكون كلُّ فرد من الأفراد موضوعاً مستقلاً فتكون نواهي متعددة حسب تعدد الأفراد بلا فرق بين الأفراد الطولية أو العرضية، سواءٌ كانت الطولية بحسب الزمان أو كانت بحسب العلية والمعلولية، وهذا المعنى هوالمسمى بالمقام الإستغراقي الأصولي الذي يكون لكلِّ فرد إمتثال وعصيان مستقلّ لا يرتبط بامتثال وعصيان الأفراد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متعلقاً بجميع الأفراد؛ بحيث لو إرتكب بعضها لم يخالف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إرتكاب الجميع يكون مبغوضاً ومنهياً كما إذا قال المولى لا تأكل جميع الطعام الموجود؛ كلْ رمانه في هذا إلاناء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فالمنهي عنه هو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أكل البعض فلا محذور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متعلقاً بعنوان بسيط ووصف ينتزع من ممارسة الفعل المنهي عنه كعنوان المدخن وشارب الدخان المنتزع عن ممارسة التدخين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المقصود من قول المولى لا تشرب الدخان أي لا تكن مِمَّن يتعود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شرب مرة أو اكثر مِمّا لا يوجب تعوده وحدوث هذه الصفة لم يخالف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الأقسام في مرحلة الثبوت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مقام الإثبات فسيأتي البحث عنه في الجهات الآتية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المستفاد من صيغة النهي إنحلال التحريم بحيث يكون الحكم إستغراقياً أم إنَّه لا يتحقق من النهي إلا حرمة واحدة كالوجوب المستفاد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والأثر العملي بين القولين يظهر في أنَّه بناءً على القول بوحدة التحريم لو صدر منه الفعل مرة عصياناً سقط التكليف فيجوز له أن يرتكب فرداً اخر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بانحلالية التحريم؛ فيكون الفرد الثاني محرماً كالفرد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الحرمة عنه بعصيان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المشهور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متعلق النهي شمولي إستغراقي بخلاف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بدلي ويكون المطلوب منه صرف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توجيه ذلك مع أنَّ الإطلاق في كِلا المدلولين إنَّما يثبت بمقدمات الحكمة وهي واحدة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السبب يكون لغوياً بدلالة الإنْ على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شأن للَّغة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عقلياً 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بمقدمات الحكمة كما سيأتي بيانه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النائيني قدس سره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تارةً يتعلق بترك الطبيعة بنحو المعنى الإسمي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يتعلق بترك الأفراد ويلزمه ترك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لو خالف فإنَّه يسقط النهي بخلاف الثاني لانحلال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رجَّح الثاني وبيَّن أنَّ النهي بالنسبة للأفراد العرضية وهي الأفراد التي يمكن للمكلف إيجاد كل واحد منها فعلاً إنَّما هو بأخذ ترك الطبيعة حال تعلق الطلب به فانياً في معنوناته التي هيعبارة عن ترك كل واحد واحد من الأفراد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إنحلال النهي بالنسبة للأفراد الطولية وبقاءه في الآن الثاني بعد امتثاله في الآن الأول فيمكن بأحد وجهين؛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الزمان في ناحية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الزمان في ناحية الحكم بأنْ يكون الحكم المتعلق بترك الطبيعة باقياً في الأزمنة </w:t>
      </w:r>
    </w:p>
    <w:p>
      <w:pPr>
        <w:pStyle w:val="BookText"/>
        <w:rPr/>
      </w:pPr>
      <w:r>
        <w:rPr>
          <w:rFonts w:ascii="Amiri" w:hAnsi="Amiri" w:eastAsia="Amiri" w:cs="Amiri"/>
          <w:color w:val="111111"/>
          <w:sz w:val="28"/>
          <w:sz w:val="28"/>
          <w:szCs w:val="28"/>
          <w:rtl w:val="true"/>
          <w:lang w:bidi="ar-SA"/>
        </w:rPr>
        <w:t>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لا دليل على أخذ الزمان من ناحية المتعلق ولا معنى لتحريم شيءٍ يسقط بامتثاله آناً ما كان دليل الحكمة لبقاء الحكم في خلاله جهات من الإشكال منها الفرق بين الأفراد الطولية والأفراد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عدم أخذ فائدة الزمان من ناحية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في الردِّ عليه أثر عملي؛ فلا وجه لنقل كلامه ونقضه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السيد الخوئي قدس سره إلى أنَّ مقدمات الحكمة تجري في مورد البدلي والشمولي معاً ويكون بينهما قدر مشترك وهذا المقدار المشترك ليس هو العين الشمولية أو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ضميمة ومقدمة عقلية في بعض الموارد حتى تثبت البدلية في مورد أو تثبت الشمولية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ورد أمر من المولى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يخلو؛ إمّا أنْ يكون متعلق الأمر جميع الصلوات وهو الإطلاق الشمولي، وإمّا إحدى الصلوات وهو الإطلاق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مجموعة من الصلوات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باطل بمقدمات الحكمة بالمقدار المشترك؛ إذ لا خصوصية لتلك المجموعة حتى تحمل الطبيعة عليها، فلو أرادها المولى وجب عليه نصب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لعدم مقدوريته للتزاحم والتباين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مقدمة عقلية؛ فيتعين الثاني وهو الإطلاق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161"/>
      </w:r>
      <w:r>
        <w:rPr>
          <w:rFonts w:ascii="Amiri" w:hAnsi="Amiri" w:eastAsia="Amiri" w:cs="Amiri"/>
          <w:color w:val="111111"/>
          <w:sz w:val="28"/>
          <w:sz w:val="28"/>
          <w:szCs w:val="28"/>
          <w:rtl w:val="true"/>
          <w:lang w:bidi="ar-SA"/>
        </w:rPr>
        <w:t>فإذا قال المولى لا تكذب فإنَّ فيه أيضاً ثلاثة إحتمالات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جميع الأفراد أي كلُّ كذب وهو الإطلاق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أحد الأفراد وهو الإطلاق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مجموعة من أفراد الكذب كالكذب على الله ورسوله مثلاً والكذب في حال الصوم مثلاً؛ والأخير باطل بمقدمات الحكمة المشتركة في جميع 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أرادها المولى فلا بُدَّ من نصب قرينة وهو في مقام البيان، والمقدمة العقلية تنفي الثاني باعتبار أنَّ إشتراك كذب واحد من المكلف ضروري قهري فلا يعقل التكليف به فيتعين الأول وهو الإطلاق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سمّاه بموضوعات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ترد الإحتمالات الثلاثة؛ حليَّة كلُّ بيع، وحليَّة أحد البيوع، وحليَّة مجموعة معينة من البيوع كالعقدية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 منتفي بالقدر المشترك من مقدمات الحكمة، والثاني منتفي بمقدمة عقلية؛ إذ من اللغو حليَّة بيع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الثالث؛ أي الإطلاق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إذا كان هناك قدرٌ مشترك في مقدمات الحكمة فلا يمكن أنْ يكون إستفادة البدلية أو الشمولية في مورد لأجل عدم معقولية الطرف الآخر أو لغويته مع أنَّ الثابت أنَّ كلَّ واحدٍ منهما يكون معقولاً في كثير من الموارد ولكن الفهم العرفي يقتضي تعيين أحدهما كما في موضوعات الأوامر لا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كِلا الوجهين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فإنَّ مقتضى الإطلاق 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الشمولية والبدلية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إستحالة ولا لغوية تستلزم في كونه بدلياً فكلاهما معقول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وراء إستحالة البدلية في مورد أو إستحالة الشمولية في مورد؛ أمر آخر غير ما ذكره وهو الذي يقتضي البدلية أو الشمولية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الإستحالة المفروضة في كلامه إنَّما منشؤها 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شرطية القدرة إمّا أنْ تكون مأخوذة في مرحلة الإمتثال فقط كما ذهب إليه السيد الخوئي قدس سره في بحث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بحكم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ذلك لا يقتضي الإستحالة ولا يقتضي الشمولية في النهي والبدلية في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بالأول؛ فالأمر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يعهد منه التفريع عليه في مورد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فتقتضي الشمولية في حدود هذا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بالثاني؛ فلا مانع من إطلاق الخطاب لكلِّ أفراد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الإمتثال اللازم بحكم العقل يختَّص بالمقدور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بالثالث؛ فإنَّ حكم العقل وإنْ كان لُبِّياً ولكنه بمنزلة المتَّصل فلا ينعقد إطلاق لغير المقدور من أفراد المتعلق فتثبت الشمولية في حدود هذا المقيد المتَّصل فيقيد دائرة الإطلاق الشمولي كسائر المقيدات للإطلاقات الشمولية، فلا بُدَّ من التفحص عن أمر آخر يقتضي أنْ يكون الإطلاق في متعلقات الأوامر بدلياً وفي متعلقات النواهي شمولياً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الإستحالة قد لا تكون مطَّردة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فرض أنْ تكون للطبيعة أفراد معدودة كما في قولنا أكرم العادل؛ حيث ينحصر في أفراد معدودين كعشرة مثلاً، مع أنَّ مقتضاها الإتيان بالقدر الممكن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الأعلام إلى إلتماس النكتة في تعيين الشمولية والبدلية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ما ذكره أنَّ البدلية والشمولية إمّا أنْ تكون في العمومات فيكون الدالُّ عليها لفظياً كما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البدل وضعاً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تكون في المطلقات؛ فإنَّ الشمولية والبدلية إنَّما هما من شؤون الإطلاق ومقدمات الحكمة ولكن الإطلاق ومقدمات الحكمة لا تثبت إلا أنَّ موضوع الحكم هو الطبيعة من دون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البدلية والشمولية فهما من شؤون تطبيق الحكم وليسا مدلولين لمقدمات الحكمة ولا للوضع، فإنَّ الحكم على الطبيعة لو كان غير قابل للإنطباق على جميع الأفراد فهو يدلُّ وإلا فشمولي؛ كما سيأتي تحقيقه في بحث المطلق والمقيد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والسرُّ يرجع إلى أنَّ القضية الحقيقية التي يناط فيها الحكم بالشرط إنَّما يتعدد بلحاظ الشرط لا بلحاظ المتعلق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الأصل الأولي في المتعلقات هو الإطلاق الشمولي، وفي الموضوعات الإطلاق البدلي وإنْ إستثنى من هذا الأصل الأولي في كِلا الطرفين موردان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طرف الموضوعات ما إذا كان الموضوع مع التنوين من قبيل أكرم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الحالة يحتاج الإسم إلى ما يتَّكيء عليه؛ التنوين أو 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الإطلاق بدلياً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التنوين يكون تنوين 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أخذ فيه قيد الوحدة وصرف الوجود وهو غير معقول في 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طرف المتعلقات يستثنى منه متعلقات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يستفاد منها أنَّ كلَّ فرد من المتعلق هو موضوع مستقل للحرمة وهي معنى 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غير تام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البدلية والشمولية سواءٌ إستفيدتا من الألفاظ كما في العمومات أو كانت من شؤون الإطلاق ومقدمات الحكمة كما في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تتبعان ما تدلُّ عليه القرينة سواءً كانت لفظية أو عقلية فترجع إلى تلك النكات والقرائن سواءً من ناحية الموضوع أو المتعلق وليس الأمر راجعاً إلى كون الموضوع مفروض الوجود، والمتعلق لا يمكن أنْ يكون كذلك وإلا كان من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ذكره في مورد في الإستثناء من الأصل الأول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الفرق بين النواهي والأوامر في أنَّ المأخوذ في متعلقات النواهي هي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المتعلقات في الأوامر؛ فإنَّها صرف الوجود؛ غير صحيح فإنَّه ربَّما يكون المتعلق هو الطبيعة ويجري النزاع فيه في أنَّ المأخوذ هل هو وحدة الحرمة أو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الوجه في الإفتراق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بحث الإطلاق والمقيد تفصيل الكلام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التي ذكرت في الإستثناء الأول</w:t>
      </w:r>
      <w:r>
        <w:rPr>
          <w:rStyle w:val="FootnoteAnchor"/>
          <w:rtl w:val="true"/>
        </w:rPr>
        <w:footnoteReference w:id="163"/>
      </w:r>
      <w:r>
        <w:rPr>
          <w:rFonts w:ascii="Amiri" w:hAnsi="Amiri" w:eastAsia="Amiri" w:cs="Amiri"/>
          <w:color w:val="111111"/>
          <w:sz w:val="28"/>
          <w:sz w:val="28"/>
          <w:szCs w:val="28"/>
          <w:rtl w:val="true"/>
          <w:lang w:bidi="ar-SA"/>
        </w:rPr>
        <w:t>لا يمكن أنْ تكون سبباً في الفرق بين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يقال أكرم عالماً كذلك يقال لا تكرم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يكون التنوين من الأمر بدلياً ويكون في النهي شمولياً مع أنَّه في كِلا الموردين وقع قيداً في المتعلق وإنْ كان بحسب الظاهر قيد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المحقق الخراساني قدس سره </w:t>
      </w:r>
      <w:r>
        <w:rPr>
          <w:rStyle w:val="FootnoteAnchor"/>
          <w:rtl w:val="true"/>
        </w:rPr>
        <w:footnoteReference w:id="164"/>
      </w:r>
      <w:r>
        <w:rPr>
          <w:rFonts w:ascii="Amiri" w:hAnsi="Amiri" w:eastAsia="Amiri" w:cs="Amiri"/>
          <w:color w:val="111111"/>
          <w:sz w:val="28"/>
          <w:sz w:val="28"/>
          <w:szCs w:val="28"/>
          <w:rtl w:val="true"/>
          <w:lang w:bidi="ar-SA"/>
        </w:rPr>
        <w:t>إلى أنَّه لا يمكن إستفادة ذلك من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دالٍّ آخر ولو كان من جهة إطلاق المتعلق من ناحية العصيان فيقال أنَّ مقتضاه ثبوت النهي مطلقاً سواءً عصى النهي أم لم 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مقتضى هذا الإطلاق ثبوت النهي وتعلقه بالفعل بنحو العموم الإستغراقي؛ فينحلُّ إلى أفراد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عصى أحدها بقي الآخر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قدس سره لم يلتزم بذلك كما سيأتي في بحث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يرى أنَّ الإستغراق لا يثبت بالإطلاق بل إنَّ خصوصية الإستغراق والبدلية وغيرهما إنَّما تستفاد من قرائن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مفاد الإطلاق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 مقدمات الحكمة ليس إلا إرادة الطبيعة من غير تقييد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تلك الوجوه وما أُثير حولها من المناقشات فلا بُدَّ من إلتماس وجه آخر في تعيين الفرق بين النهي والأمر بعد الإلتزام باستمرار النهي وعدم سقوطه بالمخالفة والإلتزام بأنَّ متعلق النهي والأمر كلاهما الطبيعة، والظاهر أنَّه لا يمكن الإستغناء عن العرف وفهمه في مثل هذه الأمور، وهو يقضي بأنَّ من اللوازم العرفية لتعلق النهي بالطبيعة الفورية والإستمرار بالنسبة إلى الأفراد الدفعية والطولية فإنَّ معنى الردع عن الطبيعة </w:t>
      </w:r>
    </w:p>
    <w:p>
      <w:pPr>
        <w:pStyle w:val="BookText"/>
        <w:rPr/>
      </w:pPr>
      <w:r>
        <w:rPr>
          <w:rFonts w:ascii="Amiri" w:hAnsi="Amiri" w:eastAsia="Amiri" w:cs="Amiri"/>
          <w:color w:val="111111"/>
          <w:sz w:val="28"/>
          <w:sz w:val="28"/>
          <w:szCs w:val="28"/>
          <w:rtl w:val="true"/>
          <w:lang w:bidi="ar-SA"/>
        </w:rPr>
        <w:t>والزجر عنها عندهم هو إعدامها بالمرة، فتكون الفورية والإستمرار من المداليل السياقية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الأمر؛ فإنَّه يتعلق بإيجاد الطبيعة وهو يتحقق بصرف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الفورية والإستمرار؛ حيث أنَّه لا بُدَّ في إثباتهما من دليل من الخارج فيكون الفارق بينهما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يغنينا عن التمسك بالإطلاق حتى يناقش بما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يغنينا من التمسك بما قيل من أنَّ النهي إنَّما ينشأ عن مفسدة في متعلقه، ومن الواضح ترتُّب المفسدة نوعاً على كلِّ فردٍ من أفراد الفعل لا على مجرد صرف وجوده أو مجموع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فردٍ بقصد تركه؛ فإذا تحقق العصيان ولم يترك أحد الأفراد لزم ترك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بعضهم ذلك من القرينة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قابل للمناقشة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يتمُّ بناءً على تبعية الأحكام للمصالح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أنكرنا ذلك كما هو مسلك الأشاعرة فلا موضوع لهذه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لا ينكرون الإستمرار في النهي إذا رجعنا إلى الفرق في الخطاب المتعلق بالنهي والخطاب المتعلق بالأمر والتمييز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إنحلال الخطاب لا إنحلال ملاكات الأحكام التي يحتاج إلى معرفته إلى دليل غير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جميع ذلك يظهر أنَّ الموضوع عرفي أكثر من كونه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وجه الدقَّة في معرفته وكم لهم من الإعتراضات والمناقشات التي تبتني على الأحكام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الموضوع أقرب إلى 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أنَّ لهم خلطاً بين هذه الجهة والجهة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إمتثال النهي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في الجهة السابقة إستمرار النهي؛ فمتى خولف وعصي في فرد من أفراد المنهي عنه لا يسقط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ينحلُّ إلى عدَّة تكاليف ليشمل جميع الأفراد العرضية والطولية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في هذه الجهة نبحث عن كيفية الإمتثال؛ فإنَّه في الأمر يتحقق بإتيان فرد من أفراد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عصياناً فيه إلا بترك تمام أفراد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النهي فالأمر فيه على العكس؛ فإنَّه لا يتحقق إمتثاله إلا بترك تمام أفراد الطبيعة ولا يكفي إجتناب بعض أفرادها وبهذا إفترق الأمر والنهي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إستدلوا على ذلك بحكم العقل في النهي بأنَّ المطلوب فيه هو الإعدام فلا يكون إلا بانعدام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الأمر هو الإيجاد فيكون بواحد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فالطبيعة الواحدة مفهوماً لا تنعدم إلا بانعدام تمام أفرادها ولكنها توجد بوجود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كان في الأمر هو الإيجاد؛ فهو يتحقق بواحد من أفراد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خلط في كلمات المحققين بين الجهتين؛ فاستدلُّوا بهذا الوجه العقلي لإثبات كون النهي على الإستمرار؛ الذي عرفت أنَّه موضوع الجهة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الوجه لا دخل له في دفع الشبهة التي ذكرناها في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هذه الجهة إنَّما تبين كيفية الإمتثال في الأمر والنهي والفارق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 كثير من المحققين الدليل المزبور الراجع إلى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بعضهم في توجيه ذلك بأنَّ نسبة الكلي الطبيعي إلى أفراده الخارجية إنَّما هي نسبة الآباء إلى الأبناء مقابل ما حكي عن الرجل الهمداني القائل بأنَّ نسبة الكلي الطبيعي إلى أفراده نسبة الأب الواحد إلى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هي مسألة فلسفية لا ربط لها بمباحث الأصول كما عرفت مكرراً وإن أمكن القول بمقالة الهمداني في الأصول والقول بوحدة الكلي عنواناً ومفهوماً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في الفلسفة ولكن قد عرفت مكرراً من أنَّه لا يمكن إبعاد المباحث الفلسفية من مباحث الأصول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هذا الفرق بين النهي والأمر يرجع إلى الفهم العرفي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لازم تعلق النهي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المداليل السياقية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الأمر والنهي بعد إتّحاد متعلقهما</w:t>
      </w:r>
    </w:p>
    <w:p>
      <w:pPr>
        <w:pStyle w:val="BookText"/>
        <w:rPr/>
      </w:pPr>
      <w:r>
        <w:rPr>
          <w:rFonts w:ascii="Amiri" w:hAnsi="Amiri" w:eastAsia="Amiri" w:cs="Amiri"/>
          <w:color w:val="111111"/>
          <w:sz w:val="28"/>
          <w:sz w:val="28"/>
          <w:szCs w:val="28"/>
          <w:rtl w:val="true"/>
          <w:lang w:bidi="ar-SA"/>
        </w:rPr>
        <w:t>والمعروف أنَّ اتّحاد متعلَّقي الأمر والنهي هو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يتحقق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الأمر هو الرغبة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النهي الكراهة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واحدةٍ منها تابعة للمصالح والمفاسد ويختلفان في المبرز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يدلُّ على الإستمرار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على المرَّة؛ كما عرفت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إمتثال النهي إنَّما يتحقق في ضمن ترك تمام أفراد الطبيعة، وأمّا الأمر فإنَّه يتحقق بإتيان فرد واحد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 في النهي من الخصائص لا يفرق فيها بين أنحاء مدلول النهي؛ سواءً كان مدلوله طلبٌ للترك أو كفُّ النفس أو الزجر أو الردع؛ بعد إتّحاد المناط والملاك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أنَّ الطبيعة توجد بفرد واحد وتنعدم بانعدام جميع افرادها هي قاعدة عقلية لا تقبل التخصيص كما هو الأمر في سائر القواعد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بعض الأعلام أنَّها تنطبق على كل الطبائع والكليات وسائر الجوامع والمفاهيم الكلية إلا الجامع الإنتزاعي في مثل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إستفيد منه لزوم إيجاد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إترك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 لزوم تركهما وإعدامهما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الجامع يختلف عن غيره في أنَّه يمكن أنْ يصدق في حقِّه أنَّه واجد الوجود والعدم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موجود وأحدهما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الجوامع والمفاهيم الكلية فإنَّه لا يضاف إليها العدم إلا بانعدام تمام مصاديقها وأفرادها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حلِّ هذا الإشكال بأنْ نقول بأنَّ عنوان أحدهما وما يشبهه ليس جامعاً بل هو مجرد رمز ذهني يراد به التعبير عمّا في الخارج والإشارة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أنْ يقول جاء زيد يقول جاء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جامعاً يشمل زيد وغيره</w:t>
      </w:r>
      <w:r>
        <w:rPr>
          <w:rFonts w:eastAsia="Amiri" w:cs="Amiri" w:ascii="Amiri" w:hAnsi="Amiri"/>
          <w:color w:val="111111"/>
          <w:sz w:val="28"/>
          <w:szCs w:val="28"/>
          <w:rtl w:val="true"/>
          <w:lang w:bidi="ar-SA"/>
        </w:rPr>
        <w:t xml:space="preserve">. </w:t>
      </w:r>
      <w:bookmarkStart w:id="86" w:name="pg17149_193837"/>
    </w:p>
    <w:p>
      <w:pPr>
        <w:pStyle w:val="BookText"/>
        <w:rPr/>
      </w:pPr>
      <w:bookmarkEnd w:id="86"/>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ما عليه الفقهاء في الفقه؛ فإنَّهم يرتبون عليه آثار العنوان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قالوا بأنَّه لا يقع البيع إذا قال بعت أحدهما؛ للجهالة ولانطباقه على كثيرين يكون رمزاً أو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القول بأنَّ عنوان أحدهما ليس جامعاً بالمعنى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ما إذا كان الجامع مِمّا يمكن تصويره وترتيب الأثر عليه، وأمّا عنوان أحدهما فإنَّه مجهول لا يترتب عليه الأثر لتردده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القاعدة تخصصاً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5622223_2142443653"/>
      <w:bookmarkStart w:id="88" w:name="_Toc32"/>
      <w:bookmarkEnd w:id="87"/>
      <w:r>
        <w:rPr>
          <w:rtl w:val="true"/>
        </w:rPr>
        <w:t>المبحث الثاني</w:t>
      </w:r>
      <w:r>
        <w:rPr>
          <w:rtl w:val="true"/>
        </w:rPr>
        <w:t xml:space="preserve">: </w:t>
      </w:r>
      <w:r>
        <w:rPr>
          <w:rtl w:val="true"/>
        </w:rPr>
        <w:t>إجتماع الأمر والنهي</w:t>
      </w:r>
      <w:bookmarkEnd w:id="88"/>
    </w:p>
    <w:p>
      <w:pPr>
        <w:pStyle w:val="Heading4"/>
        <w:numPr>
          <w:ilvl w:val="3"/>
          <w:numId w:val="1"/>
        </w:numPr>
        <w:rPr/>
      </w:pPr>
      <w:bookmarkStart w:id="89" w:name="__RefHeading___Toc5622225_2142443653"/>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المبحث الثاني</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إجتماع الأمر والنهي</w:t>
      </w:r>
    </w:p>
    <w:p>
      <w:pPr>
        <w:pStyle w:val="BookText"/>
        <w:rPr/>
      </w:pPr>
      <w:r>
        <w:rPr>
          <w:rFonts w:ascii="Amiri" w:hAnsi="Amiri" w:eastAsia="Amiri" w:cs="Amiri"/>
          <w:color w:val="111111"/>
          <w:sz w:val="28"/>
          <w:sz w:val="28"/>
          <w:szCs w:val="28"/>
          <w:rtl w:val="true"/>
          <w:lang w:bidi="ar-SA"/>
        </w:rPr>
        <w:t>هذا العنوان يمكن أنْ يقع فيه ملاك البحث الفقهي؛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المحل المغصوب هل هي صحيحة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فيه ملاك البحث الأصولي؛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العنوان في الواحد هل ينفع في دفع محذور التضادّ بين الأمر والنهي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يمكن أنْ يكون من المبادئ الأحكامية إنْ كان البحث في نفس الأمر والنهي؛ من حيث حالتي الفردية والإجتماع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تقريره كلامياً إنْ كان البحث في أنَّه هل يصحُّ من الحكيم عَزَّ وَجَلَّ الأمر بشيء والنهي عنه أم لا؟؛ فيمكن أنْ يتحقق ملاك كلّ بحث فيه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أنَّه لا وجه للإختلاف فيما هو المناسب جعله عنواناً للبحث وتطويل الكلام؛ فلا فائدة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فالكلام يقع في ضمن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وجه الفرق بين هذا البحث وما يأتي من بحث النهي في العبادات وبحث التصادق الموردي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قيل في وجه الفرق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167"/>
      </w:r>
      <w:r>
        <w:rPr>
          <w:rFonts w:ascii="Amiri" w:hAnsi="Amiri" w:eastAsia="Amiri" w:cs="Amiri"/>
          <w:color w:val="111111"/>
          <w:sz w:val="28"/>
          <w:sz w:val="28"/>
          <w:szCs w:val="28"/>
          <w:rtl w:val="true"/>
          <w:lang w:bidi="ar-SA"/>
        </w:rPr>
        <w:t>من أنَّ الإختلاف بينهما جهتيٌّ؛ فإنَّ جهة البحث في النهي في العبادات هي إستلزام النهي المتعلق بفعلٍ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وجهة البحث في المقام هي أنَّ تعدد العنوان هل يوجب تعدد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يسري كلُّ واحدٍ من الحكمين إلى المتعلق الآخر أو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متعلق كلُّ واحدٍ منهما واحد؛ فالإختلاف بينهما 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بالإمتناع وتقديم جانب الحرمة كان هذا البحث من صغريات تلك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الفصول</w:t>
      </w:r>
      <w:r>
        <w:rPr>
          <w:rStyle w:val="FootnoteAnchor"/>
          <w:rtl w:val="true"/>
        </w:rPr>
        <w:footnoteReference w:id="168"/>
      </w:r>
      <w:r>
        <w:rPr>
          <w:rFonts w:ascii="Amiri" w:hAnsi="Amiri" w:eastAsia="Amiri" w:cs="Amiri"/>
          <w:color w:val="111111"/>
          <w:sz w:val="28"/>
          <w:sz w:val="28"/>
          <w:szCs w:val="28"/>
          <w:rtl w:val="true"/>
          <w:lang w:bidi="ar-SA"/>
        </w:rPr>
        <w:t>من الإختلاف الموضوعي بينهما؛ فإنَّ موضوع البحث في المقام غير موضوع البحث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الخراساني قدس سره بأنَّ الإختلاف الموضوعي لا يوجب تعدد المسألة مع وحدة الجهة ومع تعددها يتعدد البحث وإنْ إتَّحد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بينهما كون البحث هنا عقلي وفي تلك المسألة لفظي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تلك المسألة عقلي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الإختلاف لا يستلزم تعدد المسألة وعقد 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غايته التفصيل في المسألة الواحدة كما هو المشاهد في بعض المسائل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السيد الوالد قدس سره أنَّ إختلاف البحثين من نواحٍ عديدة؛ عرفي؛ لاختلاف البحثين عند العرف وأصل المحاورة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ومِلاكي؛ لأنَّ الملاك في المقام هو أنَّ تعدد العنوان في الواحد هل يكفي في رفع محذور التضادّ بين الحكمين المتضادَّين؟ وملاك البحث في تلك المسألة أنَّه لا يصحُّ التقرب إلى المولى بما هو مبغوض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وموردي؛ لأنَّ بين دليل الأمر والنهي في المقام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النهي في العبادة عموم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في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في دليل إجتماع الأمر والنهي إشارة إلى المأمور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مورد النهي قد يكون شرطاً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النهي في العبادة؛ فإنَّ النهي تعلق في ظاهر الدليل بقيد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Style w:val="FootnoteAnchor"/>
          <w:rtl w:val="true"/>
        </w:rPr>
        <w:footnoteReference w:id="169"/>
      </w:r>
      <w:r>
        <w:rPr>
          <w:rFonts w:ascii="Amiri" w:hAnsi="Amiri" w:eastAsia="Amiri" w:cs="Amiri"/>
          <w:color w:val="111111"/>
          <w:sz w:val="28"/>
          <w:sz w:val="28"/>
          <w:szCs w:val="28"/>
          <w:rtl w:val="true"/>
          <w:lang w:bidi="ar-SA"/>
        </w:rPr>
        <w:t>كما إذا تعلق الأمر بشيء وتعلق النهي بشيء آخر لا ربط له بالمأمور به أبداً لكن المكلف جمعها باختياره في مورد واحد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ولا تنظر إلى الأجنبية، أو لا تسمع الغناء؛ فجمعها المكلف فصلى ونظر إلى إلاجنبية أو سمع الغناء أو هما معاً باختياره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مسألة إجتماع الأمر والنهي أو النهي في العبادة؛ فإنَّهما يُستفادان من ظاهر الدليل إذا 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النهي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الإجتماع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النزاع</w:t>
      </w:r>
    </w:p>
    <w:p>
      <w:pPr>
        <w:pStyle w:val="BookText"/>
        <w:rPr/>
      </w:pPr>
      <w:r>
        <w:rPr>
          <w:rFonts w:ascii="Amiri" w:hAnsi="Amiri" w:eastAsia="Amiri" w:cs="Amiri"/>
          <w:color w:val="111111"/>
          <w:sz w:val="28"/>
          <w:sz w:val="28"/>
          <w:szCs w:val="28"/>
          <w:rtl w:val="true"/>
          <w:lang w:bidi="ar-SA"/>
        </w:rPr>
        <w:t>والظاهر أنَّ الإختلاف بين العلماء في هذا البحث صغروياً وليس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لأنَّهم تسالموا على أمور ثلاثة هي كبريات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تعدد الوجه والعنوان في الواحد كافياً في رفع محذور التضادّ يصحُّ الإجتماع ولا يدخل في مورد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إتَّفقوا على عدم صحَّة الإجتماع مع عدم كفايته في رفع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نزاع عندهم في أنَّ الجهة التقييدية توجب التعدد والجهة التعليلية لا توجب التعدد؛ فيقع البحث في تعيين كون المسألة من صغريات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إجتماع الضدَّين في المجمع لوضوح التضادّ بين الوجوب والجهة بمعنى منشأ إعتبارها لا بما هما أمران إعتباريان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سرى أحد الحكمين إلى الآخر وكان من التعارض وإنْ لم يراعى من باب الإلتزام؛ وسيأتي تفصيل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بالواحد في عنوان البحث</w:t>
      </w:r>
    </w:p>
    <w:p>
      <w:pPr>
        <w:pStyle w:val="BookText"/>
        <w:rPr/>
      </w:pPr>
      <w:r>
        <w:rPr>
          <w:rFonts w:ascii="Amiri" w:hAnsi="Amiri" w:eastAsia="Amiri" w:cs="Amiri"/>
          <w:color w:val="111111"/>
          <w:sz w:val="28"/>
          <w:sz w:val="28"/>
          <w:szCs w:val="28"/>
          <w:rtl w:val="true"/>
          <w:lang w:bidi="ar-SA"/>
        </w:rPr>
        <w:t>إنَّ الواحد له إطلاقات متعددة ليست كلُّها 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المفهومي؛ كالسجود لله والسجود لغيره عَزَّ وَجَلَّ؛ فإنَّهما متَّحدان في المفهوم ومختلفان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والواحد الشخصي؛ وهو خارج عن مورد البحث بلا إشكال مع أنَّه لو كان المراد خروج الواحد الجنسي ولا وجه لخروجه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النزاع واقع فيه بلا كلام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 الجنسي؛ كالصلاة والغصب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واحد جنساً وهو الحركة؛ الأعمّ من الواحد الجنسي والنوعي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السجود لله والسجود للصنم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يندرجان تحت كلي السجود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الواحد في السجود سواءٌ كان واحداً شخصاً أو واحداً جنساً، كالصلاة والغصب المتَّحدين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السجود لله والسجود للصنم؛ لأنَّهما متعددان وجوداً وإنْ إتَّحدا جنساً إذ لا يكاد أنْ يكون وجودٌ واحد للسجود يضاف إلى كليهما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كلٌّ منهما منفرداً بالإضافة لا أنْ يكون بنحو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بالواحد هو الأخير؛ بأنْ تكون الذات الواحدة المعنونة بعنوانين موجودة بوجود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المعنون بعنوانين جنساً أو نوعاً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البحث في أنَّ إجتماع الأمر والنهي في الوجود الواحد من إجتماع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تَعنون الموجود الواحد بعنوانين يوجب رفع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ذلك بأنَّه لا يمكن أنْ يفرض الواحد في موضوع النزاع هو الواحد في الوجود، لأنَّ القول بالإمتناع يبتني على 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بالجواز يبتني على تعدد الوجود، فلا يمكن فرض إرادة الواحد في الوجود في العنوان الذي يكون موضوع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ذهب المحقق النائيني قدس سره </w:t>
      </w:r>
      <w:r>
        <w:rPr>
          <w:rStyle w:val="FootnoteAnchor"/>
          <w:rtl w:val="true"/>
        </w:rPr>
        <w:footnoteReference w:id="170"/>
      </w:r>
      <w:r>
        <w:rPr>
          <w:rFonts w:ascii="Amiri" w:hAnsi="Amiri" w:eastAsia="Amiri" w:cs="Amiri"/>
          <w:color w:val="111111"/>
          <w:sz w:val="28"/>
          <w:sz w:val="28"/>
          <w:szCs w:val="28"/>
          <w:rtl w:val="true"/>
          <w:lang w:bidi="ar-SA"/>
        </w:rPr>
        <w:t>إلى أنَّ المراد بالواحد الواحد في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أنْ يتحقق وجودان بإيجادٍ واحدٍ كإيجاد الحركة الغصبية الصلاتية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يحقق وجود الصلاة ووجود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مورد البحث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أحد مباحثنا من إتّحاد الإيجاد والوجود ذاتاً واختلافهما إعتباراً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أنْ يفرض وحدة الإيجاد وتعدد الوجود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ما ذكرناه من كون المراد بالواحد هو الواحد في الوجود وهو المراد بحسب الصورة والمنصرف إلى الأذهان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ينتفي التعدد ولا يعتنى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ينافي الوحدة بحسب الصورة والنظر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ذلك يكون الذات الواحد المعنون بعنوان موجوداً بوجودٍ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الذات المعنون بعنوانين جنساً أو كان نوعاً أو غيرهما، فيصحُّ البحث في أنَّ إجتماع الأمر والنهي في الموجود الواحد من إجتماع الضدَّين، أو أنْ يعنون الموجود الواحد بعنوانين يوجب رفع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بالعنوانين في المقام؛ كلُّ مايصحُّ أنْ يرتفع به محذور الضدَّين فيشمل مطلق تعدد الإضافة والحيثية القابلة للتعدد ولو إعتباراً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عنوان البحث يعمُّ جميع أقسام الوجوب والتحريم</w:t>
      </w:r>
    </w:p>
    <w:p>
      <w:pPr>
        <w:pStyle w:val="BookText"/>
        <w:rPr/>
      </w:pPr>
      <w:r>
        <w:rPr>
          <w:rFonts w:ascii="Amiri" w:hAnsi="Amiri" w:eastAsia="Amiri" w:cs="Amiri"/>
          <w:color w:val="111111"/>
          <w:sz w:val="28"/>
          <w:sz w:val="28"/>
          <w:szCs w:val="28"/>
          <w:rtl w:val="true"/>
          <w:lang w:bidi="ar-SA"/>
        </w:rPr>
        <w:t>حيث أنَّ الأمر يشمل الأمر النفسي والغيري والكفائي والعيني والتخييري، وكذا النهي يشمل جميع أقسامه من النفسي والغيري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عموم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إطلاق لفظ الأمر والنهي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ذكر المحقق الخراساني قدس سره </w:t>
      </w:r>
      <w:r>
        <w:rPr>
          <w:rStyle w:val="FootnoteAnchor"/>
          <w:rtl w:val="true"/>
        </w:rPr>
        <w:footnoteReference w:id="171"/>
      </w:r>
      <w:r>
        <w:rPr>
          <w:rFonts w:ascii="Amiri" w:hAnsi="Amiri" w:eastAsia="Amiri" w:cs="Amiri"/>
          <w:color w:val="111111"/>
          <w:sz w:val="28"/>
          <w:sz w:val="28"/>
          <w:szCs w:val="28"/>
          <w:rtl w:val="true"/>
          <w:lang w:bidi="ar-SA"/>
        </w:rPr>
        <w:t>من أنَّه قد يدَّعى إنصراف الأمر والنهي المأخوذين في عنوان البحث خصوص النفسيين التعيينيين العينيين ولكن حكم عليها بالبطلان من جهة إطلاق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جهة الهيئة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حكم فيها أيضاً بالمنع ولا نحتاج إلى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الدعوى باطلة رأساً؛ لعموم الملاك وإطلاق لفظي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بأنَّه لا وقوع للنهي الكفائي ولا النهي التخييري في الشرع الحنيف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يشمل القول بأنَّ متعلق الأحكام الطبايع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بأنَّ متعلقها الأفراد؛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القول بالتعلق بالأفراد لا يُراد به الفرد الشخصي الخارجي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يمكن عروض عناوين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لحاظه في الجملة أو المراد به الوجود السِعي الشامل لكِلا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قبوله بعروض عناوين متعددة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جمع من الأصوليين إعتبار قيد المندوحة في المقام</w:t>
      </w:r>
    </w:p>
    <w:p>
      <w:pPr>
        <w:pStyle w:val="BookText"/>
        <w:rPr/>
      </w:pPr>
      <w:r>
        <w:rPr>
          <w:rFonts w:ascii="Amiri" w:hAnsi="Amiri" w:eastAsia="Amiri" w:cs="Amiri"/>
          <w:color w:val="111111"/>
          <w:sz w:val="28"/>
          <w:sz w:val="28"/>
          <w:szCs w:val="28"/>
          <w:rtl w:val="true"/>
          <w:lang w:bidi="ar-SA"/>
        </w:rPr>
        <w:t>فإنَّ مع عدم المندوحة في مقام الإمتثال لا إشكال في الإمتناع ولا خلاف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المحقق الخراساني قدس سره من أنَّه ربَّما قيل بأنَّ إطلاق العنوان وعدم تقييده إنَّما هو لأجل وضوح ذلك وظاهر آخرين عدم إعتباره نظراً إلى أنَّ المهم في المقام هو بيان أنَّه يلزم إجتماع الحكمين المتضادَّين فيكون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يلزم المحال لأنَّ تعدد الوجه والعنوان يكفي في تعدد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المناط لا يفرق فيه بين وجود المندوحة وعدم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وجود المندوحة شرط في الحكم العقلي بالجواز عند من يرى بالإمتناع، كما تعتبر بعض الشروط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تعدد الوجه لو كان مجدياً في تعدد المعنون لكان مجدياً في التقرب به من حيث رجحانه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المندوحة يمنع عن الأمر لعدم القدرة على الإمتثال، ولكنه لا يمنع من الرجحان الذي يصلح للتقرب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تعدد الوجه والعنوان يكفي في رفع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يكفي من حيث ترتُّب صحة الصلاة؛ فلا موجب للتقييد بعدم المندوحة لا على القول بالتضادّ؛ لكفاية الإستحالة من جهةالتضادّ في عدم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القول بعدم التضادّ؛ لكفاية تعدد الجهة من حيث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الإمتناع إنَّما هو من جهة التضادّ لوحدة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لوجود المندوحة وعدمها، ولو قيل بالجواز من جهة التضادّ لَتَعدد الوجود فلا دخل للمندوحة فيه أيضاً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إذا قلنا بعدم الجواز من جهة التزاحم في مقام الإمتثال؛ فإنْ قلنا بكفاية قصد الملاك في حصول التقرب وإنْ إرتفع الأمر فلا دخل للمندوحة وعدمها في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نلتزم بذلك باعتبار وحدة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تعدد الوجود فلا دخل أيضاً للمندوحة وعدمها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السيد الوالد قدس سره بأنَّه يمكن الجمع بين الكلمات بأنَّ من قال بالإعتبار جعل مورد النزاع المرتبة الفعليّة من التكليف ومرحلة إمتثاله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عدم المندوحة يكون المكلف مضطراً إلى إرتكاب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يعقل فعليّة النهي بالنسبة إليه حتى يعقل موضوع إجتماع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بعدم الإعتبار جعل مورده مرتبة أصل التشريع والجعل، ويصحُّ ذلك مع عدم المكلف أصلاً فضلاً عن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نظر الأصولي إلى مرتبة فعليّة التكليف وتنجزه بالنسبة إلى المكلف فلا بُدَّ من إعتباره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إذا كان الكلام في مقام الإمتثال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وإنْ كان نظر الأصولي هو لحاظ ترتُّب الأثر العملي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إختلف البحث الأصولي عن مباحث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الغرض منها نفس العلم والمعرفة من دون لحاظ ترتُّب أثر عملي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المقام من جهة التضادّ الحاصل من إجتماع الأمر والنهي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يختلف الحكم بهذا الإعتبار من جهة المندوحة وعدمها، 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يتبين أثر التقييد بالمندوحة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بمقالة المحقق الكركي قدس سره </w:t>
      </w:r>
      <w:r>
        <w:rPr>
          <w:rStyle w:val="FootnoteAnchor"/>
          <w:rtl w:val="true"/>
        </w:rPr>
        <w:footnoteReference w:id="172"/>
      </w:r>
      <w:r>
        <w:rPr>
          <w:rFonts w:ascii="Amiri" w:hAnsi="Amiri" w:eastAsia="Amiri" w:cs="Amiri"/>
          <w:color w:val="111111"/>
          <w:sz w:val="28"/>
          <w:sz w:val="28"/>
          <w:szCs w:val="28"/>
          <w:rtl w:val="true"/>
          <w:lang w:bidi="ar-SA"/>
        </w:rPr>
        <w:t>لتصحيح العبادة في الفرد المزاحم بداعي الأمر المتعلق بالطبيعة؛ كان لوجود المندوحة أثر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عدمها لا أمر بالطبيعة حتى يقصد لانحصارها بالفرد المزاحم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بعدم التزاحم بين الموسع والمضيق خلافاً للمعروف بين المتقدمين الذين يمثلون للتزاحم غالباً بتزاحم الأمر بالصلاة والأمر بإزالة النجاسة مع أنهما من الموسع والمضيق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هذا الرأي لا يتحقق التزاحم مع وجود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عدمها يقع </w:t>
      </w:r>
    </w:p>
    <w:p>
      <w:pPr>
        <w:pStyle w:val="BookText"/>
        <w:rPr/>
      </w:pPr>
      <w:r>
        <w:rPr>
          <w:rFonts w:ascii="Amiri" w:hAnsi="Amiri" w:eastAsia="Amiri" w:cs="Amiri"/>
          <w:color w:val="111111"/>
          <w:sz w:val="28"/>
          <w:sz w:val="28"/>
          <w:szCs w:val="28"/>
          <w:rtl w:val="true"/>
          <w:lang w:bidi="ar-SA"/>
        </w:rPr>
        <w:t>التزاحم لعدم كون الأمر أمراً بالموسع بل بخصوص الفرد المزاحم لانحصار الواجب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في إعتبار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يقل بهما أحد من المتقدمين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فيما إذا إعتبر مورد الإجتماع من موارد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عدم المندوحة يسقط النهي؛ وسيأتي الكلام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المقام من موارد التزاحم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وجود الملاك في كلِّ واحدٍ منهما ثبوتاً وتمامية الحجَّة عليه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موارد التعارض الذي لا مِلاك فيه إلا لأحدهما وإنْ إجتمعت شروط الحجية في الدليلين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يقع التكاذب بينهما قهراً بخلاف التزاحم الذي لا تكاذب فيه أصلاً، ولكن المحذور فيه عدم قدرة المكلف على الجمع بينهما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يمكن أنْ يكون مورد من موارد إجتماع الأمر والنهي إلا إذا كان في كلٍّ من متعلقي الأمر والنهي مناط الحكم وملاكه مطلقاً حتى في مورد التصادق، حتى يكون مورد الإجتماع محكوماً بكِلا الحكمين بناءً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محكوماً بما هو أقوى مناطاً من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بحكم آخر غيرهما لو تساوى المناطان بناءً على الإمتناع؛ فنرجع إلى أحكام الإجتماع وقواعد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لكِلا الحكمين مناط فيقع التعارض في الروايتين الدالَّتين على الحكمين، فالحكم حينئذٍ طبق قواعد باب التعارض من ترجيح أو تخيير أو غيره على ما هو المعمول في ذلك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هذه الصورة فلا يكون تعارض فيكون من موارد تزاحم المقتضيين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المقدم ما هو الأقوى منهما ولو كان أضعف دليلاً، نعم؛ فيما إذا كان كلٌّ منهما متكفلاً للحكم الفعلي كانت المعارضة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قواعد المعارضة ولا بُدَّ من بيان ضابط التزاحم والتعارض حتى يمكن التمييز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يفيدنا في موارد كثيرة في الأصول وفي الفقه</w:t>
      </w:r>
      <w:r>
        <w:rPr>
          <w:rFonts w:eastAsia="Amiri" w:cs="Amiri" w:ascii="Amiri" w:hAnsi="Amiri"/>
          <w:color w:val="111111"/>
          <w:sz w:val="28"/>
          <w:szCs w:val="28"/>
          <w:rtl w:val="true"/>
          <w:lang w:bidi="ar-SA"/>
        </w:rPr>
        <w:t xml:space="preserve">. </w:t>
      </w:r>
      <w:bookmarkStart w:id="91" w:name="pg17149_193846"/>
    </w:p>
    <w:p>
      <w:pPr>
        <w:pStyle w:val="Heading4"/>
        <w:numPr>
          <w:ilvl w:val="3"/>
          <w:numId w:val="1"/>
        </w:numPr>
        <w:rPr/>
      </w:pPr>
      <w:bookmarkStart w:id="92" w:name="__RefHeading___Toc5622227_2142443653"/>
      <w:bookmarkStart w:id="93" w:name="_Toc34"/>
      <w:bookmarkEnd w:id="91"/>
      <w:bookmarkEnd w:id="92"/>
      <w:r>
        <w:rPr>
          <w:rtl w:val="true"/>
        </w:rPr>
        <w:t>التزاحم</w:t>
      </w:r>
      <w:bookmarkEnd w:id="93"/>
    </w:p>
    <w:p>
      <w:pPr>
        <w:pStyle w:val="Heading5"/>
        <w:numPr>
          <w:ilvl w:val="4"/>
          <w:numId w:val="1"/>
        </w:numPr>
        <w:rPr/>
      </w:pPr>
      <w:bookmarkStart w:id="94" w:name="__RefHeading___Toc5622229_2142443653"/>
      <w:bookmarkStart w:id="95" w:name="_Toc35"/>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تعرض الأصوليون للتزاحم في عدَّة مقامات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بعض الأصوليين التزاحم بأنَّه تنافي الحكمين مع وجود ملاكهما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ذلك نورد كلام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أحسن من كَتَب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التزاحم تارةً يكون في الملاك بمعنى أنْ يكون في فعل واحد جهة توجيه وجوبية وجهة أخرى توجب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في مقام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وتأثير كِلا الحكمين في مرحلة الداعوية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الأول يرتبط التزاحم بعالم جعل الحكم وترجيح إحدى الجهتين على الآخرى وملاحظة حصول الكسروالإنكسار بينهما، فيكون هذا الأمر بيد نفس المولى ولا يرتبط بعلم المكلف وجهله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يرجع إلى تمام الإمتثال بعد جعل الحكم على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يكون المكلف هو الذي يعين الوظيفة بمقتضى عقله من ترجيح أو تخيير، وبذلك يتحقق الفرق بين الموردين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هو الإلتزام في مقام الإمتثال دون التزاحم في مقام الملاك وإنْ وقع الإشتباه بينهما لأجل الإشتراك في الإسم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الفرق بين باب التزاحم وباب التعارض بعد أنْ حكم بأنَّ الفرق بينهما بعد المشرقين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الفرق بينهما من وجوه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إفتراق التزاحم عن التعارض من مورد التصادم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الإفتراق من جهة الحاكم بالترجيح أو التمييز</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الإفتراق من جهة التقديم </w:t>
      </w:r>
    </w:p>
    <w:p>
      <w:pPr>
        <w:pStyle w:val="BookText"/>
        <w:rPr/>
      </w:pPr>
      <w:r>
        <w:rPr>
          <w:rFonts w:ascii="Amiri" w:hAnsi="Amiri" w:eastAsia="Amiri" w:cs="Amiri"/>
          <w:color w:val="111111"/>
          <w:sz w:val="28"/>
          <w:sz w:val="28"/>
          <w:szCs w:val="28"/>
          <w:rtl w:val="true"/>
          <w:lang w:bidi="ar-SA"/>
        </w:rPr>
        <w:t>أمّا الأول؛ فقد قال بأنَّ التنافي بين الحكمين تارةً يكون في مقام الجعل والإنشاء بحيث يكون من المحال جعل كِلا الحكمين المتضادَّين في المورد الواحد كجعل الوجوب والحرمة على 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في مقام الفعليّة؛ بأنْ لا يكون هناك مانع من جعل كِلا الحكمين على موضوعهما المقدَّر، إلا أنَّ التمانع يحصل في مقام فعليّة الحكمين وتحقق موضوعيهما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فالتمانع يحصل بين الحكمين الثابتين على موضوعين إذا لم يمكن إمتثالهما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إنقاذ هذا الغريق أو وجوب إنقاذ ذاك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التنافي في الصورة الأولى من التعارض بينما التمانع الحاصل في الصورة الثانية من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النكتة في هذا الفرق ترجع إلى أنَّ ثبوت أحد الحكمين المتنافيين بالنحو الأول يستلزم تضييق دائرة جعل 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مثلاً وجوب إكرام العالم وحرمة إكرام الفاسق فاجتمع الوصفان في شخص ثبوت الحكمين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شمول جعلهما لمورد التصادق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رفع اليد عن أحدهما في ثبوت الآخر فتضيق دائرة جعله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فإنَّ ثبوت أحد الحكمين المتنافين لا يلزم منه تضييق دائرة جعل الآخر فإنها على حالها لا يمسَّها شيء، وإنَّما يكون نفي ثبوت الآخر لانتفاء موضوعه لا لتضييق دائرة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التنافي في مقام الفعليّة والإمتثال إنَّما يرجع إلى التنافي في تحقق موضوع كِلا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إمتثال أحدهما يستلزم إرتفاع موضوع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تزاحم وجوب إنقاذ الغريقين فإنَّ إنقاذ أحدهما يستلزم إرتفاع القدرة عن إنقاذ الآخر فيرتفع الحكم لأجل إنتفاء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أصل الجعل فلا يمسَّه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باقٍ على حاله كما هو الواضح من أنَّ الحكم لا نظر له إلى موضوعه؛ لا حدوثاً ولا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يوجب رفع موضوع الحكم لا يتنافى مع الحكم وكيفية جعله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التنافي في مقام الفعليّة والإمتثال إنَّما يرجع إلى نفي الآخر بنحو السالبة بانتفاء الموضوع لا السالبة مع وجود الموضوع كما هو الحال في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فأساس نكتة التزاحم هي إستلزام كلٌّ من الحكمين رفع موضوع الآخر، مع كون الحكم لا نظر له إلى إبقاء موضوع نفسه، فلا يتنافى كلُّ حكمٍ مع ما يستلزم رفع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ذكره المحقق النائيني قدس سره في بيان جهة التنافي في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ما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تنافي في مقام الجعل ولا المجعول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بعضهم في تفسير كلامه من أنَّ التعارض عنده هو التنافي في مقام الجعل، والتزاحم هو التنافي في مقام المجعول، ثم أورد عليه بأنَّه لا فرق بين مقامي الجعل والمجعول؛ فإنَّه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عرفت يرى أنَّه لا تنافي بين الحكمين أصلاً في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أحدهما يرفع موضوع الآخر، فيكون المراد من التنافي فيه هو عدم إمكان جمعهما في عرض واحد فلا ينفي أحدهما الآخر ويرفعه، فإنَّ كلاً منهما لا نظر له إلى الآخر بل إلى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أساس كلامه قدس سره يرجع إلى أنَّ المنافاة في باب التزاحم إنَّما تكون في مقام الفعليّة والإمتثال ولا يلتفت إلى عالم الجعل، فإنَّ كلاً من الحكمين في هذا الباب يرفع موضوع الآخر بضميمة أنَّ الحكم لا نظر له إلى حفظ موضوعه وإبقاءه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بوجوه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أنَّ الحكم لا نظر له إلى موضوعه حدوثاً ولا بقاءً لا أساس له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على خلاف ذلك في كثير من الموارد نظير الأمر بالوضوء الذي يستفاد منه لزوم حفظ الماء وهو موضوع لوجوب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قد يُقال في المقام بأنَّ الحكم يدعو إلى متعلقه ويطالب بصرف القدرة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يمتنع قهراً صرفها في متعلق 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القدرة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الحكمين ينظر إلى صرفها في متعلقه وهو ملازم للإحتفاظ بموضوعه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صرفها في غيره يقتضي إعدام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نظر الحكم إلى موضوعهبواسطة إقتضائه الدعوة إلى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لازم لكلِّ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كما عرفت أنَّ القدرة واحدة؛ فلا يتمكن من إمتثال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فيمتنع جعل كِلا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بالمحال محال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حقيقة التكليف والحكم إنَّما هي لأجل ترتيب الداعوية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بأنَّ الحكم عبارة عمّا يقتضي تحريك إرادة العبد، وقلنا بأنَّه عبارة عن أمر إعتباري لأجل داعوية المكلف نحو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جعل الفعل في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تتَّفق في شيءٍ واحد وهو كون غرض الحكم هو إمكان الداعوية وتحريك العبد نحو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الموارد التي لا يترتب على الجعل الدعوة والتحريك لا يكون المجعول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إعتبار القدرة في متعلق الحكم إنَّما هو لأجل إستحالة تحقق الحكم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يمتنع إمتثال كِلا الحكمين لعدم القدرة على متعلقهما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جعلهما لامتناع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يمتنع ثبوت الحكمين بعد أنْ لم يمكن تحقق داعويتهما معاً، فتتضيق دائرة جعل أحدهما قهراً كما إرتضاه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بأنَّ الحكم لا يمكن أنْ ينظر إلى متعلقه أو موضوعه كما صرَّح به المحقق النائيني قدس سره غير سديد؛ فإنَّ التفكيك بين الحكم وموضوعه من هذه الجهة </w:t>
      </w:r>
    </w:p>
    <w:p>
      <w:pPr>
        <w:pStyle w:val="BookText"/>
        <w:rPr/>
      </w:pPr>
      <w:r>
        <w:rPr>
          <w:rFonts w:ascii="Amiri" w:hAnsi="Amiri" w:eastAsia="Amiri" w:cs="Amiri"/>
          <w:color w:val="111111"/>
          <w:sz w:val="28"/>
          <w:sz w:val="28"/>
          <w:szCs w:val="28"/>
          <w:rtl w:val="true"/>
          <w:lang w:bidi="ar-SA"/>
        </w:rPr>
        <w:t>يستلزم سلب روح الحكم وماهيته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بينهما نحو تعلقٍ خاص ولو كان تقديرياً إقتضائياً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يستدعي أنْ يدعو إلى متعلقه كما زعمه المستشكل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الأحكام إنَّما شرِّعت لأجل تكميل النفس الإنسانية وبلوغها إلى الكمالات اللائقة بها، والطريق إلى ذلك هو إمتثال تلك الأحكام وتطبيقها على الوجه الصحيح؛ فإنْ كان المراد أنَّ الحكم يدعو إلى متعلقه بهذا المعنى فهو أمر صحيح يحكم به العقل والشرع، وإن كان المراد به غير ذلك فلا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الحكم يدعو إلى متعلقه ويطالب بصرف القدرة فيه لا وجه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إعتبار خاص يترتب على موضوعه المعين 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التشريع والجعل الذي هو وظيفة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وظيفة المكلف فهو التطبيق والإمتثال وصرف قدرته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إرتبطا في مرحلة من المراحل ولكنهما وظيفتان؛ يختلف متعلق كلُّ واحدٍ منهما عن الآخر، فما ذكره المستشكل من أنَّ الحكم يدعو إلى 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صرف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كما عرفت مكرراً إعتبارٌ خاص وليس الغرض فيه منحصراً في جعل الداعوية والتحريك كما زعمه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يترتب على الجعل الدعوة والتحريك لا يكون الحكم المجعول فاسداً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الغرض قد تحقق مع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 لا جعلَ أبداً مع أنَّه لا فرق بينه وبين المجعول في ذلك المقام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يدعو إلى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المترتب عليه هو تكميل النفس وبلوغها المراتب اللائقة بها، ولو قلنا بأنَّ المتعلق هو القدرة على إمتثال الحكم فإنَّ الجعل يدعو إليه الإقتضاء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مرتبة الفعليّة إنْ حدثت هنالك إستحالة فإنَّها ترتفع بإعمال قواعد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ذلك بأصل الجعل لأنَّها قد تحققت في مرحلة متأخرة لا في أصل 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يظهر أنَّه لا صحَّة لما ذكره المحقق النائيني قدس سره ولا ما ذكره المستشكل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علاج التزاحم كما عليه المحققون هو تقييد أحد الحكمين بترك إمتثال الآخر أو عصيانه وهو المصطلح عليه عندهم بالترتيب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التقييد يرجع إلى تضييق دائرة الجعل والإنشاء فيكشف عن كون التنافي في مقام الجعل، لا في مقام الفعليّة والإمتثال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وجه للتصرف فيه إنْ كان التنافي في غير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لم يكن سبباً في درج المقام في كون التنافي في مقام الجعل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المكلف يرى الفرق بين كون التنافي في مقام الجعل وكونه في مقام الإمتثال بعد تمامية الجعل؛ فإنَّ هناك فرقاً بين 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الوصفان في العالم الفاسق؛ فيتردد الحكم بين الأول أو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تضييق دائرة أحدهما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زيد فأعطه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عمرو فأعطه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معاً ولم يكن له إلا درهمٌ واحد فلا ريب أنَّ هناك فرقاً بين المثالين؛ فإنَّ الأول يكون التنافي فيه بين الحكمين في مقام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يكون التنافي في مقام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المانع فيه أنَّ كلَّ واحد من الحكمين يدعو إلى إمتثال متعلقه بعد ثبوت المقتضي في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يكفي في الفرق بين حكم التعارض وحكم التزاحم؛ وسيأتي مزيد بيان إنْ شاء الله تعالى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قدس سره من إمتثال أحد الحكمين رافع لموضوع الآخر غير تامّ؛ فإنَّ رفع موضوع الحكم وإعدامه قد يكون جائزاً 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سافر المكلف فأعدم موضوع وجوب الصوم في شهر رمضان</w:t>
      </w:r>
      <w:r>
        <w:rPr>
          <w:rFonts w:eastAsia="Amiri" w:cs="Amiri" w:ascii="Amiri" w:hAnsi="Amiri"/>
          <w:color w:val="111111"/>
          <w:sz w:val="28"/>
          <w:szCs w:val="28"/>
          <w:rtl w:val="true"/>
          <w:lang w:bidi="ar-SA"/>
        </w:rPr>
        <w:t xml:space="preserve">. </w:t>
      </w:r>
      <w:bookmarkStart w:id="96" w:name="pg17149_193852"/>
    </w:p>
    <w:p>
      <w:pPr>
        <w:pStyle w:val="BookText"/>
        <w:rPr/>
      </w:pPr>
      <w:bookmarkEnd w:id="96"/>
      <w:r>
        <w:rPr>
          <w:rFonts w:ascii="Amiri" w:hAnsi="Amiri" w:eastAsia="Amiri" w:cs="Amiri"/>
          <w:color w:val="111111"/>
          <w:sz w:val="28"/>
          <w:sz w:val="28"/>
          <w:szCs w:val="28"/>
          <w:rtl w:val="true"/>
          <w:lang w:bidi="ar-SA"/>
        </w:rPr>
        <w:t>وقد لا يكون جائزاً نظير رمي الإنسان نفسه من شاهق؛ فإنَّه حينئذٍ لا يكون قادراً على حفظ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إعدام للموضوع 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البحث منكون البحث عن جواز رفع موضوع الحكم الآخر وعدمه والسرُّ 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الجواز فلا يتنافى الرافع مع الحكم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خلط في البحث؛ فإنَّ الكلام ليس في كلِّ إعدام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مختَّص فيما إذا كان هناك تزاحم بين الإمتثالين من دون أنْ يمكن الجمع بينهما؛ فلا بُدَّ من إمتثال أحدهما الموجب لانتفاء موضوع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عليه المحققين من أنَّ التزاحم هو تنافي الحكمين في مرحلة الإمتثال مع تمامية ملاكهما</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5622231_2142443653"/>
      <w:bookmarkStart w:id="98" w:name="_Toc36"/>
      <w:bookmarkEnd w:id="97"/>
      <w:r>
        <w:rPr>
          <w:rtl w:val="true"/>
        </w:rPr>
        <w:t>صور التزاحم</w:t>
      </w:r>
      <w:bookmarkEnd w:id="98"/>
    </w:p>
    <w:p>
      <w:pPr>
        <w:pStyle w:val="BookText"/>
        <w:rPr/>
      </w:pPr>
      <w:r>
        <w:rPr>
          <w:rFonts w:ascii="Amiri" w:hAnsi="Amiri" w:eastAsia="Amiri" w:cs="Amiri"/>
          <w:color w:val="111111"/>
          <w:sz w:val="28"/>
          <w:sz w:val="28"/>
          <w:szCs w:val="28"/>
          <w:rtl w:val="true"/>
          <w:lang w:bidi="ar-SA"/>
        </w:rPr>
        <w:t>تارةً يكون التزاحم من توارد الحكمين على 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ما إذا تواردا على موضوع واحد فيما لو إشتمل الفعل على جهة توجب وجوبه وتوجب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النائيني قدس سره إلى إختصاص التزاحم بالصورة الأولى دون الثانية التي يعبر عنها بالتزاحم في مقام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وإستدلَّ على خروج الصورة الثانية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علاج الصورة الثانية إنَّما يكون من جهة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ترتبط بعالم جعل الحكم وترجيح إحدى الجهتين على الأخرى وملاحظة الكسر والإنكسار بينهما ولا يرتبط بالعبد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الصورة الثانية إنَّما تبتني على رأي العدلية بضرورة وجود الملاك للحكم، مع أنَّ التزاحم المبحوث عنه لا يختَّص بهذا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يبحث عنه عند العدلية كما يبحث عنه عند الأشاعرة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على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الحاكم في كِلتا الحالتين هو إمّا المولى أو العقل؛ فإنْ كان العقل فهو طريق لتشخيص ما يحكم به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العقل هو المرجح لأحد الحكمين على الآخر بل هو يستكشف رجحانه عند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العقل وطريق الشرع يكشف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بحث التعارض أنَّ المرجحات التي نصَّ عليها الشارع يمكن إرجاعها إلى ما يحكم به العقل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يتعدى عنها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يختَّص بما إذا أُريد من الملاك المصلحة والمفسدة؛ فالأشعري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بالأعمّ؛ كالإرادة والكراهة والمحبوبية والمبغوضية ونحو ذلك فالأشعري لا ينكرها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خروج الصورة الثانية عن مورد التزاحم مِمّا لا إشكال فيه؛ لا لما ذكره المحقق النائيني قدس سره بل لأجل أنَّ ما يريده الأصوليون من التزاحم من كونه تنافي الحكمين في مقام الإمتثال وترتيب الأحكام الخاصة به من تقديم الأهم أو إتيان المهم وترك الأهم وعصيانه عند الترتب والتخيير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الإلتزام بأحد الحكمين بنحو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أحدهما واجباً بنحو التخيير لا التعيين كالواجب التخييري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الأحكام لا تترتب على مورد التعارض والتضادّ بين الملاكين؛ فإنَّه لا يجري فيه الترتب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التخيير الوارد فيه يختلف عن التخيير في مورد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إليه بعد ملاحظة الكسر والإنكسار بين الملاكين والحكم بالغالب منهما إنْ كان المقدار الزائد ملزماً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التساوي فالحكم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الإباحة وعدم الإلزام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التخيير في مورد التزاحم الذي عرفت بأنَّه الإلزام بأحدها على التخيير، فهذا هو السبب في عدم دخول هذه الصورة في مورد التزاحم؛ لا لما ذكره المحقق المزبور</w:t>
      </w:r>
      <w:r>
        <w:rPr>
          <w:rFonts w:eastAsia="Amiri" w:cs="Amiri" w:ascii="Amiri" w:hAnsi="Amiri"/>
          <w:color w:val="111111"/>
          <w:sz w:val="28"/>
          <w:szCs w:val="28"/>
          <w:rtl w:val="true"/>
          <w:lang w:bidi="ar-SA"/>
        </w:rPr>
        <w:t xml:space="preserve">. </w:t>
      </w:r>
      <w:bookmarkStart w:id="99" w:name="pg17149_193854"/>
    </w:p>
    <w:p>
      <w:pPr>
        <w:pStyle w:val="Heading5"/>
        <w:numPr>
          <w:ilvl w:val="4"/>
          <w:numId w:val="1"/>
        </w:numPr>
        <w:rPr/>
      </w:pPr>
      <w:bookmarkStart w:id="100" w:name="__RefHeading___Toc5622233_2142443653"/>
      <w:bookmarkStart w:id="101" w:name="_Toc37"/>
      <w:bookmarkEnd w:id="99"/>
      <w:bookmarkEnd w:id="100"/>
      <w:r>
        <w:rPr>
          <w:rtl w:val="true"/>
        </w:rPr>
        <w:t>منشأ التزاحم</w:t>
      </w:r>
      <w:bookmarkEnd w:id="101"/>
    </w:p>
    <w:p>
      <w:pPr>
        <w:pStyle w:val="BookText"/>
        <w:rPr/>
      </w:pPr>
      <w:r>
        <w:rPr>
          <w:rFonts w:ascii="Amiri" w:hAnsi="Amiri" w:eastAsia="Amiri" w:cs="Amiri"/>
          <w:color w:val="111111"/>
          <w:sz w:val="28"/>
          <w:sz w:val="28"/>
          <w:szCs w:val="28"/>
          <w:rtl w:val="true"/>
          <w:lang w:bidi="ar-SA"/>
        </w:rPr>
        <w:t>عرفت بأنَّ منشأ التزاحم في مقام الإمتثال هو عدم القدرة على الإتيان بكِلا المتعلقين وهذا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جهة أخرى غير عدم القدرة 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التزاحم من جهة عدم القدرة؛ قال المحقق النائيني قدس سره إنَّ ما كان منشؤه عدم القدرة فله صور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عدم القدرة إتّفاقياً، كما في مثال الغريقين الذي يتزاحم وجوب كلُّ واحد منهما مع الآخر لو لم يتمكن من إنقاذهما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لأجل التضادّ الإتّفاقي بين الواجبين دون ما إذا كان دائمياً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من باب التعارض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إجتماع الأمر والنهي في ما إذا إتَّحدت ماهيات في الخارج كالصلاة والغضب بناءً على عدم سراية الحكم من الطبيعة إلى مشخصاتها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ماهية واحدة كما إذا إجتمع وضعان تعلق بأحدهما الوجوب وبالآخر الحرمة في مورد واحد كالعالم الفاسق كان المورد من التعارض دون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الحرام مقدمة لواجب فيما إذا لم تكن المقدمة دائمية نظير توقف إنقاذ الغريق على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المقدمة دائمية كان من موارد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الواجب والحرام متلازمين إتّفاقاً كالتلازم بين إستقبال القبلة وإستدبار الجدي في بعض مناطق العراق؛ فيقع التزاحم بينهما فيما إذا كانأحدهما واجباً والآخر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التلازم دائمياً دخل في موارد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بين دليلي الحكمين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من غير جهة القدرة؛ فقد مثل له بما إذا كان المكلف مالكاً للنصاب الخامس من الإبل وهو خمس وعشرون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يجب فيه خمس شياه، ثم ملك بعد مضي </w:t>
      </w:r>
    </w:p>
    <w:p>
      <w:pPr>
        <w:pStyle w:val="BookText"/>
        <w:rPr/>
      </w:pPr>
      <w:r>
        <w:rPr>
          <w:rFonts w:ascii="Amiri" w:hAnsi="Amiri" w:eastAsia="Amiri" w:cs="Amiri"/>
          <w:color w:val="111111"/>
          <w:sz w:val="28"/>
          <w:sz w:val="28"/>
          <w:szCs w:val="28"/>
          <w:rtl w:val="true"/>
          <w:lang w:bidi="ar-SA"/>
        </w:rPr>
        <w:t>ستة أشهر فرداً آخراً فصار المجموع ست وعشرون ناقة؛ وهو النصاب السادس وفيه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المكلف يستطيع أنْ يدفع خمس شياه عند انتهاء الحول؛ عملاً بما دلَّ على لزومها في خمس وعشرين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قادرعلى دفع بنت مخاض عند مضي ثمانية عشر شهراً؛ عملاً بما دلَّ على لزومها في ستّ وعشرين ناقة ولكن دلَّ الدليل على أنَّ المال الواحد لا يزكى في العام الواحد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التزاحم بين الحكمين من هذه الجهة لا من جهة عدم القدرة على الإمتثال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السيد الخوئي قدس سره بوجوهٍ؛ نُوردها ثم نذكر ما يترتب عليها من نقاش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 الثاني يرجع إلى القسم الأول وليس هو قسم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التضادّ الإتّفاقي بين أمرين لا يكون إلا من جهة عدم القدرة على إتيانهما معاً من باب الإتّفاق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الثاني مغايراً في الحقيقة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الوجدان؛ فإنَّ التضادّ الإتّفاقي لا يكون منشؤه منحصراً بعدم القدرة على الأمرين إتّفاقاً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يكون عدم القدرة حاصلاً من تضادّ الحكمين من حيث إمتناع إجتماع كلِّ واحدٍ من المتعلقين من مورد واحد لا أنْ يكون التضادّ منشأه عدم القدرة الإتّفاقي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العجز قد يحصل إتّفاقاً ويرجع إلى القصور في نفس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 بوجوده في مكان معين وملازمة شخص في ذلك الوقت وهو غير موجود 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يمتنع عليه إمتثال كِلا الحكمين؛ إذ يمتنع أنْ يكون الشخص في مكانين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يحصل من ناحية متعلقها؛ كإنقاذ الغريقين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يتصور تحققه من شخص له قوة كبيرة فينقذ كِليهما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القسمين واضح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ثمرة لهذا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لغواً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يرد على كثير من المباحث الأصولية مع إنَّهم لا يلتزمون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فيه نفي الثمرة في بعض البحوث كما في المقام لا يكون دليلاً على لغويته مطلقاً كما هو واضح إذ أنَّه يمكن فرض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الأقسام تختلف في جريان أحكامالترتب كما فصَّله المحقق النائيني قدس سره ؛ وسيأتي الكلام فيه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التزاحم ينحصر أمره بما كان منشؤه عدم القدرة على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تحققه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الذي ذكره في القسم الثاني ليس من مصاديق التزاحم بل من مصاديق التعارض، لأنَّ ما دلَّ على أنَّ المال الواحد لا يزكى في السنة الواحدة مرتين يوجب العلم بكذب أحد الدليلين الدالّ أحدهما على وجوب الزكاة في النصاب الخامس، والثاني على وجوب الزكاة في النصاب السادس فلا بُدَّ من إعمال قواعد المعارضة ولا ربط له بباب المزاحمة فهو نظير ما دلَّ على عدم وجوب ست صلوات في اليوم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للتعارض بين ما دلَّ على وجوب صلاة الجمعة في يومها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المثال موضع النزاع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يعتبره من التعارض وآخرون يدخلونه في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ضابط التزاحم موجود في المثال الذي ذكره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المكلف قد توجه إليه تكليفان لا يمكن الجمع بينهما؛ إمّا لأجل عدم القدرة عليه أو لوجود دليل خاصّ يدلُّ على ترك الجمع بينهما فانتفت القدرة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من قبيل الثاني؛ فإنَّ الدليل الدالّ على نفي تكرر الزكاة في العام الواحد في المال الواحد يدلُّ على نفي إجتماع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نفي الزكاة ثانياً بعد ثبوتها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مفاد الدليل أنَّ المال إذا ثبت فيه الزكاة أولاً يثبت فيه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ثبوتها أولاً برفع موضوع ثبوتها ثانياً فما </w:t>
      </w:r>
      <w:bookmarkStart w:id="102" w:name="pg17149_193857"/>
    </w:p>
    <w:p>
      <w:pPr>
        <w:pStyle w:val="BookText"/>
        <w:rPr/>
      </w:pPr>
      <w:bookmarkEnd w:id="102"/>
      <w:r>
        <w:rPr>
          <w:rFonts w:ascii="Amiri" w:hAnsi="Amiri" w:eastAsia="Amiri" w:cs="Amiri"/>
          <w:color w:val="111111"/>
          <w:sz w:val="28"/>
          <w:sz w:val="28"/>
          <w:szCs w:val="28"/>
          <w:rtl w:val="true"/>
          <w:lang w:bidi="ar-SA"/>
        </w:rPr>
        <w:t>ذكره السيد الخوئي قدس سره ردَّاً عليه غير صحيح على مبنى المحقق النائيني قدس سره ؛ وسيأتي في كتاب الزكاة تحرير النزاع من هذه المسألة</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5622235_2142443653"/>
      <w:bookmarkStart w:id="104" w:name="_Toc38"/>
      <w:bookmarkEnd w:id="103"/>
      <w:r>
        <w:rPr>
          <w:rtl w:val="true"/>
        </w:rPr>
        <w:t>مرجحات التزاحم</w:t>
      </w:r>
      <w:bookmarkEnd w:id="104"/>
    </w:p>
    <w:p>
      <w:pPr>
        <w:pStyle w:val="BookText"/>
        <w:rPr/>
      </w:pPr>
      <w:r>
        <w:rPr>
          <w:rFonts w:ascii="Amiri" w:hAnsi="Amiri" w:eastAsia="Amiri" w:cs="Amiri"/>
          <w:color w:val="111111"/>
          <w:sz w:val="28"/>
          <w:sz w:val="28"/>
          <w:szCs w:val="28"/>
          <w:rtl w:val="true"/>
          <w:lang w:bidi="ar-SA"/>
        </w:rPr>
        <w:t>ذكروا أنَّ المرجحات هنا هي التي يحكم بها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المرجحات في باب التعارض؛ فإنَّ المرجح فيها هو المولى نفسه وقد جعلوا ذلك هو الفارق بين البابين، كما أنَّ الفرق الآخر بينهما من جهة التقديم؛ فإنَّ باب التعارض يكون تقديم أحد المتعارضين بأقوائية الدلالة وترجيح السند بالشهرة وموافقة الكتاب وغير ذلك مِمّا هو مذكور في بحث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تكون المرجحات في باب التزاحم أمور أخرى غير ما هو مذكور في باب التعارض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ما ليس له بدل على ما كان له بدل فيما إذا كان بين حكمين؛ أحدهما له بدل والآخر ليس له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له صورتين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لأحدهما بدل في عرضه كما إذا كان واجباً تخييرياً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شرعياً كخصال الكفارة أم عقلياً كالواجب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الآخر واجباًتعيينياً أو مضيقاً كما إذا تزاحم وجوب أداء الدين مع الإطعام والعتق الذي هو إحدى خصال الكفارة التخييرية، أو تزاحم وجوب إنقاذ الغريق مع وجوب الصلاة في أثناء الوقت بحيث لا تفوت الصلاة بامتثاله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هذه الصورة تقديم الواجب التعييني على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وجه التقديم بأنَّ الواجب التخييري لا إقتضاء له بالنسبة إلى الفرد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المكلف مخير في مقام الإمتثال بين أفراد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التعيني له إقتضاء والدعوة إلى خصوص ما فيه التزاحم فينحصر الإمتثال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لا تزاحم بين ما له إقتضاء وبين ما لا إقتضاء له فيقدم الأول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هذا الوجه ينفي أصل التزاحم والتنافي لا أنْ يكون علاجاً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أحدهما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لأحدهما بدل طولي كالطهارة الحدثية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بدلاً في طولها وهو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تزاحم وجوبها ووجوب ما ليس له بدل كالطهارة الخبثية بأنْ كان هناك ماء لا يكفي إلا لأحدهما مع احتياجه إليهما لأجل الصلاة؛ قدَّم ما لا بدل له على ما له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وجه التقديم أنَّه ببناء العرف إعتبار أنَّه يدور بين ترك أصل المصلحة لأجل تحصيل مصلحة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تحصيل أصل المصلحة وإهمال بعض المصلحة الآخرى؛ كان الثاني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 ما ذكرناه من تقديم ما لا بدل له على ما له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إعتبار للنظر العرفي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يكون ذلك المقدار الفائت من المصلحة أهم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أثراً من نفس المصلحة الأخرى المحتفظ بها بتمامها، فيقدم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يكن للنظر العرفي إعتبارٌ فلا وجه لاعتباره في ملاحظته في ذلك المقدار الفائت من المصلحة؛ فإنَّ بينهما تهافتاً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لو كان الأمر كذلك عند العرف فلا يحكم بتقديم ما لا بدل له على ما له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وجه التقديم هو أنَّ ما له بدل في طوله يكون وجوبه مقيداً بالقدرة الشرعية فيكون من مصاديق المرجح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إذا كان أحد الحكمين مقيداً بالقدرة الشرعية والآخر غير مقيد بها؛ كما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يجتمع في مورد واحد سببان للترجيح باختلاف الحيثية والجهة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أحد السببين يترتب عليه آثاره وأحكامه؛ كما ستعرف إنْ شاء الله تعالى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فالمرجح الأول لا يكون مرجحاً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يمكن أنْ يجتمع معه سبب آخر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إلى العرف في تقديم أحدهما على الآخر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المحقق النائيني قدس سره قد تعرض لفرع فقهي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دار أمر المكلف بالصلاة بين إدراك تمام الوقت مع الطهارة الترابية وعدم إدراك تمامه مع الطهارة المائية وحكم بترجيح الأول على الثاني لأنَّ الطهارة المائية لها بدل وهي الطهارة الترابية بخلاف تمام الوقت فإنَّه لا بدل له، وقد عرفت تقديم ما لا بدل له على ما له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الفرع وقع فيه النقض والإبرام بين الأعلام وأطال الكلام فيه بعض الأعلام مع أَّنه لا يستحقُّ تلك إلاطالة، وهذا هو شأن كلِّ فرع فقهي إذا وقعت فيه الآراء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كما سيأتي بيانه في موضعه؛ إنَّه لا مزاحمة بين الأمر بالوضوء والأمر بإيقاع الصلاة في تمام الوقت وهما أمران ضمنيان فلا مزاحمة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الأمر بالصلاة التامة بجميع أجزائها وشرائطها فيحدث الأمر بالناقص، ويدور الأمر بين إعتبار الوضوء أو تمام الوقت فيقع التعارض بين دليليهما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هي التخيير بينهما من دون وجه لتقديم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الوجه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بحسب الدليل الشرعي فسيأتي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بيان ما يرتبط به نقول أنَّ الحكمين إمّا أنْ يكون أحدهما مشروطاً بالقدرة الشرعية والآخر بالقدرة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يكونا مشروطين بالقدرة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يكونا مشروطين بالقدرة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هنا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الحكمين مشروطاً بالقدرة العقلية والآخر مشروطاً بالقدرة الشرعية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فيقدم الأول على الثاني؛ والمراد بالقدرة الشرعية هي القدرة العرفية التي هي أخصُّ من القدرة العقلية فإنَّه ليس للشرع فيها معنىً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فالقدرة العرفية هي التمكن من الفعل مع عدم العسر والمشقَّة فلا قدرة عرفاً في موردها، ولذا ترتفع القدرة مع المنع الشرعي </w:t>
      </w:r>
    </w:p>
    <w:p>
      <w:pPr>
        <w:pStyle w:val="BookText"/>
        <w:rPr/>
      </w:pPr>
      <w:r>
        <w:rPr>
          <w:rFonts w:ascii="Amiri" w:hAnsi="Amiri" w:eastAsia="Amiri" w:cs="Amiri"/>
          <w:color w:val="111111"/>
          <w:sz w:val="28"/>
          <w:sz w:val="28"/>
          <w:szCs w:val="28"/>
          <w:rtl w:val="true"/>
          <w:lang w:bidi="ar-SA"/>
        </w:rPr>
        <w:t>عن العمل لوقوعه مع فعله في تبعات مخالفة المنع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حرج ومشقة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يصدق عرفاً أنَّه غير 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إعتبار القدرة واشتراطها في الحكم فهو يرجع إلى أنَّها إنْ أخذت في موضوع الحكم في لسان دليله تكون ظاهرة في القدرة العرفية؛ فإنَّ العرف هو المرجع في باب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العرفي للقدرة غير المفهوم العقلي للقدرة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يقيد الحكم في دليله بالقدرة فيكون مطلقاً من ناحيتها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العقل يحكم باعتبار القدرة العقلية حتى لا يستلزم الإستحالة أو اللغوية في الحكم في صورة الإمتناع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تقديم الحكم المقيد بالقدرة العقلية على الحكم المقيد بالقدرةالشرعية عند التزاحم بينهما ما ذكره الشيخ الأنصاري قدس سره </w:t>
      </w:r>
      <w:r>
        <w:rPr>
          <w:rStyle w:val="FootnoteAnchor"/>
          <w:rtl w:val="true"/>
        </w:rPr>
        <w:footnoteReference w:id="174"/>
      </w:r>
      <w:r>
        <w:rPr>
          <w:rFonts w:ascii="Amiri" w:hAnsi="Amiri" w:eastAsia="Amiri" w:cs="Amiri"/>
          <w:color w:val="111111"/>
          <w:sz w:val="28"/>
          <w:sz w:val="28"/>
          <w:szCs w:val="28"/>
          <w:rtl w:val="true"/>
          <w:lang w:bidi="ar-SA"/>
        </w:rPr>
        <w:t>من أنَّ ثبوت الحكم المقيد بالقدرة العقلية يكون رافعاً لموضوع الحكم المقيد بالقدرة الشرعية كما عرفت من إرتفاع القدرة عرفاً بالحكم الشرعي المانع من العمل دون المقيد بالقدرة الشرعية فإنَّه لا يكون رافعاً لموضوع الآخر؛ إذ المنع الشرعي لا يرفع القدرة عقلاً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المحقق الخراساني قدس سره في توضيحه في تقديم المورود عند الدوران بينه وبين الوارد أنَّه إمّا أنْ يكون بلا وجه أو على وجه دائر ولا عكس</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إنَّ الإلتزام بالحكم المقيد بالقدرة العقلية لأجل تمامية موضوعه وعدم الإخلال بجهة ثبوته سوى إبتلائه بالحكم الآخر المشروط بالقدرة الشرعية وهو غير صالح للمنع لأنَّه يتوقف على ثبوت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مرفوع بالحكم الآخر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إمّا أنْ نلتزم به مع عدم موضوعه؛ وهو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نلتزم بأنَّه يمنع الحكم الآخر فيثبت موضوعه وهو يستلزم الدور؛ لأنَّ مانعيته عن الحكم الآخر يتوقف على تمامية موضوعه وتمامية موضوعه تتوقف على عدم الحكم الآخر؛ فيمتنع عدم الحكم الآخر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عليه يمكن القول بأنَّ المقام ليس من موارد المزاحمة؛ فإنَّ نسبة الحكم المقيد بالقدرة العقلية إلى الحكم المقيد بالقدرة الشرعية نسبة الدليل الوارد إلى الدليل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معارضة بين الوارد والمورود فلا تمانع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عن مصاديق باب المزاحمة ولا يكون المرجح المزبور من مرجحات باب التزاحم فإنَّه لا يختَّص به بل يسري إلى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بأنَّ ما ذكره المحقق الخراساني قدس سره إنَّما يختَّص بباب الورود دون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إبتلاء الحكم المقيد بالقدرة الشرعية بالحكم المقيد بالقدرة العقلية يكفي في رفع الأخير موضوع الأول فيترجح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وجه لفرض أنْ يرفع الأول 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فرض صحيح في موارد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يمكن تشبيه المقام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أنَّه من المرجحات؛ إذ لولا الإبتلاء بالتمانع بينهما ورفع أحدهما لموضوع الآخر لما أمكن تقديم الحكم المقيد بالقدرة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النائيني قدس سره </w:t>
      </w:r>
      <w:r>
        <w:rPr>
          <w:rStyle w:val="FootnoteAnchor"/>
          <w:rtl w:val="true"/>
        </w:rPr>
        <w:footnoteReference w:id="175"/>
      </w:r>
      <w:r>
        <w:rPr>
          <w:rFonts w:ascii="Amiri" w:hAnsi="Amiri" w:eastAsia="Amiri" w:cs="Amiri"/>
          <w:color w:val="111111"/>
          <w:sz w:val="28"/>
          <w:sz w:val="28"/>
          <w:szCs w:val="28"/>
          <w:rtl w:val="true"/>
          <w:lang w:bidi="ar-SA"/>
        </w:rPr>
        <w:t>في وجه تقديم الحكم المشروط بالقدرة العقلية على المشروط بالقدرة الشرعية بأنَّ الأول تامُّ الملاك فعلاً فيكون وجوبه فعلياً مانعاً من تمامية الملاك في الثاني؛ للعجز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المشروط بالقدرة الشرعية؛ فإنَّ وجوبه يتوقف على تمامية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تتوقف على عدم الوجوب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إستند عدم وجوبه إلى الوجوب المشروط بالقدرة شرعاً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يختلف عمّا ذكره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الفرق بينهما في أنَّالأخير نظر إلى السبب القريب وهي ترفع موضوع 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المحقق النائيني قدس سره نظر إلى البعيد؛ وهو الملاك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يرد عليه أنَّه قال بأنَّ مسألة التزاحم لا تبتني على رأي العدلية في إثبات الملاكات للأحكام إلا أنْ يريد الجواب عن خصوص هذا المرجح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مشروطين بالقدرة الشرعية</w:t>
      </w:r>
    </w:p>
    <w:p>
      <w:pPr>
        <w:pStyle w:val="BookText"/>
        <w:rPr/>
      </w:pPr>
      <w:r>
        <w:rPr>
          <w:rFonts w:ascii="Amiri" w:hAnsi="Amiri" w:eastAsia="Amiri" w:cs="Amiri"/>
          <w:color w:val="111111"/>
          <w:sz w:val="28"/>
          <w:sz w:val="28"/>
          <w:szCs w:val="28"/>
          <w:rtl w:val="true"/>
          <w:lang w:bidi="ar-SA"/>
        </w:rPr>
        <w:t>وهو إمّا أنْ يكون أحدهما أسبق زماناً من الآخر، أو يكونا متقاربين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وهو ما إذا كان أحد الواجبين أسبق زماناً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فيه هو ترجيح المتقدم زماناً على المتأخر؛ والوجه في ذلك أنَّ المتقدم زماناً تامٌّ في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مستقراً في حاله من دون مانع ويكون رافعاً للتكليف الآخر الذي يرفع موضوعه فلا يبقى له محل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أيضاً بأنَّه مع رفع موضوع الآخر بالأسبقية زماناً في الظرف المزاحم يخرج المورد من باب التزاحم المصطلح الذي هو التنافي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كلّ واحد من الحكمين داعيين إلى متعلقهما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التنافي الحاصل في المقام هو كون أحدهما يرفع موضوع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من التزاحم المصطلح وإنْ أطلق عليه التزاحم بالمعنى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مطلق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الإشكال يجري في أغلب المرجحات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 آنفاً لأنَّ التزاحم هو بمعنى التنافي في مقام الإمتثال بعد تماميتهما من حيث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لولا التزاحم بين الحكمين لم يأتِ دور العلاج؛ وهو إمّا أنْ يتحقق برفع الموضوع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لإخراجه عن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العلماء نظروا إلى المبدأ؛ وهو ثبوت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الأسبقية الزمانية يمكن أنْ تُتصور على صور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الحكمين سابقاً على الآخر بموضوعه وامتثاله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 موضوع الحكم الآخر وامتثاله لا يكون إلا بعد إمتثال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حصل له الإستطاعة في شهر رجب ولكنه كان مريضاً ويعلم أنَّه يتعافى من مرضه في 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نذر على </w:t>
      </w:r>
    </w:p>
    <w:p>
      <w:pPr>
        <w:pStyle w:val="BookText"/>
        <w:rPr/>
      </w:pPr>
      <w:r>
        <w:rPr>
          <w:rFonts w:ascii="IRNazanin" w:hAnsi="IRNazanin" w:eastAsia="IRNazanin"/>
          <w:color w:val="111111"/>
          <w:sz w:val="28"/>
          <w:sz w:val="28"/>
          <w:szCs w:val="28"/>
          <w:rtl w:val="true"/>
          <w:lang w:bidi="fa-IR"/>
        </w:rPr>
        <w:t>نفسه أنْ يزور الإمام الحسين علیه السلام في شهر رجب أيضاً؛ مِمّا يوجب صرف المال المزبور في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الصورة يقدم الأسبق زماناً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الوجوب السابق فعلي تامّ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مانع عنه عقلاً كما هو المفروض ولا شرعاً فإنَّه إنَّما يُتصور في الوجوب الآخر ولكنه ليس بثابت فعلاً لعدم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يصلح للمانعية وإذا إنتفت المانعية عقلاً وشرعاً لزم إمتثاله، فيرتفع موضوع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الحكمين كِلاهما فعليين في زمان واحد في هذه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الحكمين سابقاً بموضوعه وامتثاله لكنه كان بنحو الواجب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إذا لم يمتثل في ظرفه يستمر الحكم في 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كالمثال المتقدم فيما إذا لم يقيد نذر الزيارة بشهر رجب بل كان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الشرط المعلَّق عليه النذر مثلاً متحققاً في شهر رجب فيصير الحكم من ذلك الحين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هذه الصورة يظهر مِمّا ذكرناه سابقاً من أنَّه لا مزاحمة بين الواجب الموسع والواجب المضيق إلا إذا تضيق الواجب الموسع في وقت المضيق؛ فيقع التزاحم بينهما لأنَّ كلَّ واحد منهما مضيقاً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أحد الحكمين سابقاً في امتثاله على إمتثال الآخر لكن موضوعه مقارن مع موضوع الآخر، كما لو نذر قبل الإستطاعة أنْ يزور الإمام الحسين علیه السلام في السابع من ذي الحجة إنْ جاء أخوه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فتقارن مجئ أخيه مع حصول الإستطاعة المالية أو البدنية أو تعاقباً من دون فاصل زماني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لم يتمكن من إتيان المقدمة للسابق قبل حصول اللاحق</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في هذه الصورة وقوع التزاحم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الخلاف في وجود المرجح وعدمه؛ فذهب بعضهم إلى أنَّه لا ترجيح لأحدهما على الآخر وعدم تقديم الأسبق زماناً </w:t>
      </w:r>
    </w:p>
    <w:p>
      <w:pPr>
        <w:pStyle w:val="BookText"/>
        <w:rPr/>
      </w:pPr>
      <w:r>
        <w:rPr>
          <w:rFonts w:ascii="IRNazanin" w:hAnsi="IRNazanin" w:eastAsia="IRNazanin"/>
          <w:color w:val="111111"/>
          <w:sz w:val="28"/>
          <w:sz w:val="28"/>
          <w:szCs w:val="28"/>
          <w:rtl w:val="true"/>
          <w:lang w:bidi="fa-IR"/>
        </w:rPr>
        <w:t>منهما بحسب الواجب بعد فرض ثبوت موضوع كلٍّ منهما وتقارنهما فيلزم المكلف حفظ القدرة على كلٍّ منهما بملاك وجوب المقدمات المفوتة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الحج ويلزم صرف المال فيه والسير مع القافلة التي تعتزم الحج، كما أنَّه تجب الزيارة ويلزم السير إلى زيارة الإمام الحسين علیه السلام في كربلاء إنْ كان بعيداً أو البقاء فيها إنْ كان متوطناً وعدم إتلاف القدرة في غير الزيارة، فيكون كلُّ واحد من هذين الحكمين رافعاً لموضوع الآخر ولا أثر للسبق الزماني في مقام الإمتثال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وجوب المقدمة المفوتة للواجب اللاحق يرفع موضوع الوجوب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بأنَّ لزوم وجوب المقدمات المفوتة إمّا بملاك حفظ الفرض الثابت في كلٍّ من الحكمين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نحو الوجوب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نحو المشروط بالشرط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الأسبقية الزمانية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غير ذلك؛ وسيأتي التفصيل في موضعه إنْ شاء الله تعالى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الحكمان متقارنين زماناً بحسب الإمتثال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أحدهما أسبق موضوعاً من الآخر بنحو يستطيع المكلف المحافظة عليه قبل حدوث موضوع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نذر قبل حصول الإستطاعة أنْ يزور الإمام الحسين علیه السلام يوم عرفة إنْ جاء أخوه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أخوه وكان متمكناً من السفر إلى كربلاء فعلاً ولكنه غير متمكن من السفر إلى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في هذه الصورة والصورة الأولى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الأسبق زماناً؛ وهو النذر في المثال؛ لوجود حكم فعلي بوجوب المقدمة المفوتة فيلزم حفظ القدرة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فيصرف المال في السفر إلى زيارة الإمام الحسين علیه السلام فيرتفع بذلك موضوع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الآخر لا يمنعه لعدم تحقق موضوع الحج فلا يجب حفظ المقدمات المفوتة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جاء صرف المال في غير الحج وإتلافه قبل الإستطاعة لو لم يكن وجه آخر بوجوب المحافظة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وأشكل عليه بأنَّه وإنْ جاز صرف المال في الوفاء بالنذر لكنه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يصرفه في الوفاء بالنذر يتحقق موضوع الواجب الآخر في ظرفه فيثبت وجوبه ويكون رافعاً لموضوع وجوب الواجب السابق زماناً فيكشف عن 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المقدمات واجبة لأنَّ تركها يؤدي إلى إنكشاف عدم توفر الملاك لا إلى تفويت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فتفترق هذه الصورة عن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بعض الأعلام عنه بأنَّ الحكمين اللذين يكون أحدهما أسبق زماناً إمّا موضوعاً أو إمتثالاً؛ إمّا أنْ يكون لكلٍّ منهما دعوة إلى مقدماته المفوتة بملاك وجوب المقدمات المفوتة؛ فيقع التزاحم بينهما في وجوب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وجوب كلُّ مقدمة رافعاً لموضوع وجوب ذي المقدمة الأخرى فلا أثر لسبقه زماناً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لكلٍّ منهما دعوة نحو مقدماته المفوتة بل كان ذلك لأحدها فقط؛ يقدم الذي له الدعوة نحو المقدمات على الذي لا نظر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فعلي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البحث فيما إذا كان لكلٍّ منهما دعوة إلى مقدماته المفوتة؛ فيعود الكلام في وجه تقديم أحد الحكمين إنْ كان في البين ما يرجع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إذا كان في أحدهما الداعوية دون الآخر كان الترجيح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الكلام في هذا الفرع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كانا متقارنين زماناً؛ موضوعاً وإمتثالاً؛ فإمّا أنْ يكونا متساويين في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أحدهما أهم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في التساوي التخيير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كانا مختلفين؛ فقيل يقدم الأهم على المهم بحكم العقل الذي يرى بأنَّ المولى لا بُدَّ له من الحكم بالأهم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حكم بالمهم يكون ترجيحاً للمرجوح على الراجح وهو قبيح بنظر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المحقق النائيني قدس سره </w:t>
      </w:r>
      <w:r>
        <w:rPr>
          <w:rStyle w:val="FootnoteAnchor"/>
          <w:rtl w:val="true"/>
        </w:rPr>
        <w:footnoteReference w:id="177"/>
      </w:r>
      <w:r>
        <w:rPr>
          <w:rFonts w:ascii="Amiri" w:hAnsi="Amiri" w:eastAsia="Amiri" w:cs="Amiri"/>
          <w:color w:val="111111"/>
          <w:sz w:val="28"/>
          <w:sz w:val="28"/>
          <w:szCs w:val="28"/>
          <w:rtl w:val="true"/>
          <w:lang w:bidi="ar-SA"/>
        </w:rPr>
        <w:t>بأنَّ ترجيح المرجوح على الراجح لا يجري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المناط في ترجيح المرجوح إنَّما هو فيما إذا كان ملاك كلُّ حكم ثابتاً في حدِّ نفسه حتى في صورة التزاحم ولم يكن كلُّ واحد منهما رافعاًلملاك 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الحكم على طبق الملاك المرجوح تفويتاً لغرض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مورد التزاحم الذي نحن فيه الأمر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ملاك كلّ من الحكمين مشروط بعدم المانع عقلاً وشرعاً في 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المانع الشرعي فإنَّه يرفع ملاك الحكم في الممنوع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قدَّم المولى المهم وحكم بوجوبه لم يلزم تفويت الغرض الأهم بل يلزم نفيه وعدم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قبح فيه على المولى؛ إذ لا يلزم عليه حفظ الملاك فيه وعدم نفيه بمانع، فمع وجوب المهم لا ملاك في الطرف الآخر الأهم كي يلزم تفويته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يصحُّ له الحكم بالمهم فيلزم منه نفي تحقق الملاك في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له الحكم بالأهم فيلزم منه نفي تحقق الملاك في المهم؛ من دون أنْ يلزم منهما محذور في البين فلا ملزم له بترجيح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ترجيحاً بغير مرجح، فإذا كان الأمر في كلِّ واحد من الحكمين كذلك بمعنى أنَّه لا وجه للإلزام بأحد الحكمين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يتحقق التخيير بينهما؛ إمّا بمعنى وجوب أحدهما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كلّ منهما مشروطاً بترك الآخر لأنَّه مقتضى عدم إمكان الجمع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لرافعية كلٍّ منهما لموضوع الآخر؛ كما هو المفروض وعدم إمكان الحكم بأحدهما بعيينه لأنَّه ترجيح بدون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إلتزمنا بالترتبّ وأمكننا رفع التزاحم بين الحكمين بإجراء الترتب تعين الإلتزام به فيقيد إطلاق كلٍّ منهما بترك الآخر، فيكون كلٌّ منهما ثابتاً في صورة 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التزاحم بينهما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المكلف بين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يلتزم بالترتب بإلانكار مطلقاً أو أنكرنا </w:t>
      </w:r>
    </w:p>
    <w:p>
      <w:pPr>
        <w:pStyle w:val="BookText"/>
        <w:rPr/>
      </w:pPr>
      <w:r>
        <w:rPr>
          <w:rFonts w:ascii="Amiri" w:hAnsi="Amiri" w:eastAsia="Amiri" w:cs="Amiri"/>
          <w:color w:val="111111"/>
          <w:sz w:val="28"/>
          <w:sz w:val="28"/>
          <w:szCs w:val="28"/>
          <w:rtl w:val="true"/>
          <w:lang w:bidi="ar-SA"/>
        </w:rPr>
        <w:t>ثبوته في مورد تزاحم الواجبين المشروط كلٌّ منهما بالقدرة شرعاً، تعين فيما نحن فيه الإلتزام بسقوط كِلا الحكمين في مورد التزاحم والقول بوجوب تخييري متعلق بأحدهما لا بعينه لثبوت أحد الملاكين لا بعينه، فالمكلف هو الذي يختار أحدهما لعدم إمكان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قدس سره الأخير في المقام وذهب إلى التخيير الشرعي منه بمعنى ثبوت حكم شرعي بأحد العملين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ملتزماً بالترتب لكنه أنكره في مثل المورد مِمّا كان التزاحم فيه بين حكمين مشروطين بالقدرة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ذكره قدس سره هو الوجه في ذهابه إلى عدم تقديم إلاهم واختياره التخيير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السيد الخوئي قدس سره فقد اختار تقديم الأهم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مانع من تقديم الأهم عقلاً؛ للقدرة عليه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شرعاً؛ لأنَّ المانع الشرعي المتصور ليس إلا وجوب المهم الذي يستلزم صرف القدرة في غير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يصلح للمانعية؛ لأنَّه بمزاحمته للأهم غير مقدور شرعاً فلا يكون الأمر به فعلياً مع عدم القدرة عليه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يكون مانعاً من الأهم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 بأنَّه خلاف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كلاً منهما مشروط بالقدرة شرعاً فيكون كلٌّ منهما رافعاً لموضوع الآخر لأنَّه مانع شرعي عن الآخر، فلا وجه لمانعية الأهم عن المهم؛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الأهمية الموجودة في أحدهما تكون فارقاً بين الحكمين وإنكارها مكابرة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الأهم إنَّما يكون بحكم العقل لا بأمر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وشرعاً لما ذكره المحقق النائيني قدس سره لثبوت ملاك كل من الحكمين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قطع النظر عن المزاحم فإذا إلتزمنا بسقوط كِلا الحكمين فالصور المتصورة هي ثلاث</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الحكم بالتخيير بينهما بمعنى وجوب أحدهما لا بعينه، وهو يستلزم ثبوت كلٍّ من الملاكين لعدم منافاته للقدرة الشرعية على كلٍّ من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يحكم العقل </w:t>
      </w:r>
    </w:p>
    <w:p>
      <w:pPr>
        <w:pStyle w:val="BookText"/>
        <w:rPr/>
      </w:pPr>
      <w:r>
        <w:rPr>
          <w:rFonts w:ascii="Amiri" w:hAnsi="Amiri" w:eastAsia="Amiri" w:cs="Amiri"/>
          <w:color w:val="111111"/>
          <w:sz w:val="28"/>
          <w:sz w:val="28"/>
          <w:szCs w:val="28"/>
          <w:rtl w:val="true"/>
          <w:lang w:bidi="ar-SA"/>
        </w:rPr>
        <w:t>بلزوم الإتيان بالأهم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يحكم بلزوم تحصيل أصل الغرض الملزم فيما إذا لم يتمكن المولى من الأمر به لأجل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يقدر المولى أنْ يحكم بلزوم الأهم لأجل ما ذكره المحقق النائيني من لزوم ترجيح المرجوح فيحكم العقل بلزومه ترجيحاً للأهم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يحكم على طبق الأهم؛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يحكم على طبق المهم؛ وهو من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العقل لا يتمكن من الإلزام بالأهم كما لا يتمكن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المحذور الذي يمنع من تعيين الأهم شرعاً يمنع من تعيينه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الإلزام العقلي كالإلزام الشرعي؛ رافع لموضوع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إذا حكم بالمهم فإنَّه يرفع موضوع الأهم ويكشف عن عدم ثبوت ملاك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بالنسبة إلى حكمه بالأهم؛ فلا بُدَّ من ترجيح أحدهما على الآخر من دون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الشأن كله في ثبوت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عرفت أنَّ ما ذهب إليه بعض من تقديم الأهم لعدم وجود مانع فيه لا عقلاً ولا شرعاً مع أنَّ القول بأنَّه إذا حكم العقل بالمهم يكشف عن عدم ثبوت ملاك الأهم أول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بقي الكلام في الفرع الذي ذكره الفقهاء في كتبهم الفقهية واختاره المحقق النائيني قدس سره مثالاً للواجبين المتزاحمين المشروطين بالقدرة الشرعية مع كون أحدهما أسبق زماناً؛ وهو مثال تزاحم النذر والحج فيما إذا نذر قبل الإستطاعة أنْ يزور الإمام الحسين علیه السلام يوم عرفة ثم حصلت الإستطاعة؛ فقد وقع الخلاف بين الفقهاء في تقديم أيهما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المسألة أقوال نذكرها على سبيل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والتفصيل يأتي في موضعه، وهذه الأقوال هي</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النذر؛ كما عليه جمع من الفقهاء كصاحب الجواهر والسيد اليزدي والسيد الوالد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مقيد بالقدرة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فيقدم على </w:t>
      </w:r>
    </w:p>
    <w:p>
      <w:pPr>
        <w:pStyle w:val="BookText"/>
        <w:rPr/>
      </w:pPr>
      <w:r>
        <w:rPr>
          <w:rFonts w:ascii="Amiri" w:hAnsi="Amiri" w:eastAsia="Amiri" w:cs="Amiri"/>
          <w:color w:val="111111"/>
          <w:sz w:val="28"/>
          <w:sz w:val="28"/>
          <w:szCs w:val="28"/>
          <w:rtl w:val="true"/>
          <w:lang w:bidi="ar-SA"/>
        </w:rPr>
        <w:t>الحج الذي هو مقيد بالقدرة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مقتضى القاعدة في تزاحم الحكمين المختلفين في أخذ القدرة في متعلقهما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حجة الإسلام؛ ذهب إليه المحقق النائيني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وجوب الوفاء بالنذر كوجوب الحج مقيد بالقدرة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ترتفع بالمانع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ذلك وقوع التمانع بين الحكمين، إلا أنَّ وجوب الوفاء مقيد بأنْ لا يكون متعلقه محللاً للحرام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المقام هو كذلك؛ لأنَّ الوفاء بالنذر يستلزم ترك الحج وإنْ كان في نفسه راجحاً لأنَّه زيارة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وجوب الحج رافعاً لوجوب الوفاء لأنَّه يستلزم تحليل الحرام ووجوب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يصحُّ ذلك لأنَّه يتوقف على عدم فعليّة وجوب الحج حتى يستلزم منه تحليل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عدم وجوب الحج مستنداً إلى فعليّة وجوب الوفاء بالنذر لزم منه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ذكره لا يمكن المساعدة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متعلق النذر مقيد بالقدرة شرعاً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وإنَّ كون معنى تحليل الحرام بالمعنى الذي ذكره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الإتّفاقي من تحليل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وقوع التزاحم بين الحكمين على فرض اعتبار كون القدرة المأخوذة فيها شرعاً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الحج؛ لأَّنه غير مقيد بالقدرة شرعاً فيقدم على وجوب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موضوعه يرتفع بوجوب الحج</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الحج مع عدم رافعية أحدهما لموضوع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إستلزم وجوب الوفاء بالنذر رفع موضوع وجوب الحج للزم لغويته؛ إذ يمكن كل مكلف أنْ يمنع من وجوب الحج عليه بنفي موضوعه؛ وهو الإستطاعة إلى عمرة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ذلك غير صحيح وتبعيد للمسافة، وإقحام الفكر الأصولي في المسألة الفقهية فتزداد بعداً عن الفهم العرفي المبني عليه الفقه والروايات، وسيأتي الكلام فيه مفصلاً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فان هذا البحث إنَّما هو في القسم الثاني من الأقسام الثلاثة اي في الحكمين المتزاحمين المشروطين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الحكمان المتزاحمان مشروطين بالقدرة العقلية</w:t>
      </w:r>
    </w:p>
    <w:p>
      <w:pPr>
        <w:pStyle w:val="BookText"/>
        <w:rPr/>
      </w:pPr>
      <w:r>
        <w:rPr>
          <w:rFonts w:ascii="Amiri" w:hAnsi="Amiri" w:eastAsia="Amiri" w:cs="Amiri"/>
          <w:color w:val="111111"/>
          <w:sz w:val="28"/>
          <w:sz w:val="28"/>
          <w:szCs w:val="28"/>
          <w:rtl w:val="true"/>
          <w:lang w:bidi="ar-SA"/>
        </w:rPr>
        <w:t>ذكروا أنَّه تجري فيه نفس المرجحات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 البدل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بالقدرة شرعاً وعدمه، والأسبقية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عرفت أنَّ ما لا بدل له يقدم على ما له بدل عند التزاحم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المناقشات التي ذكرناها في البدل تجري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نفس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فإنَّه غير جارٍ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عدم تقييد كلّ من الواجبين أو أحدهما بالقدرة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نحن فيه خارج موضوعاً عن الترجيح بالمرجح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 فقد جعل المحقق النائيني قدس سره الأسبقية الزمانية موجبة للترجيح فيما إذا تساوى ملاكا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في أحدهما أهمية دون الآخر فإنَّ الأهم هو المقدم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وقد جعل قدس سره الأسبقية من ثمرات إلتزامه بالتخيير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التنافي الذي يحصل بين الحكمين تارةً يأتي من نفس الخطابين؛ فلا بُدَّ أنْ نرفع اليد عن كِلا الحكمين والإلتزام بثبوت خطاب مستقل بأحد الفعلين بنحو التخيير تحصيلاً لأحد الملاكين مع عدم القدرة على تحصيلهما معاً وكون الإلتزام بأحدهما المعين ترجيحاً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التخيير شرعياً كما ذهب إليه بعض المحققين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يكون حاصلاً من إطلاق الخطابين؛ فلا بُدَّ من رفع اليد عن كِلا الإطلاقين بمقدار ما به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يتحقق بتقييد إطلاق كلُّ خطاب منهما بصورة ترك الواجب وهو الترتب، وهذا هو معنى التخيير 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ثمرات هذا التخيير العقلي دون الشرعي هو تقديم الأسبق زماناً من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تزاحم وجوب القيام في صلاة الظهر ووجوبه في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الأسبق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يتأتى إلا على القول بالتخيير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التخيير شرعياً فلا وجه لترجيح الأسبق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مانع من تعلق خطاب واحد بكلٍّ منهما بنحو البدل فيكون واجباً تخييرياً، والتقدم والتأخر الزماني لا يمنع من ثبوته وصحته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التخيير العقلي مبنيٌّ على كون إمتثال أحدهما يوجب سقوط 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أحدهما مشروط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يترك الآخر وبما أنَّ إمتثال الواجب المتأخر غير معقول في ظرف المتقدم؛ فلم يكن هناك ما يوجب سقوط التكليف السابق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الحكم السابق فعلياً من دون مزاحم فيجب إتيانه ويحرم تركه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ما ذكره قدس سره لا يفي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المتأخر إمّا أنْ يكون له تأثير ودعوة في الزمان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له تأثير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يخرج عن مورد المزاحمة، إذ الحكم السابق فعلي ولا مانع من إمتثاله لعدم فعلية التكليف المتأخر ولا تأثير له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يلزم إمتثال السابق لا لأجل الترجيح بل لأجل عدم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يختلف الحال بين القول بالتخيير العقلي أو التخيير الشرعي؛ أمّا الأخير فلأنَّه لا موضوع له لعدم التزاحم والتساقط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التخيير العقلي فإنَّه يقع التزاحم بين الحكمين لأنَّ كلاً منهما يدعو إلى ما يمنع من إمتثال الآخر في زمان واحد، فالحكم اللاحق قابل للإمتثال في الزمان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الإتيان بما له تأثير فيه في الزمان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حفظ القدرة على متعلقه المسقط للتكليف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يختلف الحال حينئذٍ بين القول بالتخيير الشرعي والتخيير 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الأسبق زماناً لا يحتاج إلى هذه التعملات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ببناء العقلاء في أعمالهم في مورد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يعدُّون ترك الأسبق لأجل إمتثال اللاحق سفهاً خلاف 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الى تفسير بنائهم بتوجيهات 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البناء العقلاني يعين السابق ويقدمه وينفي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تحقق هذا البناء فإنَّه لا ريب أنَّ التسابق محتمل الأهمية فيتعين بنظر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إرجاع ما ذكره المحقق النائيني قدس سره إلى هذا فهو متين جداً وإلا فالنظر فيه مجال واسع، فإنَّ موضوع التخيير سواء كان شرعياً أو عقلياً هو التساوي بين الحكمين وما ذكره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تساوي الحكمين في الملاك يتعين ترجيح الأسبق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أحدهما أهم ملاكاً كان هو المقدم سواءً كان متأخراً أم مقارناً بحكم العقل فلا يصحّ تفويته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المولى إلزام المكلف بالأهم تحصيلاً له وإلا كان الحكم بغيره ترجيحاً للمرجوح وهو قبيح، وإنْ لم يكن في البين أهمية ولا الأسبقية فالحكم هو التخيير عقلاً بالمعنى الذي تقدم؛ وهو الترتب الذي سيأتي تفصيل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يتعلق بأصل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بقية الكلام في بحث التعارض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بقيت امور لا بُدَّ من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أورد على تقسيم المحقق النائيني قدس سره للحكمين المتزاحمين من كونهما إمّا مشروطين بالقدرة الشرعية أو بالقدرة العقلية أو بأنَّ أحدهما مشروط بالقدرة الشرعية والآخر بالقدرة العقلية وترتيب الأثر على ذلك وهو غير وجيه، لأنَّ جميع الأحكام الشرعية مقيدة بالقدرة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التقييد إنَّما يكون على أنحاء ثلاثة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التقييد في نفس لسان دليل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كتقييد وجوب الحج بالإستطاعة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التقييد بدليل خاص منفصل، كما يستفاد من تقييد الوضوء بالقدرة الشرعية من تعليق الحكم بالتيمم على عدم الوجدان والمرض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قاطع للشركه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بدليل عام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الثابت في جميع الأحكام؛ بدليل نفي الحرج والإضطرار الذي هو حاكم على جميع أدلة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أنَّ الأحكام تختص بغير مورد العسر وغير مورد الإضطرار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مساوق لتقييده بالقدرة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فليس للحكمين المتزاحمين إلا صورة واحدة وهي صورة كونهما مقيدين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ضابط التزاحم وهو التنافي بين الحكمين في مقام الداعوية والإمتثال بمعنى إمتناع الجمع بين الحكمين من ناحية عدم قدرة المكلف علىالجمع بين متعلقهما فقط لا من ناحية الشرع؛ فإنَّهما تامّان ملاكاً وتشريعاً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ناحية الحجة عليهما في مقام الإثبات من كلِّ جهة أيضاً، ويلزم من ذلك أنْ يكون إتّفاقياً لأجل جعل ما لا يقدر عليه المكلف دائماً قبيح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التزاحم لم يرد في نصٍّ شرعي من آية أو حديث حتى يلزم الرجوع إلى العرف في تحديد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إصطلاح أصولي لتعيين الموارد التي يتنافى فيها الحكمان بلحاظ ترتيب بعض الأثار؛ كالترتّب وترجيح الأهم على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الأسبق زماناً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التخيير عند التساوي؛ إمّا بنحو الترتب وهو التخيير العقلي أو الشرعي بتعلق خطاب واحد بأحد الفعلين، كما عرفت، فيشمل جميع الأقسام التي ذكرناها بهذا الإعتبار وهو إمتناع الجمع بين الحكمين من ناحية عدم قدرة المكلف على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يظهر من بعضهم جعل التنافي بين الحكمين المشروطين بالقدرة شرعاً </w:t>
      </w:r>
    </w:p>
    <w:p>
      <w:pPr>
        <w:pStyle w:val="BookText"/>
        <w:rPr/>
      </w:pPr>
      <w:r>
        <w:rPr>
          <w:rFonts w:ascii="Amiri" w:hAnsi="Amiri" w:eastAsia="Amiri" w:cs="Amiri"/>
          <w:color w:val="111111"/>
          <w:sz w:val="28"/>
          <w:sz w:val="28"/>
          <w:szCs w:val="28"/>
          <w:rtl w:val="true"/>
          <w:lang w:bidi="ar-SA"/>
        </w:rPr>
        <w:t>ملحقاً بباب التزاحم باعتبار إنطباق ضابط التزاحم عليه لعدم كون التنافي بينهما من جهة التنافي في مقام الداعوية، بل من جهة رافعية كلُّ واحد منهما لموضوع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كان بحث الترتب يجري كما يجري فيه تقديم الأسبق زماناً والنزاع في نوع التخيير فيه أدرجوه في مبحث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أنَّ مناط بحث التزاحم الذي ذكرناه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فإدراجه في مبحثه صحيح يجري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يندرج في بحث التزاحم تزاحم الحكمين في موضوع واحد؛ الذي يعبر عنه بتزاحم المقتضيين بتحقق المناط فيه وهو عدم قدرة المكلف على الجمع بينهما بعد تمامية الملاك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المحقق النائيني قدس سره أخرجه عن هذا البحث لأنَّه راجع إلى المولى وكونه مبتنياً على رأي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أخرجه بعض الأعلام عنه أيضاً باعتبار عدم ترتُّب آثار التزاحم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للترتب في الموضوع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معنى للإلزام التخييري فيه مع تساوي الملاكين، كما لا يجري فيه التقديم بالأسبقية زماناً؛ إذ لا معنى للأسبقية هنا وضعفهما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أبعدهما من صاحب الكفاية من حصر التزاحم الإصطلاحي في التزاحم بين المقتضيين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لا وجه له ولا ظهور لكلامه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نفي الحرج أو الإضطرار وإنْ تكفل رفع الحكم في صورة عدم التمكن العرفي لكنه لا يتكفل رفع الملاك لعدم دخالة عدم الحرج في رفع الملاك ولذا قيل بوجود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الدليل أنَّ إرتفاع الحكم لأجل الإمتنان والتسهيل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ثبوت الملاك بحيث لولا الإمتنان لثبت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تقييد الموضوع بالقدرة فإنَّه ظاهر في دخالة الوصف في ملاك الحكم فيرتفع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يثبت الترجيح بالأهمية في تزاحم سائر الأحكام لوجود الملاك في نفسه في موارد إرتفاعهما بالعسر والحرج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الإضطرار والعسر على فرض إيجابهما تقييد موضوع الحكم بالقدرة الشرعية لكنه لا يكون موجباً لرفع موضوع الآخر، وذلك لأنَّ الإضطرار إنْ كان المراد به المعنى الأولي له وهو الإضطرار العقلي فلا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ثابت عقلاً فإنَّه يرتفع لعدم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مِنّة في رفع الحكم في حاله لأنَّه مِمّا يحكم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الإضطرار العرفي أي المشقة والعسر كما إعترف به الشيخ الأنصاري قدس سره في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الذي يصحح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المعنى من الإضطرار إنَّما يصحُّ ويتَّجه في مورد لا يكون التكليف فيه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إمتناعه من نفسه لا نحتاج إلى إرتفاعه إلى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مرتفع قهراً بحكم العقل؛ فلا منّة في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دليل رفع الإضطرار صورة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جعل التكليفين ممتنع في نفسه لعدم القدرة على إمتثالهما، فارتفاع كلٌّ من الحكمين بوجود الآخر أمر قهري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مشمولاً لدليل الرفع، فلا يكون الحكم حينئذٍ مقيداً موضوعه بعدم الإضطرار من جهة المزاحم بواسطة دليل الرفع بل يكون التقييد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يكون أحد الحكمين رافعاً لموضوع الآخر كما زعمه المستشكل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الحكمين المتزاحمين إنْ وجد في أحدهما الأهمية يقدم على الآخر، ولا ريب أنَّه مع العلم أو الظنّ المعتبر بها راجحة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مجرد إحتمال فهل يقدم محتمل الأهمية على الآخر؟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المحقق النائيني قدس سره </w:t>
      </w:r>
      <w:r>
        <w:rPr>
          <w:rStyle w:val="FootnoteAnchor"/>
          <w:rtl w:val="true"/>
        </w:rPr>
        <w:footnoteReference w:id="178"/>
      </w:r>
      <w:r>
        <w:rPr>
          <w:rFonts w:ascii="Amiri" w:hAnsi="Amiri" w:eastAsia="Amiri" w:cs="Amiri"/>
          <w:color w:val="111111"/>
          <w:sz w:val="28"/>
          <w:sz w:val="28"/>
          <w:szCs w:val="28"/>
          <w:rtl w:val="true"/>
          <w:lang w:bidi="ar-SA"/>
        </w:rPr>
        <w:t>أنَّ الكلام يقع تارةً فيما إذا إلتزمنا بالتخيير الشرعي في مورد التساوي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فيما إذا إلتزمنا بالتخيير العقلي في مورده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الأول فيكون من موارد الأمر بين التعيين والتخيير الشرعيين؛ وهو مورد الخلاف بين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 بالبراءة عن التعيين ومن قائل بالإشتغال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فيتعين الأخذ بمحتمل الأهمية؛ إذ يدور الأمر بين تقييد كِلا الإطلاقين أو تقييد إطلاق خصوص غير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معلوم على كِلا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تقييد محتمل الأهمية غير معلوم فنرجع إلى أصالة عدم التقييد فيتعين الأخذ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ذكره المحقق النائيني قدس سره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 نقول أنَّ لدوران الأمر بين التعيين والتخيير 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كان في المسألة الأصولية؛ بمعنى دوران الأمر في الدليلين المتعارضين بين التخيير بينهما في مقام الحجية وتعيين أحدهما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أنَّ الحكم هو التعيين كما سيأتي في محله أنَّ الشكَّ في الحجية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محتمل الحجية مقطوع الحجية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فرد التخيير أو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الفرد الآخر فهو مشكوك الحجية فالأصل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الدوران بين التعيين والتخيير العقلي في الفرع الفقهي؛ كما لو ورد أمر قد تعلق بالطبيعة ثم شكَّ في أنَّ المتعلق ذات الطبيعة حتى يكون المكلف مخيراً بين أفرادها أو أنَّ المتعلق الطبيعة مع خصوصية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فيه هو الرجوع إلى البراءة في الخصوصية فيكون من مصاديق دوران الأمر بين الأقل والأكثر فيكون التخيير عقلياً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التعيين والتخيير الشرعي في المسالة الفرعية؛ كما لو علم بتعلق الأمر بفرد ولكن شك في أنَّه متعلق الأمر بخصوصية أو أنَّه مخير بينه وبين غيره؛ وقد وقع الخلاف في هذه الصورة في جريان البراءة في الخصوصية كسابقتها فيثبت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إنَّها مجرى الإشتغال فيثبت 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الصور الثلاث لا إشكال في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تزيد 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التعيين والتخيير في مقام المزاحمة؛ كما لو تزاحم حكمان واحتمل الأهمية في ملاك أحدهما؛ فقد ذهب جمع من الأصوليين ومنهم المحقق النائيني قدس سره إلى التعيين فيه فيقدم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غير محتمل الأهمية مِمّا يعلم بسقوط إطلاق دليله على كِلا التقديرين؛ تقدير أهمية الحكم الآخر وتقدير عدمه كما عرفت آنفاً؛ فيسقط إطلاقه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محتمل الأهمية فلا يعلم بسقوط إطلاق دليله فيتمسك بأصالة الإطلاق فيه، وحينئذٍ لا فرق بين القول بالتخيير العقلي أو التخيير الشرعي في مورد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المحقق النائيني قدس سره من الفرق بينهما وجعل المورد من ثمرة الإختلاف بينهما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ما ذكرناه لا تصل النوبة إلى التساوي حتى يثبت التخيير بل الحكم من أول الأمر محتمل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سابقاً أنَّ مسألة إجتماع الأمر والنهي من موارد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ثبوت الملاك في كلِّ واحد من الحكمين ثبوتاً وإتمام الحجة عليهما إثباتاً فلا تكاذب بينهما بخلاف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والمحذور إنَّما هو من ناحية عدم قدرة المكلف على الجمع بينهما في مقام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فمناط التزاحم متحقق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بين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أنْ يستفاد تحقق الملاك من أمور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على أنَّ مسألة إجتماع الأمر والنهي إنَّما هو فيما إذا كان بين الدليلين عموم من وجه وذلك لا يتمُّ إلا مع وجود الملاك في كلِّ واحد منهما وهذا هو مناط التزاحم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بصحة الصلاة في المكان المغصوب مع العذر من نسيان أو جهل أو نحوهما حتى مع ذهابهم إلى الإمتناع وتغليب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الملاك موجوداً لَما كان للصحَّة وجه أبداً مع العذر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قيد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أنَّ البحث في قدرة المكلف فقط فلا بُدَّ من كون الملاك فيهما تاماً وقيام الحجة على كلٍّ من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من التعارض لا وجه لهذا القيد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شك في أنَّ المقام من التزاحم أو التعارض فإنَّ مقتضى إطلاق كلٍّ من الدليلين وتمامية الحجة على كلٍّ منهما إحراز الملاك في كلٍّ منهما، إذ لا طريق لإحرازه إلا من ذلك فيكون من مورد التزاحم لا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ما يتعلق بالتزاحم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في بحث التعارض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قبل الدخول في صلب موضوع مسألتنا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نبيّن موقع التضاد في الأحكام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إستدل به القائل بامتناع إجتماع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إختلف الأصوليون في بيان التضاد بين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ما ذكروه هي وجوه أربعة؛ نذكرها وما يمكن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المشهور من مرور أصل الحكم بأربع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وجود المصلحة في الفعل أو المفسدة فيه؛ الموجبين لحدوث الإرادة أو الكراهة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وجود الإرادة أو الكراهة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إنشاء الحكم وإبراز المولى تلك الإرادة أو الكراهة بمبرز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فعلية الحكم ووصوله إلى حدِّ الداعوية والتحريك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أحد مباحثنا السابقة عدم جدوائية هذه المراحل؛ فراجع</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إدّعى جمعٌ بتحقق التضادّ في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لامتناع إجتماع المصلحة والمفسدة في 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قبيل السواد والبياض ويستحيل إجتماعهما في واحد كما هو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بأنَّه لا دليل على كون المصلحة والمفسدة من قبيل المتضادين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يكذبه الوجدان؛ إذ نرى كثيراً من الأفعال يترتب عليها مصلحة ومفسدة في آنٍ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عليه بأنَّ الصحيح وقوع التضادّ في هذه المرحلة لأنَّه ليس المراد من المصلحة والمفسدة ذات المصلحة وذات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بهما تلك المصلحة التي تصير منشأً لإرادة الفعل، والمفسدة التي تصير منشأً لكراهته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بهذه الكيفية لا يجتمعان في 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التضادَّ حاصل من حيث المبدأ بمعنى المصلحة والمفسدة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إجتماع المصلحة والمفسدة بهذا المعنى مستحيل فيما إذا كان كلٌّ منهما باقياً على حاله وعدم الكسر والإنكسار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وجود المصلحة الغالبة تكون قاهرة للمفسدة المغلوبة وتوجب تعلق الإرادة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العكس صحيح، نعم؛ إنْ بقيت كلُّ واحدة منهما على غالبيتها في شيء واحد فيقع التضادّ، ولكن هذا مجرد الفرض الذي لا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الغالبية والمغلوبية في شيء واحد يكون محالاً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كون التضادّ حاصلاً من ناحية كون المصلحة موجبة لحدوث الإرادة والمفسدة موجبة لحدوث الكراهة وهما متضادتان يستحيل إجتماعهما فكان تضاداً بحسب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المفروض أنَّ الغالب منهما هو الذي أوجد الإرادة أو الكراهية دون المغلوب فلا إجتماع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تضادَّ في هذه المرحلة كما ذهب إليه جمعٌ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المرحلة الثانية</w:t>
      </w:r>
      <w:r>
        <w:rPr>
          <w:rStyle w:val="FootnoteAnchor"/>
          <w:rtl w:val="true"/>
        </w:rPr>
        <w:footnoteReference w:id="179"/>
      </w:r>
      <w:r>
        <w:rPr>
          <w:rFonts w:ascii="Amiri" w:hAnsi="Amiri" w:eastAsia="Amiri" w:cs="Amiri"/>
          <w:color w:val="111111"/>
          <w:sz w:val="28"/>
          <w:sz w:val="28"/>
          <w:szCs w:val="28"/>
          <w:rtl w:val="true"/>
          <w:lang w:bidi="ar-SA"/>
        </w:rPr>
        <w:t xml:space="preserve">فقد ذكر المحقق الإصفهاني قدس سره </w:t>
      </w:r>
      <w:r>
        <w:rPr>
          <w:rStyle w:val="FootnoteAnchor"/>
          <w:rtl w:val="true"/>
        </w:rPr>
        <w:footnoteReference w:id="180"/>
      </w:r>
      <w:r>
        <w:rPr>
          <w:rFonts w:ascii="Amiri" w:hAnsi="Amiri" w:eastAsia="Amiri" w:cs="Amiri"/>
          <w:color w:val="111111"/>
          <w:sz w:val="28"/>
          <w:sz w:val="28"/>
          <w:szCs w:val="28"/>
          <w:rtl w:val="true"/>
          <w:lang w:bidi="ar-SA"/>
        </w:rPr>
        <w:t>أنَّه لا تضادَّ في هذه المرحلة أيضاً وإنَّهما يمكن أنْ يتعلقا بأمر واحد؛ وذلك بوجه فلسفي دقيق ينفعنا في موارد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وخلاصة ما ذكره قدس سره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التضادَّ من الأوصاف الخارجية العارضة للأمور العينية الخارجية كالسواد والبياض، والإرادة والكراهة من الصفات النفسانية العارضة على ما هو موجود في النفس دون الأمور الخارجية؛ فلا تضادَّ بينهما؛ لا من ناحية موضوعهما وهو النفس، لأنَّها من المجردات القابلة لاجتماع حالات وكيفيات مختلفة في آنٍ واحد كما هو معلوم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ناحية متعلقهما لأنَّه ليس متعلقهما نفس الفعل الخارجي بل هو الوجود العرضي العنواني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ما في أفق النفس يستحيل أنْ يقوم بما هو خارج عن أفق النفس وإلا لزم نسبة ما في النفس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يحدث من الشوق فإنَّ متعلقه غير موجود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لا يمكن حصوله كالشوق إلى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يتحقق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الصفات العارضة على الموجودات الخارجية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وكلامه متين جداً وإنْ أشكل عليه بما ذكر في المرحلة الأولى وعرفت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المرحلة الثالثة</w:t>
      </w:r>
      <w:r>
        <w:rPr>
          <w:rStyle w:val="FootnoteAnchor"/>
          <w:rtl w:val="true"/>
        </w:rPr>
        <w:footnoteReference w:id="181"/>
      </w:r>
      <w:r>
        <w:rPr>
          <w:rFonts w:ascii="Amiri" w:hAnsi="Amiri" w:eastAsia="Amiri" w:cs="Amiri"/>
          <w:color w:val="111111"/>
          <w:sz w:val="28"/>
          <w:sz w:val="28"/>
          <w:szCs w:val="28"/>
          <w:rtl w:val="true"/>
          <w:lang w:bidi="ar-SA"/>
        </w:rPr>
        <w:t>فالمعروف بين المحققين المتأخرين عدم تحقق التضادّ بين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إعتبارات محضة ولا تضاد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الإنشاء خفيف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يتحقق أكثر من إنشاء واحد في 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ذهب جمعٌ إلى وقوع التضادّ في هذه المرحلة تبعاً لاختلافهم في حقيقة الإنشاء، وقد ذكرناها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بأنَّ الإنشاء إيجاد المعنى باللفظ أو استعمال اللفظ في المعنى بقصد التسبيب إلى تحقق الإعتبار العقلائي، فلا يتحقق بدون القصد، نظير التعظيم الذي لا يتحقق من دون قصد هذا المعنى وهو المشهور بينهم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بأنَّه إيجادٌ للمعنى بوجود إنشائي وإنْ لم يترتب عليه الإعتبار العقلائي، ولذا يصحُّ الإنشاء من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مِمّا لا يترتب عليه الأثر عقلائياً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بأنَّه إيجاد المعنى باللفظ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إستعمال اللفظ في المعنى من دون قصد الحكاية والإخبار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بأنَّه إبراز الإعتبار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بحث الوضع عدم تمامية جملة منها؛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تضادَّ في هذه المرحلة لأنَّ الأحكام من الإعتباريات ولا تضادَّ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المرحلة الرابعة</w:t>
      </w:r>
      <w:r>
        <w:rPr>
          <w:rStyle w:val="FootnoteAnchor"/>
          <w:rtl w:val="true"/>
        </w:rPr>
        <w:footnoteReference w:id="182"/>
      </w:r>
      <w:r>
        <w:rPr>
          <w:rFonts w:ascii="Amiri" w:hAnsi="Amiri" w:eastAsia="Amiri" w:cs="Amiri"/>
          <w:color w:val="111111"/>
          <w:sz w:val="28"/>
          <w:sz w:val="28"/>
          <w:szCs w:val="28"/>
          <w:rtl w:val="true"/>
          <w:lang w:bidi="ar-SA"/>
        </w:rPr>
        <w:t>فقد عرفت أنَّ التنافي إنَّما يأتي من ناحية عدم قدرة المكلف على الجمع بينهما، ولهذا كان إتّفاقياً وليس دائمياً وإلا 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الأعلام إلى إستحالة ذلك لعدم تحقق الداعوية التي هي قوام الحكم وحقيقة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الحكمين المتعارضين لا تتحقق مرحلة الداعوية والتأثير لجعل الحكم في هذه المرحلة؛ وقد عرفت فساد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أنَّ الحكم إعتبار خاص لا يشترط في حقيقته وقوامه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يتبع لأغراض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يظهر أنَّه لا تضادَّ في أي مرحلة من مراحل الحكم والإنشاء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الأعلام بعد تمهيد مقدمة وخلاصتها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والنهي تارةً يلحظان باعتبار متعلقهما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باعتبار متعلقهما بالعرض</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المتعلق بالذات ذلك العنوان القائم بالنفس والذهن؛ الذي هو المعروض الحقيقي للحكم، كما إنَّ المقصود من المتعلق بالعرض مورد إنطباقذلك العنوان باعتبار أنَّه ملحوظ بما هو فانٍ في معنونه فيكون هو المعروض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المعلوم بالذات والمعلوم بالعرض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فها هنا يمكن تصور ثلاث حالات في المعروض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المعروض بالذات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 هو الأصل الموضوعي المفروغ عنه هو إستحالة إجتماع الأمر والنهي فيه قبل البحث عن إجتماع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بالعكس في المعروض بالعرض؛ فإنَّه يجب إفتراض التغاير فيهما بقطع النظر عن التغاير بين المعروضين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كشرب الخمر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أنْ نفترض بإمكان تعلق الأمر بأحدهما والنهي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هذين الفرضين لا يخلو الأمر؛ إمّا أنْ نقول باستحالة إجتماع الأمر والنهي للتضادِّ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بوجوب إفتراض الإختلاف في المتعلقين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مسألة إجتماع الأمر والنهي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حالة أخرى إعتبرها الوسطى؛ والتي تكون موضوع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التغاير بين المعروضين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البحث عن هذا 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يرفع به محذور التضادّ أو لا؟ لأنَّه إمّا أنْ يرجع إلى أنَّ هذا التغاير يكشف عن التغاير بين المعروضين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باعتبار أنَّه بنفسه يكون كافياً في دفع محذور التضادّ وإنْ لم يكن كاشفاً عن 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 عن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أنَّ إستحالة إجتماع الأمر والنهي على متعلق واحد بالذات لا بُدَّ أنْ يكون بأحد وجوه ثلاثة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الحاصل في مرحلة الإمتثال من أنَّ التكليف مشروط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قدرة للمكلف على أنْ يصلي أو لا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ليست له إلا قدرة واحدة فيستحيل أنْ يجتمع </w:t>
      </w:r>
    </w:p>
    <w:p>
      <w:pPr>
        <w:pStyle w:val="BookText"/>
        <w:rPr/>
      </w:pPr>
      <w:r>
        <w:rPr>
          <w:rFonts w:ascii="Amiri" w:hAnsi="Amiri" w:eastAsia="Amiri" w:cs="Amiri"/>
          <w:color w:val="111111"/>
          <w:sz w:val="28"/>
          <w:sz w:val="28"/>
          <w:szCs w:val="28"/>
          <w:rtl w:val="true"/>
          <w:lang w:bidi="ar-SA"/>
        </w:rPr>
        <w:t>التكليفان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المناط الذي ذكرناه في مبحث التزاحم الذي عرفت بأنَّ بعضهم دفعه بأنَّه لا مانع من وجود قدرتين مشروطتين كلٍّ منهما بعدم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معقول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هذا الوجه إلى التضادِّ في مرحلة الداعوية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إنكاره لمن يرى أنَّ القدرة ليست شرطاً في التكليف بل في الإمتثال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بأنَّه لا مانع من التكليف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العقل يحكم بعدم منجزية شيء منهما لأنَّه على تقدير عدم أحد النقيضين يكون الآخر ضرورياً فلا معنى لاشتراط الأمر بأحدهما بفرض 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تحقق أحدهما دون الآخر يتنجز حكم العقل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يحكم العقل بتعين أحدهما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التضادَّ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في علم الجعل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البعث 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إجتماعهما على 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يمكن إنكاره لمن يرى بأنَّ الحكم ليس إلا مجرد إعتبار للفعل أو الترك على ذمَّة المكلف وليس متقوماً بالباعثية والمحركية كما عرفت الوجه فيه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التضادَّ بينهما ثابت في مرحلة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يكشف عن مصلحة تامة ومحبوبية فعلية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يكشف عن مفسدة تامة ومبغوضية فعلية في الفعل، فإذا تعلقا بشيء واحد يلزم إجتماع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ردُّه إمّا على مسلك من يقول بأنَّ مبادئ الحكم قد تكون في نفس الجعل لا أن تكون في متعلقه؛ فلا يتَّحد مركز المصلحة الفعلية مع مركز المفسدة الفعلية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نقول بأنَّ المبادئ ليست إلا ذات المصلحة والمفسدة لا المصلحة والمفسدة التامتين الموجبتين للحبِّ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تجتمع مصلحة ومفسدة في فعلٍ واحد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وجهاً أخر من هذه الوجوه ورفع به التضادّ فيها على فرض ثبوته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في رفع التضادِّ بأنَّ الوجه الأول يمكن إمتثال الأمر فيه وذلك بإتيان الجامع بغير الحصة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الوجه الثاني أيضاً لا يجري فيه التضادّ لإمكان فعلية إنقداح كِلا الداعيين؛ داعي البعث نحو المطلق وداعي الزجر نحو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الوجه الثالث وهو التنافي بلحاظ عالم المبادئ؛ وهو تارةً يلاحظ بالنسبة إلى عالم الذهن والمفاهيم أي المعروض بالذات وأخرى بالنسبة إلى عالم الخارج أي المعروض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عالم الذهن فقد يُقال بأنَّ المحبوبية الإستقلالية لا تجتمع مع المبغوضية الإستقلالية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تجتمع المحبوبية الضمنية مع المبغوضية الضمنية والدليل على ذلك عدم إمكان إجتماع المبغوضية الإستقلالية مع المحبوبية الضمنية؛ فإنَّه لا يعقل الأمر بالصلاة مثلاً مع النهي عن التكبيرة نهياً إستقلالياً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بأنَّ هناك فرقاً بين المحبوبية الضمنية والمبغوضية الضمنية؛ فالأول لا يجتمع مع البغض الإستقلالي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إنَّ المبغوضية ضمنية؛ فإنَّه يمكن أنْ تجتمع مع المحبوبية الإستقلالية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الفرق بين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بأمور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خلاف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تنتقل المبغوضية الضمنية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المحبوبية الضمنية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الحبَّ إذا تعلق بمجموع جزئين فسوف تتعلق محبوبيتان ضمنيتان بالجزئين،ويكون لكلٍّ منهما إقتضاء لإيجاد ذلك الجزء لا على نحو الإستقلال بل كجزء من إقتضاء الحبّ الإستقلالي للمجموع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الحبُّ الضمني جزءاً تحليلياً لذلك الحبّ الواحد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بخلاف البغض؛ فإنَّه إذا تعلق بمجموع جزئين فإنَّه يقتضي إعدام المجموع بأي واحد من الجزئين ونفيه لا إعدام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الإقتضاء لا يمكن أنْ يتبعض إلى بغضين </w:t>
      </w:r>
    </w:p>
    <w:p>
      <w:pPr>
        <w:pStyle w:val="BookText"/>
        <w:rPr/>
      </w:pPr>
      <w:r>
        <w:rPr>
          <w:rFonts w:ascii="Amiri" w:hAnsi="Amiri" w:eastAsia="Amiri" w:cs="Amiri"/>
          <w:color w:val="111111"/>
          <w:sz w:val="28"/>
          <w:sz w:val="28"/>
          <w:szCs w:val="28"/>
          <w:rtl w:val="true"/>
          <w:lang w:bidi="ar-SA"/>
        </w:rPr>
        <w:t>ضمنيين بحيث يكون لهما إقتضاءان تحليليان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كاشف عن عدم إنحلال المبغوضية إلى مبغوضين ضمنيين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البغض الضمني أشدُّ من البغض الإستقلالي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البغض والحبّ إنَّما يتنافيان فيما إذا فرض تنافيهما في مقام الإقتضاء والتأثير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بين مقتضاهما تنافٍ ذاتي لا عرضي يستحيل إجتماعهما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تنافي ذاتي بين مقتضى الحب الإستقلالي بشيء ومقتضى البغض الضمني لذلك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البغض الضمني لا يقتضي أكثر من إعدام المجموع لا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يتنافى مع مقتضى الحب الإستقلالي لذلك الجزء لعدم توقف إعدام الجميع على إعدام ذلك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أنَّه لا تنافي بين أنْ تقع الصلاة مثلاً مركزاً للمحبوبية الإستقلالية ومركزاً للمبغوضية الضمنية؛ فلا تتنافى بلحاظ عالم المعروض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 المعروض بالذات هو النفس والذهن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التنافي والتضادّ إنَّما يكون في مقام الوجود الخارجي دون النفس التي هي من 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فتجتمع المبغوضية والمحبوبية سواء كانتا بالإستقلال أو بالضمن من دون محذور في البين، وما ذكره قدس سره إنَّما هو خلط بين عالم الوجود الخارجي وعالم النفس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والبغض لا يبقيان على إستقلاليتهما بالنسبة إلى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من الكسر والإنكسار في مباديهما؛ فإذا غلبت المصلحة في الشيء أوجبت تعلق الحب وامتيازه على البغض الضمني الحاصل من وجود المفسدة المغلوبة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بالعكس؛ فلا يمكن فرض أنَّ هناك مصلحة غالبة أو مفسدة غالبة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الكسر والإنكسار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ويتبعهما الحب والبغض باعتبار كونهما مَبادئاً للأحكام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بأنَّ ما هو موجود في النفس إنَّما لوحظ باعتبار كونه مرآة لما في الخارج؛ فلا بُدَّ أنْ يكون ما يجري في الخارج ملحوظاً في ذلك العالم مردود بأنَّ ما في أفق النفس يستحيل أنْ يتقوم بما هو خارج عن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بالنسبة إلى المبادئ في عالم الذهن والمفاهيم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عالم المعروض بالعرض فقد يقال باستحالة وجود واحد في الخارج يكون متعلقاً للمحبوبية والمبغوضية الإستقلاليتين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وإنْ تعلقت بالعناوين بما هي مرآة عن الخارج لكن ذلك إنَّما بلحاظ المرآتية فقط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سابقاً بأنَّ متعلق الأمر إنَّما هو الطبيعة التي تكون مرآة عن صرف وجود الطبيعة في الخارج، ومتعلق النهي فإنَّما هو الحصة الخاصة التي تكون مرآة عن الفرد، فما يكون معروض النهي غير ما هو معروض الأمر في مصداق المعروض بالعرض في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إجتماع للمحبوبية والمبغوضية في مركز واحد في عالم المعروض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اجتماع في مركز واحد بلحاظ المعروض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بموضوع التضادّ في الأحكام؛ الذي هو عمدة ما إستدلَّ به القائلون بامتناع إجتماع الأمر والنهي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للمحقق النائيني قدس سره </w:t>
      </w:r>
      <w:r>
        <w:rPr>
          <w:rStyle w:val="FootnoteAnchor"/>
          <w:rtl w:val="true"/>
        </w:rPr>
        <w:footnoteReference w:id="184"/>
      </w:r>
      <w:r>
        <w:rPr>
          <w:rFonts w:ascii="Amiri" w:hAnsi="Amiri" w:eastAsia="Amiri" w:cs="Amiri"/>
          <w:color w:val="111111"/>
          <w:sz w:val="28"/>
          <w:sz w:val="28"/>
          <w:szCs w:val="28"/>
          <w:rtl w:val="true"/>
          <w:lang w:bidi="ar-SA"/>
        </w:rPr>
        <w:t>فقد ذهب إلى أنَّه لا يوجد تضادٌّ بين الأمر والنهي المتعلقين بالمطلق والمقيد مع وضوح أنَّ التركيب إتّحادي وليس إنضمامياً لأنَّ مركز الأمر هو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النهي هو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ذاتي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يوجد تنافٍ بالعرض يقتضي عدم إمكان إجتماع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 بالصلاة والنهي عن الصلاة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الأمر بصرف وجود الطبيعة لازم إمكان تطبيقها على أي فرد من أفراد الطبيعة خارجاً؛ حتى الفرد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تنافٍ لا محالة بين هذا المدلول الإلتزامي المستفاد من بدلية متعلق الأمر وبين النهي عن الفرد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 خفيٍّ أنَّ هذا الوجه يختلف عن سابقه في أنَّه يختَّص بالنهي التحريمي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النهي التنزيهي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يدفع الإشكال المعروف الذي طالما وقع الإختلاف في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مسألة الكراهة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الإشكال على هذا الوجه بأنَّ الإطلاق البدلي في متعلق الأمر ليس معناه ولا لازمه الترخيص في التطبيق على الأفراد كحكم شرعي مولوي، وإنْ كان ذلك الإطلاق البدلي مدلولاً عرفياً له، فلا يوجب الإمتناع والتنافي بينهما؛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إذا تعلق بالجامع بنحو صرف الوجود فإنَّه يلازم تعلقه بكلِّ فرد على تقدير عدم الأفراد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العقلي ملازم للتخيير الشرعي في عالم الحبّ وإنْ لم يكن كذلك في عالم الجعل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بلحاظ عالم المبادئ للحكم يكون الحبُّ سارياً من الطبيعة إلى الأفراد بنحو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يستوجب التضادّ بين النهي عن الحصة والأمر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يقتضي تعلق البغض بالحصَّة الخاصة، والثانييقتضي تعلق الحبّ بها؛ بشرط ترك سائر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منه إجتماع الضدَّين؛ فإنَّه كما لا يجتمع الضدّان مطلقاً كذلك مشروطاً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الوجه يرجع إلى ما ذكرناه سابقاً من أنَّ عالَم الحب الذي هو مبدأ للحكم وموطنه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الحبَّ إذا تعلق بالجامع بنحو صرف الوجود ينتقل الحب إلى أفراده صحيح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يتعلق البغض بفرد خاص من تلك الأفراد في ذلك العالم الذي لا تضادَّ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يضرُّ بأصل المطلوب وإنَّما إجتماع الضدَّين يأتي من الخارج وفي مرحلة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إجتماع للضدَّين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يأتي من ناحية عدم قدرة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رفعه بإتيان الجامع بغير الحصة المحرمة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تصوير التضادّ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أُريد من التضادِّ معناه الإصطلاحي أم غيره من التنافي والإمتناع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يرتفع أهم وجه من وجوه الإمتناع فلا يحتاج إلى رفعه بالقول بالتغاير بين متعلق الأمر والنهي بنحو الإطلاق والتقييد أو التغاير بينهما بنحو تعدد العنوان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المصير إليهما إنَّما يكون بعد ثبوت التضادّ بين الأحكام وامتناع إجتماعهما؛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الأقوال في مسألة إجتماع الأمر والنهي متعددة،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الإمتناع؛ وهو المنسوب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ما إستدلَّ به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 وهو مركب من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الأحكام في مرتبة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إجتماع الضدَّين في واحدٍ شخصيّ وهو محال في نفسه وليس من التكليف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 هذه المقدمة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 إجتماع الضدَّين المحال منحصر بما إذا كان كلُّ واحد من الضدَّين موجوداً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كلُّها من الأمور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مرتبة الفعلية يأتي التنافي من ناحية عدم القدرة ولكنه قادر على إتيان الجامع بغير الحصة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تحقق التضادّ فيها فإنَّه يمكن رفعه بالتغاير الإعتباري وهو ثابت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المقدمة باطلة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الأحكام ما يصدر من المكلف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شخصي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فيه إجتماع الضدَّين وليس إسمه وعنوانه الكلي حتى يندفع المحذور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فرض أنَّ متعلق الأحكام هو الصورة الذهنية كما عليه جمعٌ من المحققين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الخارجي الصادر من المكلف تارةً يلاحظ باعتباره موجوداً خارجياً ترتبت عليه الآثار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هو المتبادر في اذهان الناسإبتداءاً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يلاحظ باعتبار كونه مورد إعتبار صحيح يترتب عليه الآثار الشرعية والقانونية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وجودان؛ أحدهما وجود حقيقي ذو أبعاد حقيقية من المكان والزمان وهذا القسم هو الذي يقع مورد الحساب والمؤاخذة والثواب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موجوداً بالفعل في الخارج فإنَّه قائم بالإعتبار وليس متَّحداً مع الخارجيات كاتّحاد الطبيعي وأفراده، بل هو نظير ربط الإشارة بالمشار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نضرب المثال لهذا القسم بالعقد الواقع بين الطرفين؛ فإنَّه بعد وقوعه له إعتبار خاص عند العقلاء يرتب عليه الآثار الشرعية، وإنْ وقع اللفظ بما هو وجود خارجي في زمان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الأفعال الصادرة من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الوجه تكون الأحكام 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وموضوعاتها الصادرة من المكلفين أيضاً 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إجتماع الضدَّين إنْ تحقق في مثل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بصدق الضدِّية والإعتبارية لعدم الوجود الخارجي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المقدمة أيضاً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الوجوه والعنوان لا يوجب تعدد المعنون ولا يضرُّ بوحدته كما في الواجب تعالى؛ فإنَّه مع كمال بساطته يصدق عليه جميع صفات الجمال والجلال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المبحث بساحته عَزَّ وَجَلَّ فاسد ومع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في كمال البساطة وفوق ما نتعقله من 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بحثنا مركبة مطلقاً ولو كان التركيب إعتبارياً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الصلاة التي تتقوم من أمور كثيرة كالنية والحركة والسكون والقول ونحوها وهي من مقولات مختلفة لا بُدَّ أنْ تكون بينهما جهة جامعة تجمع تلك الأمور المتباينة والحقائق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قياسها مع تلك الوحدة الصرفة في الذات والصفات وجميع شؤونه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الأصوليين إختلفوا في تصوير تعدد الوجه والعنوان فربَّما يكون على أحد الوجوه المذكورة لا يوجب تعدد الوجه والعنوان تعدد المعنون ولا يضرُّ بوحدته، فلا يرفع غائلة إجتماع الضدَّين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إجتماع الأمر والنهي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على بعض الوجوه الأخرى يتحقق تعدد المعنون؛ مِمّا يرفع تلك الغائلة، وسيأتي بيان ذلك عند إستطراد أدلَّة المجوزين لاجتماع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المعنون حاصل لا محالة؛ إمّا لأنَّ غالب ما يبحث عنه الأصوليون في المقام هو من المركب الإعتباري الذي يتقوم من أمور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فإنَّ الوجوه فيها إعتبارية وليست حقيقية لأنَّها مركبة من مقولات متباينة لا تجتمع في وحدة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يكون المعنون متعدداً لا واحداً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تعدد الوجه والعنوان كاشف عن تعدد المعنون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للمعنون وحدةإعتبارية فالأمر فيه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محذور في إجتماع الضدَّين الإعتباريين في الواحد الإعتباري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الواحد ليس له إلا ماهية واحدة فالجميع وإنْ كان مورد الأمر والنهي لكنه واحد وجوداً وماهية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إنَّ تعدد الوجه والعنوان لا يوجب تعدد المعنون فيكون من إجتماع الضدَّين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الواحد إنَّما يكون له ماهية واحدة من الحقائق البسيطة لا المركبات الإعتبارية التي يصحُّ تقومها بماهيات كثيرة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الثاني دون الأول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أنَّ ما ذكره قدس سره لإثبات الإمتناع باطل؛ إمّا لعدم التضادّ بين الأحكام ولا يضر في الأمور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لكفاية رفعه بالتعدد الإعتباري على فرض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باجتماع الأمر والنهي وجوازه يستلزم نقض الغرض، لأنَّ الأمر بالشيء إنَّما لأجل إدراك المصلحة والتقرب بالمأمور به إلى الله عَزَّ وَجَلَّ، وهو لا يجتمع مع النهي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عين المدَّعى؛ فإنَّه من قال بأنَّ جواز الإجتماع يوجب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محذور في ذلك مع تعدد الجهة فيجلب المأمور المصلحة من طرف، ويقع في المفسدة من طرف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فيه أبداً؛ لا من عقلٍ ولا من نقلٍ ولا من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واقع كثيراً فيتقرب إلى الله تعالى من جهة ويقع في المفسدة من جهة أخرى، ولا يلزم التقرب بعين ما هو مبعِّد لفرض تعدد الجهة، فيكون من التقرب إليه عَزَّ وَجَلَّ بشيء، والتباعد عنه بشيء آخر، وإنْ كانت لهما وحدة إعتبارية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وإستدل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القمي قدس سره </w:t>
      </w:r>
      <w:r>
        <w:rPr>
          <w:rStyle w:val="FootnoteAnchor"/>
          <w:rtl w:val="true"/>
        </w:rPr>
        <w:footnoteReference w:id="187"/>
      </w:r>
      <w:r>
        <w:rPr>
          <w:rFonts w:ascii="Amiri" w:hAnsi="Amiri" w:eastAsia="Amiri" w:cs="Amiri"/>
          <w:color w:val="111111"/>
          <w:sz w:val="28"/>
          <w:sz w:val="28"/>
          <w:szCs w:val="28"/>
          <w:rtl w:val="true"/>
          <w:lang w:bidi="ar-SA"/>
        </w:rPr>
        <w:t>من أنَّه لا فرض لاجتماع الأمر والنهي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متعلقان بالطبائع، والفرد الذي هو المجمع يكون مقدمة لوجود الطبيعة، ومقدمة الواجب ليست بواجبة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موضوع لهذا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وجوب مقدمة الواجب فإنَّه لا مانع من إجتماع الوجوب الغيري مع النهي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الممنوع هو إجتماع النفسي منهما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الدعاوى الثلاث ممنوعٌ لأنَّ الفرد عين الطبيعة كما هو ثابت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مقدمية الفرد للطبيعة فلا فرق بين الأمر والنهي فلا يكون الأمر مقدمياً </w:t>
      </w:r>
    </w:p>
    <w:p>
      <w:pPr>
        <w:pStyle w:val="BookText"/>
        <w:rPr/>
      </w:pPr>
      <w:r>
        <w:rPr>
          <w:rFonts w:ascii="Amiri" w:hAnsi="Amiri" w:eastAsia="Amiri" w:cs="Amiri"/>
          <w:color w:val="111111"/>
          <w:sz w:val="28"/>
          <w:sz w:val="28"/>
          <w:szCs w:val="28"/>
          <w:rtl w:val="true"/>
          <w:lang w:bidi="ar-SA"/>
        </w:rPr>
        <w:t>والنهي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المعروف إنَّ هذه المسألة تجري في جميع أقسام الأمر والنهي، فما ذكره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وهو الذي إعتمد عليه جمعٌ من المحققين من أنَّ متعلق الأوامر والنواهي هي الصور الذهنية، وإنَّ وجودها الخارجي ظرف سقوط التكليف لا ظرف ثبوته، ومن المعلوم إنَّ في ظرف العروض وتعلق الأحكام بتلك الصور الذهنية لا يكون تعارض وتنافٍ ولا إجتماع 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مرحلة الإمتثال والتطبيق يقع التزاحم إذا أراد المكلف تطبيق الحكمين على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تعلق أحكام الأوامر والنواهي بالصور الذهنية وإنْ كان صحيحاً لكن ذلك ليس باعتبار وجوداتها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هي حاكيات عن الخارج ومرآة لها وفانية في المعنونات، لأنَّ الإرادة والكراهة تابعتان للمصالح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الصور الذهنية ليس فيها تلك المصالح والمفاسد بل هي قائمة بوجوداتها الواقعية، والإرادة والكراهة من صفات النفس؛ فلا يتعلقان أولاً وبالذات بالموجود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ظرف سقوطهما بالإطاعة أو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ظرف ثبوتهما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عمل النفس جعل تلك الصور الذهنية وسيلة لإرادة تلك الوجودات الخارجية بحيث يسري الطلب إليها قبل تحققها في الخارج بمرآتية هذه الصورة وحكايتها عنها قبل تحققها في الخارج حتى لا يلزم المحذور فيكون الخارج هو المطلوب بالذات والصورة الذهنية مطلوبة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 تعلق الطب بها لأجل كونها حاكية عن الخارج ومرآة 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ذلك لا يفي بالغرض في متعلق الأحكام التي تقدم أنَّها إعتبارات عقلائية تجعل الفعل أو الترك في ذمة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المصالح والمفاسد ربَّما تكون في نفس الجعل لا في متعلقه، مع أنَّه لو قلنا بأنَّها تكون في الموجودات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لا ينافي أنْ يكون </w:t>
      </w:r>
    </w:p>
    <w:p>
      <w:pPr>
        <w:pStyle w:val="BookText"/>
        <w:rPr/>
      </w:pPr>
      <w:r>
        <w:rPr>
          <w:rFonts w:ascii="Amiri" w:hAnsi="Amiri" w:eastAsia="Amiri" w:cs="Amiri"/>
          <w:color w:val="111111"/>
          <w:sz w:val="28"/>
          <w:sz w:val="28"/>
          <w:szCs w:val="28"/>
          <w:rtl w:val="true"/>
          <w:lang w:bidi="ar-SA"/>
        </w:rPr>
        <w:t>متعلق الحكم تلك الصورة الذهنية بما هي مرآة للمعنونات الخارجية؛ التي هي طرف الإمتثال وسقوط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الإرادة والكراهة التي هي من مبادئ الحكم موطنها النفس وإنْ كان منشؤها تلك المصالح والمفاسد بوجوداتها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سابقاً ما يرتبط بهذا الموضوع؛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بعض المحققين من أنَّ متعلق الأحكام الصورة الذهنية التي هي عنوانٌ لما في الخارج ولا تعارض ولا إجتماع ضدَّين في تلك الصور هو الصحيح المعتمد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188"/>
      </w:r>
      <w:r>
        <w:rPr>
          <w:rFonts w:ascii="Amiri" w:hAnsi="Amiri" w:eastAsia="Amiri" w:cs="Amiri"/>
          <w:color w:val="111111"/>
          <w:sz w:val="28"/>
          <w:sz w:val="28"/>
          <w:szCs w:val="28"/>
          <w:rtl w:val="true"/>
          <w:lang w:bidi="ar-SA"/>
        </w:rPr>
        <w:t>من أنَّ مناط جواز الإجتماع وعدم لزوم إجتماع الضدَّين كون المجمع مركباً إنضمامياً بحيث يكون وجود متعلقالأمر غير وجود متعلق النهي وإنْ حصلت بينهما وحدة وصيرورتهما مركباً واحداً إنضمامياً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الأكل والشرب واجباً واستعمال آنية الذهب والفضة حراماً؛ فوقوع الأكل والشرب فيهما يكون من باب إجتماع الأمر والنهي ويكون التركيب بينهما إنضمامياً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الأكل والشرب من مقولة وكونهما من آنية الذهب والفضة من مقولة أخرى وإنْ لم تكن الثانية مقولة مستقلة بل كانت متممة للأولى، وهكذا في جميع متعلقات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هذا المطلب بتفصيل في مقام الرد على ما ذكره المحقق الخراساني قدس سره وجهاً للإمتناع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ذكره قدس سره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الإشتقاقية التي تحمل على الذات؛ كالعالم والعادل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تلك العناوين الإشتقاقية؛ أي العلم والعدالة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الأول؛ يكون التركيب إتّحادياً بعد إنتزاع تلك العناوين عن الذات المحمولة عليها باعتبار قيام المبادئ والأعراض بها، فإنَّ هذا القيام مجرد حيثيتة تعليلية في الصدق لا </w:t>
      </w:r>
    </w:p>
    <w:p>
      <w:pPr>
        <w:pStyle w:val="BookText"/>
        <w:rPr/>
      </w:pPr>
      <w:r>
        <w:rPr>
          <w:rFonts w:ascii="Amiri" w:hAnsi="Amiri" w:eastAsia="Amiri" w:cs="Amiri"/>
          <w:color w:val="111111"/>
          <w:sz w:val="28"/>
          <w:sz w:val="28"/>
          <w:szCs w:val="28"/>
          <w:rtl w:val="true"/>
          <w:lang w:bidi="ar-SA"/>
        </w:rPr>
        <w:t>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الحمل والصدق على الذات لا على المبادئ والذات واحدة لأنَّ هذه العناوين منتزعة من الذات وجهة الصدق تكون تعليلية لا تقييدية، فيكون تعددها لا يوجب تعدد المعنون؛ أي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النسبة بينهما عموم من وجه يكون التركيب بين العنوانين الإشتقاقيين كالحلو والأبيض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والمصلي والغاصب في مورد الإجتماع إتّحادياً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معروض العنوان وما ينطبق عليه هو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تتعدد بتعدد العنوان وإنْ كان العرض القائم بها متعدداً فالذات التي إنطبق عليها البياض والحلو هي ذات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يكون التركيب إنضمامياً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العناوين تنتزع من نفس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عناوين ذاتية لها وتكون هي مصداقها بنحو الحيثية التقييدية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فتعددها يوجب تعدد المعنون خارجاً إذا كان بين العنوانين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كالغصب والصلاة لا الغاصب والمصلي؛ إذ في هذا الحال لا بُدَّ لكلِّ واحدٍ من العنوانين من جهة صدق بنحو الحيثية التقييدية محفوظة في مورد إفتراق 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إلا مع تعدد المعنون وإلا لزم عدم صدقهما في مورد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يثبت أنَّ التركيب إنضمامي في مورد الإجتماع بلحاظ المبادي والعناوين الذاتية إذا كان 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المبدأ له هوية واحدة أينما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فالبياض مع الحلاوة عين البياض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الصلاة مع الغضب عين الصلاة في غير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الغضب مع الصلاة عين الغضب مع غيره؛ فلا تختلف هوية المبادي وهي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التركيب بين المبادي تركيباً إنضمامياً ولذا ذهب إلى جواز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القول بأنَّ موضوع كلامه قدس سره ما كان مبدأ الإشتقاق فيه الأفعال الإختيارية لا من الصفات الجسمانيةكالبياض ولا من الصفات النفسانية كالشجاعة لأنَّ ما لم يكن من الأفعال الإختيارية لا يكون متعلقاً للأمر والنهي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يدخل في محل الكلام ما إذا كان الفعلان الذان يكون أحدهما متعلقاً للأمر والآخر يكون متعلقاً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وجود وإيجاد متعدد وكان وجود أحدهما مغايراً </w:t>
      </w:r>
    </w:p>
    <w:p>
      <w:pPr>
        <w:pStyle w:val="BookText"/>
        <w:rPr/>
      </w:pPr>
      <w:r>
        <w:rPr>
          <w:rFonts w:ascii="Amiri" w:hAnsi="Amiri" w:eastAsia="Amiri" w:cs="Amiri"/>
          <w:color w:val="111111"/>
          <w:sz w:val="28"/>
          <w:sz w:val="28"/>
          <w:szCs w:val="28"/>
          <w:rtl w:val="true"/>
          <w:lang w:bidi="ar-SA"/>
        </w:rPr>
        <w:t>لوجود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والنظر إلى الأجنبية؛ فإنَّه لا إشكال في جوازه وليس هو من إجتماع الأمر والنهي في واحد، فإنَّ متعلق كلّ واحد منهما مغايراً للآخر بالنظر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محل الكلام ما إذا كان كلٌّ من متعلق الأمر والنهي فعلاً إختيارياً وكانا بحسب الظاهر موجودين بوجود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 السيد الخوئي قدس سره أستاذه فيما ذكره من التقسيم والإستدلال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إستثنى العناوين الإنتزاعية التي اعتبر أنَّه لا حقيقة مقولية خارجية لها كالفوقية والتحتية ونحو ذلك؛ التي ليست لها حقائق متأصلة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فتعددها لا يستدعي تعدد المعنون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قد تنتزع من مبادئ ومناشئ متباينة كما يقال الغرفة فوق والسقف فوق والسماء فوق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الصلاة والغضب من هذه العناوين فلا بُدَّ من ملاحظة منشأ إنتزاعهما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حركة واحدة لزم إمتناعهما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ذهب إليه المحقق النائيني قدس سره يدور حول محورين؛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في مورد العناوين الإشتقاقية واحدة بخلاف الثاني؛ فإنَّ المبدأ فيه له هوية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الحيثية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تعليلية وفي الثاني 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أن انحفاظ هوية المبدأين يستلزم كون التركيب بينهما إنضمامياً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كون المبدأ محفوظاً بتمام هويته في جميع موارد الصدق لا يوجب عدم إتّحاده مع الخصوصية المنضمة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الجنس محفوظ بتمام هويته مع جميع الفصول مع أنَّه متَّحد معها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التركيب بين الجنس والفصل تركيباً إنضمامياً بل هو تركيب إتّحادي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يوجه ما ذكره المحقق النائيني قدس سره بأنَّ البرهان لا يجري في العناوين والماهيات الطولية كالأجناس المتصاعدة أو النوع والفصل فيما لو كانت النسبة فيها التساوي أو </w:t>
      </w:r>
    </w:p>
    <w:p>
      <w:pPr>
        <w:pStyle w:val="BookText"/>
        <w:rPr/>
      </w:pPr>
      <w:r>
        <w:rPr>
          <w:rFonts w:ascii="Amiri" w:hAnsi="Amiri" w:eastAsia="Amiri" w:cs="Amiri"/>
          <w:color w:val="111111"/>
          <w:sz w:val="28"/>
          <w:sz w:val="28"/>
          <w:szCs w:val="28"/>
          <w:rtl w:val="true"/>
          <w:lang w:bidi="ar-SA"/>
        </w:rPr>
        <w:t>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التركيب فيهما إتّحادي بأنْ يقال بأنَّ لكلِّ مبدأ ماهية مستقلة ومقولة خاصة غير المبدأ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الوجود الواحد لا يكون له إلا ماهية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فتعدد الماهية يستلزم تعدد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كان التركيب في الأجناس المتصاعدة والنوع والفصل إتّحادياً إذا كانت النسبة بينهما التساوي أو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العناوين الإشتقاقية من أنَّ التركيب فيها إتّحادي غير سديد؛ لأنَّ المشتَّق إمّا أنْ نلتزم فيه بالبساطة أو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قلنا ببساطة المشتق فيكون معنى المشتق نفس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العالم والعلم فإنَّهما بمعنىً واحد؛ غاية الأمر إنَّ المعنى المصدري قد أخذ فيه أنْ يكون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حمله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والعنوان الإشتقاقي مأخوذ لا بشرط فيصح حمله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القول لا فرق بين العناوين الإشتقاقية والمبادئ في كون التركيب إنضمامياً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حقيقتهما شيء واحد لا إختلاف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 في المبادئ يأتي في المعاني الإشتقاقية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بتركيب المعاني الإشتقاقية بأنْ تكون معانيها مركبة من الذات والتقيد بالعرض فيكون معنى العالِم هو ذاتٌ لها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التقيد داخلاً والقيد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القول؛ فإنَّ التخصص بالخصوصية وإنْ كان من كيفيات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له وجود منحاز عن وجود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 واقع تخصص يختلف عن واقع التخصص الآخر فما ينطبق عليه كلُّ عنوان يختلف عمّا ينطبق عليه العنوان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ينطبق عليه العالم هو الذات المتخصصة بخصوصية العلم غير ما ينطبق عليه الفاسق الذي هو الذات المتخصصة بخصوصية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المجموع من الذات والخصوصية يختلف عن المجموع الآخر من الذات والخصوصية الأخرى؛ وإنْ كان الوجود واحداً فيهما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ربّما يكون هذا الإختلاف منشأً للقول بجواز إجتماع الأمر والنهي الذي سيأتي الكلام فيه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ببساطة المشتق يستدعي القول بعدم الفرق بين العناوين الإشتقاقية والمبادئ فيكون التركيب إنضمامياً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القول بتركب المشتق يستلزم كون التركيب غير إتّحادي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 المحقق النائيني قدس سره يقول ببساطة المشتق ومع ذلك يفرق هنا بين العناوين الإشتقاقية ومباديها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التركّب في العناوين الإشتقاقية مطلقاً إتّحاديٌ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التفرقة بين جهة الصدق في القسمين بكونها من العناوين الإشتقاقية تعليلية وفي مبادئ تلك العناوين تقيدية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مضافاً إلى إمكان تصوير الجهة التقييدية بالمعنى الذي ذكرناه آنفاً في العناوين الإشتقاقية فلا وجه لجعلها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كون التركيب بين المبادئ إنضمامياً لا تنحفظ هوية المبدأ ولا يفرق حينئذٍ بين أنْ تكون الجهة تعليلية أو تقييدية فلا نحتاج إلى معرفتهما، فلا وجه لجعل ذلك ركيزة من ركائز هذا البحث كما عرفت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كما عرفت يشمل العناوين الإشتقاقية تلك التي لها تأصيل في الخارج كانت من العناوين الإنتزاعية كالفوقية والتحتية التي ليس لها تأصلٌ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 السيد الخوئي قدس سره ذلك صغرى وكبرى؛ فذكر بأنَّ التركيب الإنضمامي إنَّما يكون فيما إذا كان المبدءان من المبادئ المتأصلة فيالوجود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لكلِّ مبدأ وجود لاستحالة إنطباق مقولتين وماهيتين حقيقيتين على وجود واحد كالبياض والحلاوة والعلم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المبدءان أو أحدهما من المبادئ الإنتزاعية فلا يتم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المبدأ الإنتزاعي لا وجود له في الخارج إلا بوجود منشأ إنتزاعه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ملاحظة ذلك المنشأ؛ فإنْ كان مغايراً في الوجود مع مبدأ الآخر أو منشأ إنتزاعه جاز إجتماع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إتَّحدا؛ بأنْ كان منشأ الإنتزاع مع المبدأ الآخر وجوداً واحداً أو </w:t>
      </w:r>
    </w:p>
    <w:p>
      <w:pPr>
        <w:pStyle w:val="BookText"/>
        <w:rPr/>
      </w:pPr>
      <w:r>
        <w:rPr>
          <w:rFonts w:ascii="Amiri" w:hAnsi="Amiri" w:eastAsia="Amiri" w:cs="Amiri"/>
          <w:color w:val="111111"/>
          <w:sz w:val="28"/>
          <w:sz w:val="28"/>
          <w:szCs w:val="28"/>
          <w:rtl w:val="true"/>
          <w:lang w:bidi="ar-SA"/>
        </w:rPr>
        <w:t>إتَّحد منشأ الإنتزاعين إمتنع إجتماع الأمر والنهي كالصلاة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متَّحدان في المبدأ وهو الحركة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فيتَّحدان في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والغضب من العناوين الإنتزاعية المتأصلة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إستشكل على المحقق وقوله بجواز إجتماع الأمر والنهي في الصلاة في الدار المغصوبة ولا يقول باجتماع الأمر والنهي في شرب الماء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الغصب فيه ينطبق على نفس الشرب فيمتنع أنْ يكون الشرب مأموراً به في الوقت الذي يتعلق به النهي بالغصب فيكون من إجتماع الأمر والنهي حقيقة، فأنكر عليه السيد الخوئي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مناقشته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الإنتزاعية محل خلاف؛ فإنَّ المعروف أنَّه لا أصل لها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تابعة لمنشأ إنتزاعها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وجودها تبعاً لوجود مناشئها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لها مقولة خارجية كسائر 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بعضهم بأنَّ لها وجود خارجي وتأصل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بأنَّ مقولاتها أضعف 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يكون صغروياً 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مثال شرب الماء المغصوب ومثال الصلاة والغصب واضح؛ فإنَّ في الأول يكون متعلق الشرب والغصب واحداً وبينهما إتّحاد كامل فلا يكون الشرب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الصلاة في الأرض المغصوبة؛ فإنَّ متعلق الصلاة من مقولة الفعل أو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الغصب من مقولة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لأجل هذا الإختلاف بين المتعلقين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 المحقق النائيني قدس سره إلى هذه الجهة من الفرق بين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خرج مثال الشرب عن محل النزاع وحكم بأنَّ التركيب فيه إتّحاديٌ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الإشتقاقية قد تكون من الإنتزاعيات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إمّا أنْ يكون لها واقع خارجي ويكون ما ينطبق عليه من الأمور الحقيقية التي لها وجود حقيقي متأصل، </w:t>
      </w:r>
    </w:p>
    <w:p>
      <w:pPr>
        <w:pStyle w:val="BookText"/>
        <w:rPr/>
      </w:pPr>
      <w:r>
        <w:rPr>
          <w:rFonts w:ascii="Amiri" w:hAnsi="Amiri" w:eastAsia="Amiri" w:cs="Amiri"/>
          <w:color w:val="111111"/>
          <w:sz w:val="28"/>
          <w:sz w:val="28"/>
          <w:szCs w:val="28"/>
          <w:rtl w:val="true"/>
          <w:lang w:bidi="ar-SA"/>
        </w:rPr>
        <w:t>مثل المفاهيم والعناوين الإشتقاقية كعنوان إنسان وعنوان ضارب وأمثالها فإنَّها وإنْ كانت عناوين إنتزاعية لكن لها تأصل في الخارج ووجود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يكون لها واقع وراء الإنتزاع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واقعه إنتزاعي لا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الفوقية والتحتية ونحوهما والعناوين الإنتزاعية تطلق على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إنَّ المبادئ أيضاً إمّا أنْ تكون من المسببات الوليدية كالإحراق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نسبتها إلى الخارج نسبة الطبيعي إلى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حقيقة وماهية تنطبق على الخارج باعتبار أنَّه فرد لها كالضرب والقيام والأكل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نسبته إلى الخارج نسبة العنوان إلى المعنون؛ بأنْ لا يكون له حقيقة وواقع ليكون الخارج فرداً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عنواناً لحقائق مختلفة من دون أنْ يكون له واقع مقولي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كالغصب؛ فإنَّه إنْ كان بمعنى التصرف وهو ليس له واقع غير واقع الأفعال كالقيام والقعود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واقعه لا يكون إلا تلك الحقائق المختلفة المتأصلة؛ فالغصب عنوان ينطبق على حقائق مقولية متأصلة كالقيام والقعود، كما ينطبق على الأمر الإعتباري من دون تصرف كالإستياء الحاصل من الظالم والسلطان على ملك الغير من دون تصرف خارجي ولا جامع مقولي بين الأمور الواقعية والأمور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المراد من الغصب هو التصرف في ملك الغير بلحاظ تخصصه بخصوصية وهي عدم كونه برضا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فالغصب من العناوين الإشتقاقية؛ شأنه شأن سائر الموارد في أنَّه ليس لها واقع غير ما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بخصوصية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كان معنونه وما ينطبق عليه غير المأمور به كان المورد من موارد إجتماع الأمر والنهي ومن موارد التركيب الإنضمامي بحسب تقسيم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من مقولة والغصب من مقولة أخرى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معنونه نفس المأمور به إمتنع إجتماع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شرب الماء المغصوب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الرابع</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من إثبات تعدد الوجود لمتعلق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الخصوصية الدخيلة في كلِّ واحدٍ من العملين وإنْ لم يكن لها وجود مستقل عن العمل إلا أنَّه يمكن أنْ تكون مورد تعلق الأغراض العقلائية مع قطع النظر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لتلك الخصوصية مورد الغرض ويكون العمل متعلق لغرض آخر مختلف عن الغرض المتعلق بالخصوصية وإنْ إجتمعا في وجود واحد؛ إلا أنَّ متعلق الإرادة يختلف عن متعلق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في تعدد الوجود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العراقي بأنَّ موضوع الكلام هو ما إذا كان هناك وجودٌ واحدٌ حقيقةً ذا جهتين؛ إحداهما تكون متعلق الأمر والأخرى تكون متعلق النهي فلا بُدَّ من فرض 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على من جعل أساس البحث كون التركيب إنضمامياً أو إتّحادياً، لأنَّ إنضمامية التركيب معناها تعدد الوجود وهو خروج عن محلِّ البحث فإنَّه لا إشكال في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توجيه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الواحد إذا كان ذا حيثيتين أحدهما كانت مصداقاً وفرداً 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كانت مصداقاً وفرداً لغرض آخر؛ فإمّا أنْ لا يكون بين الحيثيتين جهة مشتركة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بينهما جهة مشتركة؛ فإنْ لم يكن بينهما جهة مشتركة جاز إجتماع الأمر والنهي لاختلاف متعلقيهما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بينهما جهة مشتركة لم يجز إجتماع الأمر والنهي لاستلزامه إجتماع الحكمين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متعلق الحكم ليس هو الوجود الخارجي لأنَّه طرف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يكون الحكم ولا يكون الوجود الخارجي وإنَّما متعلقه الوجود الذهني، وهو يشتمل على الطبيعي مع خصوصية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الحكم ثابتاً للطبيعي المتحقق ضمناً في الموجود الذهني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فإنَّ فرض وجود الجهة المشتركة الجامعة بين الخصوصيتين يستلزم فرض تعلق الحكمين الثابتين للخصوصيتين بالجهة الجامعة لوجودها في ضمن كلٍّ من الخصوصيتين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إجتماع الحكمين المتضادَّين في شيءٍ واحد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الوجوه التي إستدلَّ بها على جواز إجتماع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إجتماع الأمر والنهي من العوارض الطارئة على القانون والتشريع؛ سواء كان إلهياً أو وضعياً كالنسيان والغفلة والإضطرار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الحكيم يعلم بأنَّه قد يتصادق في مورد واحد الأمر والنهي وغيرهما من الأحكام التكليفية كالندب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المكلف قد يبتلى بالجمع بين الأمر والنهي إختياراً أو إضطراراً؛ فلا بُدَّ أنْ يكون هناك علاج لهذا العنوان الطارئ كما في غيره من العناوين الطارئة على التشريع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يخطر في بال أحد أنَّ التشريع في مثل هذا المورد يكون من الجمع بين الضدين بعد إختلاف متعلقهما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والأصوليون بعدما فرضوا التضاد بين الحكمين حاولوا رفعه بوجوه ذكرنا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مجرد فروض وهمية لا واقع لها ولا تخلو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لهم القول بذلك وليس لهم طريق آخر بعد إثبات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الأمر لا يصل إلى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حصل التنافي بينهما بعد أنْ جمع المكلف بين الحكمين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تطبيق ذلك حسب القواعد والأدلة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ذهب إلى جواز الإجتماع وإمكان أنْ ينطبق على المكلف عنوان العاصي والمطيع من جهتين مختلفتين هو الأقرب إلى الأذهان مِمّا ذكروه في هذا الموضوع من تفصيل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أحسن السيد الوالد قدس سره ؛ حيث أوجز الكلام فيه فتأمل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بعضهم إستدلَّ على جواز الإجتماع بأنَّ الأحكام الخمسة هي متضادة فيما بينها بلا إختصاص بالأمر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الشرع إجتماع الأمر مع الكراهة ولم يستشكل فيه </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 في هذا المورد يقال في الأمر والنهي التحريمي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العرف لا يرى التضاد في إجتماع الأمر والكراهة بخلاف الأمر والنهي غير سديد بعد ثبوت التضاد بين الأحكام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التضاد أمرواقعي عقلي إنْ ثبت فلا دخل لنظر العرف في رفعه إلا أنْ يرجع إلى تعدد الموضوع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إختلف الأصوليون في إلتماس الوجه في رفع التضاد بين الوجوب والكراهة في العبادات وغيرها فذكروا له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في العبادات وغيرها إنَّما تحمل على الجهة الخارجة عن الذات للزوم رجحان الذات في العبادة مطلقاً، وهو صحيح باعتبار أنَّ غائلة إجتماع الضدين ترتفع بتعدد الجهة؛ كما يأتي بيان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في العبادات الواجبة والمندوبة تعني الأقل ثواباً، فيخرج عن التضاد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الإستحباب في العبادات الواجبة بمعنى الأكثر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تكون أقلية الثواب بالنسبة إلى ذات العبادة وأصل طبيعتها التي تعلق النهي التنزيهي بها لا بالنسبة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بأنَّه إنْ كانت أقليَّة الثواب قد لوحظت بالنسبة إلى أصل طبيعة العبادة فإنَّه يلزم منه خروج الواجب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ثواب الطبيعة محدودة بحدٍّ معين فمع الخروج عنه يلزم الإنقلاب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لوحظت بالنسبة إلى الفرد فيلزم أنْ يكون كلُّ فرد أقل ثواباً بالنسبة إلى الفرد الآخر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يقول به أحد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تارةً باختيار الشقِّ الأول ولا يلزم منه المحذور، لأنَّ الطبيعة هي لا إقتضائية بالنسبة إلى الثواب فليس فيه حدٌّ محدود بل ليس الثواب في مرتبة الطبيعة أصلاً وإنَّما هو معلول الإمتثال القابل لزيادة الثواب أو قلته حسب الحالات والخصوصيات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باختيار الشقِّ الثاني ولا يلزم المحذور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المدَّعى أنَّ كلَّ ما هو أقل ثواباً من غيره يكون مكروهاً، بل المدَّعى أنَّ الكراهة حكم شرعي؛ فإنْ دلَّ الدليل في عبادة على أنَّها مكروهة فإنَّ الكراهة فيها بمعنى أقليَّة الثواب بالنسبة إلى نفس العبادة التي لم تكن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أنَّ صرف النهي التنزيهي عن معناه الحقيقي وهو طلب الترك مع جواز الفعل إلى أقليَّة الثواب خلاف الظاهر ولا يصحُّ إلا بدليل كما هو واضح؛ ولكن سيأتي إمكان دفع هذا الإشكال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في العبادات إقتضائية لا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العبادة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العبادات المكروهة إقتضاء الكراهية لا مرتبة الفعلية لغلبة رجحان العبادة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ظاهر النهي الفعلي المتعلق بالعبادة فإنَّها عبادة مكروهة فعلاً وليس فيها إقتضاء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190"/>
      </w:r>
      <w:r>
        <w:rPr>
          <w:rFonts w:ascii="Amiri" w:hAnsi="Amiri" w:eastAsia="Amiri" w:cs="Amiri"/>
          <w:color w:val="111111"/>
          <w:sz w:val="28"/>
          <w:sz w:val="28"/>
          <w:szCs w:val="28"/>
          <w:rtl w:val="true"/>
          <w:lang w:bidi="ar-SA"/>
        </w:rPr>
        <w:t>من أنَّ العبادات التي تعلق بها النهي التنزيهي على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النهي بالذات ولا بدل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يوم عاشوراء والنوافل المبتدأة في أوقات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النهي بالذات ولها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النهي بالخصوصية المحفوفة بذات العبادة كالصلاة في مواضع التهمة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القسم الأول الذي وقع الإجماع على صحته لو جيء بها مع أرجحية الترك كما يظهر من مداومة الأئمة علیهم السلام على الترك؛ فقد قال قدس سره بأنَّه لا بُدَّ من أنْ يكون الوجه في النهي </w:t>
      </w:r>
      <w:bookmarkStart w:id="105" w:name="pg17149_193904"/>
    </w:p>
    <w:p>
      <w:pPr>
        <w:pStyle w:val="BookText"/>
        <w:rPr/>
      </w:pPr>
      <w:bookmarkEnd w:id="105"/>
      <w:r>
        <w:rPr>
          <w:rFonts w:ascii="Amiri" w:hAnsi="Amiri" w:eastAsia="Amiri" w:cs="Amiri"/>
          <w:color w:val="111111"/>
          <w:sz w:val="28"/>
          <w:sz w:val="28"/>
          <w:szCs w:val="28"/>
          <w:rtl w:val="true"/>
          <w:lang w:bidi="ar-SA"/>
        </w:rPr>
        <w:t>التنزيهي في العبادة أحد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ليس لأجل مرجوحية ذات العبادة حتى ينافيها بل إنَّما هو لأجل إنطباق عنوان راجح ذي مصلحة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الترك من حيث هو ذو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الفعل ذو مصلحة والترك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مصلحة الترك أرجح ولذلك يرجح على الفعل فيكون الفعل والترك من قبيل المندوبين المتزاحمين إذا كان أحدهما أرجح من الآخر إلا أنَّهما بين الفعلين، والمقام بين الفعل والترك فيقع الفعل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ذو مصلحة وموافق للغرض من دون سراية مصلحة الترك إلى ذات العبادة حتى تصير مرجوحة، بل هما ملحوظان مستقلان كما في مطلق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الوجه ملازمة الترك لعنوان راجح ذي مصلحة أكثر من مصلحة الفعل فيرجح الترك للوصول إلى تلك المصلحة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بالنهي هو الإرشاد إلى إشتمال الترك أو ملازمه على مصلحة أكثر من مصلحة الفعل من دون أنْ يكون هناك طلب أو زجر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إجتماع الحكمين في شيء واحد؛ إمّا لأجل تعدد متعلق الحكمين كما هو مقتضى الوجهين الأولين، أو عدم وجودهما كما هو مقتضى الوجه الأخير</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5622237_2142443653"/>
      <w:bookmarkStart w:id="107" w:name="_Toc39"/>
      <w:bookmarkEnd w:id="106"/>
      <w:r>
        <w:rPr>
          <w:rtl w:val="true"/>
        </w:rPr>
        <w:t>تنبيهات</w:t>
      </w:r>
      <w:bookmarkEnd w:id="107"/>
    </w:p>
    <w:p>
      <w:pPr>
        <w:pStyle w:val="Heading5"/>
        <w:numPr>
          <w:ilvl w:val="4"/>
          <w:numId w:val="1"/>
        </w:numPr>
        <w:rPr/>
      </w:pPr>
      <w:bookmarkStart w:id="108" w:name="__RefHeading___Toc5622239_2142443653"/>
      <w:bookmarkStart w:id="109" w:name="_Toc40"/>
      <w:bookmarkEnd w:id="108"/>
      <w:r>
        <w:rPr>
          <w:rtl w:val="true"/>
        </w:rPr>
        <w:t>التنبيه الأول</w:t>
      </w:r>
      <w:r>
        <w:rPr>
          <w:rtl w:val="true"/>
        </w:rPr>
        <w:t xml:space="preserve">: </w:t>
      </w:r>
      <w:r>
        <w:rPr>
          <w:rtl w:val="true"/>
        </w:rPr>
        <w:t>في الإضطرار إلى إرتكاب الحرام</w:t>
      </w:r>
      <w:bookmarkEnd w:id="109"/>
    </w:p>
    <w:p>
      <w:pPr>
        <w:pStyle w:val="BookText"/>
        <w:rPr/>
      </w:pPr>
      <w:r>
        <w:rPr>
          <w:rFonts w:ascii="Amiri" w:hAnsi="Amiri" w:eastAsia="Amiri" w:cs="Amiri"/>
          <w:color w:val="111111"/>
          <w:sz w:val="28"/>
          <w:sz w:val="28"/>
          <w:szCs w:val="28"/>
          <w:rtl w:val="true"/>
          <w:lang w:bidi="ar-SA"/>
        </w:rPr>
        <w:t>كما لو اضطرَّ إلى الكون في المحل المغصوب؛ ولا بُدَّ من تنقيح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توجيه إجتماع الأمر والنهي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يقع تارةً في الإضطرار الحاصل لا بسوء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فيما إذا كان حاصلاً بسوء إختيار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الإضطرار لا بسوء إختيار المكلف</w:t>
      </w:r>
    </w:p>
    <w:p>
      <w:pPr>
        <w:pStyle w:val="BookText"/>
        <w:rPr/>
      </w:pPr>
      <w:r>
        <w:rPr>
          <w:rFonts w:ascii="Amiri" w:hAnsi="Amiri" w:eastAsia="Amiri" w:cs="Amiri"/>
          <w:color w:val="111111"/>
          <w:sz w:val="28"/>
          <w:sz w:val="28"/>
          <w:szCs w:val="28"/>
          <w:rtl w:val="true"/>
          <w:lang w:bidi="ar-SA"/>
        </w:rPr>
        <w:t>لا ريب في سقوط الحكم التكليفي المتعلق بالتصرف بالمغصوب أي الحرمة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لمكان الإضطرار الذي يستحيل معه التكليف لأنَّه لا يكون بغير المقدور، وهذا المقدار لا إشكال فيه فلا يكون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فيما إذا كان المضطَّر إليه مقدمة الواجب إتّفاقاً أو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وقوع الفعل صحيحاً ومجزياً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وقع الخلاف في ذلك؛ فقد ذكر المحقق الخراساني قدس سره أنَّه إذا كان الإضطرار إلى الحرام قهرياً إستلزم رفع الحرمة والمبغوضية ولم يكن ملاك التحريم مؤثراً في هذه الحال فيكون ملاك الأمر بلا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فيؤثر في الأمر فيجب عليه الخروج من المكان المغصوب لوجوب تفريغ ملك الغير عن الكون فيه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حرمة في التصرف لخروجه لمكان الإضطرار فتتَّصف بالوجوب فقط ولا يحرم بقاؤه فيه مع عدم التمكين من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منه صحة العمل العبادي الذي به يتحقق الحرام لارتفاع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تصحيح العمل المحرم المضطر إليه بوجود الملاك يحتاج إلى دليل على ثبوته مع ارتفاع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 بأنَّه يمكن إستكشافه بأهمية الواجب أو بإطلاق دليل الحكم الوجوبي بعد إرتفاع المانع عن شموله للمورد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يثبت الحكم؛ فلا حاجة إلى إلتماس الملاك كما ذهب إليه مشهور العلماء لأنَّ إطلاق الأمر تامٌّ؛ إذ لم يكن مانع ومقيد له سوى الحرمة والمفروض 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فرَّقوا بين حالتين من المانعية؛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المانعية الحاصلة من النهي النفسي والحرمة التكليفية كما في الوضوء بماء مغصوب؛ الذي يكون تقييد الأمر بغيره من باب إمتناع الإجتماع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ذلك لا تثبت المانعية إلا في فرض ثبوت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المانعية المستفادة من النهي الإرشادي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لا تسقط المانعية حتى في حالات الإضطرار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المحقق النائيني قدس سره خالف المشهور وذكر أنَّ القيود العدمية المعتبرة في المأمور به بحيث تكون موجبة لتحديد الحكم واختصاصه بمورد دون آخر تكون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مدلولة للنهي الغيري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النهي إرشادياً يفيد مانعية متعلقه عن صحة العمل الذي وقع مع ذلك القيد، كالنهي الوارد عن لبس الحرير في الصلاة أو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وبر 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مثل ذلك لا ترتفع المانعية بالإضطرار إذا كان لدليل القيد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المانعية مطلقاً في حال الإختيار والإضطرار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تسقط المانعية في حال الإضطرار وإنْ سقطت الحرمة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المانعية تابعة للنهي النفسي الدالّ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 مانعية القيد عن 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المشهور ذهبوا إلى أنَّ المانعية في مثل هذا القسم في طول الحرمة وتابعة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سقطت الحرمة لأجل الإضطرار تسقط المانعية أيضاً وتزول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قدس سره خالف المشهور وذهب إلى أنَّ المانعية في عرض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النهي الحرمة والمانعية من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يرفع إضطرار المانعية وإنَّما يرفع الحرمة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المانعية لا تنافي الإضطرار لعدم إناطتها بالحرمة فلم يحكم بالصحة والإجزاء</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المانعية ثابتة لأجل مزاحمة المأمور به مع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إذا سقطت الحرمة لأجل الإضطرار يبقى الأمر بلا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أساس ذلك هو أنْ يكون الحكمان 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سقطت فعلية أحدهما فلا مزاحمة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خلاصة ما أفاده قدس سره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دعواه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النهي يقتضي حرمة الفعل وعدم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المانعية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والإضطرار إنَّما ينفي المعلول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المانعية من ناحية الحرمة لأنَّ الحرمة والوجوب ضدّان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إستحالة توقف أحد الضدَّين على عدم الآخر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من الضدين مع عدم الآخر معلولان لعلَّة واحدة هي مقتضى ذلك الضدّ وملاكه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السيد الخوئي قدس سره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النهي على الحرمة بالمطابقة ودلالته على عدم الوجوب بالإلتزام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الإلتزامية في طول المطابقية لا في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بحث الضدِّ من عرضية كلُّ ضدٍّ مع عدم الضدِّ الأخر إنَّما هو في عالم الثبوت دون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هذا الإعتراض يرجع إلى إبطال دعوى المحقق النائيني بعرضية المدلولين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كلام المحقق إنَّما هو عالم الثبوت؛ حيث عبَّر أنَّ الملاك علة لأمرين في عرض واحد ولم يعبر بأنَّ النهي علة فيكون من صغريات ما ذكر في بحث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بحث الدلالة إنَّما يكون في مقام الإثبات دون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قصده من الملاك هو النهي باعتبار كونه ملاكاً وعلة للحرمة والمانعية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 صغريات بحث الضد الذي هو في مقام الثبوت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الإلتزامية تسقط عن الحجية كلَّما سقطت الدلالة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إثبات ملاك الحرمة أو المانعية بعد سقوط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الإيراد سيأتي؛ فإنَّ المحقق النائيني قدس سره يرى أنَّ الدلالة الإلتزامية تتبع الدلالة المطابقية في الحجية دون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الخوئي قدس سره يرى تبعيتها لها في الوجود والحجية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يرى بعدم الطولية في الحجية، والثاني يرى بالطولية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بحث تبعية الدلالة الإلتزامية للدلالة المطابقية إنَّما هو بالنظر العرفي والدلالات الإلتزامية العرفية، أمّا غيرها فليس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بحثنا ليس في موارد الدلالات الإلتزامية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إرتفاع الوجوب في المجمع عند ثبوت الحرمة من الدقائق العقلية التي وقع فيها النقض والإبرام وليس من الأمور العرفية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فالقدر المسلّم من الدلالة الإلتزامية العرفية من دليل تحريم الغصب هو إرتفاع الوجوب عن الغصب فيما إذا لم يكن بعنوان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بعنوان آخر فلا دلالة عرفية على إرتفاعه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يتوقف على مقدمة عقلية؛ وهي كون متعلق الحكم هو المعنون لا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نظير ذلك مِمّا يقول به القائل بالإمتناع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خروج عن المفروض من كلام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الدلالات مطابقية كانت أم إلتزامية في مفروض كلامه ما يستفاد في الملاك أو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يمكن له تشخيص الموضوع وتعيين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يرجعون إلى العرف في تشخيص الموضوعات وتعيينها مع قطع النظر عن مسألة إجتماع الأمر والنهي وجوازه أو إمتناعه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الإضطرار إلى إرتكاب الحرام يكون مقدمة من مقدمات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أنَّ النهي يدلُّ على الحرمة فقط أو المانعية أيضاً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 في الردِّ على ما ذهب إليه المحقق النائيني قدس سره أنَّه مضافاً إلى أنَّه خلاف فهم المشهور في طولية الدلالتين؛ إنَّه لا علية بين النهي وبين الحرمة والمانعية، فإنَّ مدلول النهي غير ذلك كما عرفت في إبتداء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القول بالعلية فإنَّه لا يمكن </w:t>
      </w:r>
    </w:p>
    <w:p>
      <w:pPr>
        <w:pStyle w:val="BookText"/>
        <w:rPr/>
      </w:pPr>
      <w:r>
        <w:rPr>
          <w:rFonts w:ascii="Amiri" w:hAnsi="Amiri" w:eastAsia="Amiri" w:cs="Amiri"/>
          <w:color w:val="111111"/>
          <w:sz w:val="28"/>
          <w:sz w:val="28"/>
          <w:szCs w:val="28"/>
          <w:rtl w:val="true"/>
          <w:lang w:bidi="ar-SA"/>
        </w:rPr>
        <w:t>قبول علية الملاك لأمرين عرضيين؛ وجود الضدِّ وهو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الضدِّ الآخر وهو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الوجودي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علّة للأمر العدمي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العدم لا يمكن أنْ يكون علة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المقتضى لأحد الضدَّين بحسب الحقيقة علّة لإيجاد ضدّهالمانع عن تأثير مقتضى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بمقدار ما يقرب الملاك والمقتضى نحو الضدِّ الأول يبعد عن الضدِّ الثاني للتمانع بينهما واستحالة إجتماعهما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أنَّه لا توجد علتان وتأثيران بل علية واحدة للملاك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سلَّمنا حجية المدلول الإلتزامي للخطاب بعد سقوط مدلوله المطابقي كفى ذلك في إثبات المانعية بلا حاجة إلى مسألة تأثير الملاك بصورة عرضية في الحرمة والمانعية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النهي يدلُّ على المانعية وعدم الوجوب إلتزاماً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دليل على ثبوت الملاك بعد سقوط الحكم إلا أنْ نرجع إلى الأهمية أو الرجوع إلى التبعية حتى تحرز ثبوت معلوله الثاني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اضْطُرُّوا إِلَيْهِ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إنَّما يرفع الحكم وهو الحرمة فقط لا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مقتضى الرفع الإمتناني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رفع التكليف برفع مقتضاه خلاف الإمتنان؛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الحرمة يمنع ثبوت الوجوب في مادة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الفعل عبادياً لا يمكن التقرب به بما فيه ملاك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باعتبار أنَّ المجمع قد إجتمع فيه مباديء الحكم وهي المحبوبية والمبغوضية وهما لا يجتمعان في مورد الإجتماع ولو لم يكن </w:t>
      </w:r>
    </w:p>
    <w:p>
      <w:pPr>
        <w:pStyle w:val="BookText"/>
        <w:rPr/>
      </w:pPr>
      <w:r>
        <w:rPr>
          <w:rFonts w:ascii="Amiri" w:hAnsi="Amiri" w:eastAsia="Amiri" w:cs="Amiri"/>
          <w:color w:val="111111"/>
          <w:sz w:val="28"/>
          <w:sz w:val="28"/>
          <w:szCs w:val="28"/>
          <w:rtl w:val="true"/>
          <w:lang w:bidi="ar-SA"/>
        </w:rPr>
        <w:t>عبادياً وعرفت أنَّ حديث الرفع لا يرفع إلا الحكم دون المبادئ فلا يمكن إنبساط الأمر عليه مع وجود ملاك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مِمّا ذكر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رفع الحكم من دون رفع المقتضى لا يدلُّ على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الرفع إنَّما يرفع ما هو الأصلح للعباد سواء كان حكماً أو 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يقتضي رفعهما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يختلف 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إجتماع مبادئ الحكم في مورد الإجتماع فقد عرفت الحال فيه فيما سبق؛ فإنَّه بعد الكسر والإنكسار بينهما وتحديد الأهم منهما ولترجيحه لا يبقى مورد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ما ذكره المشهور من إرتفاع المانعية بارتفاع الحرمة وسقوطها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أصل كبرى المسألة؛ وهي الإضطرار إلى إرتكاب الحرام إذا لم يكن حاصلاً بسوء 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الصغرى؛ أعني الصلاة في المكان المغصوب ففيه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الإبتلاء بالغصب في تمام الوقتفالظاهر أنَّ الكبرى المتقدمة تنطبق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المكلف في هذه الحالة مضطَّر إلى إرتكاب الحرام وممارسة عمل الغصب؛ إمّا ضمن الأفعال العقلائية أو في غيرها مِمّا لم تكن مصداقاً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سقوط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الصلاة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إلى أنَّ التصرف الصلاتي يزيد عن مقدار المضطر إليه من الغصب فيكون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الصلاة لحرمة تلك الزيادة المتحققة في التصرف الصلاتي؛ حيث لا إضطرار إليها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الغصب سواء قلنا بأنَّه بإشغال الحيز من المكان المغصوب أو بإلقاء الثقل على الأرض المغصوبة، وشيء منهما لا يزداد بصلاة المكلف، فإنَّ ما يشغله من الفضاء ثابت </w:t>
      </w:r>
    </w:p>
    <w:p>
      <w:pPr>
        <w:pStyle w:val="BookText"/>
        <w:rPr/>
      </w:pPr>
      <w:r>
        <w:rPr>
          <w:rFonts w:ascii="Amiri" w:hAnsi="Amiri" w:eastAsia="Amiri" w:cs="Amiri"/>
          <w:color w:val="111111"/>
          <w:sz w:val="28"/>
          <w:sz w:val="28"/>
          <w:szCs w:val="28"/>
          <w:rtl w:val="true"/>
          <w:lang w:bidi="ar-SA"/>
        </w:rPr>
        <w:t>على كلِّ حالٍ من أي شكل من الأشكال الهندسية تحقق، كما إنَّ الثقل أيضاً لا يختلف بالقيام أو القعود أو السجود، فلا يكون البقاء ساكناً أقل تصرفاً في الغصب، وما يمكن أنْ يكون سبباً في ذلك مجرد أوهام كما هو واضح؛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إرتفع الإضطرار قبل إنتهاء الوقت</w:t>
      </w:r>
    </w:p>
    <w:p>
      <w:pPr>
        <w:pStyle w:val="BookText"/>
        <w:rPr/>
      </w:pPr>
      <w:r>
        <w:rPr>
          <w:rFonts w:ascii="Amiri" w:hAnsi="Amiri" w:eastAsia="Amiri" w:cs="Amiri"/>
          <w:color w:val="111111"/>
          <w:sz w:val="28"/>
          <w:sz w:val="28"/>
          <w:szCs w:val="28"/>
          <w:rtl w:val="true"/>
          <w:lang w:bidi="ar-SA"/>
        </w:rPr>
        <w:t>والظاهر أيضاً أنَّ حكم هذه الحالة كالحكم في الأولى؛ لأنَّه بعد فرض سقوط الحرمة، فيجوز له الصلاة في ذلك المكان حتى مع علمه بالخروج بعد ساعة والمفروض عدم لزوم تصرف زائد بالصلاة الإختيارية، ولكن هذا خلاف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بعدم صحة الصلاة</w:t>
      </w:r>
    </w:p>
    <w:p>
      <w:pPr>
        <w:pStyle w:val="BookText"/>
        <w:rPr/>
      </w:pPr>
      <w:r>
        <w:rPr>
          <w:rFonts w:ascii="Amiri" w:hAnsi="Amiri" w:eastAsia="Amiri" w:cs="Amiri"/>
          <w:color w:val="111111"/>
          <w:sz w:val="28"/>
          <w:sz w:val="28"/>
          <w:szCs w:val="28"/>
          <w:rtl w:val="true"/>
          <w:lang w:bidi="ar-SA"/>
        </w:rPr>
        <w:t>مع تمكنه من إتيانها في غير المكان المغصوب؛ كما سيأتي بيانه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لأدلة نفي الحرج وحديث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ضروريات المذهب ظاهراً، كما إدَّعاه السيد الوالد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الخروج بعد أنْ أُلقي إضطراراً في ذلك المكان المغصوب</w:t>
      </w:r>
    </w:p>
    <w:p>
      <w:pPr>
        <w:pStyle w:val="BookText"/>
        <w:rPr/>
      </w:pPr>
      <w:r>
        <w:rPr>
          <w:rFonts w:ascii="Amiri" w:hAnsi="Amiri" w:eastAsia="Amiri" w:cs="Amiri"/>
          <w:color w:val="111111"/>
          <w:sz w:val="28"/>
          <w:sz w:val="28"/>
          <w:szCs w:val="28"/>
          <w:rtl w:val="true"/>
          <w:lang w:bidi="ar-SA"/>
        </w:rPr>
        <w:t>فلا ريب في أنَّه يجب عليه الخروج فوراً تخلصاً من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أنْ يعمل عملاً بل يؤخره الى ما بعد الخروج أو يعطله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أمكنه الصلاة حين الخروج صلاة إختيارية؛ كما إذا كان راكباً في عربة وأمكنه الصلاة عليها في حال سيرها جاز له أنْ يصلي إذا كان في ضيق الوقت دون سعة الوقت؛ كما عرفت آنفاً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الصلاة الإختيارية تعيقه عن الخروج سريعاً وفوراً فلا يجوز ولا تصحُّ منه الصلاة في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ضيق الوقت عليه أنْ يصلي الصلاة الإضطرارية ولو إيماءً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إرتكاب الحرام بسوء إختيار المكلف</w:t>
      </w:r>
    </w:p>
    <w:p>
      <w:pPr>
        <w:pStyle w:val="BookText"/>
        <w:rPr/>
      </w:pPr>
      <w:r>
        <w:rPr>
          <w:rFonts w:ascii="Amiri" w:hAnsi="Amiri" w:eastAsia="Amiri" w:cs="Amiri"/>
          <w:color w:val="111111"/>
          <w:sz w:val="28"/>
          <w:sz w:val="28"/>
          <w:szCs w:val="28"/>
          <w:rtl w:val="true"/>
          <w:lang w:bidi="ar-SA"/>
        </w:rPr>
        <w:t>والكلام فيه تارةً في حكم الخروج</w:t>
      </w:r>
      <w:r>
        <w:rPr>
          <w:rStyle w:val="FootnoteAnchor"/>
          <w:rtl w:val="true"/>
        </w:rPr>
        <w:footnoteReference w:id="194"/>
      </w:r>
      <w:r>
        <w:rPr>
          <w:rFonts w:ascii="Amiri" w:hAnsi="Amiri" w:eastAsia="Amiri" w:cs="Amiri"/>
          <w:color w:val="111111"/>
          <w:sz w:val="28"/>
          <w:sz w:val="28"/>
          <w:szCs w:val="28"/>
          <w:rtl w:val="true"/>
          <w:lang w:bidi="ar-SA"/>
        </w:rPr>
        <w:t>، وأخرى في حكم الصلاة حين الخروج</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حكم الخروج فلا إشكال في وجوبه وتخلية المكان المغصوب فوراً؛ حتى لا يرتكب المزيد من الحرام، والكلام في حكم الخروج يقع في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الخروج</w:t>
      </w:r>
    </w:p>
    <w:p>
      <w:pPr>
        <w:pStyle w:val="BookText"/>
        <w:rPr/>
      </w:pPr>
      <w:r>
        <w:rPr>
          <w:rFonts w:ascii="Amiri" w:hAnsi="Amiri" w:eastAsia="Amiri" w:cs="Amiri"/>
          <w:color w:val="111111"/>
          <w:sz w:val="28"/>
          <w:sz w:val="28"/>
          <w:szCs w:val="28"/>
          <w:rtl w:val="true"/>
          <w:lang w:bidi="ar-SA"/>
        </w:rPr>
        <w:t>لا إشكال في أنَّ الخروج تصرّفٌ في الغصب فيكون غصباً لكنه سبب في التخلص عن الغصب الزائد الذي يحصل من البقاء، ولأجل ذلك إختلفوا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يقع محرماً، لأنَّ الإضطرار بالإختيار لا ينافي الإختيار خطاباً وعقاباً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إختيار المحقق القمي قدس سره في القوانين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يقع مبغوضاً لكنه غير محرم، لعدم منافاة الإضطرار بالإختيار ثبوت العقاب ومنافاته ثبوت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المحقق الخراساني</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 الأعلام في توجيهه بعد مناقشة المقولة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الإمتناع بالإختيار لا ينافي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وإنْ سقط لأجل الإضطرار بالخروج ولكن سقوطه إنَّما يكون سقوطاً عصيانياً نشأ عن تفويت غرض المولى من قبل المكلف إختياراً بدخوله في الغصب ولهذا يستحق عليه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يقع مطلوباً ولا يكون مبغوضاً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حرمة ولا 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رأي الشيخ الأنصاري قدس سره </w:t>
      </w:r>
      <w:r>
        <w:rPr>
          <w:rStyle w:val="FootnoteAnchor"/>
          <w:rtl w:val="true"/>
        </w:rPr>
        <w:footnoteReference w:id="198"/>
      </w:r>
      <w:r>
        <w:rPr>
          <w:rFonts w:ascii="Amiri" w:hAnsi="Amiri" w:eastAsia="Amiri" w:cs="Amiri"/>
          <w:color w:val="111111"/>
          <w:sz w:val="28"/>
          <w:sz w:val="28"/>
          <w:szCs w:val="28"/>
          <w:rtl w:val="true"/>
          <w:lang w:bidi="ar-SA"/>
        </w:rPr>
        <w:t>وقد قال في توجيهه بأنَّ التصرف في أرض الغير بدون إذنه بالدخول والبقاء حرام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الخروج فهو لا يقع محرماً أصلاً، لا قبل الدخول إذ لا يتعلق به التحريم قبل الدخول لعدم تمكنه من الخروج وعدمه قبل الدخول، ودعوى التمكن من ترك الخروج بترك الدخول 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صدق ترك الخروج من فرض ترك الدخول إنَّما هو من باب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الدخول فلم يكن الخروج محرماً لأنَّه مِمّا يترتب عليه التخلص عن الحرام، فلا يقع الخروج إلاّ متَّصفاً بالمحبوبية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المحقق الخراساني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بالبقاء؛ فإنَّه قبل الدخول تعلق به التكليف مع أنَّه غير 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وتركه مقدور قبل الدخول لكنه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الدخول؛ فإنَّه مقدور بدون واسطة، ومن المعلوم أنَّه لا يعتبر في صحة التكليف أكثر من القدرة مطلقاً بواسطة أو بدونها نظير مطلق الأفعال التوليدية التي إختياريتها باختيارية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عمّا قال؛ من أنَّه لا يصدق الترك إلا بنحو السالبة بانتفاء الموضوع، فإنَّ المناط هو الترك بأيِّ نحوٍ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التمكن مطلقاً هو الذي يصحح التكليف</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كلام العلمين أنَّ النزاع بينهما يرتكز على صحة التكليف بترك الخروج قبل الدخول؛ فيرى المحقق الخراساني قدس سره أنَّ الخروج الناشئ عن إختيار الدخول يقع مبغوضاً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عصيان للنهي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الشيخ الأنصاري قدس سره فإنَّه يذهب إلى عدمه لعدم كون الترك قبل الدخول مقدوراً فلا يصح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يورد على المحقق الخراساني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النقض غير سديد؛ فإنَّ حكم البقاء حكم الخروج قبل الدخول فإنَّه يجري فيه الخلاف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من الشيخ قدس سره حرمة البقاء قبل الدخول حتى يكون مورداً للنقض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يظهر من كلام الشيخ قدس سره إعتبار المباشرة في صحة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 كيف وهو القائل بالواجب المعلق مع عدم القدرة على الواجب في ظرف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كلامه أنَّ مراده إنَّ الخروج إذا لوحظ قبل الدخول فهو غير مقدور لعدم قابليته لإعمال الارادة فيه إيجاداً أو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متحقق قهراً بترك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هذا الظرف متروك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لوحظ بعد الدخول مِمّا يقبل إعمال الإرادة فيه من نفسه فهو قابل لتعلق الحكم لكنه واقع مورد الإضطرار وسبب للتخلص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يصحُّ تعلق التكليف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قابل للتحريم في كلِّ حالٍ، وهذا بخلاف البقاء؛ فإنَّه بعد الدخول قابل للتحريم لعدم وقوعه مقدمة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أورده المحقق الخراساني قدس سره يمكن أنْ يورد عليه بأنَّ الخروج مبغوض وإنْ سقط النهي لأجل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سقوط عصياني ناشئ عن تفويت غرض المولى من قبل المكلف إختياراً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مبني على ترجيح ملاك المبغوضية، وأمّا إذا قلنا بترجيح ملاك الإيجاب على جهة المبغوضية لأنَّه الأهم فلا محذور فيه حينئذٍ؛ كما سيأتي بيانه، فالحقُّ ما ذكره الشيخ الأنصاري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المحقق النائيني قدس سره </w:t>
      </w:r>
      <w:r>
        <w:rPr>
          <w:rStyle w:val="FootnoteAnchor"/>
          <w:rtl w:val="true"/>
        </w:rPr>
        <w:footnoteReference w:id="199"/>
      </w:r>
      <w:r>
        <w:rPr>
          <w:rFonts w:ascii="Amiri" w:hAnsi="Amiri" w:eastAsia="Amiri" w:cs="Amiri"/>
          <w:color w:val="111111"/>
          <w:sz w:val="28"/>
          <w:sz w:val="28"/>
          <w:szCs w:val="28"/>
          <w:rtl w:val="true"/>
          <w:lang w:bidi="ar-SA"/>
        </w:rPr>
        <w:t>إلى أنَّ الخروج ليس مورد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وإنْ كان تصرفاً في الغصب لكنه باعتبار أنَّه تسليم المال إلى صاحبه وتخليصٌ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الخروج واجباً نفسياً لوجوب التخليص عن الغصب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قال بأنَّ الخروج ليس مورد الإضطرار فلا يدخل المورد تحت قاعدة الإمتناع بالإختيار ينافي الإختيار، بل هو مورد التزاحم بين حرمة الخروج ووجوب التخلص عن الغصب الزائد وإنْ كان كلُّ واحد من الحكمين قد حصل بسوء 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يورد عليه بأنَّ تحقق الإضطرار إلى الحرام يوجب الخروج عن مسألة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إذا أُلحقت هذه المسألة بباب التزاحم فلا بُدَّ من البحث فيها هناك لا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لجعلها مسألة مستقلة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الخروج شرعاً</w:t>
      </w:r>
    </w:p>
    <w:p>
      <w:pPr>
        <w:pStyle w:val="BookText"/>
        <w:rPr/>
      </w:pPr>
      <w:r>
        <w:rPr>
          <w:rFonts w:ascii="Amiri" w:hAnsi="Amiri" w:eastAsia="Amiri" w:cs="Amiri"/>
          <w:color w:val="111111"/>
          <w:sz w:val="28"/>
          <w:sz w:val="28"/>
          <w:szCs w:val="28"/>
          <w:rtl w:val="true"/>
          <w:lang w:bidi="ar-SA"/>
        </w:rPr>
        <w:t>قد استشكل بعضهم في ثبوته لأنَّ الخروج محكوم عليه عقلاً بلزومه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للوجوب الشرعي مع اللا بُدَّية العقلية بل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الشرع حينئذٍ يكون إتماماً للحجة وتأكيداً لحكم العقل وقطعاً لعذر المكلف من ثبوت الحكم الشرعي في مورد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رد المغصوب المنقول الواجب عقلاً وشرعاً ولو كان بمستوى إختيار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إنَّهم إختلفوا في وجه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بأنَّه وجوب نفسي لوجود مقتضيه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يجب عليه تسليم المال إلى صاحبه فيكون من مصاديق الردِّ الواجب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بنفسه تخلص من الحرام فيكون واجباً نفسياً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بأنَّه ليس في الغصب إلا حكم واحد وهو حرمة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تسليم المال أو ردُّه إلى صاحبه أو تخليصه؛ فإنَّ كلَّ ذلك معروضات للزوم الإجتناب عن الغصب وحرمته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ملازمات عقلية منتزعة عن حرمة الغصب وليس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مقتضى للوجوب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بأنَّه لشدَّة الإرتباط بين الإجتناب وهذه الملازمات بحيث يعدُّ أحدهما عين الآخر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واجباً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المقدمي وأثبتوا له وجوهاً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واجب مقدمي للتخلص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التخلص ليس بواجب شرعي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مقدمة لترك الحرام الواجب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الخروج مقدمة للكون في خارج المكان المغصوب، وهذا العنوان وإنْ لم يكن واجباً ملازماً مع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الذي هو 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ترك الحرام أمر عدمي والكون خارج الدار أمر وجودي؛ فيستحيل أنْ يكون أحدهما عين الآخر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أنَّ هذا البيان غاية ما يثبت أنَّ الكون خارج المكان المغصوب الذي هو أمر وجودي ليس عين ترك الحرام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لا يمنع أنْ يكون الخروج مقدمة لكلا الأمرين المتلازمين؛ الوجودي والعدمي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ما المانع أنْ يكون الخروج الوجودي مقدمة لأمر عدمي نسبي كترك الحرام الذي تتعلق به إرادة المكلف فينطبق على الكون خارج المكان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أحدهما عين الآخر بالنظر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لا بأس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ضد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في بحث الضدِّ أنَّ أحدهما لا يمكن أنْ يكون متوقفاً على 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يكون أحدهما مقدمة لترك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مقدمة ولا توقف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يكون الخروج مقدمة للكون في الخارج أو ملازماً لترك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آنفاً أنَّهما متلازمان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أحدهما عين الآخر بالنظر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التضادّ بينهما يمكن رفعه باختلاف الزمان فيكون فعل ضدٍّ في زمان موجباً لعدم ضدِّه في آنٍ آخر؛ وهو أمر معقول فلا موجب للإستحالة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الأمران متلازمين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التلازم بينهما ناشئاً من عليَّة أحدهما للآخر أو يكون أحدهما معلولين لعلَّة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كلٌّ منهما علَّة مستقلة وإلا لزم إمكان إنفكاكهما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 يمكن إفتراض أنَّ أحدهما علَّة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فرض أنَّهما معلولان لعلة ثالثة وهو الخروج وهو يعني مقدمية الخروج لترك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إعترض المحقق الإصفهاني قدس سره </w:t>
      </w:r>
      <w:r>
        <w:rPr>
          <w:rStyle w:val="FootnoteAnchor"/>
          <w:rtl w:val="true"/>
        </w:rPr>
        <w:footnoteReference w:id="200"/>
      </w:r>
      <w:r>
        <w:rPr>
          <w:rFonts w:ascii="Amiri" w:hAnsi="Amiri" w:eastAsia="Amiri" w:cs="Amiri"/>
          <w:color w:val="111111"/>
          <w:sz w:val="28"/>
          <w:sz w:val="28"/>
          <w:szCs w:val="28"/>
          <w:rtl w:val="true"/>
          <w:lang w:bidi="ar-SA"/>
        </w:rPr>
        <w:t>على ذلك بأنَّ التلازم بين الكون خارج المكان المغصوب وعدم الكون داخله تارةً ينشأ من علية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منفي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تنشأ من معلوليتهما لعلَّة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تنشأ من ناحية التمانع والتضادّ فيما بين الكونين حيث يضيق عالم التكوين عن إستيعابهما معاً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هذا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الأعلام بأنَّ التمانع الذاتي بين الضدَّين يؤدي إلى أنْ يكون مقتضى أحدهما مزاحماً ومانعاً عن الآخر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إستثناء عن القاعدة المزبورة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مفروض كلام المحقق قدس سره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التمانع بينهما له وجه آخر غير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استيعاب التكوين لهما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 خلاف مراده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ضيق خناق عالم </w:t>
      </w:r>
    </w:p>
    <w:p>
      <w:pPr>
        <w:pStyle w:val="BookText"/>
        <w:rPr/>
      </w:pPr>
      <w:r>
        <w:rPr>
          <w:rFonts w:ascii="Amiri" w:hAnsi="Amiri" w:eastAsia="Amiri" w:cs="Amiri"/>
          <w:color w:val="111111"/>
          <w:sz w:val="28"/>
          <w:sz w:val="28"/>
          <w:szCs w:val="28"/>
          <w:rtl w:val="true"/>
          <w:lang w:bidi="ar-SA"/>
        </w:rPr>
        <w:t>التكوين الذي يكون منشأً للتلازم بين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ردِّه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الكون خارج الدار يكون في آنٍ لاحق عدم الكون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إعترض على البرهان المذكور من أنَّنا ولو سلَّمنا بأنَّ المتلازمين أنْ يكون أحدهما معلولاً للآخر أو كلاهما معلولين لعلة ثالثة لكن ذلك لا يلزم أنْ تكون تمام أجزاء أحدهما تمام أجزاء علة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أنْ يكون المقتضي لأحدهما علة تامة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أنْ يكون هذا المقتضي بنفسه علة للجزء الآخر من علة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هذا القبيل؛ فإنَّ الكون خارج الدار مع عدم الكون داخلها متلازمان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علَّة الأخير هو عدم إرادة البقاء في الدار، لأنَّ إرادة الكون في الدار علَّة له فعدمها علَّة لعدمه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إرادة البقاء في الدار مع إرادة الكون في الدار علَّة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فعدمها علَّة لعدمه، وعدم إرادة البقاء في الدار ملازم مع إرادة الكون خارج الدار المعلولين لأقوائية مصلحة الكون خارج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الكون خارج الدار لا علَّة تامة، إذ لا بُدَّ من شرط أو مقدمة إعدادية؛ وهو الخروج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الخروج مقدمة لأحد المتلازمين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وإعترض عليه بأنَّ مجرد عدم إرادة الغصب ليس علة لعدم البقاء في الدار المغصوبة لمن هو في الدار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التحرك إلى خارج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بقي في الدار المغصوبة بحكم القوانين الطبيعية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فإنَّه يصحُّ إثبات الوجوب المقدمي للخروج لعدم الغصب وتركه الذي هو واجب على المكلف، كما يصحُّ إثبات الوجوب النفسي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أنْ يكون ملاك كلّ واحد من القسمين موجوداً في 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أشكل المحقق الخراساني قدس سره </w:t>
      </w:r>
      <w:r>
        <w:rPr>
          <w:rStyle w:val="FootnoteAnchor"/>
          <w:rtl w:val="true"/>
        </w:rPr>
        <w:footnoteReference w:id="201"/>
      </w:r>
      <w:r>
        <w:rPr>
          <w:rFonts w:ascii="Amiri" w:hAnsi="Amiri" w:eastAsia="Amiri" w:cs="Amiri"/>
          <w:color w:val="111111"/>
          <w:sz w:val="28"/>
          <w:sz w:val="28"/>
          <w:szCs w:val="28"/>
          <w:rtl w:val="true"/>
          <w:lang w:bidi="ar-SA"/>
        </w:rPr>
        <w:t>على أصل إتّصاف الخروج بالوجوب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ترشح الوجوب الغيري على المقدمة مشروط بقابلية المحلِّ بأنْ يكون مباحاً؛ إمّا ذاتاً كما في المقدمة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عرضاً في طول سقوط الحرمة عنها بملاك شرعي كما في موارد المقدمة المحرمة المنحصرة لواجب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المقدمة محرمة أو كانت معصية لو فرض سقوط الحرمة خطاباً بالعصيان فلا قابلية فيها للإباحة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يترشح الوجوب عليها، فإنَّ الوجدان يقضي بأنَّ من أحبَّ شيئاً أحبَّ مقدماته، ومن الواضح أنَّ الوجدان لا يثبت أكثر من ترشح الحبّ على ما يمكن أنْ يكون مباحاً 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يكون حراماً وعصياناً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الخروج من المقام مبغوضاً ومحرماً رغم وقوعه مقدمة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سيأتي في الجواب عن بعض المشاكل المترتبة على الجمع بين الوجوب والحرمة أنَّ المبغوضية المترتبة على الخروج على فرض الحرمة إنَّما هي قابلة للكسر والإنكسار؛ فإذا تعلق الحب بذي المقدمة فإنَّ ملاكه يكون غالباً على مفسدة الخروج فتسقط الحرمة وتكون المبغوضية مقهورة؛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الإيرادات التي أُوردت في المقام</w:t>
      </w:r>
    </w:p>
    <w:p>
      <w:pPr>
        <w:pStyle w:val="BookText"/>
        <w:rPr/>
      </w:pPr>
      <w:r>
        <w:rPr>
          <w:rFonts w:ascii="Amiri" w:hAnsi="Amiri" w:eastAsia="Amiri" w:cs="Amiri"/>
          <w:color w:val="111111"/>
          <w:sz w:val="28"/>
          <w:sz w:val="28"/>
          <w:szCs w:val="28"/>
          <w:rtl w:val="true"/>
          <w:lang w:bidi="ar-SA"/>
        </w:rPr>
        <w:t>إنَّه بناءً على القول بتمامية مقتضى الوجوب والحرمة معاً بالنسبة إلى الخروج من المكان المغصوب</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وعمدة ما ذكروه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التوفيق بين الحرمة والوجوب في موضوع واحد، وكيفية التوفيق بين حرمة الخروج ووجوب ذي المقدمة المترتب عليه مثل الكون خارج الدار أو ترك الحرام أو عدم الكون في الدار في الآن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الإيراد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 رفعه بأنَّ الحرمة بناءً على ثبوتها بالنسبة إلى الخروج من المكان المغصوب إنَّما تثبت في الآن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الدخول في الدار، وأمّا بعد دخول المكلف بسوء إختياره إلى الدار تسقط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دور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يجتمعا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لزوم ما لا يلزم به صاحب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يرى بحرمة الخروج مطلقاً حتى بعد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أقصى ما يستفاد من ذلك إمكان التوفيق بين الحرمة والوجوب في مرحلة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التنافي بين الأحكام بحسب الحقيقة ليس بلحاظ مرحلة الخطاب بل بلحاظ المبادئ وعالم 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المبغوضية وملاك الغصب ثابت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تنسخ أو تقيد حرمة الغصب بالغصب الدخولي دون الخروجي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بأنَّه بعدما ذكرنا من الكسر والإنكسار بين المبغوضية والمحبوبية فإنَّ المبغوضية تقع مقهورة بعد دخول المكلف لطروِّ المصلحة القاهرة للخروج من المكان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المحبوبية وإنْ كانت غيرية فهي فعلية ومسببة لإزالة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أوردنا على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أشكل على الكبرى في ثبوت الوجوب الغيري كما تقدم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إجتماع الوجوب والحرمة على فعل واحد في زمانين وإنْ كان يرفع محذور إجتماع الضدَّين ولكنه يلزم منه الجهل مع وحدة زمان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المولى من أول الأمر عندما يلاحظ الخروج بعد الدخول؛ فإمّا أنْ يرى فيه المفسدة فيحرمه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يرى فيه المصلحة فيوجبه، وإمّا أنْ يحرمه قبل الدخول ثميوجبه بمجرد الدخول الذي زمانه </w:t>
      </w:r>
    </w:p>
    <w:p>
      <w:pPr>
        <w:pStyle w:val="BookText"/>
        <w:rPr/>
      </w:pPr>
      <w:r>
        <w:rPr>
          <w:rFonts w:ascii="Amiri" w:hAnsi="Amiri" w:eastAsia="Amiri" w:cs="Amiri"/>
          <w:color w:val="111111"/>
          <w:sz w:val="28"/>
          <w:sz w:val="28"/>
          <w:szCs w:val="28"/>
          <w:rtl w:val="true"/>
          <w:lang w:bidi="ar-SA"/>
        </w:rPr>
        <w:t>مجهول عند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منه الجهل بواقع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كون التحريم الأول جديَّاً لأجل الزجر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وإنْ أمكن تصويره في الأحكام الوضعية كالملكية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جعل مال لزيد يوم السبت ثم يجعل نفس ذلك المال يوم الأحد لعمرو من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المسمىّ عندهم بالكشف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الملاك والمصلحة في مثل هذه الأحكام الوضعية قائم بنفس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إعتبار معتبر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التكليفية فإنَّ الملاك فيها يكون في المجعول لا في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المولى يحرم شيئاً من أول الأمر ثم يوجبه بعد الإبتلاء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يرى في الخروج مفسدة ومصلحة غالبة مشروطاً بالدخول فيكون الدخول من شرائط الإتّصاف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يرى أنَّ مفسدة الغصب تقتضي أنْ يسدَّ أبواب عدمه على المكلفين مطلقاً المتمثل عدمه بعدم الدخول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بعد الدخول المستلزم للبقاء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يرى أنَّ المصلحة تقتضي أنْ لا يسدَّ باب الخروج عليه فإنَّه يساوق البقاء في الغصب الذي هو مبغوض عند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 بالخروج وغلق باب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يستفاد أنَّ الإشكالين السابقين لا صحَّة لهما، فلا محذور ثبوتي في الجمع بين تحريم الخروج قبل الدخول وإيجابه بعده، بل هو المتعين لو قلنا بوجوب الخروج إمّا نفسياً أو مقدمياً كما عرفت آنفاً نظير ما إذا وقع الخروج مقدمة لواجب أهم كما لو توقف إنقاذ الغريق على خروجه من الأرض المغصوبة التي دخلها بسوء إختياره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المنافاة بين حرمة الخروج ووجوب ترك الغصب في الآن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في تقريبه وجوهاً كلُّها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الخروج قبل الدخول؛ فبما أنَّ وجوب الخروج غيري معلول لوجوب ذي المقدمة في المقام فتسري المنافات إلى وجوب ذي المقدمة، لأنَّ التفكيك بين العلة والمعلول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سقوط الحرمة بعد الدخول، وعلى فرض ثبوتها فإنَّه لا بُدَّ من الكسر والإنكسار بين المبغوضية والمصلحة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 ذي المقدمة غير معقول إشتراط مقدميته عقلاً وشرعاً بأنْ لا يكون ممنوعاً عنه أو عن مقدمته المنحصرة شرعاً، فإذا فرض حرمة الخروج فكيف يمكن إيجاب ما يترتب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نفرض إيجاب ذي المقدمة على فرض عصيان مقدمته المحرمة الأهم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يكفي في صحة التكليف أنْ يكون المكلف قادراً عليه على تقدير الإنقياد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إرتفاع حرمة الخروج بعد الدخول لم يكن من باب النسخ والبداء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قبيل الرفع العصياني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تسقط الحرمة فقط لعدم الجدوى فيها، وحينئذٍ يكون الأمر بذي المقدمة نقضاً لهذا الغرض الفعلي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مبنيٌّ على تحريم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وجه لهذه البحوث كما هو الحقُّ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بذي المقدمة لم يكن ناقضاً للغرض الذي نقضه المكلف بسوء إختياره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يبين أنَّ المكث في الغصب لا يكون بقائياً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خروجياً فقط بعد إمكان فرض الجامع بين المكثين وتحديده في الخروج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تمام الكلام في الجهات الثلاث المرتبطة بحكم الخروج، أمّا حكم الصلاة حال الخروج فالكلام فيه في الجهة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الصلاة في حال الخروج</w:t>
      </w:r>
    </w:p>
    <w:p>
      <w:pPr>
        <w:pStyle w:val="BookText"/>
        <w:rPr/>
      </w:pPr>
      <w:r>
        <w:rPr>
          <w:rFonts w:ascii="Amiri" w:hAnsi="Amiri" w:eastAsia="Amiri" w:cs="Amiri"/>
          <w:color w:val="111111"/>
          <w:sz w:val="28"/>
          <w:sz w:val="28"/>
          <w:szCs w:val="28"/>
          <w:rtl w:val="true"/>
          <w:lang w:bidi="ar-SA"/>
        </w:rPr>
        <w:t>ذكر السيد الوالد قدس سره أنَّه لا تصحُّ في سعة الوقت وإمكان إتيانها في محلٍّ مباح بالإتّفاق حتى عند القائلين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الضيق فهي صحيحة حال الخروج بناءً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بناءً على الإمتناع ورضا المالك بالخروج كما استظهرناه، وكذا بناءً على عدم رضاه مع تغليب جانب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عدم رضاه وتغليب جانب النهي لا وجه للصحة، ولكن أنّى لنا إثبات ذلك في ضيق الوقت مع أنَّ الصلاة لا تسقط بحال، ولا دليل على تغليب النهي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يتمكن المكلف من الصلاة بعد الخروج لضيق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يتمكن من الصلاة خارج المكان المغصوب ولو بالإتيان بالوظيفة الإضطرارية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القول بجواز إجتماع الأمر والنهي تقع الصلاة صحيحة كما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بعضهم بأنَّه إنْ كانت الصلاة الإختيارية توجب مزيد مكث له وتصرف في الغصب تعين عليه تكليفاً الإقتصار على الصلاة الإضطرارية تقديماً لجانب الحرام وإنْ كانت صحيحة إذا خالف بملاك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جواز الإجتماع وهو عازم على الخروج كان تصرفه تصرفاً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للإقتصار على الصلاة الإضطرارية بعد شمول إطلاقات أدلة الإجزاء أو الشروط لمثل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نحتاج إلى الرجوع إلى الترتب فيتصحيح صلاته؛ لا سيما إذا كانت هناك قرينة عامة عرفية تدلُّ على إحراز رضاء المالك لمثل التصرفات الصلاتية كما ستعرف</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القول بالإمتناع فقد ذكر في وجه صحة الصلاة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العامة العرفية التي تدلُّ على أنَّ الناس يرضون بخروج الغاصب والظالم والسارق عن ملكهم؛ لا سيما إذا كان بعد إظهار ندامته وتوبته وعدم حصول تضرر في مالهم، والتضمين لو تحقق ضرر عليهم، بل الظاهر أنَّ متعارف الناس يستنكرون على المالك لو أظهر عدم رضائه بالخروج مع الحالة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رضي المالك بالخروج يجب بلا إشكال لوجود مقتضيه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تغليب جانب الأمر وسقوط النهي تصحُّ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فصل بعض الاعلام بناءً على القول المزبور بأنَّه تارةً يكون المجمع عليه فعل السجود فقط من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يفترض الإتّحاد في تمام أكوان الصلاة؛</w:t>
      </w:r>
    </w:p>
    <w:p>
      <w:pPr>
        <w:pStyle w:val="BookText"/>
        <w:rPr/>
      </w:pPr>
      <w:r>
        <w:rPr>
          <w:rFonts w:ascii="Amiri" w:hAnsi="Amiri" w:eastAsia="Amiri" w:cs="Amiri"/>
          <w:color w:val="111111"/>
          <w:sz w:val="28"/>
          <w:sz w:val="28"/>
          <w:szCs w:val="28"/>
          <w:rtl w:val="true"/>
          <w:lang w:bidi="ar-SA"/>
        </w:rPr>
        <w:t>فعلى الأول؛ يتعين على المكلف الصلاة مع الإيماء للسجود حتى إذا لم يلزم من الصلاة الإختيارية مكث زائد لحرمة السجود ومبغوضيته المانعة عن الصحة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تغليب جانب الأمر وسقوط النهي عن التأثير لا وجه لذلك كما سيفرضه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بتغليب جانب النهي يمكن القول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سيأتي عدم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نقل برضاء المالك وإلا فالأمر أوضح</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الأولية صحة الصلاة وسقوط الأمر رأساً، لأنَّ المكلف منذ البداية كان أمامه دليلان؛ دليل حرمة الغصب دخولاً ومكثاً وخروجاً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التعارض في مادة الإجتماع وتقديم تجنب النهي تقيد دليل الأمر بالصلاة في المكان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دخوله في المكان المغصوب كان بسوء إختياره، وكان بإمكانه الصلاة خارج المكان المغصوب ليجتنبه فقد عجَّز نفسه عن إمتثال كِلا الخطابين، فيسقط الخطابان سقوطاً عصيانياً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بُدَّ من رفع اليد عن هذه </w:t>
      </w:r>
    </w:p>
    <w:p>
      <w:pPr>
        <w:pStyle w:val="BookText"/>
        <w:rPr/>
      </w:pPr>
      <w:r>
        <w:rPr>
          <w:rFonts w:ascii="Amiri" w:hAnsi="Amiri" w:eastAsia="Amiri" w:cs="Amiri"/>
          <w:color w:val="111111"/>
          <w:sz w:val="28"/>
          <w:sz w:val="28"/>
          <w:szCs w:val="28"/>
          <w:rtl w:val="true"/>
          <w:lang w:bidi="ar-SA"/>
        </w:rPr>
        <w:t>القاعدة الأولية لأجل الدليل الخاص في باب الصلاة أنَّها لا تسقط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وجوبها وصحتها فيجب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معتضداً بالقرينة العرفية يدلُّ على عدم مبغوضيتها عندئذٍ فإنَّه لا يمكن التقرب بما يكون مبغوضاً ولا تقع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عليه بعض الأعلام بأنَّ المبغوض إذا كان بديله غير مبغوض فلا يمكن التقرب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يعقل ترجيح المبغوض والتقرب به على غير المبغوض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بديله مبغوضاً أيضاً فلا بُدَّ أنْ يلاحظ الأقل مبغوضية والتقرب به بمعنى جعله بديلاً عن الأكثر مبغوضية وهو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إنتفاء المبغوضية لأجلعدم الوقوع في محذور إجتماع المبغوضية مع الوجوب فإنَّه يمكن الجواب عنه بأنَّنا نلتزم بعدم المحبوبية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وجوب الصلاة ثبت هنا بمثل الإجماع ولا مأخذ لاشتراط المحبوبية وراء الأمر في المقام لا ثبوتاً ولا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 الكلام في 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كلُّ ذلك تطويل بلا طائل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ترجيح الأمر وسقوط النهي وانتفاء المبغوضية أو إنكسارها بعد الكسر والإنكسار بينها وبين المحبوبية لا وجه للقول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الدليل الأول الدالُّ على عدم سقوط الصلاة لا ينحصر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تَدَعُ الصَّلَاةَ عَلَى حَالٍ فَإِنَّ النَّبِيَّ صلی الله علیه و آله و سلم قَالَ الصَّلَاةُ عِمَادُ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ثبوت الأمر والمحبوبية مع أنَّه يمكن الإجماع في إثبات المحبوبية 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أثبت وجوب الصلاة ومحبوبيتها بناءً على الإمتناع واتّحادها مع الأكوان الغصبية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يأتي الكلام السابق؛ هل تثبت عليه وظيفة المختار أو الصلاة الإضطرارية وإنْ إستلزمت الوظيفة الإختيارية مكثاً زائداً تعينت عليه الصلاة الإضطرارية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موجب لرفع اليد عن دليل حرمة المكث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 الصلاة الإختيارية حينئذٍ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يستلزم المكث الزائد المحرم فلا مانع من التمسك بإطلاق دليل جزئية الركوع والسجود وغيرهما من الأجزاء فيأتي بالصلاة الإختيارية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مع قطع النظر عن القرينة العرفية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النهي عن الخروج والإمكان؛ وإلاّ فإنّ عليه إتيان الصلاة الإختيارية مع سائر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النوبة إلى الصلاة الإضطرارية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بأنَّه بناءً على سقوط النهي لا بُدَّ من إتيان الصلاة من دون أنْ يكون فيها تصرفٌ زائدٌ في الغصب لأنَّ الحرمة إنَّما ترتفع عن الحركة نحو الخروج ولا ترتفع عن تصرفات أخرى لا تكون دخيلة فيه؛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لا تخالف الحركات الخروجية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هناك مكث زائد في الصلاة الإختيارية فإنَّه ليس لأجل التصرف الغصبي المحرم في الحالة الأولى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الحالة الثانية</w:t>
      </w:r>
      <w:r>
        <w:rPr>
          <w:rStyle w:val="FootnoteAnchor"/>
          <w:rtl w:val="true"/>
        </w:rPr>
        <w:footnoteReference w:id="202"/>
      </w:r>
      <w:r>
        <w:rPr>
          <w:rFonts w:ascii="Amiri" w:hAnsi="Amiri" w:eastAsia="Amiri" w:cs="Amiri"/>
          <w:color w:val="111111"/>
          <w:sz w:val="28"/>
          <w:sz w:val="28"/>
          <w:szCs w:val="28"/>
          <w:rtl w:val="true"/>
          <w:lang w:bidi="ar-SA"/>
        </w:rPr>
        <w:t>فقد ذكر السيد الوالد قدس سره عدم صحة الصلاة في الدار المغصوبة حتى عند القائلين بجوار اجتماع الأمر والنهي مطلقاً سواء كانت الصلاة خارج الدار أكمل أم لا لغرض المبغوضية فيجب إتيانها خارج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يعرف أنَّ ما ذكره بعض الأعلام من التفصيل تطويل بلا طائل تحته بعد ثبوت الإجماع على بطلان الصلاة في الداخل مع تمكنه من إتيانها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تمكن من الصلاة خارج الدار كاملة تعين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يتمكن من الصلاة أكمل 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 الدار المغصوبة أكمل وأحسن حالاً من الخارج تعين عليه ذلك لو لم يكن مقتضى القاعدة سقوط خطاب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مقتضى القاعدة ذلك وإنَّما ثبت الوجوب بمثل الإجماع فمن الواضح عدم ثبوت إجماع على صحة الصلاة في الداخل حتى لو فرض أنَّ الصلاة في الداخل تكون أكمل منها في الخارج</w:t>
      </w:r>
      <w:r>
        <w:rPr>
          <w:rFonts w:eastAsia="Amiri" w:cs="Amiri" w:ascii="Amiri" w:hAnsi="Amiri"/>
          <w:color w:val="111111"/>
          <w:sz w:val="28"/>
          <w:szCs w:val="28"/>
          <w:rtl w:val="true"/>
          <w:lang w:bidi="ar-SA"/>
        </w:rPr>
        <w:t xml:space="preserve">. </w:t>
      </w:r>
      <w:bookmarkStart w:id="110" w:name="pg17149_193927"/>
    </w:p>
    <w:p>
      <w:pPr>
        <w:pStyle w:val="Heading5"/>
        <w:numPr>
          <w:ilvl w:val="4"/>
          <w:numId w:val="1"/>
        </w:numPr>
        <w:rPr/>
      </w:pPr>
      <w:bookmarkStart w:id="111" w:name="__RefHeading___Toc5622241_2142443653"/>
      <w:bookmarkStart w:id="112" w:name="_Toc41"/>
      <w:bookmarkEnd w:id="110"/>
      <w:bookmarkEnd w:id="111"/>
      <w:r>
        <w:rPr>
          <w:rtl w:val="true"/>
        </w:rPr>
        <w:t>التنبيه الثاني</w:t>
      </w:r>
      <w:r>
        <w:rPr>
          <w:rtl w:val="true"/>
        </w:rPr>
        <w:t xml:space="preserve">: </w:t>
      </w:r>
      <w:r>
        <w:rPr>
          <w:rtl w:val="true"/>
        </w:rPr>
        <w:t>في تعارض الحكمين</w:t>
      </w:r>
      <w:bookmarkEnd w:id="112"/>
    </w:p>
    <w:p>
      <w:pPr>
        <w:pStyle w:val="BookText"/>
        <w:rPr/>
      </w:pPr>
      <w:r>
        <w:rPr>
          <w:rFonts w:ascii="Amiri" w:hAnsi="Amiri" w:eastAsia="Amiri" w:cs="Amiri"/>
          <w:color w:val="111111"/>
          <w:sz w:val="28"/>
          <w:sz w:val="28"/>
          <w:szCs w:val="28"/>
          <w:rtl w:val="true"/>
          <w:lang w:bidi="ar-SA"/>
        </w:rPr>
        <w:t>لا ريب في عدم خلو واقعة من الوقائع من حكم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جواز إجتماع الأمر والنهي يكون مورد الإجتماع محكوماً بالوجوب والحرمة أو بالوجوب والندب أو الوجوب والكراهة كما عرفت من الوجوه التي سبقت، من تعدد الجهة ونحوها، وأمّا بناءً على الإمتناع إمّا للتضادّ أو للتزاحم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إثبات أحدهما، وقد قيل بتقديم دليل النهي وتغليب جانب الحرمة على دليل الأمر والوجوب في مورد الإجتماع بعد أنْ كان التعارض بينهما بنحو العموم من وجه، وقد ذكروا في ذلك وجوهاً بعد أنْ لم يكن هناك دليل خاص يدلُّ عليه ولم يدَّعيه أحد إلا أنْ يتمسك بالإجماع على بطلان الصلاة في الدار المغصوبة مع العمد والإختيار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تسالم عليه القائلون بالجواز عليه أيضاً، ولكنه مختص بالصلاة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حاصل من أدلة خاصة كما عرفت ولأجل خصوصيته في الصلاة لأنَّها لا تترك في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إطلاقان أحدهما شمولي والآخر بدلي في مورد العموم من وجه قدم في مورد الإجتماع الإطلاق الشمولي على الإطلاق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إطلاق الأمر بالصلاة يكون بدلياً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الواجب فرد منها لا جميع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إطلاق النهي عن الغصب شمولي يثبت حرمة كلّ غصب، فيكون إطلاق المادة في متعلق الأمر بدلياً وإطلاقها في النهي شمولياً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التعارض بينهما بنحو العموم من وجه قدم إطلاق النهي الشمولي على أطلاق الأمر البدلي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إستند الإطلاق إلى الوضع كان الأمر كذلك، وأمّا إذا إستند كلُّ واحد من الإطلاقين إلى مقدمات الحكمة فلا وجه للتقديم لتساويهما في مناط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 في موضعه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بناءً على مبنى المحقق النائيني قدس سره الذي يذهب إلى لزوم إختصاص متعلق الأمر بالحصة المقدورة عقلاً وشرعاً؛ فإنَّه عليه يكون إطلاق النهي لمورد الإجتماع رافعاً لهذا الشرط ووارداً على إطلاق دليل الأمر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إطلاق الأمر يكون بدلياً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فشموله لمورد الإجتماع لا يجعل إمتثال النهي غير مقدور لا عقلاً ولا شرعاً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إنَّما ينفي إطلاق الأمر أصلاً في مورد الإجتماع لفقد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فيما إذا تعارض الإطلاقان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تمَّ هذا فهو في دليل الحرمة والوجوب دون الكراهة والأمر،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يناقش في تطبيق هذه القاعدة في المقام فيما إذا لم تكن مندوحة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إنحصرت 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بالمكان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المعارضة حينئذٍ تكون بين إطلاق النهي الشمولي مع الوجوب الذي هو مدلول الهيئة لا المادة، وإطلاق الهيئة شمولي وليس بدلياً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مندوحة في المقام ربَّما يقال بتمامية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التعارض بحسب الحقيقة بين إطلاق المادة في الدليلين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إرتفاع الوجوب في صورة عدم المندوحة ليس تقييداً زائداً في دليل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أمر مشروط بالقدرة على متعلقه، فإذا قيّد متعلق الأمر الذي يكون إطلاقه بدلي بغير الغصب فإنَّ ذلك لم يحدث تقييد مدلول الهيئة زائداً على تقييد متعلق الأمر بالقدرة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أصل القاعدة موضع نقاش سواء قلنا بتطبيقها في المقام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المفسدة أولى من جلب المنفعة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على تقديم أقوى الملاكين سواء كانا مصلحتين أم مفسدتين أم مختلفتين؛ هذا فيما إذا لم يمكن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أمكن الجمع فبها كجلب المصلحة ودفع المفسدة، كما إذا صلى في غير المغصوب، كما عرفت من اعتبار قيد المندوحة في مورد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السيرة تغليب جانب النهي على الأمر عند الدوران بينهما، أمّا إعتبار أنَّ دليل النهي يتكفل لحكم إلزامي ودليل الأمر يكون متكفلاً لحكم ترخيصي وهو التوسعة وجواز تطبيق الجامع على المجمع؛ نظير ما ورد النهي عن الغصب، وورد جواز شرب 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يقدم دليل التحريم على إطلاق دليل جواز شرب الحليب للحليب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لأجل الإستقراء كما في حرمة الصلاة على الحائض أيام الإستظهار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الوضوء من الإنائين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الإستقراء فهو ناقص لا إعتبار به بل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عند الدوران بينهما فإنَّهم حكموا بسقوط فعلية الحرمة عند عدم إمكان إقامة الدليل عليه، واعتبروه موافقاً لسهولة الشريعة نظير إرتفاع الحرمة من الشبهات التحريمية والعلم من ترتيب الشارع الأقدس أحكام الوطئ الصحيح على الوطئ بالشبهة، وصحة الصلاة مع الجهل بالغصب ونحو ذلك من الموارد التي ثبتت الصحة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مجرد المبغوضية في الواقع لا أثر لها مالم تكن مقرونة بالمنجزية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وجه تقديم دليل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يتضمن حكماً إلزامياً بخلاف الأمر الذي يتكفل بحكم ترخيصي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يتمُّ فيما إذا لم تكن مندوحة حيث يكون كِلا الحكمين إلزامياً بعد انحصار الواجب في ذلك الفرد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الإمتناع حاصلاً من إطلاق دليل النهي الشامل للفرد المحرم ودليل الأمر المتعلق بالجامع الشامل للفرد المحرم فإنَّه لا يكون الدليل حينئذٍ ترخيصياً</w:t>
      </w:r>
      <w:r>
        <w:rPr>
          <w:rFonts w:eastAsia="Amiri" w:cs="Amiri" w:ascii="Amiri" w:hAnsi="Amiri"/>
          <w:color w:val="111111"/>
          <w:sz w:val="28"/>
          <w:szCs w:val="28"/>
          <w:rtl w:val="true"/>
          <w:lang w:bidi="ar-SA"/>
        </w:rPr>
        <w:t xml:space="preserve">. </w:t>
      </w:r>
      <w:bookmarkStart w:id="113" w:name="pg17149_193930"/>
    </w:p>
    <w:p>
      <w:pPr>
        <w:pStyle w:val="BookText"/>
        <w:rPr/>
      </w:pPr>
      <w:bookmarkEnd w:id="113"/>
      <w:r>
        <w:rPr>
          <w:rFonts w:ascii="Amiri" w:hAnsi="Amiri" w:eastAsia="Amiri" w:cs="Amiri"/>
          <w:color w:val="111111"/>
          <w:sz w:val="28"/>
          <w:sz w:val="28"/>
          <w:szCs w:val="28"/>
          <w:rtl w:val="true"/>
          <w:lang w:bidi="ar-SA"/>
        </w:rPr>
        <w:t>وأمّا إذا فرضنا الإمتناع من جهة إستلزام الأمر بالجامع الترخيصي في تطبيقه على 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عبارات المحقق النائيني قدس سره فهذا الترخيص لا بُدَّ وأنْ يراد به الترخيص الفعلي ومن جميع الجهات لا الترخيص الجهتي ومن جهة الصلاة وإلا فإنَّ هذا الترخيص يكون ترخيصاً وضعياً لا ينافي حرمة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الترخيص الفعلي ومن جميع الجهات فإنَّه إذا تحقق في مورد يتنافى مع الحرمة جزماً كما لو قال يجوز شرب هذا الماء لكلِّ عنوان وقال لا يجوز شربه إذا كان غصباً كان بينهما تعارض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أنَّه لا وجه لتقديم النهي على الأمر في مورد الإجتماع بناءً على الإمتناع، وحينئذٍ فمقتضى البراءة العقلية والنقلية عدم فعلية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مقتضى أصالة عدم المانعية لمثل هذا النهي الذي لم يثبت غلبة مفسدته على مصلحة الأمر صحة الصلاة لإطلاق دليلها الشامل لمورد الإجتماع ايضاً مع وجود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المعتبر في العبادة المصلحة الراحجة والغالبة على المفسدة لا مجرد وجود المصلحة؛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إعتبار المصلحة الغالبة في العبادة بل يكفي مطلق المصلحة إنْ لم تكن مرجوحة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ثلاثة؛ غَلَبة المفسدة على مصلحة الأمر وتساويهما، ومرجوحية المفسدة بالنسبة إلى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الصحَّة يختَّص بالأول فقط كما عرفت ذلك في طي مباحثنا السابقة، ومن ذلك يظهر أنَّ النهي لا يشمل مورد الإجتماع إلا مع فعلية وغلبة المفسدة دون غيرها</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5622243_2142443653"/>
      <w:bookmarkStart w:id="115" w:name="_Toc42"/>
      <w:bookmarkEnd w:id="114"/>
      <w:r>
        <w:rPr>
          <w:rtl w:val="true"/>
        </w:rPr>
        <w:t>التنبيه الثالث</w:t>
      </w:r>
      <w:r>
        <w:rPr>
          <w:rtl w:val="true"/>
        </w:rPr>
        <w:t xml:space="preserve">: </w:t>
      </w:r>
      <w:r>
        <w:rPr>
          <w:rtl w:val="true"/>
        </w:rPr>
        <w:t>في الثمرة المترتبة على هذه المسألة</w:t>
      </w:r>
      <w:bookmarkEnd w:id="11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بأنَّه بناءً على جواز إجتماع الأمر والنهي يلزم صحة العمل العبادي بدعوى إنَّ متعلق الأمر غير منهي عنه فيصحُّ الإتيان به، سواء علم بالحرمة أو لم يعلم وإنْ خالف المحقق النائيني قدس سره في إطلاق هذا الحكم، والتزم البطلان في صورة العلم بالحرمة دون الجهل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ما ذكره في توجيه ذلك على ما أفاده بعض الأعلام بأنَّه إذا إلتزمنا بجواز الإجتماع من الجهة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إجتماع الضدَّين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تعدد الجهة أو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نلتزم بجوازه من الجهة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جهة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الإلتزام بالإمتناع بلحاظها لعدم التمكن من إمتثال كِلا الحكمين فلا يكونان فعليين فيقع التزاحم بينهما فلا بُدَّ من تقديم أحد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قدّم النهي إرتفع الأمر عن الفرد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بُدَّ أنْ يكون من تصحيح العبادة بأحد وجوه ثلاثة؛ فإنْ تمَّت صحَّت العبادة وإلا فيبطل العمل قهراً،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بالفرد المزاحم بداعي الأمر المتعلق بالطبيعة وإنْ كان الفرد المزاحم خارجاً عن دائرة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التزم به 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تعلق الأمر به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فيؤتى به بداعي الأمر المتعلق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بداعي الملاك لاشتماله على ملاك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ناقش قدس سره هذه 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فقال بعدم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الفرد المزاحم فرد للطبيعة لا بما هي مأمور بها، فلا يصحُّ الإتيان به بداعي الأمر لأنَّ الأمر يدعو إلى ما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فلعدم جريان الترتب في مثل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عصيان النهي عن الغصب إمّا أنْ يكون بالغصب الصلاتي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لا يصحُّ تعلق الأمر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الأول طلب الحاصل وعلى الثاني طلب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بالصلاة على تقدير الإتيان بغيرها طلب النقيضين، كما لا يخفى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الثالث؛ فإنَّ الإتيان بالفرد المزاحم بداعي الملاك إنَّما يجدي في المقربية إذا لم يكن مشتملاً على القبح الفاعلي كما في المقام، فإنَّ الغصب والصلاة وإنْ كانا متعددي </w:t>
      </w:r>
    </w:p>
    <w:p>
      <w:pPr>
        <w:pStyle w:val="BookText"/>
        <w:rPr/>
      </w:pPr>
      <w:r>
        <w:rPr>
          <w:rFonts w:ascii="Amiri" w:hAnsi="Amiri" w:eastAsia="Amiri" w:cs="Amiri"/>
          <w:color w:val="111111"/>
          <w:sz w:val="28"/>
          <w:sz w:val="28"/>
          <w:szCs w:val="28"/>
          <w:rtl w:val="true"/>
          <w:lang w:bidi="ar-SA"/>
        </w:rPr>
        <w:t>الوجوه لكنهما ممتزجين في الخارج بحيث لا يمكن الإشارة الحسيَّة إلى أحدهما دون الآخر، فهما متَّحدان بحسب الإيجاد والتأثير وقد كانا صادرين بإرادة واحدة فيكون الفاعل مرتكباً للقبيح في فاعليته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أنْ يكون الفعل الصادر منه مقرباً لقبح جهة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لا يجري في صورة الجهل بالحرمة، إذ مع الجهل لا تزاحم بين الحكمين، لأنَّ التزاحم إنَّما يتحقق مع وصول كِلا الحكمين إلى مقام الداعوية وهو منتفٍ مع الجهل، فيكون الأمر بلا مزاحم، كما إنَّ جهة صدور العمل لا تكون متَّصفة بالقبح مع الجهل، فلا يكون الفاعل مرتكباً للقبيح في فاعليته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عمّا ذكره بعد الغضِّ عن أصل ما ذكره في جهة التزاحم كما عرفت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فإنَّه يصحُّ الإتيان بالفرد المزاحم بداعي امتثال الأمر بالطبيعة، فإنَّه كغيره من سائر الأفراد محصلٌ للملاك وموافقٌ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جمعٌ منهم المحقق الخراساني قدس سره والسيد الوالد قدس سره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فإنَّ نفي الترتب في مورد إجتماع الأمر والنهي إنَّما يتم بناءً على الإمتناع ووحدة وجود المأمور به والمنهي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عصيان أحدهما يكون بامتثال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مانع منه بناءً على جواز الإجتماع بعد الإلتزام بتعدد وجود المأمور به والمنهي عنه، فإنَّه بعد تغاير وجود الغصب ووجود الصلاة فلا معنى لأنْ يُقال إنَّ عصيان النهي عن الغصب إمّا أنْ يكونبالغصب الصلاتي أو بغيرها، إذ الغصب غير الصلاة فكيف يكون بنفس الصلاة؟ نعم؛ يكون ملازماً للصلاة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يمنع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في محله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 فلأنَّ الأفعال الإرادية إنَّما تتعلق الإرادة بها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صدور فعلين بإرادة واحدة إذ المفروض أنَّ كلَّ فعل تتعلق به الإرادة بنفسه، فيكون كلُّ فعل متعلقاً لإرادة غير الإرادة المتعلقة بالآخر وإنْ كان يرى تعلق الإرادة بفعلين مسامحة ولكنه خلاف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الأفعال من الأسباب التوليدية فيمكن صدور فعلين بإرادة واحدة حقيقة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الصلاة في المكان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الأفعال التوليدية فيكون لكلِّ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الغصب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الإتيان بالصلاة مشتملاً على القبح الفاعلي لأنَّ جهة صدورها تختلف عن جهة صدور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القول بالإيجاد واحد غير صحيح؛ فإنَّ الإيجاد والوجود وإنْ كانا متَّحدين حقيقة ولكنهما متغايران إعتباراً فلا يمكن فرض تعدد الوجود ووحدة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تعدد الوجود يتعدد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يكون المكلف في جهة إيجاده المأمور به فاعلاً للقبيح فلا تتصف جهة الصدور بالقبح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صحة الصلاة في الدار المغصوبة على القول بجواز الإجتماع مطلقاً في صورة العلم بالغصب وفي صورة الجهل به؛ هذا كلُّه بناءً على القول بجواز الإجتماع</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الإمتناع وتقديم جانب النهي فقد ذهب المحقق الخراساني قدس سره إلى التفصيل بين صورة العالم حيث حكم ببطلان العمل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صورة الجهل فلا يبطل؛ لإمكان تصحيحه بأحد الوجوه الثلاثة المتقدمة؛ إمّا إتيانه بقصد الأمر المتعلق بالطبيعة لكونه وافياً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إتيانه بقصد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إتيانه بقصد الأمر المتعلق به بناءً على تبعية الأحكام للمصالح والمفاسد المؤثرة فعلاً بالحسن والقبح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أشكل عليه بمثل ما من المحقق النائيني قدس سره فإنَّ الفعل إذا كان مشتملاً على مِلاكي الحكمين وكان مِلاك النهي غالباً لم يقع الفعل مقرباً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ملاك الأمر المقرب هو المصلحة الغالبة لا مجرد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عدم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وجود المصلحة كافية في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فقد أورد عليه بأنَّه من التصويب المجمع على بطلانه لاستلزامه نفي الحكم الواقعي في صورة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الجواب عن جميع ذلك ولا تصويب كما تقدم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تفصيلات أخرى كالتفصيل بين ما إذا كانت مندوحة بمعنى إمكان إمتثال المأمور به بفرد آخر وعدمه ومن مصاديقه الصلاة في المكان المغصوب مع السعة ومع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التفصيل بناءً على تقديم جانب الأمر وملاكه بين صورة الضيق فيصحُّ العمل، وصورة السعة فلا يصحُّ كما ذكره في الكفاية من أنّ الأمر بالشيء يقتضي النهي عن هذه لأنَّ الإتيان بالفرد المشتمل على مفسدة التحريم يستلزم عدم التمكن من إستيفاء مصلحة الأفراد الأخرى غير المبتلاة فهما ضدّان، وبما أنَّ الأفراد الأخرى متعلقة للأمر فإذا إلتزمنا بأنَّ الأمر بالشيء يقتضي النهي عن ضدِّه كان هذا الفرد منهياً عنه فلا يقع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يتأتى في الضيق إذ لا فرد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أنكرنا هذه الملازمة كما عرفت سابقاً وسيأتي في بحث الضد تحقيقه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مِمّا ذكروه لا يمكن أنْ تكون ثمرة عملية تترتب على هذا البحث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الإجتماع إنْ كان توصلياً فيسقط الوجوب بالإتيان بالمجمع إتّفاقاً مع التفصيل في الإثم والضمان كما هو مفصل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تعبدياً فإنْ كان له بديل فالجميع متَّفقون على أنَّه يتعين إختيار البديل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الإتيان بالمبدل وإنْ لم يكن له بدل </w:t>
      </w:r>
    </w:p>
    <w:p>
      <w:pPr>
        <w:pStyle w:val="BookText"/>
        <w:rPr/>
      </w:pPr>
      <w:r>
        <w:rPr>
          <w:rFonts w:ascii="Amiri" w:hAnsi="Amiri" w:eastAsia="Amiri" w:cs="Amiri"/>
          <w:color w:val="111111"/>
          <w:sz w:val="28"/>
          <w:sz w:val="28"/>
          <w:szCs w:val="28"/>
          <w:rtl w:val="true"/>
          <w:lang w:bidi="ar-SA"/>
        </w:rPr>
        <w:t>وكان في سعة الوقت وإمكان التأخير والإتيان بغير مورد الإجتماع فظاهرهم التسالم على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الضيق وعدم إمكان التأخير فيظهر منهم عدم الخلاف في لزوم الإتيان في المجمع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القول بتغليب النهي بناءً على الإمتناع كما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عدم التغليب فالأمر كما ذكرناه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الثمرة بين القولين أظهر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الأصوليين ذكروا في المقام بحث عن إقتضاء النهي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السيد الوالد قدس سره ذكره في بحث الملازمات العقلية ونحن نتبعه في هذا التقسيم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بعون الله تعالى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الجزء الثالث؛ في المفاهيم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7149_193937"/>
      <w:bookmarkStart w:id="117" w:name="pg17149_193937"/>
      <w:bookmarkEnd w:id="117"/>
    </w:p>
    <w:p>
      <w:pPr>
        <w:pStyle w:val="Heading2"/>
        <w:numPr>
          <w:ilvl w:val="1"/>
          <w:numId w:val="1"/>
        </w:numPr>
        <w:rPr/>
      </w:pPr>
      <w:bookmarkStart w:id="118" w:name="pg17149_193937"/>
      <w:bookmarkStart w:id="119" w:name="__RefHeading___Toc5622245_2142443653"/>
      <w:bookmarkStart w:id="120" w:name="_Toc43"/>
      <w:bookmarkEnd w:id="118"/>
      <w:bookmarkEnd w:id="119"/>
      <w:r>
        <w:rPr>
          <w:rtl w:val="true"/>
        </w:rPr>
        <w:t>الفهرست</w:t>
      </w:r>
      <w:bookmarkEnd w:id="120"/>
    </w:p>
    <w:p>
      <w:pPr>
        <w:pStyle w:val="BookText"/>
        <w:rPr/>
      </w:pPr>
      <w:r>
        <w:rPr>
          <w:rFonts w:ascii="Amiri" w:hAnsi="Amiri" w:eastAsia="Amiri" w:cs="Amiri"/>
          <w:color w:val="111111"/>
          <w:sz w:val="28"/>
          <w:sz w:val="28"/>
          <w:szCs w:val="28"/>
          <w:rtl w:val="true"/>
          <w:lang w:bidi="ar-SA"/>
        </w:rPr>
        <w:t xml:space="preserve">في مباحث الألفاظ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الأوامر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الجهات التي ترتبط بالأوامر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إحتمالات إعتبار العلوّ أو الإستعلاء في صدق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الأمر على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والإرادة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صيغة الأمر على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دلالة الصيغة على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مدلول الجملة الفعلية الخبرية الواردة في مقام الطلب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الأمر على المرة أو 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الفور أو التراخي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التعبدي والتوصلي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المطلق والواجب المشروط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المعلَّق والواجب المنَجَّز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النفسي والواجب الغيري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التعييني والواجب التخييري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العيني والواجب الكفائي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الموسّع والواجب المضيق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الأصلي والواجب التبعي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ختام 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دلالات صيغة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إجتماع الأمر والنهي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التزاحم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صور التزاحم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منشأ التزاحم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مرجحات التزاحم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الإضطرار إلى إرتكاب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الحكمين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الثمرة المترتبة على هذه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إرجاع معاني غير الطلب إلى معنى واحد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توحيد المعاني جميعها في معنى واحد جامع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الحديد؛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يترتب على سابقه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المعبر عنه بالجبر العلمي الذي نسب إلى عمر الخيام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والحال أنَّه لم يوجد في رباعياته مثل هذا المعنى إلى ما ورد بالرباعيات المنسوبة إليه بتحقيق حامد حفني الصراف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الرباعية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وردت هكذا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 أمير المؤمنين علیه السلام ؛ الحكمة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إشتغال الذمة بالتكليف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الباعثية والمحركية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أخذ قصد القربة بغير معنى قصد إمتثال شخص الأمر في متعلقه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مسلك صاحب الكفاية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الوجوه التي ذكرت في إثبات الأصل اللفظي لإثبات التوصلية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المطلق والمشروط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التقريرات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مرحلة الجعل والإعتبار في الأحكام المجعولة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الصدر في 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المجعول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إستحالة رجوع الشرط إلى الوجوب في مرحلة الإثبات والدلالة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بحوث المطلق والمشروط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الواجب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تشريح الأصول؛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هاشم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واختاره أيضاً المحقق القمي في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السيد الخوئي قدس سره في المحاضرات؛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هذه الإشكالات في كتاب 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كتاب 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الواجب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أقوال وأنظار العلماء في ترتب الثواب على الواجب الغيري وعدمه مبنية على القول بأنَّ الثواب من باب الإستحقاق فيبحث عن حدود الإستحقاق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أنَّها تعمُّ الغيري أو تنحصر بالنفسي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الآراء تقسم هكذا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جهات البحث في الواجب النفسي والواجب الغيري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الواجب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89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الواجب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الواجب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الواجب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في مقام الثبوت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الأمور الختامية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مقتضى الأصل العملي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الجواز بالمعنى الأعم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الأمور الختامية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أقسام مباحث الألفاظ</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جهات دلالات صيغة النهي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متعلق النهي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التنوين واللام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جهات دلالات صيغة النهي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بحوث النواهي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التصادق الموردي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منتقى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المرجح الثالث</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مرحلة الإرادة والكراهة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مرحلة الإنشاء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مرحلة الفعلية والتأثير؛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الإمتثال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التضاد بين الأحكام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القول الأول؛ الإمتناع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أقوال مسألة إجتماع الأمر والنهي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أمور الإستدلال على الجواز في مسألة إجتماع الأمر والنهي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دعوى المحقق الثاني قدس سره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 أُمَّتِي تِسْعَةٌ؛ الْخَطَأُ والنِّسْيَانُ ومَا أُكْرِهُوا عَلَيْهِ ومَا لَا يُطِيقُونَ ومَا لَا يَعْلَمُونَ ومَا اضْطُرُّوا إِلَيْهِ والْحَسَدُ والطِّيَرَةُ والتَّفَكُّرُ فِي الْوَسْوَسَةِ فِي الْخَلْقِ مَا لَمْ يَنْطِقْ بِشَفَةٍ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التنبيه الأول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والجهات الثلاث الآتية معقودة لبيانها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وعُقدت لبيانه الجهة الرابعة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إذا تمكن من الصلاة خارج الدار المغصوبة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96234</Words>
  <Characters>439480</Characters>
  <CharactersWithSpaces>533284</CharactersWithSpaces>
  <Paragraphs>3028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2026-08-24T23:24:35Z</dcterms:created>
  <dc:creator>ghaemiyeh.com</dc:creator>
  <dc:description/>
  <dc:language>en-US</dc:language>
  <cp:lastModifiedBy/>
  <dcterms:modified xsi:type="dcterms:W3CDTF">2026-08-25T02:54:46Z</dcterms:modified>
  <cp:revision>1</cp:revision>
  <dc:subject/>
  <dc:title>تقرِیب تهذیب الأصول جلد 2</dc:title>
</cp:coreProperties>
</file>

<file path=docProps/custom.xml><?xml version="1.0" encoding="utf-8"?>
<Properties xmlns="http://schemas.openxmlformats.org/officeDocument/2006/custom-properties" xmlns:vt="http://schemas.openxmlformats.org/officeDocument/2006/docPropsVTypes"/>
</file>