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حدیث الروح مع الشهید الصدر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04686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004688_2142443653">
            <w:r>
              <w:rPr>
                <w:webHidden/>
                <w:rStyle w:val="IndexLink"/>
                <w:rtl w:val="true"/>
              </w:rPr>
              <w:t>تنبيه هام</w:t>
            </w:r>
            <w:r>
              <w:rPr>
                <w:rStyle w:val="IndexLink"/>
                <w:rtl w:val="true"/>
              </w:rPr>
              <w:tab/>
            </w:r>
            <w:r>
              <w:rPr>
                <w:rStyle w:val="IndexLink"/>
              </w:rPr>
              <w:t>4</w:t>
            </w:r>
          </w:hyperlink>
        </w:p>
        <w:p>
          <w:pPr>
            <w:pStyle w:val="Contents2"/>
            <w:tabs>
              <w:tab w:val="clear" w:pos="8743"/>
              <w:tab w:val="right" w:pos="9026" w:leader="dot"/>
            </w:tabs>
            <w:rPr/>
          </w:pPr>
          <w:hyperlink w:anchor="__RefHeading___Toc5004690_2142443653">
            <w:r>
              <w:rPr>
                <w:webHidden/>
                <w:rStyle w:val="IndexLink"/>
                <w:rtl w:val="true"/>
              </w:rPr>
              <w:t>اقرأ في هذه الحوارية</w:t>
            </w:r>
            <w:r>
              <w:rPr>
                <w:rStyle w:val="IndexLink"/>
                <w:rtl w:val="true"/>
              </w:rPr>
              <w:tab/>
            </w:r>
            <w:r>
              <w:rPr>
                <w:rStyle w:val="IndexLink"/>
              </w:rPr>
              <w:t>4</w:t>
            </w:r>
          </w:hyperlink>
        </w:p>
        <w:p>
          <w:pPr>
            <w:pStyle w:val="Contents2"/>
            <w:tabs>
              <w:tab w:val="clear" w:pos="8743"/>
              <w:tab w:val="right" w:pos="9026" w:leader="dot"/>
            </w:tabs>
            <w:rPr/>
          </w:pPr>
          <w:hyperlink w:anchor="__RefHeading___Toc5004692_2142443653">
            <w:r>
              <w:rPr>
                <w:webHidden/>
                <w:rStyle w:val="IndexLink"/>
                <w:rtl w:val="true"/>
              </w:rPr>
              <w:t>التقليد</w:t>
            </w:r>
            <w:r>
              <w:rPr>
                <w:rStyle w:val="IndexLink"/>
                <w:rtl w:val="true"/>
              </w:rPr>
              <w:tab/>
            </w:r>
            <w:r>
              <w:rPr>
                <w:rStyle w:val="IndexLink"/>
              </w:rPr>
              <w:t>14</w:t>
            </w:r>
          </w:hyperlink>
        </w:p>
        <w:p>
          <w:pPr>
            <w:pStyle w:val="Contents2"/>
            <w:tabs>
              <w:tab w:val="clear" w:pos="8743"/>
              <w:tab w:val="right" w:pos="9026" w:leader="dot"/>
            </w:tabs>
            <w:rPr/>
          </w:pPr>
          <w:hyperlink w:anchor="__RefHeading___Toc5004694_2142443653">
            <w:r>
              <w:rPr>
                <w:webHidden/>
                <w:rStyle w:val="IndexLink"/>
                <w:rtl w:val="true"/>
              </w:rPr>
              <w:t>العبادات</w:t>
            </w:r>
            <w:r>
              <w:rPr>
                <w:rStyle w:val="IndexLink"/>
                <w:rtl w:val="true"/>
              </w:rPr>
              <w:tab/>
            </w:r>
            <w:r>
              <w:rPr>
                <w:rStyle w:val="IndexLink"/>
              </w:rPr>
              <w:t>20</w:t>
            </w:r>
          </w:hyperlink>
        </w:p>
        <w:p>
          <w:pPr>
            <w:pStyle w:val="Contents3"/>
            <w:tabs>
              <w:tab w:val="clear" w:pos="8459"/>
              <w:tab w:val="right" w:pos="9026" w:leader="dot"/>
            </w:tabs>
            <w:rPr/>
          </w:pPr>
          <w:hyperlink w:anchor="__RefHeading___Toc5004696_2142443653">
            <w:r>
              <w:rPr>
                <w:webHidden/>
                <w:rStyle w:val="IndexLink"/>
                <w:rtl w:val="true"/>
              </w:rPr>
              <w:t>اولاً</w:t>
            </w:r>
            <w:r>
              <w:rPr>
                <w:rStyle w:val="IndexLink"/>
                <w:rtl w:val="true"/>
              </w:rPr>
              <w:t xml:space="preserve">: </w:t>
            </w:r>
            <w:r>
              <w:rPr>
                <w:rStyle w:val="IndexLink"/>
                <w:rtl w:val="true"/>
              </w:rPr>
              <w:t>في احكام الماء</w:t>
            </w:r>
            <w:r>
              <w:rPr>
                <w:rStyle w:val="IndexLink"/>
                <w:rtl w:val="true"/>
              </w:rPr>
              <w:tab/>
            </w:r>
            <w:r>
              <w:rPr>
                <w:rStyle w:val="IndexLink"/>
              </w:rPr>
              <w:t>20</w:t>
            </w:r>
          </w:hyperlink>
        </w:p>
        <w:p>
          <w:pPr>
            <w:pStyle w:val="Contents3"/>
            <w:tabs>
              <w:tab w:val="clear" w:pos="8459"/>
              <w:tab w:val="right" w:pos="9026" w:leader="dot"/>
            </w:tabs>
            <w:rPr/>
          </w:pPr>
          <w:hyperlink w:anchor="__RefHeading___Toc5004698_2142443653">
            <w:r>
              <w:rPr>
                <w:webHidden/>
                <w:rStyle w:val="IndexLink"/>
                <w:rtl w:val="true"/>
              </w:rPr>
              <w:t>ثانياً</w:t>
            </w:r>
            <w:r>
              <w:rPr>
                <w:rStyle w:val="IndexLink"/>
                <w:rtl w:val="true"/>
              </w:rPr>
              <w:t xml:space="preserve">: </w:t>
            </w:r>
            <w:r>
              <w:rPr>
                <w:rStyle w:val="IndexLink"/>
                <w:rtl w:val="true"/>
              </w:rPr>
              <w:t>في الوضوء والغسل</w:t>
            </w:r>
            <w:r>
              <w:rPr>
                <w:rStyle w:val="IndexLink"/>
                <w:rtl w:val="true"/>
              </w:rPr>
              <w:tab/>
            </w:r>
            <w:r>
              <w:rPr>
                <w:rStyle w:val="IndexLink"/>
              </w:rPr>
              <w:t>21</w:t>
            </w:r>
          </w:hyperlink>
        </w:p>
        <w:p>
          <w:pPr>
            <w:pStyle w:val="Contents3"/>
            <w:tabs>
              <w:tab w:val="clear" w:pos="8459"/>
              <w:tab w:val="right" w:pos="9026" w:leader="dot"/>
            </w:tabs>
            <w:rPr/>
          </w:pPr>
          <w:hyperlink w:anchor="__RefHeading___Toc5004700_2142443653">
            <w:r>
              <w:rPr>
                <w:webHidden/>
                <w:rStyle w:val="IndexLink"/>
                <w:rtl w:val="true"/>
              </w:rPr>
              <w:t>ثالثاً</w:t>
            </w:r>
            <w:r>
              <w:rPr>
                <w:rStyle w:val="IndexLink"/>
                <w:rtl w:val="true"/>
              </w:rPr>
              <w:t xml:space="preserve">: </w:t>
            </w:r>
            <w:r>
              <w:rPr>
                <w:rStyle w:val="IndexLink"/>
                <w:rtl w:val="true"/>
              </w:rPr>
              <w:t>في النجاسات</w:t>
            </w:r>
            <w:r>
              <w:rPr>
                <w:rStyle w:val="IndexLink"/>
                <w:rtl w:val="true"/>
              </w:rPr>
              <w:tab/>
            </w:r>
            <w:r>
              <w:rPr>
                <w:rStyle w:val="IndexLink"/>
              </w:rPr>
              <w:t>23</w:t>
            </w:r>
          </w:hyperlink>
        </w:p>
        <w:p>
          <w:pPr>
            <w:pStyle w:val="Contents3"/>
            <w:tabs>
              <w:tab w:val="clear" w:pos="8459"/>
              <w:tab w:val="right" w:pos="9026" w:leader="dot"/>
            </w:tabs>
            <w:rPr/>
          </w:pPr>
          <w:hyperlink w:anchor="__RefHeading___Toc5004702_2142443653">
            <w:r>
              <w:rPr>
                <w:webHidden/>
                <w:rStyle w:val="IndexLink"/>
                <w:rtl w:val="true"/>
              </w:rPr>
              <w:t>رابعاً</w:t>
            </w:r>
            <w:r>
              <w:rPr>
                <w:rStyle w:val="IndexLink"/>
                <w:rtl w:val="true"/>
              </w:rPr>
              <w:t xml:space="preserve">: </w:t>
            </w:r>
            <w:r>
              <w:rPr>
                <w:rStyle w:val="IndexLink"/>
                <w:rtl w:val="true"/>
              </w:rPr>
              <w:t>الصلاة</w:t>
            </w:r>
            <w:r>
              <w:rPr>
                <w:rStyle w:val="IndexLink"/>
                <w:rtl w:val="true"/>
              </w:rPr>
              <w:tab/>
            </w:r>
            <w:r>
              <w:rPr>
                <w:rStyle w:val="IndexLink"/>
              </w:rPr>
              <w:t>25</w:t>
            </w:r>
          </w:hyperlink>
        </w:p>
        <w:p>
          <w:pPr>
            <w:pStyle w:val="Contents3"/>
            <w:tabs>
              <w:tab w:val="clear" w:pos="8459"/>
              <w:tab w:val="right" w:pos="9026" w:leader="dot"/>
            </w:tabs>
            <w:rPr/>
          </w:pPr>
          <w:hyperlink w:anchor="__RefHeading___Toc5004704_2142443653">
            <w:r>
              <w:rPr>
                <w:webHidden/>
                <w:rStyle w:val="IndexLink"/>
                <w:rtl w:val="true"/>
              </w:rPr>
              <w:t>خامساً</w:t>
            </w:r>
            <w:r>
              <w:rPr>
                <w:rStyle w:val="IndexLink"/>
                <w:rtl w:val="true"/>
              </w:rPr>
              <w:t xml:space="preserve">: </w:t>
            </w:r>
            <w:r>
              <w:rPr>
                <w:rStyle w:val="IndexLink"/>
                <w:rtl w:val="true"/>
              </w:rPr>
              <w:t>الصوم</w:t>
            </w:r>
            <w:r>
              <w:rPr>
                <w:rStyle w:val="IndexLink"/>
                <w:rtl w:val="true"/>
              </w:rPr>
              <w:tab/>
            </w:r>
            <w:r>
              <w:rPr>
                <w:rStyle w:val="IndexLink"/>
              </w:rPr>
              <w:t>29</w:t>
            </w:r>
          </w:hyperlink>
        </w:p>
        <w:p>
          <w:pPr>
            <w:pStyle w:val="Contents3"/>
            <w:tabs>
              <w:tab w:val="clear" w:pos="8459"/>
              <w:tab w:val="right" w:pos="9026" w:leader="dot"/>
            </w:tabs>
            <w:rPr/>
          </w:pPr>
          <w:hyperlink w:anchor="__RefHeading___Toc5004706_2142443653">
            <w:r>
              <w:rPr>
                <w:webHidden/>
                <w:rStyle w:val="IndexLink"/>
                <w:rtl w:val="true"/>
              </w:rPr>
              <w:t>سادساً</w:t>
            </w:r>
            <w:r>
              <w:rPr>
                <w:rStyle w:val="IndexLink"/>
                <w:rtl w:val="true"/>
              </w:rPr>
              <w:t xml:space="preserve">: </w:t>
            </w:r>
            <w:r>
              <w:rPr>
                <w:rStyle w:val="IndexLink"/>
                <w:rtl w:val="true"/>
              </w:rPr>
              <w:t>الكفارات</w:t>
            </w:r>
            <w:r>
              <w:rPr>
                <w:rStyle w:val="IndexLink"/>
                <w:rtl w:val="true"/>
              </w:rPr>
              <w:tab/>
            </w:r>
            <w:r>
              <w:rPr>
                <w:rStyle w:val="IndexLink"/>
              </w:rPr>
              <w:t>35</w:t>
            </w:r>
          </w:hyperlink>
        </w:p>
        <w:p>
          <w:pPr>
            <w:pStyle w:val="Contents3"/>
            <w:tabs>
              <w:tab w:val="clear" w:pos="8459"/>
              <w:tab w:val="right" w:pos="9026" w:leader="dot"/>
            </w:tabs>
            <w:rPr/>
          </w:pPr>
          <w:hyperlink w:anchor="__RefHeading___Toc5004708_2142443653">
            <w:r>
              <w:rPr>
                <w:webHidden/>
                <w:rStyle w:val="IndexLink"/>
                <w:rtl w:val="true"/>
              </w:rPr>
              <w:t>سابعاً</w:t>
            </w:r>
            <w:r>
              <w:rPr>
                <w:rStyle w:val="IndexLink"/>
                <w:rtl w:val="true"/>
              </w:rPr>
              <w:t xml:space="preserve">: </w:t>
            </w:r>
            <w:r>
              <w:rPr>
                <w:rStyle w:val="IndexLink"/>
                <w:rtl w:val="true"/>
              </w:rPr>
              <w:t>الخمس</w:t>
            </w:r>
            <w:r>
              <w:rPr>
                <w:rStyle w:val="IndexLink"/>
                <w:rtl w:val="true"/>
              </w:rPr>
              <w:tab/>
            </w:r>
            <w:r>
              <w:rPr>
                <w:rStyle w:val="IndexLink"/>
              </w:rPr>
              <w:t>39</w:t>
            </w:r>
          </w:hyperlink>
        </w:p>
        <w:p>
          <w:pPr>
            <w:pStyle w:val="Contents4"/>
            <w:tabs>
              <w:tab w:val="clear" w:pos="8176"/>
              <w:tab w:val="right" w:pos="9026" w:leader="dot"/>
            </w:tabs>
            <w:rPr/>
          </w:pPr>
          <w:hyperlink w:anchor="__RefHeading___Toc5004710_2142443653">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5004712_2142443653">
            <w:r>
              <w:rPr>
                <w:webHidden/>
                <w:rStyle w:val="IndexLink"/>
                <w:rtl w:val="true"/>
              </w:rPr>
              <w:t>احكام شرعية عن الخمس</w:t>
            </w:r>
            <w:r>
              <w:rPr>
                <w:rStyle w:val="IndexLink"/>
                <w:rtl w:val="true"/>
              </w:rPr>
              <w:t>:</w:t>
              <w:tab/>
            </w:r>
            <w:r>
              <w:rPr>
                <w:rStyle w:val="IndexLink"/>
              </w:rPr>
              <w:t>43</w:t>
            </w:r>
          </w:hyperlink>
        </w:p>
        <w:p>
          <w:pPr>
            <w:pStyle w:val="Contents4"/>
            <w:tabs>
              <w:tab w:val="clear" w:pos="8176"/>
              <w:tab w:val="right" w:pos="9026" w:leader="dot"/>
            </w:tabs>
            <w:rPr/>
          </w:pPr>
          <w:hyperlink w:anchor="__RefHeading___Toc5004714_2142443653">
            <w:r>
              <w:rPr>
                <w:webHidden/>
                <w:rStyle w:val="IndexLink"/>
                <w:rtl w:val="true"/>
              </w:rPr>
              <w:t>توضيحات وزيادات حول الصدقات المدفوعة عن البيوت التي لا تدفع الخمس</w:t>
            </w:r>
            <w:r>
              <w:rPr>
                <w:rStyle w:val="IndexLink"/>
                <w:rtl w:val="true"/>
              </w:rPr>
              <w:t>:</w:t>
              <w:tab/>
            </w:r>
            <w:r>
              <w:rPr>
                <w:rStyle w:val="IndexLink"/>
              </w:rPr>
              <w:t>51</w:t>
            </w:r>
          </w:hyperlink>
        </w:p>
        <w:p>
          <w:pPr>
            <w:pStyle w:val="Contents3"/>
            <w:tabs>
              <w:tab w:val="clear" w:pos="8459"/>
              <w:tab w:val="right" w:pos="9026" w:leader="dot"/>
            </w:tabs>
            <w:rPr/>
          </w:pPr>
          <w:hyperlink w:anchor="__RefHeading___Toc5004716_2142443653">
            <w:r>
              <w:rPr>
                <w:webHidden/>
                <w:rStyle w:val="IndexLink"/>
                <w:rtl w:val="true"/>
              </w:rPr>
              <w:t>العاب اللهو</w:t>
            </w:r>
            <w:r>
              <w:rPr>
                <w:rStyle w:val="IndexLink"/>
                <w:rtl w:val="true"/>
              </w:rPr>
              <w:t>:</w:t>
              <w:tab/>
            </w:r>
            <w:r>
              <w:rPr>
                <w:rStyle w:val="IndexLink"/>
              </w:rPr>
              <w:t>64</w:t>
            </w:r>
          </w:hyperlink>
        </w:p>
        <w:p>
          <w:pPr>
            <w:pStyle w:val="Contents3"/>
            <w:tabs>
              <w:tab w:val="clear" w:pos="8459"/>
              <w:tab w:val="right" w:pos="9026" w:leader="dot"/>
            </w:tabs>
            <w:rPr/>
          </w:pPr>
          <w:hyperlink w:anchor="__RefHeading___Toc5004718_2142443653">
            <w:r>
              <w:rPr>
                <w:webHidden/>
                <w:rStyle w:val="IndexLink"/>
                <w:rtl w:val="true"/>
              </w:rPr>
              <w:t>الكحول</w:t>
            </w:r>
            <w:r>
              <w:rPr>
                <w:rStyle w:val="IndexLink"/>
                <w:rtl w:val="true"/>
              </w:rPr>
              <w:t>:</w:t>
              <w:tab/>
            </w:r>
            <w:r>
              <w:rPr>
                <w:rStyle w:val="IndexLink"/>
              </w:rPr>
              <w:t>64</w:t>
            </w:r>
          </w:hyperlink>
        </w:p>
        <w:p>
          <w:pPr>
            <w:pStyle w:val="Contents3"/>
            <w:tabs>
              <w:tab w:val="clear" w:pos="8459"/>
              <w:tab w:val="right" w:pos="9026" w:leader="dot"/>
            </w:tabs>
            <w:rPr/>
          </w:pPr>
          <w:hyperlink w:anchor="__RefHeading___Toc5004720_2142443653">
            <w:r>
              <w:rPr>
                <w:webHidden/>
                <w:rStyle w:val="IndexLink"/>
                <w:rtl w:val="true"/>
              </w:rPr>
              <w:t>السحر</w:t>
            </w:r>
            <w:r>
              <w:rPr>
                <w:rStyle w:val="IndexLink"/>
                <w:rtl w:val="true"/>
              </w:rPr>
              <w:t>:</w:t>
              <w:tab/>
            </w:r>
            <w:r>
              <w:rPr>
                <w:rStyle w:val="IndexLink"/>
              </w:rPr>
              <w:t>65</w:t>
            </w:r>
          </w:hyperlink>
        </w:p>
        <w:p>
          <w:pPr>
            <w:pStyle w:val="Contents3"/>
            <w:tabs>
              <w:tab w:val="clear" w:pos="8459"/>
              <w:tab w:val="right" w:pos="9026" w:leader="dot"/>
            </w:tabs>
            <w:rPr/>
          </w:pPr>
          <w:hyperlink w:anchor="__RefHeading___Toc5004722_2142443653">
            <w:r>
              <w:rPr>
                <w:webHidden/>
                <w:rStyle w:val="IndexLink"/>
                <w:rtl w:val="true"/>
              </w:rPr>
              <w:t>البيع والشراء</w:t>
            </w:r>
            <w:r>
              <w:rPr>
                <w:rStyle w:val="IndexLink"/>
                <w:rtl w:val="true"/>
              </w:rPr>
              <w:tab/>
            </w:r>
            <w:r>
              <w:rPr>
                <w:rStyle w:val="IndexLink"/>
              </w:rPr>
              <w:t>68</w:t>
            </w:r>
          </w:hyperlink>
        </w:p>
        <w:p>
          <w:pPr>
            <w:pStyle w:val="Contents3"/>
            <w:tabs>
              <w:tab w:val="clear" w:pos="8459"/>
              <w:tab w:val="right" w:pos="9026" w:leader="dot"/>
            </w:tabs>
            <w:rPr/>
          </w:pPr>
          <w:hyperlink w:anchor="__RefHeading___Toc5004724_2142443653">
            <w:r>
              <w:rPr>
                <w:webHidden/>
                <w:rStyle w:val="IndexLink"/>
                <w:rtl w:val="true"/>
              </w:rPr>
              <w:t>المصارف</w:t>
            </w:r>
            <w:r>
              <w:rPr>
                <w:rStyle w:val="IndexLink"/>
                <w:rtl w:val="true"/>
              </w:rPr>
              <w:t>:</w:t>
              <w:tab/>
            </w:r>
            <w:r>
              <w:rPr>
                <w:rStyle w:val="IndexLink"/>
              </w:rPr>
              <w:t>75</w:t>
            </w:r>
          </w:hyperlink>
        </w:p>
        <w:p>
          <w:pPr>
            <w:pStyle w:val="Contents3"/>
            <w:tabs>
              <w:tab w:val="clear" w:pos="8459"/>
              <w:tab w:val="right" w:pos="9026" w:leader="dot"/>
            </w:tabs>
            <w:rPr/>
          </w:pPr>
          <w:hyperlink w:anchor="__RefHeading___Toc5004726_2142443653">
            <w:r>
              <w:rPr>
                <w:webHidden/>
                <w:rStyle w:val="IndexLink"/>
                <w:rtl w:val="true"/>
              </w:rPr>
              <w:t>الاجارة</w:t>
            </w:r>
            <w:r>
              <w:rPr>
                <w:rStyle w:val="IndexLink"/>
                <w:rtl w:val="true"/>
              </w:rPr>
              <w:t>:</w:t>
              <w:tab/>
            </w:r>
            <w:r>
              <w:rPr>
                <w:rStyle w:val="IndexLink"/>
              </w:rPr>
              <w:t>76</w:t>
            </w:r>
          </w:hyperlink>
        </w:p>
        <w:p>
          <w:pPr>
            <w:pStyle w:val="Contents3"/>
            <w:tabs>
              <w:tab w:val="clear" w:pos="8459"/>
              <w:tab w:val="right" w:pos="9026" w:leader="dot"/>
            </w:tabs>
            <w:rPr/>
          </w:pPr>
          <w:hyperlink w:anchor="__RefHeading___Toc5004728_2142443653">
            <w:r>
              <w:rPr>
                <w:webHidden/>
                <w:rStyle w:val="IndexLink"/>
                <w:rtl w:val="true"/>
              </w:rPr>
              <w:t>اللقطة</w:t>
            </w:r>
            <w:r>
              <w:rPr>
                <w:rStyle w:val="IndexLink"/>
                <w:rtl w:val="true"/>
              </w:rPr>
              <w:t>:</w:t>
              <w:tab/>
            </w:r>
            <w:r>
              <w:rPr>
                <w:rStyle w:val="IndexLink"/>
              </w:rPr>
              <w:t>77</w:t>
            </w:r>
          </w:hyperlink>
        </w:p>
        <w:p>
          <w:pPr>
            <w:pStyle w:val="Contents3"/>
            <w:tabs>
              <w:tab w:val="clear" w:pos="8459"/>
              <w:tab w:val="right" w:pos="9026" w:leader="dot"/>
            </w:tabs>
            <w:rPr/>
          </w:pPr>
          <w:hyperlink w:anchor="__RefHeading___Toc5004730_2142443653">
            <w:r>
              <w:rPr>
                <w:webHidden/>
                <w:rStyle w:val="IndexLink"/>
                <w:rtl w:val="true"/>
              </w:rPr>
              <w:t>الوصية</w:t>
            </w:r>
            <w:r>
              <w:rPr>
                <w:rStyle w:val="IndexLink"/>
                <w:rtl w:val="true"/>
              </w:rPr>
              <w:t>:</w:t>
              <w:tab/>
            </w:r>
            <w:r>
              <w:rPr>
                <w:rStyle w:val="IndexLink"/>
              </w:rPr>
              <w:t>78</w:t>
            </w:r>
          </w:hyperlink>
        </w:p>
        <w:p>
          <w:pPr>
            <w:pStyle w:val="Contents3"/>
            <w:tabs>
              <w:tab w:val="clear" w:pos="8459"/>
              <w:tab w:val="right" w:pos="9026" w:leader="dot"/>
            </w:tabs>
            <w:rPr/>
          </w:pPr>
          <w:hyperlink w:anchor="__RefHeading___Toc5004732_2142443653">
            <w:r>
              <w:rPr>
                <w:webHidden/>
                <w:rStyle w:val="IndexLink"/>
                <w:rtl w:val="true"/>
              </w:rPr>
              <w:t>النكاح</w:t>
            </w:r>
            <w:r>
              <w:rPr>
                <w:rStyle w:val="IndexLink"/>
                <w:rtl w:val="true"/>
              </w:rPr>
              <w:t>:</w:t>
              <w:tab/>
            </w:r>
            <w:r>
              <w:rPr>
                <w:rStyle w:val="IndexLink"/>
              </w:rPr>
              <w:t>80</w:t>
            </w:r>
          </w:hyperlink>
        </w:p>
        <w:p>
          <w:pPr>
            <w:pStyle w:val="Contents3"/>
            <w:tabs>
              <w:tab w:val="clear" w:pos="8459"/>
              <w:tab w:val="right" w:pos="9026" w:leader="dot"/>
            </w:tabs>
            <w:rPr/>
          </w:pPr>
          <w:hyperlink w:anchor="__RefHeading___Toc5004734_2142443653">
            <w:r>
              <w:rPr>
                <w:webHidden/>
                <w:rStyle w:val="IndexLink"/>
                <w:rtl w:val="true"/>
              </w:rPr>
              <w:t>النذور</w:t>
            </w:r>
            <w:r>
              <w:rPr>
                <w:rStyle w:val="IndexLink"/>
                <w:rtl w:val="true"/>
              </w:rPr>
              <w:t>:</w:t>
              <w:tab/>
            </w:r>
            <w:r>
              <w:rPr>
                <w:rStyle w:val="IndexLink"/>
              </w:rPr>
              <w:t>84</w:t>
            </w:r>
          </w:hyperlink>
        </w:p>
        <w:p>
          <w:pPr>
            <w:pStyle w:val="Contents3"/>
            <w:tabs>
              <w:tab w:val="clear" w:pos="8459"/>
              <w:tab w:val="right" w:pos="9026" w:leader="dot"/>
            </w:tabs>
            <w:rPr/>
          </w:pPr>
          <w:hyperlink w:anchor="__RefHeading___Toc5004736_2142443653">
            <w:r>
              <w:rPr>
                <w:webHidden/>
                <w:rStyle w:val="IndexLink"/>
                <w:rtl w:val="true"/>
              </w:rPr>
              <w:t>الذباحة</w:t>
            </w:r>
            <w:r>
              <w:rPr>
                <w:rStyle w:val="IndexLink"/>
                <w:rtl w:val="true"/>
              </w:rPr>
              <w:t>:</w:t>
              <w:tab/>
            </w:r>
            <w:r>
              <w:rPr>
                <w:rStyle w:val="IndexLink"/>
              </w:rPr>
              <w:t>86</w:t>
            </w:r>
          </w:hyperlink>
        </w:p>
        <w:p>
          <w:pPr>
            <w:pStyle w:val="Contents3"/>
            <w:tabs>
              <w:tab w:val="clear" w:pos="8459"/>
              <w:tab w:val="right" w:pos="9026" w:leader="dot"/>
            </w:tabs>
            <w:rPr/>
          </w:pPr>
          <w:hyperlink w:anchor="__RefHeading___Toc5004738_2142443653">
            <w:r>
              <w:rPr>
                <w:webHidden/>
                <w:rStyle w:val="IndexLink"/>
                <w:rtl w:val="true"/>
              </w:rPr>
              <w:t>اسئلة ثقافية عامة</w:t>
            </w:r>
            <w:r>
              <w:rPr>
                <w:rStyle w:val="IndexLink"/>
                <w:rtl w:val="true"/>
              </w:rPr>
              <w:t>:</w:t>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18_166492"/>
      <w:bookmarkStart w:id="1" w:name="pg15318_166492"/>
      <w:bookmarkEnd w:id="1"/>
    </w:p>
    <w:p>
      <w:pPr>
        <w:pStyle w:val="Heading2"/>
        <w:numPr>
          <w:ilvl w:val="1"/>
          <w:numId w:val="1"/>
        </w:numPr>
        <w:rPr/>
      </w:pPr>
      <w:bookmarkStart w:id="2" w:name="pg15318_166492"/>
      <w:bookmarkStart w:id="3" w:name="__RefHeading___Toc5004686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حدیث الروح مع الشهید الصدر</w:t>
      </w:r>
    </w:p>
    <w:p>
      <w:pPr>
        <w:pStyle w:val="BookText"/>
        <w:rPr/>
      </w:pPr>
      <w:r>
        <w:rPr>
          <w:rFonts w:ascii="Amiri" w:hAnsi="Amiri" w:eastAsia="Amiri" w:cs="Amiri"/>
          <w:color w:val="111111"/>
          <w:sz w:val="28"/>
          <w:sz w:val="28"/>
          <w:szCs w:val="28"/>
          <w:rtl w:val="true"/>
          <w:lang w:bidi="ar-SA"/>
        </w:rPr>
        <w:t>الذي تجري معه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محمد</w:t>
      </w:r>
    </w:p>
    <w:p>
      <w:pPr>
        <w:pStyle w:val="BookText"/>
        <w:rPr/>
      </w:pPr>
      <w:r>
        <w:rPr>
          <w:rFonts w:ascii="Amiri" w:hAnsi="Amiri" w:eastAsia="Amiri" w:cs="Amiri"/>
          <w:color w:val="111111"/>
          <w:sz w:val="28"/>
          <w:sz w:val="28"/>
          <w:szCs w:val="28"/>
          <w:rtl w:val="true"/>
          <w:lang w:bidi="ar-SA"/>
        </w:rPr>
        <w:t>المترجم والمنظم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 عبدالعظیم</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Heading2"/>
        <w:numPr>
          <w:ilvl w:val="1"/>
          <w:numId w:val="1"/>
        </w:numPr>
        <w:rPr/>
      </w:pPr>
      <w:bookmarkStart w:id="5" w:name="__RefHeading___Toc5004688_2142443653"/>
      <w:bookmarkStart w:id="6" w:name="_Toc2"/>
      <w:bookmarkEnd w:id="5"/>
      <w:r>
        <w:rPr>
          <w:rtl w:val="true"/>
        </w:rPr>
        <w:t>تنبيه هام</w:t>
      </w:r>
      <w:bookmarkEnd w:id="6"/>
    </w:p>
    <w:p>
      <w:pPr>
        <w:pStyle w:val="BookText"/>
        <w:rPr/>
      </w:pPr>
      <w:r>
        <w:rPr>
          <w:rFonts w:ascii="Amiri" w:hAnsi="Amiri" w:eastAsia="Amiri" w:cs="Amiri"/>
          <w:color w:val="111111"/>
          <w:sz w:val="28"/>
          <w:sz w:val="28"/>
          <w:szCs w:val="28"/>
          <w:rtl w:val="true"/>
          <w:lang w:bidi="ar-SA"/>
        </w:rPr>
        <w:t>سوف يلاحظ القاريء التفاوت الشديد في قيمة المواد السوقية وكذلك قيمة الكفارات في هذه الحوارية بسبب مرور زمن طويل عليها، وعليه فيجب مراعاة القيمة السوقية الحالية خاصة بالنسبة للكفارات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وجد المكلف وجود اختلاف في الفتوى بين هذه الحوارية ورسالة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يرجع إلى الرسالة العملية</w:t>
      </w:r>
      <w:r>
        <w:rPr>
          <w:rFonts w:eastAsia="Amiri" w:cs="Amiri" w:ascii="Amiri" w:hAnsi="Amiri"/>
          <w:color w:val="111111"/>
          <w:sz w:val="28"/>
          <w:szCs w:val="28"/>
          <w:rtl w:val="true"/>
          <w:lang w:bidi="ar-SA"/>
        </w:rPr>
        <w:t>.</w:t>
      </w:r>
    </w:p>
    <w:p>
      <w:pPr>
        <w:pStyle w:val="Heading2"/>
        <w:numPr>
          <w:ilvl w:val="1"/>
          <w:numId w:val="1"/>
        </w:numPr>
        <w:rPr/>
      </w:pPr>
      <w:bookmarkStart w:id="7" w:name="__RefHeading___Toc5004690_2142443653"/>
      <w:bookmarkStart w:id="8" w:name="_Toc3"/>
      <w:bookmarkEnd w:id="7"/>
      <w:r>
        <w:rPr>
          <w:rtl w:val="true"/>
        </w:rPr>
        <w:t>اقرأ في هذه الحوارية</w:t>
      </w:r>
      <w:bookmarkEnd w:id="8"/>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p>
    <w:p>
      <w:pPr>
        <w:pStyle w:val="BookText"/>
        <w:rPr/>
      </w:pPr>
      <w:r>
        <w:rPr>
          <w:rFonts w:ascii="Amiri" w:hAnsi="Amiri" w:eastAsia="Amiri" w:cs="Amiri"/>
          <w:color w:val="111111"/>
          <w:sz w:val="28"/>
          <w:sz w:val="28"/>
          <w:szCs w:val="28"/>
          <w:rtl w:val="true"/>
          <w:lang w:bidi="ar-SA"/>
        </w:rPr>
        <w:t>عند وفاة المرجع الديني، كيف نتصور الرجوع إلى الحي؟</w:t>
      </w:r>
    </w:p>
    <w:p>
      <w:pPr>
        <w:pStyle w:val="BookText"/>
        <w:rPr/>
      </w:pPr>
      <w:r>
        <w:rPr>
          <w:rFonts w:ascii="Amiri" w:hAnsi="Amiri" w:eastAsia="Amiri" w:cs="Amiri"/>
          <w:color w:val="111111"/>
          <w:sz w:val="28"/>
          <w:sz w:val="28"/>
          <w:szCs w:val="28"/>
          <w:rtl w:val="true"/>
          <w:lang w:bidi="ar-SA"/>
        </w:rPr>
        <w:t>كيف يستمر المكلف على تقليده في حالة وفاة المرجع؟</w:t>
      </w:r>
    </w:p>
    <w:p>
      <w:pPr>
        <w:pStyle w:val="BookText"/>
        <w:rPr/>
      </w:pPr>
      <w:r>
        <w:rPr>
          <w:rFonts w:ascii="Amiri" w:hAnsi="Amiri" w:eastAsia="Amiri" w:cs="Amiri"/>
          <w:color w:val="111111"/>
          <w:sz w:val="28"/>
          <w:sz w:val="28"/>
          <w:szCs w:val="28"/>
          <w:rtl w:val="true"/>
          <w:lang w:bidi="ar-SA"/>
        </w:rPr>
        <w:t>حديث شرعي عن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لفتوى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يتحقق التقليد بالعمل، ام بالعمل المستند إلى النية؟</w:t>
      </w:r>
    </w:p>
    <w:p>
      <w:pPr>
        <w:pStyle w:val="BookText"/>
        <w:rPr/>
      </w:pPr>
      <w:r>
        <w:rPr>
          <w:rFonts w:ascii="Amiri" w:hAnsi="Amiri" w:eastAsia="Amiri" w:cs="Amiri"/>
          <w:color w:val="111111"/>
          <w:sz w:val="28"/>
          <w:sz w:val="28"/>
          <w:szCs w:val="28"/>
          <w:rtl w:val="true"/>
          <w:lang w:bidi="ar-SA"/>
        </w:rPr>
        <w:t>كيف نميز الاحتياط الوجوبي عن الاستحبابي؟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احكام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هل يتحول الماء إلى ماء مضاف لوجود الطين فيه؟</w:t>
      </w:r>
    </w:p>
    <w:p>
      <w:pPr>
        <w:pStyle w:val="BookText"/>
        <w:rPr/>
      </w:pPr>
      <w:r>
        <w:rPr>
          <w:rFonts w:ascii="Amiri" w:hAnsi="Amiri" w:eastAsia="Amiri" w:cs="Amiri"/>
          <w:color w:val="111111"/>
          <w:sz w:val="28"/>
          <w:sz w:val="28"/>
          <w:szCs w:val="28"/>
          <w:rtl w:val="true"/>
          <w:lang w:bidi="ar-SA"/>
        </w:rPr>
        <w:t>كيف نطهر المواد التي لا تكون جامدة ولا سائلة كالمعجون؟</w:t>
      </w:r>
    </w:p>
    <w:p>
      <w:pPr>
        <w:pStyle w:val="BookText"/>
        <w:rPr/>
      </w:pPr>
      <w:r>
        <w:rPr>
          <w:rFonts w:ascii="Amiri" w:hAnsi="Amiri" w:eastAsia="Amiri" w:cs="Amiri"/>
          <w:color w:val="111111"/>
          <w:sz w:val="28"/>
          <w:sz w:val="28"/>
          <w:szCs w:val="28"/>
          <w:rtl w:val="true"/>
          <w:lang w:bidi="ar-SA"/>
        </w:rPr>
        <w:t>ماء البحر، هل يعتبر مطلقاً بالرغم من كثافة أملاحه؟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والغسل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ماذا تعني هذه الفتوى؟</w:t>
      </w:r>
    </w:p>
    <w:p>
      <w:pPr>
        <w:pStyle w:val="BookText"/>
        <w:rPr/>
      </w:pPr>
      <w:r>
        <w:rPr>
          <w:rFonts w:ascii="Amiri" w:hAnsi="Amiri" w:eastAsia="Amiri" w:cs="Amiri"/>
          <w:color w:val="111111"/>
          <w:sz w:val="28"/>
          <w:sz w:val="28"/>
          <w:szCs w:val="28"/>
          <w:rtl w:val="true"/>
          <w:lang w:bidi="ar-SA"/>
        </w:rPr>
        <w:t>ماذا يجب على المحدث بالاكبر عندما لا يستطيع الغسل؟</w:t>
      </w:r>
    </w:p>
    <w:p>
      <w:pPr>
        <w:pStyle w:val="BookText"/>
        <w:rPr/>
      </w:pPr>
      <w:r>
        <w:rPr>
          <w:rFonts w:ascii="Amiri" w:hAnsi="Amiri" w:eastAsia="Amiri" w:cs="Amiri"/>
          <w:color w:val="111111"/>
          <w:sz w:val="28"/>
          <w:sz w:val="28"/>
          <w:szCs w:val="28"/>
          <w:rtl w:val="true"/>
          <w:lang w:bidi="ar-SA"/>
        </w:rPr>
        <w:t>اذا تاخر غسل الجمعة إلى ما بعد الظهر، كيف تكون النية وهل يجزي عن الوضوء؟</w:t>
      </w:r>
    </w:p>
    <w:p>
      <w:pPr>
        <w:pStyle w:val="BookText"/>
        <w:rPr/>
      </w:pPr>
      <w:r>
        <w:rPr>
          <w:rFonts w:ascii="Amiri" w:hAnsi="Amiri" w:eastAsia="Amiri" w:cs="Amiri"/>
          <w:color w:val="111111"/>
          <w:sz w:val="28"/>
          <w:sz w:val="28"/>
          <w:szCs w:val="28"/>
          <w:rtl w:val="true"/>
          <w:lang w:bidi="ar-SA"/>
        </w:rPr>
        <w:t>ما حكم الجاهل بوجوب الغسل على المجنب، ثم فهم ذلك بعد سنين؟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يجب غسل مس الميت على الموظف في التشريح؟</w:t>
      </w:r>
    </w:p>
    <w:p>
      <w:pPr>
        <w:pStyle w:val="BookText"/>
        <w:rPr/>
      </w:pPr>
      <w:r>
        <w:rPr>
          <w:rFonts w:ascii="Amiri" w:hAnsi="Amiri" w:eastAsia="Amiri" w:cs="Amiri"/>
          <w:color w:val="111111"/>
          <w:sz w:val="28"/>
          <w:sz w:val="28"/>
          <w:szCs w:val="28"/>
          <w:rtl w:val="true"/>
          <w:lang w:bidi="ar-SA"/>
        </w:rPr>
        <w:t xml:space="preserve">كم غسل يجب على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فاتتها صلاة الصبح؟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ما حكم المسلم من حيث الطهارة، اذا كانت له عقيدة اجتماعية؟</w:t>
      </w:r>
    </w:p>
    <w:p>
      <w:pPr>
        <w:pStyle w:val="BookText"/>
        <w:rPr/>
      </w:pPr>
      <w:r>
        <w:rPr>
          <w:rFonts w:ascii="Amiri" w:hAnsi="Amiri" w:eastAsia="Amiri" w:cs="Amiri"/>
          <w:color w:val="111111"/>
          <w:sz w:val="28"/>
          <w:sz w:val="28"/>
          <w:szCs w:val="28"/>
          <w:rtl w:val="true"/>
          <w:lang w:bidi="ar-SA"/>
        </w:rPr>
        <w:t>المتنجس الثالث، ما حكمه؟</w:t>
      </w:r>
    </w:p>
    <w:p>
      <w:pPr>
        <w:pStyle w:val="BookText"/>
        <w:rPr/>
      </w:pPr>
      <w:r>
        <w:rPr>
          <w:rFonts w:ascii="Amiri" w:hAnsi="Amiri" w:eastAsia="Amiri" w:cs="Amiri"/>
          <w:color w:val="111111"/>
          <w:sz w:val="28"/>
          <w:sz w:val="28"/>
          <w:szCs w:val="28"/>
          <w:rtl w:val="true"/>
          <w:lang w:bidi="ar-SA"/>
        </w:rPr>
        <w:t>اللون الخفيف المتبقي بعد غسل الدم، هل يعتبر نجسا؟</w:t>
      </w:r>
    </w:p>
    <w:p>
      <w:pPr>
        <w:pStyle w:val="BookText"/>
        <w:rPr/>
      </w:pPr>
      <w:r>
        <w:rPr>
          <w:rFonts w:ascii="Amiri" w:hAnsi="Amiri" w:eastAsia="Amiri" w:cs="Amiri"/>
          <w:color w:val="111111"/>
          <w:sz w:val="28"/>
          <w:sz w:val="28"/>
          <w:szCs w:val="28"/>
          <w:rtl w:val="true"/>
          <w:lang w:bidi="ar-SA"/>
        </w:rPr>
        <w:t>ما حكم مجاري المياه، وهل يجوز اسقاط بقايا الطعام فيها؟</w:t>
      </w:r>
    </w:p>
    <w:p>
      <w:pPr>
        <w:pStyle w:val="BookText"/>
        <w:rPr/>
      </w:pPr>
      <w:r>
        <w:rPr>
          <w:rFonts w:ascii="Amiri" w:hAnsi="Amiri" w:eastAsia="Amiri" w:cs="Amiri"/>
          <w:color w:val="111111"/>
          <w:sz w:val="28"/>
          <w:sz w:val="28"/>
          <w:szCs w:val="28"/>
          <w:rtl w:val="true"/>
          <w:lang w:bidi="ar-SA"/>
        </w:rPr>
        <w:t>هل يجب تطهير الفم من الدم الخارج منه؟</w:t>
      </w:r>
    </w:p>
    <w:p>
      <w:pPr>
        <w:pStyle w:val="BookText"/>
        <w:rPr/>
      </w:pPr>
      <w:r>
        <w:rPr>
          <w:rFonts w:ascii="Amiri" w:hAnsi="Amiri" w:eastAsia="Amiri" w:cs="Amiri"/>
          <w:color w:val="111111"/>
          <w:sz w:val="28"/>
          <w:sz w:val="28"/>
          <w:szCs w:val="28"/>
          <w:rtl w:val="true"/>
          <w:lang w:bidi="ar-SA"/>
        </w:rPr>
        <w:t>اذا صلى المكلف بثوب عليه شعيرات قطة، ما حكم صلاته؟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هل يجوز تأجيل الصلاة لدفع الضرر؟</w:t>
      </w:r>
    </w:p>
    <w:p>
      <w:pPr>
        <w:pStyle w:val="BookText"/>
        <w:rPr/>
      </w:pPr>
      <w:r>
        <w:rPr>
          <w:rFonts w:ascii="Amiri" w:hAnsi="Amiri" w:eastAsia="Amiri" w:cs="Amiri"/>
          <w:color w:val="111111"/>
          <w:sz w:val="28"/>
          <w:sz w:val="28"/>
          <w:szCs w:val="28"/>
          <w:rtl w:val="true"/>
          <w:lang w:bidi="ar-SA"/>
        </w:rPr>
        <w:t>رفع سماعة الهاتف اثناء الصلاة، هل يبطلها؟</w:t>
      </w:r>
    </w:p>
    <w:p>
      <w:pPr>
        <w:pStyle w:val="BookText"/>
        <w:rPr/>
      </w:pPr>
      <w:r>
        <w:rPr>
          <w:rFonts w:ascii="Amiri" w:hAnsi="Amiri" w:eastAsia="Amiri" w:cs="Amiri"/>
          <w:color w:val="111111"/>
          <w:sz w:val="28"/>
          <w:sz w:val="28"/>
          <w:szCs w:val="28"/>
          <w:rtl w:val="true"/>
          <w:lang w:bidi="ar-SA"/>
        </w:rPr>
        <w:t>كيف نعرف اوقات الصلاة في الدول الاجنبية؟</w:t>
      </w:r>
    </w:p>
    <w:p>
      <w:pPr>
        <w:pStyle w:val="BookText"/>
        <w:rPr/>
      </w:pPr>
      <w:r>
        <w:rPr>
          <w:rFonts w:ascii="Amiri" w:hAnsi="Amiri" w:eastAsia="Amiri" w:cs="Amiri"/>
          <w:color w:val="111111"/>
          <w:sz w:val="28"/>
          <w:sz w:val="28"/>
          <w:szCs w:val="28"/>
          <w:rtl w:val="true"/>
          <w:lang w:bidi="ar-SA"/>
        </w:rPr>
        <w:t>ما حكم من صلى في مكان مغصوب دون علمه بالغصب؟</w:t>
      </w:r>
    </w:p>
    <w:p>
      <w:pPr>
        <w:pStyle w:val="BookText"/>
        <w:rPr/>
      </w:pPr>
      <w:r>
        <w:rPr>
          <w:rFonts w:ascii="Amiri" w:hAnsi="Amiri" w:eastAsia="Amiri" w:cs="Amiri"/>
          <w:color w:val="111111"/>
          <w:sz w:val="28"/>
          <w:sz w:val="28"/>
          <w:szCs w:val="28"/>
          <w:rtl w:val="true"/>
          <w:lang w:bidi="ar-SA"/>
        </w:rPr>
        <w:t xml:space="preserve">ما هو النطق الصحيح 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ذكر اسماء المؤمنين في القنوت، هل يعتبر من الزيادة؟</w:t>
      </w:r>
    </w:p>
    <w:p>
      <w:pPr>
        <w:pStyle w:val="BookText"/>
        <w:rPr/>
      </w:pPr>
      <w:r>
        <w:rPr>
          <w:rFonts w:ascii="Amiri" w:hAnsi="Amiri" w:eastAsia="Amiri" w:cs="Amiri"/>
          <w:color w:val="111111"/>
          <w:sz w:val="28"/>
          <w:sz w:val="28"/>
          <w:szCs w:val="28"/>
          <w:rtl w:val="true"/>
          <w:lang w:bidi="ar-SA"/>
        </w:rPr>
        <w:t>السجود على الوجه المنقوش من التربة، ما جكمه؟</w:t>
      </w:r>
    </w:p>
    <w:p>
      <w:pPr>
        <w:pStyle w:val="BookText"/>
        <w:rPr/>
      </w:pPr>
      <w:r>
        <w:rPr>
          <w:rFonts w:ascii="Amiri" w:hAnsi="Amiri" w:eastAsia="Amiri" w:cs="Amiri"/>
          <w:color w:val="111111"/>
          <w:sz w:val="28"/>
          <w:sz w:val="28"/>
          <w:szCs w:val="28"/>
          <w:rtl w:val="true"/>
          <w:lang w:bidi="ar-SA"/>
        </w:rPr>
        <w:t>البكاء في الصلاة، متى يكون مبطلاً لها؟</w:t>
      </w:r>
    </w:p>
    <w:p>
      <w:pPr>
        <w:pStyle w:val="BookText"/>
        <w:rPr/>
      </w:pPr>
      <w:r>
        <w:rPr>
          <w:rFonts w:ascii="Amiri" w:hAnsi="Amiri" w:eastAsia="Amiri" w:cs="Amiri"/>
          <w:color w:val="111111"/>
          <w:sz w:val="28"/>
          <w:sz w:val="28"/>
          <w:szCs w:val="28"/>
          <w:rtl w:val="true"/>
          <w:lang w:bidi="ar-SA"/>
        </w:rPr>
        <w:t>هل يشترط في قضاء الصلاة ان يبدأ المكلف من صلاة الظهر؟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جندي تكليفه الاتمام في الصلاة فقصر، هل يجب عليه القضاء؟</w:t>
      </w:r>
    </w:p>
    <w:p>
      <w:pPr>
        <w:pStyle w:val="BookText"/>
        <w:rPr/>
      </w:pPr>
      <w:r>
        <w:rPr>
          <w:rFonts w:ascii="Amiri" w:hAnsi="Amiri" w:eastAsia="Amiri" w:cs="Amiri"/>
          <w:color w:val="111111"/>
          <w:sz w:val="28"/>
          <w:sz w:val="28"/>
          <w:szCs w:val="28"/>
          <w:rtl w:val="true"/>
          <w:lang w:bidi="ar-SA"/>
        </w:rPr>
        <w:t>كيف تكون صلاة المسافر؟</w:t>
      </w:r>
    </w:p>
    <w:p>
      <w:pPr>
        <w:pStyle w:val="BookText"/>
        <w:rPr/>
      </w:pPr>
      <w:r>
        <w:rPr>
          <w:rFonts w:ascii="Amiri" w:hAnsi="Amiri" w:eastAsia="Amiri" w:cs="Amiri"/>
          <w:color w:val="111111"/>
          <w:sz w:val="28"/>
          <w:sz w:val="28"/>
          <w:szCs w:val="28"/>
          <w:rtl w:val="true"/>
          <w:lang w:bidi="ar-SA"/>
        </w:rPr>
        <w:t>تسلم شخص مبلغاً لاداء صلاة الوحشة ولكنه نسي، ماذا يجب عليه؟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اذا شك المكلف في انه صام ايام الصبا ام لا، هل يجب عليه القضاء؟</w:t>
      </w:r>
    </w:p>
    <w:p>
      <w:pPr>
        <w:pStyle w:val="BookText"/>
        <w:rPr/>
      </w:pPr>
      <w:r>
        <w:rPr>
          <w:rFonts w:ascii="Amiri" w:hAnsi="Amiri" w:eastAsia="Amiri" w:cs="Amiri"/>
          <w:color w:val="111111"/>
          <w:sz w:val="28"/>
          <w:sz w:val="28"/>
          <w:szCs w:val="28"/>
          <w:rtl w:val="true"/>
          <w:lang w:bidi="ar-SA"/>
        </w:rPr>
        <w:t>كيف نعرف اول رمضان ويوم العيد في الدول الاجنبية؟</w:t>
      </w:r>
    </w:p>
    <w:p>
      <w:pPr>
        <w:pStyle w:val="BookText"/>
        <w:rPr/>
      </w:pPr>
      <w:r>
        <w:rPr>
          <w:rFonts w:ascii="Amiri" w:hAnsi="Amiri" w:eastAsia="Amiri" w:cs="Amiri"/>
          <w:color w:val="111111"/>
          <w:sz w:val="28"/>
          <w:sz w:val="28"/>
          <w:szCs w:val="28"/>
          <w:rtl w:val="true"/>
          <w:lang w:bidi="ar-SA"/>
        </w:rPr>
        <w:t>صوم السكوت، هل يجوز في الاسلام؟</w:t>
      </w:r>
    </w:p>
    <w:p>
      <w:pPr>
        <w:pStyle w:val="BookText"/>
        <w:rPr/>
      </w:pPr>
      <w:r>
        <w:rPr>
          <w:rFonts w:ascii="Amiri" w:hAnsi="Amiri" w:eastAsia="Amiri" w:cs="Amiri"/>
          <w:color w:val="111111"/>
          <w:sz w:val="28"/>
          <w:sz w:val="28"/>
          <w:szCs w:val="28"/>
          <w:rtl w:val="true"/>
          <w:lang w:bidi="ar-SA"/>
        </w:rPr>
        <w:t>هل يفطر الصائم بسبب استعمال بخاخ مطيِّب للفم؟</w:t>
      </w:r>
    </w:p>
    <w:p>
      <w:pPr>
        <w:pStyle w:val="BookText"/>
        <w:rPr/>
      </w:pPr>
      <w:r>
        <w:rPr>
          <w:rFonts w:ascii="Amiri" w:hAnsi="Amiri" w:eastAsia="Amiri" w:cs="Amiri"/>
          <w:color w:val="111111"/>
          <w:sz w:val="28"/>
          <w:sz w:val="28"/>
          <w:szCs w:val="28"/>
          <w:rtl w:val="true"/>
          <w:lang w:bidi="ar-SA"/>
        </w:rPr>
        <w:t>ما حكم الصائم التارك للصلاة؟</w:t>
      </w:r>
    </w:p>
    <w:p>
      <w:pPr>
        <w:pStyle w:val="BookText"/>
        <w:rPr/>
      </w:pPr>
      <w:r>
        <w:rPr>
          <w:rFonts w:ascii="Amiri" w:hAnsi="Amiri" w:eastAsia="Amiri" w:cs="Amiri"/>
          <w:color w:val="111111"/>
          <w:sz w:val="28"/>
          <w:sz w:val="28"/>
          <w:szCs w:val="28"/>
          <w:rtl w:val="true"/>
          <w:lang w:bidi="ar-SA"/>
        </w:rPr>
        <w:t>شخص توفي وفي ذمته شهرين متتابعين، هل يقضى عنه؟</w:t>
      </w:r>
    </w:p>
    <w:p>
      <w:pPr>
        <w:pStyle w:val="BookText"/>
        <w:rPr/>
      </w:pPr>
      <w:r>
        <w:rPr>
          <w:rFonts w:ascii="Amiri" w:hAnsi="Amiri" w:eastAsia="Amiri" w:cs="Amiri"/>
          <w:color w:val="111111"/>
          <w:sz w:val="28"/>
          <w:sz w:val="28"/>
          <w:szCs w:val="28"/>
          <w:rtl w:val="true"/>
          <w:lang w:bidi="ar-SA"/>
        </w:rPr>
        <w:t>هل يجب اخراج البلغم من الفم؟</w:t>
      </w:r>
    </w:p>
    <w:p>
      <w:pPr>
        <w:pStyle w:val="BookText"/>
        <w:rPr/>
      </w:pPr>
      <w:r>
        <w:rPr>
          <w:rFonts w:ascii="Amiri" w:hAnsi="Amiri" w:eastAsia="Amiri" w:cs="Amiri"/>
          <w:color w:val="111111"/>
          <w:sz w:val="28"/>
          <w:sz w:val="28"/>
          <w:szCs w:val="28"/>
          <w:rtl w:val="true"/>
          <w:lang w:bidi="ar-SA"/>
        </w:rPr>
        <w:t>ما حكم الصائم الذي افطر بسبب طبيب ليس بثقة؟</w:t>
      </w:r>
    </w:p>
    <w:p>
      <w:pPr>
        <w:pStyle w:val="BookText"/>
        <w:rPr/>
      </w:pPr>
      <w:r>
        <w:rPr>
          <w:rFonts w:ascii="Amiri" w:hAnsi="Amiri" w:eastAsia="Amiri" w:cs="Amiri"/>
          <w:color w:val="111111"/>
          <w:sz w:val="28"/>
          <w:sz w:val="28"/>
          <w:szCs w:val="28"/>
          <w:rtl w:val="true"/>
          <w:lang w:bidi="ar-SA"/>
        </w:rPr>
        <w:t>ما حكم الجندي اذا سافر من عمله إلى بيته وبالعكس؟</w:t>
      </w:r>
    </w:p>
    <w:p>
      <w:pPr>
        <w:pStyle w:val="BookText"/>
        <w:rPr/>
      </w:pPr>
      <w:r>
        <w:rPr>
          <w:rFonts w:ascii="Amiri" w:hAnsi="Amiri" w:eastAsia="Amiri" w:cs="Amiri"/>
          <w:color w:val="111111"/>
          <w:sz w:val="28"/>
          <w:sz w:val="28"/>
          <w:szCs w:val="28"/>
          <w:rtl w:val="true"/>
          <w:lang w:bidi="ar-SA"/>
        </w:rPr>
        <w:t>اذا افطر المسافر قبل خروجه من وطنه، ماذا يترتب عليه؟</w:t>
      </w:r>
    </w:p>
    <w:p>
      <w:pPr>
        <w:pStyle w:val="BookText"/>
        <w:rPr/>
      </w:pPr>
      <w:r>
        <w:rPr>
          <w:rFonts w:ascii="Amiri" w:hAnsi="Amiri" w:eastAsia="Amiri" w:cs="Amiri"/>
          <w:color w:val="111111"/>
          <w:sz w:val="28"/>
          <w:sz w:val="28"/>
          <w:szCs w:val="28"/>
          <w:rtl w:val="true"/>
          <w:lang w:bidi="ar-SA"/>
        </w:rPr>
        <w:t>الحامل التي تفطر وتبقى مرضعة إلى رمضان الثاني، ماذا يجب عليها؟</w:t>
      </w:r>
    </w:p>
    <w:p>
      <w:pPr>
        <w:pStyle w:val="BookText"/>
        <w:rPr/>
      </w:pPr>
      <w:r>
        <w:rPr>
          <w:rFonts w:ascii="Amiri" w:hAnsi="Amiri" w:eastAsia="Amiri" w:cs="Amiri"/>
          <w:color w:val="111111"/>
          <w:sz w:val="28"/>
          <w:sz w:val="28"/>
          <w:szCs w:val="28"/>
          <w:rtl w:val="true"/>
          <w:lang w:bidi="ar-SA"/>
        </w:rPr>
        <w:t>ما حكم المريض الذي لم يصم رمضان، ولم يجرب القضاء، حتى رمضان الثاني؟</w:t>
      </w:r>
    </w:p>
    <w:p>
      <w:pPr>
        <w:pStyle w:val="BookText"/>
        <w:rPr/>
      </w:pPr>
      <w:r>
        <w:rPr>
          <w:rFonts w:ascii="Amiri" w:hAnsi="Amiri" w:eastAsia="Amiri" w:cs="Amiri"/>
          <w:color w:val="111111"/>
          <w:sz w:val="28"/>
          <w:sz w:val="28"/>
          <w:szCs w:val="28"/>
          <w:rtl w:val="true"/>
          <w:lang w:bidi="ar-SA"/>
        </w:rPr>
        <w:t>هل لصوم زكريا أصل 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توفي وعليه قضاء وكفارة كبرى، ماذا يجب على اهله؟</w:t>
      </w:r>
    </w:p>
    <w:p>
      <w:pPr>
        <w:pStyle w:val="BookText"/>
        <w:rPr/>
      </w:pPr>
      <w:r>
        <w:rPr>
          <w:rFonts w:ascii="Amiri" w:hAnsi="Amiri" w:eastAsia="Amiri" w:cs="Amiri"/>
          <w:color w:val="111111"/>
          <w:sz w:val="28"/>
          <w:sz w:val="28"/>
          <w:szCs w:val="28"/>
          <w:rtl w:val="true"/>
          <w:lang w:bidi="ar-SA"/>
        </w:rPr>
        <w:t>اذا اعطيت الفدية بسعر التمر، هل يجوز شراء مادة اخرى بهذا السعر؟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ما قيمة الكفارات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الكفارة الصغرى لعدم صوم رمضان لعذر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الكفارة الكبرى، أي اطعام ستين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تكون كفارة العتق مع انعدام العبيد؟</w:t>
      </w:r>
    </w:p>
    <w:p>
      <w:pPr>
        <w:pStyle w:val="BookText"/>
        <w:rPr/>
      </w:pPr>
      <w:r>
        <w:rPr>
          <w:rFonts w:ascii="Amiri" w:hAnsi="Amiri" w:eastAsia="Amiri" w:cs="Amiri"/>
          <w:color w:val="111111"/>
          <w:sz w:val="28"/>
          <w:sz w:val="28"/>
          <w:szCs w:val="28"/>
          <w:rtl w:val="true"/>
          <w:lang w:bidi="ar-SA"/>
        </w:rPr>
        <w:t>هل يجوز اعطاء كفارة إلى السادة المستحقين؟</w:t>
      </w:r>
    </w:p>
    <w:p>
      <w:pPr>
        <w:pStyle w:val="BookText"/>
        <w:rPr/>
      </w:pPr>
      <w:r>
        <w:rPr>
          <w:rFonts w:ascii="Amiri" w:hAnsi="Amiri" w:eastAsia="Amiri" w:cs="Amiri"/>
          <w:color w:val="111111"/>
          <w:sz w:val="28"/>
          <w:sz w:val="28"/>
          <w:szCs w:val="28"/>
          <w:rtl w:val="true"/>
          <w:lang w:bidi="ar-SA"/>
        </w:rPr>
        <w:t>الذي يصوم كفارة القسم بشكل غير متوالي، هل يجزي ذلك منه؟</w:t>
      </w:r>
    </w:p>
    <w:p>
      <w:pPr>
        <w:pStyle w:val="BookText"/>
        <w:rPr/>
      </w:pPr>
      <w:r>
        <w:rPr>
          <w:rFonts w:ascii="Amiri" w:hAnsi="Amiri" w:eastAsia="Amiri" w:cs="Amiri"/>
          <w:color w:val="111111"/>
          <w:sz w:val="28"/>
          <w:sz w:val="28"/>
          <w:szCs w:val="28"/>
          <w:rtl w:val="true"/>
          <w:lang w:bidi="ar-SA"/>
        </w:rPr>
        <w:t>هل تجب الكفارة على المرأة اذا شقت جيبها وضربت نفسها مع خروج الدم؟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هل يخمس الذهب؟</w:t>
      </w:r>
    </w:p>
    <w:p>
      <w:pPr>
        <w:pStyle w:val="BookText"/>
        <w:rPr/>
      </w:pPr>
      <w:r>
        <w:rPr>
          <w:rFonts w:ascii="Amiri" w:hAnsi="Amiri" w:eastAsia="Amiri" w:cs="Amiri"/>
          <w:color w:val="111111"/>
          <w:sz w:val="28"/>
          <w:sz w:val="28"/>
          <w:szCs w:val="28"/>
          <w:rtl w:val="true"/>
          <w:lang w:bidi="ar-SA"/>
        </w:rPr>
        <w:t>رأس المال للخمس الاول، هل يتغير كل عام؟</w:t>
      </w:r>
    </w:p>
    <w:p>
      <w:pPr>
        <w:pStyle w:val="BookText"/>
        <w:rPr/>
      </w:pPr>
      <w:r>
        <w:rPr>
          <w:rFonts w:ascii="Amiri" w:hAnsi="Amiri" w:eastAsia="Amiri" w:cs="Amiri"/>
          <w:color w:val="111111"/>
          <w:sz w:val="28"/>
          <w:sz w:val="28"/>
          <w:szCs w:val="28"/>
          <w:rtl w:val="true"/>
          <w:lang w:bidi="ar-SA"/>
        </w:rPr>
        <w:t>كيف يخمس المال الموروث؟</w:t>
      </w:r>
    </w:p>
    <w:p>
      <w:pPr>
        <w:pStyle w:val="BookText"/>
        <w:rPr/>
      </w:pPr>
      <w:r>
        <w:rPr>
          <w:rFonts w:ascii="Amiri" w:hAnsi="Amiri" w:eastAsia="Amiri" w:cs="Amiri"/>
          <w:color w:val="111111"/>
          <w:sz w:val="28"/>
          <w:sz w:val="28"/>
          <w:szCs w:val="28"/>
          <w:rtl w:val="true"/>
          <w:lang w:bidi="ar-SA"/>
        </w:rPr>
        <w:t>هل يجوز تاجيل دفع الخمس دون اذن شرعي؟</w:t>
      </w:r>
    </w:p>
    <w:p>
      <w:pPr>
        <w:pStyle w:val="BookText"/>
        <w:rPr/>
      </w:pPr>
      <w:r>
        <w:rPr>
          <w:rFonts w:ascii="Amiri" w:hAnsi="Amiri" w:eastAsia="Amiri" w:cs="Amiri"/>
          <w:color w:val="111111"/>
          <w:sz w:val="28"/>
          <w:sz w:val="28"/>
          <w:szCs w:val="28"/>
          <w:rtl w:val="true"/>
          <w:lang w:bidi="ar-SA"/>
        </w:rPr>
        <w:t>مال الطفل، هل يستحق الخمس؟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المعد للزواج، هل يجب الخمس فيه؟</w:t>
      </w:r>
    </w:p>
    <w:p>
      <w:pPr>
        <w:pStyle w:val="BookText"/>
        <w:rPr/>
      </w:pPr>
      <w:r>
        <w:rPr>
          <w:rFonts w:ascii="Amiri" w:hAnsi="Amiri" w:eastAsia="Amiri" w:cs="Amiri"/>
          <w:color w:val="111111"/>
          <w:sz w:val="28"/>
          <w:sz w:val="28"/>
          <w:szCs w:val="28"/>
          <w:rtl w:val="true"/>
          <w:lang w:bidi="ar-SA"/>
        </w:rPr>
        <w:t>ما حكم حلية النساء الذهبية من جهة الخمس؟</w:t>
      </w:r>
    </w:p>
    <w:p>
      <w:pPr>
        <w:pStyle w:val="BookText"/>
        <w:rPr/>
      </w:pPr>
      <w:r>
        <w:rPr>
          <w:rFonts w:ascii="Amiri" w:hAnsi="Amiri" w:eastAsia="Amiri" w:cs="Amiri"/>
          <w:color w:val="111111"/>
          <w:sz w:val="28"/>
          <w:sz w:val="28"/>
          <w:szCs w:val="28"/>
          <w:rtl w:val="true"/>
          <w:lang w:bidi="ar-SA"/>
        </w:rPr>
        <w:t>المصوغات الموروثة، هل تخمس بعد مرور عام؟</w:t>
      </w:r>
    </w:p>
    <w:p>
      <w:pPr>
        <w:pStyle w:val="BookText"/>
        <w:rPr/>
      </w:pPr>
      <w:r>
        <w:rPr>
          <w:rFonts w:ascii="Amiri" w:hAnsi="Amiri" w:eastAsia="Amiri" w:cs="Amiri"/>
          <w:color w:val="111111"/>
          <w:sz w:val="28"/>
          <w:sz w:val="28"/>
          <w:szCs w:val="28"/>
          <w:rtl w:val="true"/>
          <w:lang w:bidi="ar-SA"/>
        </w:rPr>
        <w:t>هل الامتناع عن دفع الخمس يبطل الصلاة؟</w:t>
      </w:r>
    </w:p>
    <w:p>
      <w:pPr>
        <w:pStyle w:val="BookText"/>
        <w:rPr/>
      </w:pPr>
      <w:r>
        <w:rPr>
          <w:rFonts w:ascii="Amiri" w:hAnsi="Amiri" w:eastAsia="Amiri" w:cs="Amiri"/>
          <w:color w:val="111111"/>
          <w:sz w:val="28"/>
          <w:sz w:val="28"/>
          <w:szCs w:val="28"/>
          <w:rtl w:val="true"/>
          <w:lang w:bidi="ar-SA"/>
        </w:rPr>
        <w:t>ما حكم الصلاة في البيوت التي لا يخمس اصحابها؟</w:t>
      </w:r>
    </w:p>
    <w:p>
      <w:pPr>
        <w:pStyle w:val="BookText"/>
        <w:rPr/>
      </w:pPr>
      <w:r>
        <w:rPr>
          <w:rFonts w:ascii="Amiri" w:hAnsi="Amiri" w:eastAsia="Amiri" w:cs="Amiri"/>
          <w:color w:val="111111"/>
          <w:sz w:val="28"/>
          <w:sz w:val="28"/>
          <w:szCs w:val="28"/>
          <w:rtl w:val="true"/>
          <w:lang w:bidi="ar-SA"/>
        </w:rPr>
        <w:t>شخص يمتلك حقل دواجن، هل يخمس الدجاج الزائد في نهاية السنة؟</w:t>
      </w:r>
    </w:p>
    <w:p>
      <w:pPr>
        <w:pStyle w:val="BookText"/>
        <w:rPr/>
      </w:pPr>
      <w:r>
        <w:rPr>
          <w:rFonts w:ascii="Amiri" w:hAnsi="Amiri" w:eastAsia="Amiri" w:cs="Amiri"/>
          <w:color w:val="111111"/>
          <w:sz w:val="28"/>
          <w:sz w:val="28"/>
          <w:szCs w:val="28"/>
          <w:rtl w:val="true"/>
          <w:lang w:bidi="ar-SA"/>
        </w:rPr>
        <w:t>هل يجب تخميس الاموال المستدانة من آخرين؟</w:t>
      </w:r>
    </w:p>
    <w:p>
      <w:pPr>
        <w:pStyle w:val="BookText"/>
        <w:rPr/>
      </w:pPr>
      <w:r>
        <w:rPr>
          <w:rFonts w:ascii="Amiri" w:hAnsi="Amiri" w:eastAsia="Amiri" w:cs="Amiri"/>
          <w:color w:val="111111"/>
          <w:sz w:val="28"/>
          <w:sz w:val="28"/>
          <w:szCs w:val="28"/>
          <w:rtl w:val="true"/>
          <w:lang w:bidi="ar-SA"/>
        </w:rPr>
        <w:t>اذا كان المكلف مديون لآخرين وقد جمع مالاً لذلك، هل يجب الخمس فيه؟</w:t>
      </w:r>
    </w:p>
    <w:p>
      <w:pPr>
        <w:pStyle w:val="BookText"/>
        <w:rPr/>
      </w:pPr>
      <w:r>
        <w:rPr>
          <w:rFonts w:ascii="Amiri" w:hAnsi="Amiri" w:eastAsia="Amiri" w:cs="Amiri"/>
          <w:color w:val="111111"/>
          <w:sz w:val="28"/>
          <w:sz w:val="28"/>
          <w:szCs w:val="28"/>
          <w:rtl w:val="true"/>
          <w:lang w:bidi="ar-SA"/>
        </w:rPr>
        <w:t>هل يجب تخميس الكتب؟</w:t>
      </w:r>
    </w:p>
    <w:p>
      <w:pPr>
        <w:pStyle w:val="BookText"/>
        <w:rPr/>
      </w:pPr>
      <w:r>
        <w:rPr>
          <w:rFonts w:ascii="Amiri" w:hAnsi="Amiri" w:eastAsia="Amiri" w:cs="Amiri"/>
          <w:color w:val="111111"/>
          <w:sz w:val="28"/>
          <w:sz w:val="28"/>
          <w:szCs w:val="28"/>
          <w:rtl w:val="true"/>
          <w:lang w:bidi="ar-SA"/>
        </w:rPr>
        <w:t>الارض التي ليس لها حاجة فعلية هل يجب تخميسها؟</w:t>
      </w:r>
    </w:p>
    <w:p>
      <w:pPr>
        <w:pStyle w:val="BookText"/>
        <w:rPr/>
      </w:pPr>
      <w:r>
        <w:rPr>
          <w:rFonts w:ascii="Amiri" w:hAnsi="Amiri" w:eastAsia="Amiri" w:cs="Amiri"/>
          <w:color w:val="111111"/>
          <w:sz w:val="28"/>
          <w:sz w:val="28"/>
          <w:szCs w:val="28"/>
          <w:rtl w:val="true"/>
          <w:lang w:bidi="ar-SA"/>
        </w:rPr>
        <w:t>اذا اشترى المكلف عقاراً، هل يجب الخمس فيه عند حلول رأس السنة الخمسية؟</w:t>
      </w:r>
    </w:p>
    <w:p>
      <w:pPr>
        <w:pStyle w:val="BookText"/>
        <w:rPr/>
      </w:pPr>
      <w:r>
        <w:rPr>
          <w:rFonts w:ascii="Amiri" w:hAnsi="Amiri" w:eastAsia="Amiri" w:cs="Amiri"/>
          <w:color w:val="111111"/>
          <w:sz w:val="28"/>
          <w:sz w:val="28"/>
          <w:szCs w:val="28"/>
          <w:rtl w:val="true"/>
          <w:lang w:bidi="ar-SA"/>
        </w:rPr>
        <w:t>كيف يخمس البيت؟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هل يجوز عمل السحر لتبطيل مفعول السحر؟</w:t>
      </w:r>
    </w:p>
    <w:p>
      <w:pPr>
        <w:pStyle w:val="BookText"/>
        <w:rPr/>
      </w:pPr>
      <w:r>
        <w:rPr>
          <w:rFonts w:ascii="Amiri" w:hAnsi="Amiri" w:eastAsia="Amiri" w:cs="Amiri"/>
          <w:color w:val="111111"/>
          <w:sz w:val="28"/>
          <w:sz w:val="28"/>
          <w:szCs w:val="28"/>
          <w:rtl w:val="true"/>
          <w:lang w:bidi="ar-SA"/>
        </w:rPr>
        <w:t>كيف يخبر أصحاب الفال بالمغيبات؟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والشراء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توجد نسبة ربح عند البيع؟</w:t>
      </w:r>
    </w:p>
    <w:p>
      <w:pPr>
        <w:pStyle w:val="BookText"/>
        <w:rPr/>
      </w:pPr>
      <w:r>
        <w:rPr>
          <w:rFonts w:ascii="Amiri" w:hAnsi="Amiri" w:eastAsia="Amiri" w:cs="Amiri"/>
          <w:color w:val="111111"/>
          <w:sz w:val="28"/>
          <w:sz w:val="28"/>
          <w:szCs w:val="28"/>
          <w:rtl w:val="true"/>
          <w:lang w:bidi="ar-SA"/>
        </w:rPr>
        <w:t>هل يجوز فرض بضاعة مع البضاعة المشتراة؟</w:t>
      </w:r>
    </w:p>
    <w:p>
      <w:pPr>
        <w:pStyle w:val="BookText"/>
        <w:rPr/>
      </w:pPr>
      <w:r>
        <w:rPr>
          <w:rFonts w:ascii="Amiri" w:hAnsi="Amiri" w:eastAsia="Amiri" w:cs="Amiri"/>
          <w:color w:val="111111"/>
          <w:sz w:val="28"/>
          <w:sz w:val="28"/>
          <w:szCs w:val="28"/>
          <w:rtl w:val="true"/>
          <w:lang w:bidi="ar-SA"/>
        </w:rPr>
        <w:t>ما حكم الاشياء التي نعلم غصبيتها بعد شراءها؟</w:t>
      </w:r>
    </w:p>
    <w:p>
      <w:pPr>
        <w:pStyle w:val="BookText"/>
        <w:rPr/>
      </w:pPr>
      <w:r>
        <w:rPr>
          <w:rFonts w:ascii="Amiri" w:hAnsi="Amiri" w:eastAsia="Amiri" w:cs="Amiri"/>
          <w:color w:val="111111"/>
          <w:sz w:val="28"/>
          <w:sz w:val="28"/>
          <w:szCs w:val="28"/>
          <w:rtl w:val="true"/>
          <w:lang w:bidi="ar-SA"/>
        </w:rPr>
        <w:t>اعطاء الهدايا للموظفين لتسهيل المعاملات هل يعتبر رشوة؟</w:t>
      </w:r>
    </w:p>
    <w:p>
      <w:pPr>
        <w:pStyle w:val="BookText"/>
        <w:rPr/>
      </w:pPr>
      <w:r>
        <w:rPr>
          <w:rFonts w:ascii="Amiri" w:hAnsi="Amiri" w:eastAsia="Amiri" w:cs="Amiri"/>
          <w:color w:val="111111"/>
          <w:sz w:val="28"/>
          <w:sz w:val="28"/>
          <w:szCs w:val="28"/>
          <w:rtl w:val="true"/>
          <w:lang w:bidi="ar-SA"/>
        </w:rPr>
        <w:t>اذا لم نعلم ان البضاعة مسروقة اولا، هل يجوز شراؤها؟</w:t>
      </w:r>
    </w:p>
    <w:p>
      <w:pPr>
        <w:pStyle w:val="BookText"/>
        <w:rPr/>
      </w:pPr>
      <w:r>
        <w:rPr>
          <w:rFonts w:ascii="Amiri" w:hAnsi="Amiri" w:eastAsia="Amiri" w:cs="Amiri"/>
          <w:color w:val="111111"/>
          <w:sz w:val="28"/>
          <w:sz w:val="28"/>
          <w:szCs w:val="28"/>
          <w:rtl w:val="true"/>
          <w:lang w:bidi="ar-SA"/>
        </w:rPr>
        <w:t>البيوت المعروضة للبيع، هل يمكن شراؤها دون اذن الورثة؟</w:t>
      </w:r>
    </w:p>
    <w:p>
      <w:pPr>
        <w:pStyle w:val="BookText"/>
        <w:rPr/>
      </w:pPr>
      <w:r>
        <w:rPr>
          <w:rFonts w:ascii="Amiri" w:hAnsi="Amiri" w:eastAsia="Amiri" w:cs="Amiri"/>
          <w:color w:val="111111"/>
          <w:sz w:val="28"/>
          <w:sz w:val="28"/>
          <w:szCs w:val="28"/>
          <w:rtl w:val="true"/>
          <w:lang w:bidi="ar-SA"/>
        </w:rPr>
        <w:t>هل يجوز بيع العملة القديمة بالعملة الجديدة؟</w:t>
      </w:r>
    </w:p>
    <w:p>
      <w:pPr>
        <w:pStyle w:val="BookText"/>
        <w:rPr/>
      </w:pPr>
      <w:r>
        <w:rPr>
          <w:rFonts w:ascii="Amiri" w:hAnsi="Amiri" w:eastAsia="Amiri" w:cs="Amiri"/>
          <w:color w:val="111111"/>
          <w:sz w:val="28"/>
          <w:sz w:val="28"/>
          <w:szCs w:val="28"/>
          <w:rtl w:val="true"/>
          <w:lang w:bidi="ar-SA"/>
        </w:rPr>
        <w:t>ما حكم النقود المزورة؟</w:t>
      </w:r>
    </w:p>
    <w:p>
      <w:pPr>
        <w:pStyle w:val="BookText"/>
        <w:rPr/>
      </w:pPr>
      <w:r>
        <w:rPr>
          <w:rFonts w:ascii="Amiri" w:hAnsi="Amiri" w:eastAsia="Amiri" w:cs="Amiri"/>
          <w:color w:val="111111"/>
          <w:sz w:val="28"/>
          <w:sz w:val="28"/>
          <w:szCs w:val="28"/>
          <w:rtl w:val="true"/>
          <w:lang w:bidi="ar-SA"/>
        </w:rPr>
        <w:t>هل يجوز الدخول في مزايدات الدولة؟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اذا عثر شخص على مبلغ من المال، هل يجوز اعطاؤه للفقراء؟</w:t>
      </w:r>
    </w:p>
    <w:p>
      <w:pPr>
        <w:pStyle w:val="BookText"/>
        <w:rPr/>
      </w:pPr>
      <w:r>
        <w:rPr>
          <w:rFonts w:ascii="Amiri" w:hAnsi="Amiri" w:eastAsia="Amiri" w:cs="Amiri"/>
          <w:color w:val="111111"/>
          <w:sz w:val="28"/>
          <w:sz w:val="28"/>
          <w:szCs w:val="28"/>
          <w:rtl w:val="true"/>
          <w:lang w:bidi="ar-SA"/>
        </w:rPr>
        <w:t>هل يجوز التصرف بثمن اللقطة؟</w:t>
      </w:r>
    </w:p>
    <w:p>
      <w:pPr>
        <w:pStyle w:val="BookText"/>
        <w:rPr/>
      </w:pPr>
      <w:r>
        <w:rPr>
          <w:rFonts w:ascii="Amiri" w:hAnsi="Amiri" w:eastAsia="Amiri" w:cs="Amiri"/>
          <w:color w:val="111111"/>
          <w:sz w:val="28"/>
          <w:sz w:val="28"/>
          <w:szCs w:val="28"/>
          <w:rtl w:val="true"/>
          <w:lang w:bidi="ar-SA"/>
        </w:rPr>
        <w:t>هل يجوز تسليم اللقطة إلى الحاكم الشرعي بعد مرور سنة؟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هل يجوز للموصي ان يساوي بين الذكور والاناث؟</w:t>
      </w:r>
    </w:p>
    <w:p>
      <w:pPr>
        <w:pStyle w:val="BookText"/>
        <w:rPr/>
      </w:pPr>
      <w:r>
        <w:rPr>
          <w:rFonts w:ascii="Amiri" w:hAnsi="Amiri" w:eastAsia="Amiri" w:cs="Amiri"/>
          <w:color w:val="111111"/>
          <w:sz w:val="28"/>
          <w:sz w:val="28"/>
          <w:szCs w:val="28"/>
          <w:rtl w:val="true"/>
          <w:lang w:bidi="ar-SA"/>
        </w:rPr>
        <w:t>هل يحق للبنات المطالبة بالارث بعد ما حصره الموصي بولده؟</w:t>
      </w:r>
    </w:p>
    <w:p>
      <w:pPr>
        <w:pStyle w:val="BookText"/>
        <w:rPr/>
      </w:pPr>
      <w:r>
        <w:rPr>
          <w:rFonts w:ascii="Amiri" w:hAnsi="Amiri" w:eastAsia="Amiri" w:cs="Amiri"/>
          <w:color w:val="111111"/>
          <w:sz w:val="28"/>
          <w:sz w:val="28"/>
          <w:szCs w:val="28"/>
          <w:rtl w:val="true"/>
          <w:lang w:bidi="ar-SA"/>
        </w:rPr>
        <w:t>هل يحق شراء جزءاً من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ما هي حدود طاعة الزوج؟</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شأن زواج امرأة شيعية من رجل يعتق مذهباً آخر؟</w:t>
      </w:r>
    </w:p>
    <w:p>
      <w:pPr>
        <w:pStyle w:val="BookText"/>
        <w:rPr/>
      </w:pPr>
      <w:r>
        <w:rPr>
          <w:rFonts w:ascii="Amiri" w:hAnsi="Amiri" w:eastAsia="Amiri" w:cs="Amiri"/>
          <w:color w:val="111111"/>
          <w:sz w:val="28"/>
          <w:sz w:val="28"/>
          <w:szCs w:val="28"/>
          <w:rtl w:val="true"/>
          <w:lang w:bidi="ar-SA"/>
        </w:rPr>
        <w:t>ما هي شروط عقد البنت الصغيرة؟</w:t>
      </w:r>
    </w:p>
    <w:p>
      <w:pPr>
        <w:pStyle w:val="BookText"/>
        <w:rPr/>
      </w:pPr>
      <w:r>
        <w:rPr>
          <w:rFonts w:ascii="Amiri" w:hAnsi="Amiri" w:eastAsia="Amiri" w:cs="Amiri"/>
          <w:color w:val="111111"/>
          <w:sz w:val="28"/>
          <w:sz w:val="28"/>
          <w:szCs w:val="28"/>
          <w:rtl w:val="true"/>
          <w:lang w:bidi="ar-SA"/>
        </w:rPr>
        <w:t>هل تلزم زوجة الشهيد عدة؟</w:t>
      </w:r>
    </w:p>
    <w:p>
      <w:pPr>
        <w:pStyle w:val="BookText"/>
        <w:rPr/>
      </w:pPr>
      <w:r>
        <w:rPr>
          <w:rFonts w:ascii="Amiri" w:hAnsi="Amiri" w:eastAsia="Amiri" w:cs="Amiri"/>
          <w:color w:val="111111"/>
          <w:sz w:val="28"/>
          <w:sz w:val="28"/>
          <w:szCs w:val="28"/>
          <w:rtl w:val="true"/>
          <w:lang w:bidi="ar-SA"/>
        </w:rPr>
        <w:t>هل يجوز تبني الطفل في الاسلام؟</w:t>
      </w:r>
    </w:p>
    <w:p>
      <w:pPr>
        <w:pStyle w:val="BookText"/>
        <w:rPr/>
      </w:pPr>
      <w:r>
        <w:rPr>
          <w:rFonts w:ascii="Amiri" w:hAnsi="Amiri" w:eastAsia="Amiri" w:cs="Amiri"/>
          <w:color w:val="111111"/>
          <w:sz w:val="28"/>
          <w:sz w:val="28"/>
          <w:szCs w:val="28"/>
          <w:rtl w:val="true"/>
          <w:lang w:bidi="ar-SA"/>
        </w:rPr>
        <w:t>هل يشترط في زواج الباكر المؤقت اذن الولي؟</w:t>
      </w:r>
    </w:p>
    <w:p>
      <w:pPr>
        <w:pStyle w:val="BookText"/>
        <w:rPr/>
      </w:pPr>
      <w:r>
        <w:rPr>
          <w:rFonts w:ascii="Amiri" w:hAnsi="Amiri" w:eastAsia="Amiri" w:cs="Amiri"/>
          <w:color w:val="111111"/>
          <w:sz w:val="28"/>
          <w:sz w:val="28"/>
          <w:szCs w:val="28"/>
          <w:rtl w:val="true"/>
          <w:lang w:bidi="ar-SA"/>
        </w:rPr>
        <w:t>هل يبطل العقد الشرعي عند فسخ الخطوبة؟</w:t>
      </w:r>
    </w:p>
    <w:p>
      <w:pPr>
        <w:pStyle w:val="BookText"/>
        <w:rPr/>
      </w:pPr>
      <w:r>
        <w:rPr>
          <w:rFonts w:ascii="Amiri" w:hAnsi="Amiri" w:eastAsia="Amiri" w:cs="Amiri"/>
          <w:color w:val="111111"/>
          <w:sz w:val="28"/>
          <w:sz w:val="28"/>
          <w:szCs w:val="28"/>
          <w:rtl w:val="true"/>
          <w:lang w:bidi="ar-SA"/>
        </w:rPr>
        <w:t xml:space="preserve">ماذا يعني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النذور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النذور التي تلقى في قبور الاولياء، ما حكمها؟</w:t>
      </w:r>
    </w:p>
    <w:p>
      <w:pPr>
        <w:pStyle w:val="BookText"/>
        <w:rPr/>
      </w:pPr>
      <w:r>
        <w:rPr>
          <w:rFonts w:ascii="Amiri" w:hAnsi="Amiri" w:eastAsia="Amiri" w:cs="Amiri"/>
          <w:color w:val="111111"/>
          <w:sz w:val="28"/>
          <w:sz w:val="28"/>
          <w:szCs w:val="28"/>
          <w:rtl w:val="true"/>
          <w:lang w:bidi="ar-SA"/>
        </w:rPr>
        <w:t>هل تشترط الصيغة الشرعية في النذر؟</w:t>
      </w:r>
    </w:p>
    <w:p>
      <w:pPr>
        <w:pStyle w:val="BookText"/>
        <w:rPr/>
      </w:pPr>
      <w:r>
        <w:rPr>
          <w:rFonts w:ascii="Amiri" w:hAnsi="Amiri" w:eastAsia="Amiri" w:cs="Amiri"/>
          <w:color w:val="111111"/>
          <w:sz w:val="28"/>
          <w:sz w:val="28"/>
          <w:szCs w:val="28"/>
          <w:rtl w:val="true"/>
          <w:lang w:bidi="ar-SA"/>
        </w:rPr>
        <w:t>الذي ينذر ذبيحة لوجه الله، هل يجوز اعطائها ثمنها للفقراء؟</w:t>
      </w:r>
    </w:p>
    <w:p>
      <w:pPr>
        <w:pStyle w:val="BookText"/>
        <w:rPr/>
      </w:pPr>
      <w:r>
        <w:rPr>
          <w:rFonts w:ascii="Amiri" w:hAnsi="Amiri" w:eastAsia="Amiri" w:cs="Amiri"/>
          <w:color w:val="111111"/>
          <w:sz w:val="28"/>
          <w:sz w:val="28"/>
          <w:szCs w:val="28"/>
          <w:rtl w:val="true"/>
          <w:lang w:bidi="ar-SA"/>
        </w:rPr>
        <w:t xml:space="preserve">من ينذر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التلفظ بالصيغة الشرعية، هل يجب عليه الاداء؟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هل يجوز اكل الدجاج العراقي المذبوح بالمكائن؟</w:t>
      </w:r>
    </w:p>
    <w:p>
      <w:pPr>
        <w:pStyle w:val="BookText"/>
        <w:rPr/>
      </w:pPr>
      <w:r>
        <w:rPr>
          <w:rFonts w:ascii="Amiri" w:hAnsi="Amiri" w:eastAsia="Amiri" w:cs="Amiri"/>
          <w:color w:val="111111"/>
          <w:sz w:val="28"/>
          <w:sz w:val="28"/>
          <w:szCs w:val="28"/>
          <w:rtl w:val="true"/>
          <w:lang w:bidi="ar-SA"/>
        </w:rPr>
        <w:t>ما حكم اللحم المستورد من البلاد الاسلامية؟</w:t>
      </w:r>
    </w:p>
    <w:p>
      <w:pPr>
        <w:pStyle w:val="BookText"/>
        <w:rPr/>
      </w:pPr>
      <w:r>
        <w:rPr>
          <w:rFonts w:ascii="Amiri" w:hAnsi="Amiri" w:eastAsia="Amiri" w:cs="Amiri"/>
          <w:color w:val="111111"/>
          <w:sz w:val="28"/>
          <w:sz w:val="28"/>
          <w:szCs w:val="28"/>
          <w:rtl w:val="true"/>
          <w:lang w:bidi="ar-SA"/>
        </w:rPr>
        <w:t>اللحم او الدجاج الغير مذبوح على الطريقة الاسلامية، هل يجوز تناول مرقه؟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شككنا في اصل اللحم، اسلامي ام لا، هل يجوز اكله؟</w:t>
      </w:r>
    </w:p>
    <w:p>
      <w:pPr>
        <w:pStyle w:val="BookText"/>
        <w:rPr/>
      </w:pPr>
      <w:r>
        <w:rPr>
          <w:rFonts w:ascii="Amiri" w:hAnsi="Amiri" w:eastAsia="Amiri" w:cs="Amiri"/>
          <w:color w:val="111111"/>
          <w:sz w:val="28"/>
          <w:sz w:val="28"/>
          <w:szCs w:val="28"/>
          <w:rtl w:val="true"/>
          <w:lang w:bidi="ar-SA"/>
        </w:rPr>
        <w:t xml:space="preserve">اذا كتب على الدجاج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مذبوح على الطريقة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يسوغ ذلك اكله؟</w:t>
      </w:r>
    </w:p>
    <w:p>
      <w:pPr>
        <w:pStyle w:val="BookText"/>
        <w:rPr/>
      </w:pPr>
      <w:r>
        <w:rPr>
          <w:rFonts w:ascii="Amiri" w:hAnsi="Amiri" w:eastAsia="Amiri" w:cs="Amiri"/>
          <w:color w:val="111111"/>
          <w:sz w:val="28"/>
          <w:sz w:val="28"/>
          <w:szCs w:val="28"/>
          <w:rtl w:val="true"/>
          <w:lang w:bidi="ar-SA"/>
        </w:rPr>
        <w:t xml:space="preserve">اسئلة عامة في الثقافة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رأي الشهيد الصدر في الاطلاع على الثقافات الغربية؟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نميز بين المزاح والدعابة؟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صحيح 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الا بحادث خارجي؟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وصف القرآن بالمثاني؟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ترجمة القرآن؟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القرآن سهواً، هل يوجب الكفارة؟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احراق الاوراق اذا احتوت على آيات قرآنية؟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هذه الاية؟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الفائض عن الحاجة في البيت، هل تركه يعني الهجر؟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للحائض قراءة تفسير القرآن؟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هذه الاية؟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اخذ من دائرة حكومية، ما حكمه؟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النفس بطبعها خالدة؟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النفس ذكر ام انثى؟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اصل النفس؟</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ترتبط النفس بالجسم؟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تخطىء النفس؟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تحضير الارواح؟</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مقدار مهر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بالنقد الحالي؟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يعني هذا الحديث؟</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حدود الخيرة؟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تنظرون إلى رياضة اليوكا؟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كل الاحلام صحيحة؟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فرق بين الايمان والفلسفة؟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الاصالة للوجود ام للماهية؟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تتفق نظرية داروين مع المفاهيم الاسلامية؟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يعرف المكلف وظيفته في الحياة؟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حق كل انسان على الله تعالى؟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بالاضافة إلى الأسئلة المتنوعة في قضايا الحياة العامة</w:t>
      </w:r>
      <w:r>
        <w:rPr>
          <w:rFonts w:eastAsia="Amiri" w:cs="Amiri" w:ascii="Amiri" w:hAnsi="Amiri"/>
          <w:color w:val="111111"/>
          <w:sz w:val="28"/>
          <w:szCs w:val="28"/>
          <w:rtl w:val="true"/>
          <w:lang w:bidi="ar-SA"/>
        </w:rPr>
        <w:t>.</w:t>
      </w:r>
      <w:bookmarkStart w:id="9" w:name="pg15318_166501"/>
    </w:p>
    <w:p>
      <w:pPr>
        <w:pStyle w:val="Heading2"/>
        <w:numPr>
          <w:ilvl w:val="1"/>
          <w:numId w:val="1"/>
        </w:numPr>
        <w:rPr/>
      </w:pPr>
      <w:bookmarkStart w:id="10" w:name="__RefHeading___Toc5004692_2142443653"/>
      <w:bookmarkStart w:id="11" w:name="_Toc4"/>
      <w:bookmarkEnd w:id="9"/>
      <w:bookmarkEnd w:id="10"/>
      <w:r>
        <w:rPr>
          <w:rtl w:val="true"/>
        </w:rPr>
        <w:t>التقليد</w:t>
      </w:r>
      <w:bookmarkEnd w:id="1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وفاة المرجع مع بقاء المكلف على تقليد، أي المسائل التي يجب عليه الرجوع فيها إلى المرجع الحي؟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انتقل المكلف بكل تقليده إلى شخص آخر لم يجز ان يعمل بشيء من فتاوي المتوفي الا اذا كان موافقا للإحتياط، واما اذا بقي على تقليده للمتوفي مع تقليده في جواز البقاء لشخص آخر فهذا يجوز له ان يستمر في المسائل التي عمل بها من فتاوي المتوفي واما ما لم يعمل بها فالاحوط الرجوع بها إلى الثاني، واما مجرد العلم بالمسألة او النسيان او غيره فلا عبرة به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المكلف على تقليده في حالة وفاة المرجع فانه يستمر بما عمل به سابقاً فقط كما ذكرتم، فكيف يكون هذا بالنسبة للحالات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كنت اعلم بالحكم ولم احتج إلى ممارسته حتى وفاة المقلد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كنت اعلم بالحكم ومارسته مرات قليلة فمر زمن ونسيته ثم علمت به وتذكرته بعد وفاة المقلد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كنت اقلد العالم دون ان ادرس رسالته او أمارس شيء من فتاواه بالفعل الا ما اتفقت الصدفة كونه منها، ثم بدأت بدراسة الفتوى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درست الفتاوى بعد وفاة المرجع وقبل ان اعلم بأني يجب ان اعود فيما لم اعمل به للجديد، فلم اتبين ما كنت قد مارسته قبل الوفاة، وما مارسته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الأسئلة ونحوها تحتاج إلى الاستعاذة بالله من الوسواس فان العمل يكون صحيحاً في الصور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موافقاً للإحتياط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موافقاً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موافقاً لفتوى المتاخر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المتأخر محتاطاً بحيث يمكن الرجوع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المتقدم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بقي؟</w:t>
      </w:r>
    </w:p>
    <w:p>
      <w:pPr>
        <w:pStyle w:val="BookText"/>
        <w:rPr/>
      </w:pPr>
      <w:r>
        <w:rPr>
          <w:rFonts w:ascii="Amiri" w:hAnsi="Amiri" w:eastAsia="Amiri" w:cs="Amiri"/>
          <w:color w:val="111111"/>
          <w:sz w:val="28"/>
          <w:sz w:val="28"/>
          <w:szCs w:val="28"/>
          <w:rtl w:val="true"/>
          <w:lang w:bidi="ar-SA"/>
        </w:rPr>
        <w:t>اما الاعمال السابقة فمنها لا تدارك لها ولا قضاء، ومنها لم يحرز مخالفته لما اشرنا اليه، نعم اذا احرز ذلك فالاحوط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الان يكون العمل على خصوص ما عمله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شرعي عن التقليد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أي شك يخطر في ذهن الانسان مما يعود إلى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اما ان يتعلق بموضوع او يتعلق بحكم، فان تعلق بالحكم فالرجوع فيه إلى الحاكم الشرعي ولا يجوز للمكلف ان يخالفه مادام مقلداً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تعلق الشك في الموضوع فالامر فيه راجع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المرافعات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المكلف ان يبت فيه بقناعته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عدة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بالتقصير في المسافة المعينة راجع إلى الفقيه اما ان هذه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بلدين معينيين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كذلك ام لا فهو شك بالموضوع يرجع فيه المكلف إلى قناعته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بعدم جواز الصدقة على تارك الصلاة راجع للفقيه، اما ان هذا الانسان مصلي او لا فهو راجع إلى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بعدم جواز اكل الميتة وما بحكمها راجع إلى الفقيه، اما ان هذا اللحم ميتة ام انه ذبح على الطريقة الشرعية فهو راجع إلى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بوجوب الصوم والافطار عند رؤية الهلال راجع إلى الفقيه، اما وجود الرؤية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بالشياع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راجع إلى المكلف وبعد سماع الفقيه للشهود من باب المساعدة على ذلك، إلى غير ذلك من الأمثلة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الفتاوى</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الميت المقلد اعلم من كل الاحياء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يستمر المكلف على تقليد الميت تماما كما لو كان المرجع حيا بلا أدنى فرق فيما عمل به من اقوالر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و فيما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لنا تقليد الميت بكل فتاواه كما لو كان حياً، أم يجب الرجوع في هذه المسألة الى حكم المقلِّد الجديد فنقلِّد الميت فيما عملنا به سابقاً، او فيما علمنا به سابقاً؟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فتاوى الميت بما فيها هذه الفتوى لا تكون حجة على مقلديه الا مع التقليد في جواز البقاء على تقليد الميت، وانما تكون حجة حال حياته لا غير، واستمرار المكلف في تقليد الميت الاعلم صحيحة الا انها خاصة في خصوص ما تم عمله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التقليد بمجرد العمل او بمجرد العزم والجزم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الحاجة والجزم على العمل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العمل، فهل يتحقق التقليد عند الجزم على العمل دون ممارسته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الحاجة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احد امرين لم يجزم بتعيين احدهما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المستند بالنية إلى الفتوى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مفهوم من قوله</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الحاجة إلى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بأي حال ان التقليد هو النية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فعلاً كلا الرأيين لا مجال للنية وحدها ولا يجوز البقاء على تقليد الميت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بمفردها دون ذكر الوجوب او الاستحباب، فهل تعني احتياط وجوبي؟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في التعليقات</w:t>
      </w:r>
      <w:r>
        <w:rPr>
          <w:rStyle w:val="FootnoteAnchor"/>
          <w:rtl w:val="true"/>
        </w:rPr>
        <w:footnoteReference w:id="4"/>
      </w:r>
      <w:r>
        <w:rPr>
          <w:rFonts w:ascii="Amiri" w:hAnsi="Amiri" w:eastAsia="Amiri" w:cs="Amiri"/>
          <w:color w:val="111111"/>
          <w:sz w:val="28"/>
          <w:sz w:val="28"/>
          <w:szCs w:val="28"/>
          <w:rtl w:val="true"/>
          <w:lang w:bidi="ar-SA"/>
        </w:rPr>
        <w:t>على ما هو التقليدي عند الفقهاء من الامر بالاحتياط إن كان ملحقاً بالفتوى قبله أو بعده فهو مستحب وإلا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مورد السؤال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من الاعمال التوصلية، المفهوم منه واضح، لكن لم نعرف له تطبيق عملي مناسب، ما نوع الحرام الذي يكون حلالاً اذا كان يستتبعه عمل في سبيل الله كبر الوالدين مثلاً؟ وكيف يجوز القتل في حالة الامر بالمعروف والنهي عن المنكر اذا كان بنية القربة؟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عامة للعبادات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انجازه بدون قصد القربة هذراً ولغواً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مقصود السؤال هذه العبارة فالمراد منها ليس هو الحرام بل المفروض في الفرد ان تكون كل اعماله صالحة فان عمل عملاً عادياً كان له خسارة في الاخرة فضلاً عما اذا عمل عملاً مستحباً بقصد غير ديني فانهاه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خسارة تماماً، وليس المراد من الخسارة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لا يدخل جهنم ولكنه يحرم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القتل في سبيل الامر بالمعروف والنهي عن المنكر، فهو ما كتبته هنا ثم وجدته في منهاج السيد الخوئي في آخر سطر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بظاهره غير معقول، لأنه كيف يمكن امتثال الامر والنهي بعد ان يحصل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له احد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القتل سببه وان لم يحصل الموت الفعلي، فالمراد هو الجروح البالغة الخطورة التي قد يشفى منها احياناً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خلال المناقشات مع فاعل المنكر مصلحة شرعية لقتله، فيجب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من المناقشات انه كافر او منكر لبعض ضروريات الدين، فيجوز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قتله مصلحة عامة يعني توجيه الامر بالمعروف والنهي عن المنكر إلى مجتمع كامل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وجوه اخرى لفهمه</w:t>
      </w:r>
      <w:r>
        <w:rPr>
          <w:rFonts w:eastAsia="IRNazanin" w:cs="IRNazanin"/>
          <w:color w:val="111111"/>
          <w:sz w:val="28"/>
          <w:szCs w:val="28"/>
          <w:rtl w:val="true"/>
          <w:lang w:bidi="fa-IR"/>
        </w:rPr>
        <w:t>.</w:t>
      </w:r>
      <w:bookmarkStart w:id="12" w:name="pg15318_166507"/>
    </w:p>
    <w:p>
      <w:pPr>
        <w:pStyle w:val="Heading2"/>
        <w:numPr>
          <w:ilvl w:val="1"/>
          <w:numId w:val="1"/>
        </w:numPr>
        <w:rPr/>
      </w:pPr>
      <w:bookmarkStart w:id="13" w:name="__RefHeading___Toc5004694_2142443653"/>
      <w:bookmarkStart w:id="14" w:name="_Toc5"/>
      <w:bookmarkEnd w:id="12"/>
      <w:bookmarkEnd w:id="13"/>
      <w:r>
        <w:rPr>
          <w:rtl w:val="true"/>
        </w:rPr>
        <w:t>العبادات</w:t>
      </w:r>
      <w:bookmarkEnd w:id="14"/>
    </w:p>
    <w:p>
      <w:pPr>
        <w:pStyle w:val="Heading3"/>
        <w:numPr>
          <w:ilvl w:val="2"/>
          <w:numId w:val="1"/>
        </w:numPr>
        <w:rPr/>
      </w:pPr>
      <w:bookmarkStart w:id="15" w:name="__RefHeading___Toc5004696_2142443653"/>
      <w:bookmarkStart w:id="16" w:name="_Toc6"/>
      <w:bookmarkEnd w:id="15"/>
      <w:r>
        <w:rPr>
          <w:rtl w:val="true"/>
        </w:rPr>
        <w:t>اولاً</w:t>
      </w:r>
      <w:r>
        <w:rPr>
          <w:rtl w:val="true"/>
        </w:rPr>
        <w:t xml:space="preserve">: </w:t>
      </w:r>
      <w:r>
        <w:rPr>
          <w:rtl w:val="true"/>
        </w:rPr>
        <w:t>في احكام الماء</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 الطين في الماء الخابط فهل يعتبر ماء مضاف فلا يجوز الوضوء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المقصود الماء الخابط الذي في الحنفيات للحدائق فهو مطلق وان كثر به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كان المقصود ما كان مخلوطاً اكثر من ذلك فهو امر تابع للعرف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مطلق، وان سميناه شيئاً آخر 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الطين المبلل، والمعجون، فكيف نطهرهما؟ أي كيف نطهر كل مادة لا هي جامدة فلا تنفذ النجاسة منها ولا هي سائلة؟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موجود في الرسائل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مثل ذلك اذا كان لا يعود إلى التساوي بعد كبسه بالاصبع وغيره فهو جامد وان كان يعود فهو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والجامد يتنجس سطحه فقط والمائع تسري النجاسة فيه جميعاً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المقصود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الجامد النسبي يتنجس في داخله كله،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امثال هذا سواء كان جامداً او سائلاً لا سبيل إلى تطهيره الا اذا ذاب او استهلك بماء مطلق كثير بحيث يبقى الماء على أطلاقه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تفقد المادة المتنجسة تماماً</w:t>
      </w:r>
      <w:r>
        <w:rPr>
          <w:rFonts w:eastAsia="Amiri" w:cs="Amiri" w:ascii="Amiri" w:hAnsi="Amiri"/>
          <w:color w:val="111111"/>
          <w:sz w:val="28"/>
          <w:szCs w:val="28"/>
          <w:rtl w:val="true"/>
          <w:lang w:bidi="ar-SA"/>
        </w:rPr>
        <w:t>.</w:t>
      </w:r>
      <w:bookmarkStart w:id="17" w:name="pg15318_166508"/>
    </w:p>
    <w:p>
      <w:pPr>
        <w:pStyle w:val="BookText"/>
        <w:rPr/>
      </w:pPr>
      <w:bookmarkEnd w:id="17"/>
      <w:r>
        <w:rPr>
          <w:rFonts w:ascii="Amiri" w:hAnsi="Amiri" w:eastAsia="Amiri" w:cs="Amiri"/>
          <w:color w:val="111111"/>
          <w:sz w:val="28"/>
          <w:sz w:val="28"/>
          <w:szCs w:val="28"/>
          <w:rtl w:val="true"/>
          <w:lang w:bidi="ar-SA"/>
        </w:rPr>
        <w:t>واما اذا كان جامداً إلى درجة كافية بحيث لا يذوب في الماء فهذا ينقع في ماء معتصم حتى نعلم او نطمئن بوصول الرطوبة إلى كل اجزائه فيصبح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يعتبر ماء البحر مطلقاً وهو يحتوي على املاح كثيرة، بحيث غيرت طعمه؟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البحر مطلق بلا اشكال، وما سمعتموه من تغيير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نافع في تنجس الماء المطلق وليس في صيرورته مضافاً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004698_2142443653"/>
      <w:bookmarkStart w:id="19" w:name="_Toc7"/>
      <w:bookmarkEnd w:id="18"/>
      <w:r>
        <w:rPr>
          <w:rtl w:val="true"/>
        </w:rPr>
        <w:t>ثانياً</w:t>
      </w:r>
      <w:r>
        <w:rPr>
          <w:rtl w:val="true"/>
        </w:rPr>
        <w:t xml:space="preserve">: </w:t>
      </w:r>
      <w:r>
        <w:rPr>
          <w:rtl w:val="true"/>
        </w:rPr>
        <w:t>في الوضوء والغسل</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المنتخبة فصل الوضوء عبارة والواجب مسح ما بين اطراف الاصابع إلى المفصل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يعني وجوب المسح ما بين الاصابع؟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المقصود مسح الرجل فلا يجب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المقصود اليد فواجب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أحدث ولا يستطيع الغسل فهل يجب عليه التيمم بدل الغسل ثم التيمم بدل الوضوء، او يتيمم فقط؟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فقط بدل الغسل في حدود ما يتضح من 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تاخر غسل الجمعة إلى ما بعد الظهر، فماذا تكون النية؟ وهل يجزي هذا الغسل بعد الظهر او قضاؤه في يوم السبت عن الوضوء؟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بقصد ما هو المطلوب قربة إلى الله تعالى، او اغتسل بقصد الواقع قربة إلى الله،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القضاء او الاداء حسب علم الله سبحانه، هذا عن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قضاؤه يوم السبت فهو خلاف الاحتياط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انسد هذا الجواب وانتهى بعد حصول التعليقة، فان الغسل بعد ظهر الجمعة يكون اداء ويجزي عن الوضوء، فراجع على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المنهاج، واما يوم السبت فليس كذلك فراجع</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0" w:name="pg15318_166510"/>
    </w:p>
    <w:p>
      <w:pPr>
        <w:pStyle w:val="BookText"/>
        <w:rPr/>
      </w:pPr>
      <w:bookmarkEnd w:id="20"/>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جاهلاً بوجوب الغسل على الجنب، ثم فهم ذلك بعد عدة سنين، فهل يقضي الصلاة والصيام التي اداها بدون 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الصلاة دون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عالماً بمقدار ما فاته قضاه والا اخذ بالمقدار المتيقن فلو تردد امره بين سنة او سنتين مثلاً قضى سنة وجوباً، وله ان يقضي الباقي من باب الاحتياط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في التشريح مهمته نقل الجثث، هل يجب غسل مس الميت يومياً، علماً بأنه يلبس الكفوف؟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تحصل الملامسة بين جلد الحامل وجسد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لا تحله الحياة كالشعر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الغسل، واذا حصل ذلك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مستحاضة كبرى فاتتها صلاة الصبح، فاغتسلت عند الظهر وقضت الصلاة فهل يجب عليها غسل آخر للظهرين ام تكتفي بالغسل لقضاء صلاة الصبح والذي قامت به عند الظهر؟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غسل آخر للظهرين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004700_2142443653"/>
      <w:bookmarkStart w:id="22" w:name="_Toc8"/>
      <w:bookmarkEnd w:id="21"/>
      <w:r>
        <w:rPr>
          <w:rtl w:val="true"/>
        </w:rPr>
        <w:t>ثالثاً</w:t>
      </w:r>
      <w:r>
        <w:rPr>
          <w:rtl w:val="true"/>
        </w:rPr>
        <w:t xml:space="preserve">: </w:t>
      </w:r>
      <w:r>
        <w:rPr>
          <w:rtl w:val="true"/>
        </w:rPr>
        <w:t>في النجاسات</w:t>
      </w:r>
      <w:bookmarkEnd w:id="2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من حيث الطهارة على المسلم الذي يحمل عقيدة اجتماعية؟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ملحداً حقيقة، يعني عن قناعة والعياذ بالله فهو نجس، وكذلك اذا كان يشك بأحد العقائد الرئيسية وهو مقتنع بشكه،</w:t>
      </w:r>
    </w:p>
    <w:p>
      <w:pPr>
        <w:pStyle w:val="BookText"/>
        <w:rPr/>
      </w:pPr>
      <w:r>
        <w:rPr>
          <w:rFonts w:ascii="Amiri" w:hAnsi="Amiri" w:eastAsia="Amiri" w:cs="Amiri"/>
          <w:color w:val="111111"/>
          <w:sz w:val="28"/>
          <w:sz w:val="28"/>
          <w:szCs w:val="28"/>
          <w:rtl w:val="true"/>
          <w:lang w:bidi="ar-SA"/>
        </w:rPr>
        <w:t>واما اذا كان غير راض عن شكه فهو مسلم طاهر، واما اذا كان يحمل شبهات عقائدية وآراء اجتماعية منحرفة مع صبغة الاسلام فالاظهر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المتنجس الثالث نجس ولكن لا ينجس كما في فتاوي السيد الخوئي؟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ان المتنجس الثاني نجس ولكنه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بقعة من الدم على الملابس فبذلنا ما نستطيع في غسلها لكنها تركت لوناً خفياً، فهل يعفى عنه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اكثر من عقد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من دماء الحيض؟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ان شاء الله تعالى، فانه اذا زالت العين وبقي اللون فلا اشكال فيه حتى لو كان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المجاري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الطهارة والنجاسة هل يجوز ان تسقط حبات الارز وبقايا الاطعمة فيها؟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البالوعة تحتوي على النجاسة فارسال حبات الارز وقطع الخبز ونحوها من الاطعمة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أما ان يجعل لها بالوعة مستقلة طاهرة او يحاول المكلف اخراجهما قبل القاء الباقي في البالوعة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التهاب اللثة غالباً ما يكون في داخل الفم دم، هل يحرم ابتلاعه؟ أي هل يجب غسل الفم دائماً للتخلص من الدم؟</w:t>
      </w:r>
      <w:bookmarkStart w:id="23" w:name="pg15318_166512"/>
    </w:p>
    <w:p>
      <w:pPr>
        <w:pStyle w:val="BookText"/>
        <w:rPr/>
      </w:pPr>
      <w:bookmarkEnd w:id="2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ابتلاع هذا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لامس خارج الفم كظاهر الشفة وغيرها وجب تطهيره، اما داخل الفم فيطهر بزوال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ان القطة قد جلست على ثوب الصلاة، صليت فيه دون ان افحص، وبعد الصلاة تبين ان شعرها موجود فعلاً على الثوب هل يجب اعادة الصلاة او قضاؤها؟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الوثوق أو الاطمئنان بوجوده حال الصلاة فالاحوط الاعادة والقضاء</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004702_2142443653"/>
      <w:bookmarkStart w:id="25" w:name="_Toc9"/>
      <w:bookmarkEnd w:id="24"/>
      <w:r>
        <w:rPr>
          <w:rtl w:val="true"/>
        </w:rPr>
        <w:t>رابعاً</w:t>
      </w:r>
      <w:r>
        <w:rPr>
          <w:rtl w:val="true"/>
        </w:rPr>
        <w:t xml:space="preserve">: </w:t>
      </w:r>
      <w:r>
        <w:rPr>
          <w:rtl w:val="true"/>
        </w:rPr>
        <w:t>الصلاة</w:t>
      </w:r>
      <w:bookmarkEnd w:id="2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وقت الصلاة ونحن في وطننا ثم سافرنا دون ان نصلي ووصلنا إلى المكان ولا زال وقت الصلاة، فهل نصلي قصر ام تمام؟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بحسب تكليفه في المكان الذي وصل اليه، يعني قصراً في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المصلي على شيء لا يصح السجود عليه وتفطن بعد ان رفع رأسه من السجدة، ان شاء قطع الصلاة وأستانفها، او يتم الصلاة مراعياً محل السجود ان يكون مناسباً ثم يعيد الصلاة فهو احسن واحوط استحباباً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الاستحباب يعود إلى اتمام الصلاة وتكون اعادتها واجبة، او إلى تغيير محل السجود واكمال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ان كلا الامرين مستحب، فاما ان يتم الصلاة، واما ان يقطعها ويعيدها، واحدهما واجب طبعاً، كما يستحب ان يتمها ويعيدها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ففي مثل ذلك اذا امكن التبديل خلال الصلاة فوراً سجد سجدتين تامتين وصحت صلاته، وان لم يمكن ذلك تعين قطع الصلاة واعادتها على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مبطلات الصلاة البكاء اذا كان مشتملاً على صوت وان لا يكون دافعه ديني، هل النقطتين مرتبطة مع بعضهما؟ أي اذا دمعت عينا المصلي فقط ولم يصدر صوتاً ولغرض دنيوي، هل تبطل الصلاة؟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ان يكون مرتبطاً فعلاً، وعندي ان الدموع اذا لم تكن اختيارية ولا كثيرة وحاول دفعها فصلاته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موجود في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المنهاج</w:t>
      </w:r>
      <w:r>
        <w:rPr>
          <w:rStyle w:val="FootnoteAnchor"/>
          <w:rtl w:val="true"/>
        </w:rPr>
        <w:footnoteReference w:id="7"/>
      </w:r>
      <w:r>
        <w:rPr>
          <w:rFonts w:ascii="Amiri" w:hAnsi="Amiri" w:eastAsia="Amiri" w:cs="Amiri"/>
          <w:color w:val="111111"/>
          <w:sz w:val="28"/>
          <w:sz w:val="28"/>
          <w:szCs w:val="28"/>
          <w:rtl w:val="true"/>
          <w:lang w:bidi="ar-SA"/>
        </w:rPr>
        <w:t>فليراجع مع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الجواب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الدموع كثيرة فهو مشمول للإحتياط المذكور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الضاد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من اول حافة اللسان وما يليه من الاضراس من الجانب الايمن او الايسر، هل هذا واجب؟ ام ان هناك طريقة اخرى لنطقه؟ واذا كنا نلفظه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منا هل يجب قضاء ما مضى من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واجب على الاحوط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التمييز بين هذين الحرفين في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مبين في التعليقة ولا يجب قضاء ما فات جهلاً او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يجب صرف اللسان إلى الجانب الايمن او الايسر وانما المهم منه ضخامة اللفظ ويتحقق بابراز اللسان عن الاسنان والصاقه بالجانب الداخلي للشفة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منه بين ان يكون إلى احد الجانبين او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الظاء فيتحقق لفظة بالصاق طرف اللسان بالجانب الداخلي للأسنان من دون ان يصل إلى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الدعاء للمؤمنين في الصلاة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القنوت او السجدة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اسماء محددة، ام يعتبر هذا من الزيادة في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 القنوت، واما في غيره فالاولى تركه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 تكليفه الشرعي الاتمام في الصلاة في مقره وكذلك في الطريق لكنه بقي لمدة سنة تقريباً يقصر في الطريق ويفطر شهر رمضان فهل عليه قضاء كل من الصوم والصلاة؟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الصوم يجب القضاء، واما بالنسبة إلى الصلاة فان كان جاهلاً بالحكم وغير مسبوق بالمرة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وجوب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انه يقلد من يرى وجوب القصر، فلا يجب القضاء وبدونه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السجود على الوجه المنقوش من التربة؟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يصل من جلد الجبهة على التربة ما يكفي ويجزي عرفا وشرعا بلا كراهة، وان لم يصل لم يجز، واذا كان على التربة صورة انسان او حيوان فالاحوط الترك في كلا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اشهر في بيت مغصوب دون ان يعلم بالغصبية وقد صلى الصلاة الواجبة وقضى اخرى، يمكنه الان ان يستاجرها من الحاكم الشرعي فتصح صلاته للأيام الاتية، ولكن ما حكم الايام الماضية؟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يمكن ان يصلي في اماكن اخرى مباحة كالبرية، فلم يصل بل صلى في الدار المغصوبة فالاحوط الاعادة او القضاء، واما اذا كان مضطراً او مكرها للوجود في تلك البيوت فصلاته صحيحة، وفي المستقبل يجب ان يختار مكاناً مباحاً، واما الايجار فلا اظن الاجازة لكم فيها عامة بل خاصة، وان لم يستطع ان يختار ارضاً مباحة فانتم مجازين في الايجار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الاجازة عامة ايضاً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الذي يريد ان يقضي صلاته عليه ان يبدأ من صلاة الظهر؟</w:t>
      </w:r>
      <w:bookmarkStart w:id="26" w:name="pg15318_166516"/>
    </w:p>
    <w:p>
      <w:pPr>
        <w:pStyle w:val="BookText"/>
        <w:rPr/>
      </w:pPr>
      <w:bookmarkEnd w:id="2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لصلاة الوحشة لكنه نسي في ليلتها ان يؤديها؟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يرجعها إلى اهل المتوفي، وإذا كان فيها حرج أو تقية يصدَّق بثمنها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نعرف اوقات الصلاة في دولة اجنبية؟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الفرق في الوقت بين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بمقدار كاف للوثوق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طبق الفرد العلامات المذكورة للأوقات بنفسه فهو الافضل فان شك احتاط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تاجيل الصلاة لدفع الضرر؟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حسب امكانه، يصليها مومياً او ينوي في قلبه ثم يقضيها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اثناء صلاتها رن جرس الهاتف، رفعت السماعة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واغلقته هل يحق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تتحرك خطوة او خطوتين او تحرك يدها يمينا او يسارا لكن لا يجوز اذا تحركت اكثر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004704_2142443653"/>
      <w:bookmarkStart w:id="28" w:name="_Toc10"/>
      <w:bookmarkEnd w:id="27"/>
      <w:r>
        <w:rPr>
          <w:rtl w:val="true"/>
        </w:rPr>
        <w:t>خامساً</w:t>
      </w:r>
      <w:r>
        <w:rPr>
          <w:rtl w:val="true"/>
        </w:rPr>
        <w:t xml:space="preserve">: </w:t>
      </w:r>
      <w:r>
        <w:rPr>
          <w:rtl w:val="true"/>
        </w:rPr>
        <w:t>الصوم</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اداء الصوم في سنين الصبا وما بعدها، هل يبني على ادائه ام عدمه؟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المقصود في الصبا أي ما بعد سن التكليف، فإن كان الشك في اصل وجود الصوم أي انه صام ام لم يصم وجب عليه القضاء بمقدار ما فات من السنين، واذا شك في عددها وجب القضاء بالمقدار المعلوم ويكون الباقي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 الكفارة واجبة مادام الترك مشكوكاً، وان شك في صحة الصوم فلا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اعيش في محيط ابي وامي يصومون ويصلون، لكني لم اتوعى لحكم الصيام حتى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ومنذ ذلك اليوم بدات اصوم فما حكم السنين التي لم اصمها؟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مافات من السنين من حين التكليف إلى آخر سنة متروكة مع دفع الكفارة الكبرى وهي اطعام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السكوت، هل يجوز في الاسلام؟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محرم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توفي الشخص المطلوب صيام شهرين متتابعين،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 على الاحوط ولو باجرة، وهذا واجب على الولد الاكبر ومستحب لغيره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اخراج البلغم يسبب الغثيان بحيث يخشى الصائم ان يتقيأ، لهذا لا يحاول محاولات جدية لأخراجه، فهل يبطل صومه بابتلاعه؟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البلغم خارجاً إلى ظاهر الفم لم يجز بلعه، فان دار امره بين البلع عندئذ او التقيؤ كما هو ظاهر السؤال فهذا معناه انه مضطر إلى ارتكاب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عندئذ ان يبلعه ويقضي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الاحوط ان يبقى ممسكاً باقي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لتطييب رائحة الفم، يترك رائحة كمعجون الاسنان، هل يفطر الصائم؟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منه إلى الجوف شيء فهو مفطر على الاحوط، وبدون ذلك يجوز استعماله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فريضة متعمداً وأدى الاخرى، مثلاً صام شهر رمضان وهو لا يصلي، هل يحتسب له اجر الصيام؟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يحتسب له الصيام أي يكون مجزياً، واما مرتبة القبول فلا يكون لشيء الا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ردت ردَّ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 في سفره، من مقر عمله إلى بيته يتم الصلاة، فهل يبقى على صيامه ام يفطر؟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الجندي مكلفا وليس سفره في معصية يبقى حكمه حكم الحاضر في صلاته وصومه، في مقر عمله وبلده، ما لم يذهب إلى محل آخر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الجندي المتطوع والذي سافر في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دليله الفقهي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عمله في السفر، بل دليله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المكلف بنية السفر في شهر رمضان فاكل قبل الخروج من الوطن نسياناً او جهلاً منه بوجوب الافطار بعد الخروج، فهل تجب عليه الكفارة مع انه قد سافر فعلاً حسب نيته؟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ولا يكفِّر، مع العلم بوجوبها ان اكل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افطرت الحامل في شهر رمضان وكانت مرضعاً خلال السنة حتى حل رمضان الثاني ولم تقضي، هل يسقط عنها وجوب القضاء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 ولا تقضي الا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 الصائم قبل الظهر بقليل ولكن حل عليه الظهر قبل وصوله إلى حد الترخص فهل يبقى على صيامه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خارجاً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لم يصم شهر رمضان ولم يجرب نفسه بعد انتهائه لكي يقضي ما فاته، ثم جاء رمضان الثاني فصام، فهل عليه ان يقضي ام تكفي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الارجح ان كان يتمكن من الصيام بين الرمضانين، فيقضي ويدفع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الارجح خلاف ذلك فيدفع الفدية فقط</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الصائم الذي افطره الطبيب غير الثقة؟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وجدانه من ان يظن الضرر أو لا، والمراد بالضرر ايجاد المرض او شدته او طول مدته او منافات الصوم مع التداوي للشفاء او ضرر شخص آخر كالرضيع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عادة في المجتمع هي الصوم في اول احد من شعبان والاحتفال مع طلب الحوائج والنذور، ويسمى بصوم زكريا، فهل لهذا اصل اسلامي؟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ذلك في الادلة، فالظاهر انه لم يرد بعنوانه الخاص ولا اثر له، فان حصل من احد فليكن بقصد الرجاء، على ان الالتزام بما لم تثبت مشروعيته امر مرجوح، فإن وجدتم ان المجتمع يتحمل النهي عنه واظهار عدم مشروعيته، فهو الأولى، وان كان المجتمع لا يتحمل 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بقصد الرجاء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افطرت عدة سنين لأنها تخشى الضرر الخطير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 والاقعاد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استشارت الطبيب فقال انه لا علاقة للصوم بمرضها وان بامكانها الصوم لكن الفتاة واهلها لم يتغير خوفهم واستهزؤا بكلام الطبيب، وبعد عدة سنين صامت فتبين صحة كلام الطبيب، لكن هي الان في صومها تسقط على الارض احياناً أي ازدادت علتها قليلاً جداً ودون ضرر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اثناء الصوم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عليها قضاء السنين الماضية، وهل تدفع عنها كفارة كبرى وقد كانت تدفع الفدية من قبل؟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تناقض فمرة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صحة كلام الطبيب، واخرى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ازدادت علتها، وحسب فهمي انه ازدادت من الصوم ولا اقل من احتمال ذلك وهو الموجب لظن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انها تفطر الان كما افطرت في السنين السابقة، ولا يجب عليها دفع الكفارة الكبرى، نعم اذا ارتفع خوف الضرر 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افطر شخص متعمداً عدة سنين، ثم تاب فكان عليه القضاء مع الكفارة الكبرى، ولكن عاجله الموت قبل ان يؤدي اياً منهما، فهل يجب على الاهل ان يدفعوا عنه الكفارة مع الصيام؟ ام يجزي الصوم دون الكفارة؟</w:t>
      </w:r>
    </w:p>
    <w:p>
      <w:pPr>
        <w:pStyle w:val="BookText"/>
        <w:rPr/>
      </w:pPr>
      <w:r>
        <w:rPr>
          <w:rFonts w:ascii="Amiri" w:hAnsi="Amiri" w:eastAsia="Amiri" w:cs="Amiri"/>
          <w:color w:val="111111"/>
          <w:sz w:val="28"/>
          <w:sz w:val="28"/>
          <w:szCs w:val="28"/>
          <w:rtl w:val="true"/>
          <w:lang w:bidi="ar-SA"/>
        </w:rPr>
        <w:t>واذا دفع هذا الشخص الكفارة الكبرى قبل وفاته دون ان يقضي صومه لعجزه عن ذلك بسبب المرض فهل يتوجب على الاهل الصوم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تكليف الولد الاكبر ان كان، ويكون مستحباً على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اول يوم الصوم والعيد في دولة اجنبية؟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والافضل العمل بالاحتياط، بان يصوم الفرد يوم الثلاثين من شعبان بنية الاستحباب، ويوم الثلاثين من رمضان يسافر او يمسك رجاء المطلوبية ويدفع الفطرة مرتين اعني يوم الثلاثين من رمضان واليوم الذي بعده، وهنا يمكن ان يأخذ وكالة من فقير فيقبض نفس المال عنه مرتين</w:t>
      </w:r>
      <w:r>
        <w:rPr>
          <w:rFonts w:eastAsia="Amiri" w:cs="Amiri" w:ascii="Amiri" w:hAnsi="Amiri"/>
          <w:color w:val="111111"/>
          <w:sz w:val="28"/>
          <w:szCs w:val="28"/>
          <w:rtl w:val="true"/>
          <w:lang w:bidi="ar-SA"/>
        </w:rPr>
        <w:t>.</w:t>
      </w:r>
      <w:bookmarkStart w:id="29" w:name="pg15318_166522"/>
    </w:p>
    <w:p>
      <w:pPr>
        <w:pStyle w:val="BookText"/>
        <w:rPr/>
      </w:pPr>
      <w:bookmarkEnd w:id="29"/>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شهر رمضان اعطيت بسعر التمر، هل يجب على الذي يتصرف بثمنها ان يشتري تمراً، او يمكنه ان يشتري طحين او تمن؟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ان يشتري اية مادة من مواد الفدية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004706_2142443653"/>
      <w:bookmarkStart w:id="31" w:name="_Toc11"/>
      <w:bookmarkEnd w:id="30"/>
      <w:r>
        <w:rPr>
          <w:rtl w:val="true"/>
        </w:rPr>
        <w:t>سادساً</w:t>
      </w:r>
      <w:r>
        <w:rPr>
          <w:rtl w:val="true"/>
        </w:rPr>
        <w:t xml:space="preserve">: </w:t>
      </w:r>
      <w:r>
        <w:rPr>
          <w:rtl w:val="true"/>
        </w:rPr>
        <w:t>الكفارات</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ما قيمة الكفارة الصغرى مثلاً في عدم صوم شهر رمضان بسبب 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طحين ما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تكون اما خبز او طحين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هذه الايام فالافضل اخذها بقيمة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ان الكيلو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 فيكون قيمة المجموع ستة دنانير وثلاثة ارباع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الكفارة الكبرى أي اطعام ستين مسكيناً؟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قيمته ثلاثة ارباع كيلو طحين او تمن للشخص الواحد يضرب في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رد المظالم، ما قيمتها ولمن تدفع؟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مقدار محدد ولكن يدفعها المكلف لعدد مرات استحقاقها أي يدفعها بمقدار ما في ذمته، فان شك كان المقدار المعلوم واجباً والزائد المشكوك مستحباً، فلو شك بين الخمسة والعشرة كانت</w:t>
      </w:r>
    </w:p>
    <w:p>
      <w:pPr>
        <w:pStyle w:val="BookText"/>
        <w:rPr/>
      </w:pPr>
      <w:r>
        <w:rPr>
          <w:rFonts w:ascii="Amiri" w:hAnsi="Amiri" w:eastAsia="Amiri" w:cs="Amiri"/>
          <w:color w:val="111111"/>
          <w:sz w:val="28"/>
          <w:sz w:val="28"/>
          <w:szCs w:val="28"/>
          <w:rtl w:val="true"/>
          <w:lang w:bidi="ar-SA"/>
        </w:rPr>
        <w:t>الخمسة واجبة والباقي مستحباً ويدفع بنحو الاحتياط الاستحبابي، تدفع إلى الفقراء الذي ليس له قوت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المتعمد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الحرام لا على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الجمع 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صيام شهرين متتابعين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بامكان المكلف ان يأتي بالثاني والثالث، لكن الاول كيف يمكن عمله ولا يوجد عبيد؟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الجمع بين الثلاثة عمل ما هو الممكن منها، فان كان الشهران صومها حرجياً اقتصر على الاطعام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اعطاء كفارة إلى السادة المستحقين؟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اعطاءها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كفارة القسم، صامت ثلاثة ايام غير متتالية جهلاً منها، هل يجزي ذلك ام تعيد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الاعادة متتالية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ذمتها كفارة كبرى، دفعت قسماً منها إلى شخص لديه وكالة باستلامها وتوزيعها على المستحقين، وبعد فترة تبين ان هذا الشخص جاهل ولا يفرق بين الكفارة الكبرى والصغرى، وقد كان توزيعه للمبلغ السابق على اساس انه كفارة صغرى، فهل</w:t>
      </w:r>
    </w:p>
    <w:p>
      <w:pPr>
        <w:pStyle w:val="BookText"/>
        <w:rPr/>
      </w:pPr>
      <w:r>
        <w:rPr>
          <w:rFonts w:ascii="Amiri" w:hAnsi="Amiri" w:eastAsia="Amiri" w:cs="Amiri"/>
          <w:color w:val="111111"/>
          <w:sz w:val="28"/>
          <w:sz w:val="28"/>
          <w:szCs w:val="28"/>
          <w:rtl w:val="true"/>
          <w:lang w:bidi="ar-SA"/>
        </w:rPr>
        <w:t>يجب ان تحذف هذا المبلغ الذي دفعته وتبدأ بإيفاء ما في ذمتها من جديد ام انه يحسب 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من يتولى النية فان كان الذي في ذمته الكفارة قد نوى عند دفعه إلى الوكيل فقد أجزء ولاتهم نية الوكيل، وان كان الوكيل هو الذي نوى لم يجزأ وتجب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وكالة الكفارة الكبرى انما تكون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الحاكم الشرعي او يعطيها الشخص بالوكالة عن مالكها إلى ستين شخصاً ويجب ان لا ينقص واحداً، كل واحد ثلاثة ارباع الكيلو من الطعام او قيمته اذا اشترطنا عليه ان يصرفها في الطعام وكان ثقة في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شقت المرأة جيبها وضربت نفسها بحيث خرج الدم، عند وفاة والدها فهل يجب عليها كفارة، وما قيمتها؟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مستحبة وليست واجبة وبالاحرى هي من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تصرفت بالفطرة، اعطتها للفقراء دون اخبارهم انها فطرة أي لم يصرفوها في الطحين او ما يجب، هل يجب اعطاؤها مرة ثانية؟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اعطاؤها مرة ثانية، ولا يجب على الفقير صرفها في الطحين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الصدقة من السيد إلى السيد؟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مساعدة اناس لا يصلون باعتبار المساعدة لاطفالهم؟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لا يصرفون كله على اطفالهم فقط، فالصدقة عليهم ممنوعة، نعم مع احراز ذلك فلا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اعطاء الهاشميين اموال يبذلها اصحابها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تحت عنوان الهدية؟ علماً بأن معطها لم يحدد نوع الاشخاص الذين ستصل اليهم؟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هذا العطاء بعنوان قضاء حاجة المؤمن او المساعدة المطلقة على الخير فانه احوط، ولا يجب التصريح بذلك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اعطاء النصف من كل رد مظالم؟ كالبيوت مجهولة المالك؟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التقسيم شاملاً لرد المظالم، وانما رد المظالم يمكن ان تعطى إلى الفقراء او إلى الحاكم الشرعي كله مجز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فدية وكفارة كبرى وكفارات اخرى لم تستلم سابقاً، تجمع وتسلم إلى احد الثقاة فيسلمها إلى الوكيل هل يمكن استلام هذه الاموال؟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استلامها بمعنى تملكها على الاطلاق الا كواحد من المستحقين فلا بأس، وعلى أي حال فلابد من دفعها إلى الحاكم الشرعي او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 اجهل هذا الوكيل الذي كان يستلم منكم وهو وكيل من؟ واين كان يصرف هذه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w:t>
      </w:r>
      <w:bookmarkStart w:id="32" w:name="pg15318_166526"/>
    </w:p>
    <w:p>
      <w:pPr>
        <w:pStyle w:val="BookText"/>
        <w:rPr/>
      </w:pPr>
      <w:bookmarkEnd w:id="32"/>
      <w:r>
        <w:rPr>
          <w:rFonts w:ascii="Amiri" w:hAnsi="Amiri" w:eastAsia="Amiri" w:cs="Amiri"/>
          <w:color w:val="111111"/>
          <w:sz w:val="28"/>
          <w:sz w:val="28"/>
          <w:szCs w:val="28"/>
          <w:rtl w:val="true"/>
          <w:lang w:bidi="ar-SA"/>
        </w:rPr>
        <w:t>كانت هذه الاموال مفروزة يعني ان كل مجموعة منها معلومة التكليف، يعني نميز الكفارة من الفدية وهكذا، فان كانت كذلك فانا على استعداد لقبضها لدفعها في مصارفها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 مفروزة فلابد من فرزها من جديد او الاستحلال من دافعيها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صيام عدد من ايام رمضان، لم يؤد قضاؤها إلى ان حل رمضان الثاني، ما مقدار ما يجب عليه من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ترك الاداء في رمضان نفسه بدون عذر فعليه الكفارة الكبرى والقضاء حتى بعد اكثر من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ترك الاداء بعذر فالان يصوم قضاءً ويدفع فدية ثلاثة ارباع الكيلو طعام عن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 القرآن سهواً، فهل يجب اعطاء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 القرآن الكريم فالافضل تجديد احترامه بتقبيله ووضعه على الرأس ونحوه، ولا يجب فيه الكفارة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004708_2142443653"/>
      <w:bookmarkStart w:id="34" w:name="_Toc12"/>
      <w:bookmarkEnd w:id="33"/>
      <w:r>
        <w:rPr>
          <w:rtl w:val="true"/>
        </w:rPr>
        <w:t>سابعاً</w:t>
      </w:r>
      <w:r>
        <w:rPr>
          <w:rtl w:val="true"/>
        </w:rPr>
        <w:t xml:space="preserve">: </w:t>
      </w:r>
      <w:r>
        <w:rPr>
          <w:rtl w:val="true"/>
        </w:rPr>
        <w:t>الخمس</w:t>
      </w:r>
      <w:bookmarkEnd w:id="34"/>
    </w:p>
    <w:p>
      <w:pPr>
        <w:pStyle w:val="Heading4"/>
        <w:numPr>
          <w:ilvl w:val="3"/>
          <w:numId w:val="1"/>
        </w:numPr>
        <w:rPr/>
      </w:pPr>
      <w:bookmarkStart w:id="35" w:name="__RefHeading___Toc5004710_2142443653"/>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راس السنة والمال بحوزة شخص آخر، هل يخمس؟</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يخمس المال الا اذا اصبح المال في حوزتنا، هذا اذا كان المال عند الاخر ديناً غير حال او غير 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فقر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استحقاق الدين فيجب تخميسه على الدائن على الاحوط، وكذلك اذا كان المال عند الاخر بنحو الاستعارة او الاجارة او الامانة او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الخمس على المال الموهوب من قبل الاب لأبنه وهو طالب يدرس في الخارج مع العلم ان المال مخمس من قبل الاب؟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بقيت منه بقية بعد سنة وجب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شخص ان يبدأ الخمس لأول مرة، فهل يخمس جميع ما لديه من حاجات، ام يخمس ما يتذكر في حياته كل حاجة مرت عليها سنة كاملة دون استعمال؟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يخمس ما يتذكر في حياته كل حاجة مرت عليها سنة كاملة دون استعمال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توضيح اكثر عن جواب هذا السؤال بعد قليل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شرعية عن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لدينا مجموعة من الحاجات تستحق الخمس ولم يكن لدينا المبلغ اللازم من المال لدفعه، فهل ننتظر حتى يتوفر المال ام نستدين وندفع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اما ان يأخذ الأذن بالتأخير من الحاكم الشرعي او يدفع الخمس من الحاجات التي لديه، اما الدين فهو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مرور سنة، الفائض من رأس المال يخمس، هل المواد العينية كقطع القماش تحتسب من ضمن الفائض او تخمس لوحدها؟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 المال المخمس انما يعتبر في المال التجاري، ويخمس الزائد عنه في راس السنة، اما في مؤونة البيت سواء كانت نقداً مدخراً للصرف فيه او طعام او لباس مدخور وغير ذلك مما زاد عن المؤونة، فيجب تخميسه كله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تستحق الخمس وهي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من الذهب؟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الشخص للذهب لا يمنع عن دفع الخمس اليه، الا اذا كان كافياً له لمؤونة سنة كاملة مما هو زائد عنها يستعمله امثاله في المجتمع، بحيث يكون غنياً شرعياً، واما اذا كان فقيراً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الشرائط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من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راس المال للخمس الاول ثابتاً لكل السنين ام يتغير كل عام حسب العام السابق؟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لكل عام مقدار المال المخمس في العام الذي قبله ويخمس الزائد، وهذا في المال التجاري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ثبوت المقدار في المال التجاري فهذا ليس ضرورياً دائماً، فلو كان في السنة الاولى مئة امكن ان يكون في السنة الاخرى اقل لو خسر واصبح خمسين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يجب تخميسه ولكن في السنة الثالثة لو زاد على الخمسين وجب تخميسه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مئة قبل ثلاث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فالمهم في راس المال المخمس هو ما كان موجوداً قبل عام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الخمس على المال الموروث؟</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الاب او الام او الزوج او الزوجة او الاولاد فلا يجب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 الشخص انه مكلف 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فحدد له يوماً في الشهر القادم مثلاً، فهل يحق له ان يتصرف بالاموال والحاجات التي يمتلكها حتى حين الموعد الذي قرره؟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القرار منه ليس بحجة بل يحتاج في تأجيله إلى اذن الحاكم الشرعي او ان يبادر إلى دفع الخمس بدون 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يخمس مال الطفل؟</w:t>
      </w:r>
    </w:p>
    <w:p>
      <w:pPr>
        <w:pStyle w:val="BookText"/>
        <w:rPr/>
      </w:pPr>
      <w:r>
        <w:rPr>
          <w:rFonts w:ascii="Amiri" w:hAnsi="Amiri" w:eastAsia="Amiri" w:cs="Amiri"/>
          <w:color w:val="111111"/>
          <w:sz w:val="28"/>
          <w:sz w:val="28"/>
          <w:szCs w:val="28"/>
          <w:rtl w:val="true"/>
          <w:lang w:bidi="ar-SA"/>
        </w:rPr>
        <w:t xml:space="preserve">في فتوى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في مال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وسابقاً علمنا ان الخمس يجب عليه في ما يزيد على مؤونة السنة؟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الجواب موجود في المنهاج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56</w:t>
      </w:r>
      <w:r>
        <w:rPr>
          <w:rStyle w:val="FootnoteAnchor"/>
          <w:rtl w:val="true"/>
        </w:rPr>
        <w:footnoteReference w:id="9"/>
      </w:r>
      <w:r>
        <w:rPr>
          <w:rFonts w:ascii="Amiri" w:hAnsi="Amiri" w:eastAsia="Amiri" w:cs="Amiri"/>
          <w:color w:val="111111"/>
          <w:sz w:val="28"/>
          <w:sz w:val="28"/>
          <w:szCs w:val="28"/>
          <w:rtl w:val="true"/>
          <w:lang w:bidi="ar-SA"/>
        </w:rPr>
        <w:t>فراجعوها مع التعليقة وهي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كل ما يوجد في البيت من أثاث وسلع وأشياء شخصية من اموال غير مخمسة، وقد مر على بعضها عام دون ان تستعمل، ثم استعملت بعد ذلك، وقرر الشخص ان يخمس، فهل يخمس ما مر عليه عام؟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اكثر من شأنه الاجتماعي فالاحوط دفع الخمس بل هو احتياط مطلق يعني سواء ناسب شأنه الاجتماعي 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معنى الاحتياط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احتياط وجوبي مادامت السلعة غير مستعملة لمدة عام كامل، واما الاستعمال بعده فلا حجية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7" w:name="pg15318_166530"/>
    </w:p>
    <w:p>
      <w:pPr>
        <w:pStyle w:val="BookText"/>
        <w:rPr/>
      </w:pPr>
      <w:bookmarkEnd w:id="37"/>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بحوزته حالياً معد لتكاليف الزواج من مهر وغيره وجاءته رأس السنة هل يخمس؟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يصرف فعلاً في الزواج، وهذا وسابقه يمكن تأجيله بالأذن اذا كان الفرد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تخمس المصوغات وحلية النساء؟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تستعمل، وكانت أكثر من شأنها الاجتماعي، من دون ان يغالط الفرد نفسه في ذلك، بل الاحوط والاولى ان مجرد عدم الاستعمال كاف في ثبوت الخمس</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5004712_2142443653"/>
      <w:bookmarkStart w:id="39" w:name="_Toc14"/>
      <w:bookmarkEnd w:id="38"/>
      <w:r>
        <w:rPr>
          <w:rtl w:val="true"/>
        </w:rPr>
        <w:t>احكام شرعية عن الخمس</w:t>
      </w:r>
      <w:r>
        <w:rPr>
          <w:rtl w:val="true"/>
        </w:rPr>
        <w:t>:</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الراتب فيه اجازة عامة للتحليل بشرط ان لا يكون من ظلم او إلى ظلم، مع هذه النية وهو ان يقول حين يقبض الراتب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اقبضه عن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املكه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الخوئي لا يرى وجوب هذه النية لكن بشرط تخميسه في نهاية العام فان لم يخمس فهو بالاصل مأذون فيه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المسكون لا خمس فيها، نعم اذا كان هناك اموال غير مخمسة قد صرفت فيها مما قد وجب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كمية مال محفوظة لمدة عام كامل ولم تخمس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احتسابها وتخميسها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الاثاث وكل ما تحت التصرف والحاجة في الدار لا خمس فيها الا اذا كانت مشتراة باموال غير مخمسة فيلاحظ فيها ما ياتي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الخمس في كل ما في الدار مما هو زائد عن الحاجة من اثاث او كتب او طعام او مصوغات او ثياب او غير ذلك، ويعتبر في الحاجة مقدار الشأن الاجتماعي للفرد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الخمس في كل النقد الموجود فعلاً او كرصيد في البنك او في ذمم الاخرين مع حلول وقتها وامكان دفعهم لها، يطرح من ذلك مقدار ما في ذمة الفرد لو كان مما قد اقترضه من الاخرين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وقت وجوب دفعه حالاً وان لم يدفع او كان الدائن متسامحاً في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وصرفه في غير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قلناه في الفقرة الثالثة يمكن فيه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يخمن مقدار الاموال غير المخمسة ويأخذ بما هو مظنون، فان كان هناك احتمالات فيؤخذ بالاحتمال الاقل ويدفع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جمع المقادير المشار اليها يجب دفع خمسها أي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جهة الاستحقاق وهو ينقسم إلى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فنصفه حق الامام عليه السلام ويجب دفعه إلى الحاكم الشرعي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وكأذن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معين فينبغي ان يكون ذلك معلوماً وليس عاماً لكل الاشخاص ولا لكل الاعوام، ولكن يمكن تجديد الأذن ان حصلت المصلحة، يمكن ان تقبضوا نصف حق السادة بالوكالة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بصفتي الشخصية كأحد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تدفعوها إلى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تقسيط ما يبقى في الذمة من الخمس باذن الحاكم الشرعي، علماً ان لا يتأخر بشكل فيه غبن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يوم دفع الخمس اول السنة المالية، فاذا جاء نفس اليوم من السنة الاتية بل من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دفع الخمس مما ينطبق عليه الفقرة الرابعة من هذا الكلام مما حصل خلال السنة الجديدة ولم يكن قد دفع خمسه فيما سبق، مع اضافة النقد المذكور في الفقرة الخامسة مما حصل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اشارة إلى الفقرة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راتب غير مقبوض باذن شرعي فهو في الذمة كرد مظالم، يمكن التحلل فيه بطريقة معينة مع الحاكم الشرعي او وكيله، بغض النظر عن الخمس ويتم التسامح فيه عادة بدرجة كافية اذا لم يكن قد صرف في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لم يمكن دفع النقد كخمس يمكن دفع نفس الاعيان المخمسة من الاثاث وغيره، بمقدار يساوي ما في الذمة من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حق الامام او حق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ورثت امرأة عن والدتها كمية من المصوغات، ثم ادخرته، فهل يخمس بعد مرور عام؟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عدم دفع الخمس يعتبر مبطل للصلاة؟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دفع الزكاة والخمس بمجرده غير مبطل للصلاة ولا غيرها من العبادات الا اذا ادى عدم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حرمة او غصبية لباس المصلي او مكانه او محل سجوده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عدم دفع الخمس يؤدي إلى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بطلان الصلاة، فماذا يفعل كثير من المؤمنين وهم يعيشون في مثل هذه البيوت غالباً، ولا سلطة لهم على ولي الدار، غاية ما في الامر انهم يخمسون ممتلكاتهم الخاصة وهي قليل، هل تبطل صلاتهم في هذه الحال، وماذا يفعلون بشأن الصلاة السابقة؟ واذا ذهبنا إلى مثل هذه البيوت في زيارة فهل تبطل الصلاة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يعني الانقطاع عن زيارة معظم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تبطل من الغاصب خاصة وهو رب العائلة، اما الباقون فمع الجهل والغفلة تصح صلاتهم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العلم بالغصب وحكمه فالصحة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الحاكم الشرعي مع المصالحة بان يؤخذ من المكلف عوض رمزي بازاء ما في عين الدار من حقوق ثم التصرف فيها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وكل ذلك يصدق على زيارة الاخرين ايضاً ويجب قضاء كل صلاة وقعت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بعض الاشخاص يدفعون خمساً بصورة خاطئة، او يخمسون بعض الاشياء دون بعض جهلاً، فهل تبطل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نعلم بخطئهم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البيوت؟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نحن مكلفون بابلاغ هذا الحكم إلى من يجهله من المؤمنين؟</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تحتاج المصالحة إلى مواجهة مباشرة مع الحاكم الشرعي، ام ان المكاتبة مجزية؟</w:t>
      </w:r>
    </w:p>
    <w:p>
      <w:pPr>
        <w:pStyle w:val="BookText"/>
        <w:rPr/>
      </w:pPr>
      <w:r>
        <w:rPr>
          <w:rFonts w:ascii="Amiri" w:hAnsi="Amiri" w:eastAsia="Amiri" w:cs="Amiri"/>
          <w:color w:val="111111"/>
          <w:sz w:val="28"/>
          <w:sz w:val="28"/>
          <w:szCs w:val="28"/>
          <w:rtl w:val="true"/>
          <w:lang w:bidi="ar-SA"/>
        </w:rPr>
        <w:t xml:space="preserve">يقدر بيتنا بما فيه من الاثاث 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دينار على اقل تقدير، فما هي القيمة الرمزية للخمس، وهل ادفعها فوراً، ام انه لابد من تسليمها اليكم مباشرة؟ واذا حصلت على المصالحة، هل تصح صلاة اهل البيت وصلاة كل زائر الينا؟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نحتاج إلى مصالحة منفردة لكل بيت نذهب لزيارته، وان نقدر ما في ذلك البيت وندفع خمساً رمزياً؟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ان نلاحظ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كل البيوت تحتاج إلى خمس فان البيوت المستعملة للحاجة داخلة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وليس فيها خمس، وانما البيوت التي يتعلق فيها حق الفقراء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المبنية باموال غير مخمسة، فان اصبحت مسكونة في حاجة المالك فيجب دفع خمسها بقيمة يوم بنائها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المبنية للتجارة فانها تدخل في الميزان التجاري العام للفرد الذي يجب تخميسه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التي قد يملكها الفرد مما يكون اكثر من شأنه الاجتماعي، وهي اكثر من حاجته العائلية بطبيعة الحال، فيجب دفع خمسها بقيمتها الحالية، ويمكن تاجيله إلى رأس السنة المالية للفرد ان كان قد عين لنفسه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 التي بنيت بمجهول المالك من الاموال فانها تبقى مجهولة المالك ويجب افراغ الذمة عن هذا المال، اما بدفعه جميعاً إلى الحاكم الشرعي، او المصالحة عليه بقيمة رمزية مناسبة بشرط ان لا تضر بالمالك ضرراً معتداً به، او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والاعطاء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يتم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عرفناه إلى الان واجب على المالك وهو عادة رب العائلة، وقد كان فرض السؤال السابق ان رب العائلة عاص ولا يدفع حق الفقراء من خمس او غيره فكيف يفعل افراد عائلته ويصححون صلواتهم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 الجواب الذي سجلناه سابقاً بنظر الاعتبار ينبغي ان تعرف ان غير المالك من افراد العائلة غير مكلف بدفع حق الفقراء وليس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الامر ان الفرد من هؤلاء قد تصرف بحق الفقراء فيجب عليه اعطاء الاجرة لهم بازاء تصرفهم في اموالهم، ومن هنا يؤخذ مقدار رمزي من المال غير مجحف له ليكون هو الاجرة المطلوبة الا ان يدفع المالك حق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المعاملة تجب على اعيان الافراد الذين ابتلوا بمثل ذلك، يدفع كل شهر دينار مثلاً او اكثر او اقل حسب حاله المالي وتكون المعاملة مع الحاكم الشرعي او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يرجع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يفعل ذلك من افراد العائلة تصح صلاته دون الباقين وكذلك الضيف الداخل إلى دار من هذا القبيل يجب عليه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تصح صلاته ويجوز تصرفه، والمسألة شاملة أيضاً للمحلات الصغيرة والكبيرة التي يتعلق فيها الخمس او مجهول المالك، وبالنسبة إلى العاملين فيها او الزائدين لها، وهذا لا يشمل ما كان مغصوباً صراحة، ومعلوم المالك ولو بعد الفحص عنه او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الاسئلة الواردة هنا بتفاصيلها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مربوطة بحلية التصرف في الدار ولا ربط لتخميس الاشياء الاخرى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حاولوا ان تقتصروا في تبليغ ذلك إلى من يسأل عنه او يلتفت اليه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جوابه مما قلناه في الملاحظات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إلى مصالحة مستقلة، وقد ظهر وجهها وان تقدير ما في ذلك من أثاث لا ربط لصحة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جواز التصرف به كالجلوس عليه او الاكل فيه منوط بالاذن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دفع الاجر الرمزي عن الدار فهو ماذون بالتصرف في الاثاث بالمقدار المناسب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السؤال عن حقيقة ملكية الدار بعد ان كان ظاهرها الملكية المحللة، نعم لو علم شكل ملكيتها ولو بنحو الاطمئنان او الوثوق وانها متعلقة بحق الفقراء كان ما ذكرناه ضرورياً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ان يفوتنا ان البيوت المستأجرة مشمولة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بالنسبة إلى المستأجر نفسه او ضيوفه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دخلنا بيتاً لا يخمس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يجب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واستعملنا الاثاث دون ان نصلي فهل ندفع خمس رمزي ايضاً؟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حصل الوثوق بانه من المال غير المخمس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شرحنا في الجواب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يسقط بدفعه الخمس عن المالك نعم هو ملك لمالك الخمس لأنه اجرة له على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نصفه ملكاً للإمام ونصفه ملكاً للفقراء</w:t>
      </w:r>
      <w:r>
        <w:rPr>
          <w:rFonts w:eastAsia="Amiri" w:cs="Amiri" w:ascii="Amiri" w:hAnsi="Amiri"/>
          <w:color w:val="111111"/>
          <w:sz w:val="28"/>
          <w:szCs w:val="28"/>
          <w:rtl w:val="true"/>
          <w:lang w:bidi="ar-SA"/>
        </w:rPr>
        <w:t>.</w:t>
      </w:r>
      <w:bookmarkStart w:id="40" w:name="pg15318_166538"/>
    </w:p>
    <w:p>
      <w:pPr>
        <w:pStyle w:val="Heading4"/>
        <w:numPr>
          <w:ilvl w:val="3"/>
          <w:numId w:val="1"/>
        </w:numPr>
        <w:rPr/>
      </w:pPr>
      <w:bookmarkStart w:id="41" w:name="__RefHeading___Toc5004714_2142443653"/>
      <w:bookmarkStart w:id="42" w:name="_Toc15"/>
      <w:bookmarkEnd w:id="40"/>
      <w:bookmarkEnd w:id="41"/>
      <w:r>
        <w:rPr>
          <w:rtl w:val="true"/>
        </w:rPr>
        <w:t>توضيحات وزيادات حول الصدقات المدفوعة عن البيوت التي لا تدفع الخمس</w:t>
      </w:r>
      <w:r>
        <w:rPr>
          <w:rtl w:val="true"/>
        </w:rPr>
        <w:t>:</w:t>
      </w:r>
      <w:bookmarkEnd w:id="42"/>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الصدقات لا تشمل من يكون الخمس في ذمته ولا ينفعه دفعها في تأجيل او تحليله وانما يشمل الاخرين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عائلته او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الصدقات كما تصح في البيوت وغيرها مما لم يدفع خمسه كذلك تصح في التصرف بمجهول المالك او اموال بعض الناس الذين يحتمل ان يكون الغصب عندهم من غيرهم ظلماً، وكذلك تشمل هذه الصدقات من لم يدفع زكاة، الا انها تكون ملكاً لمستحقي الزكاة لا لمستحقي الخمس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الصدقات ليست خمساً وانما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كاجور بدل التصرف في اموال الاخرين وهم ارباب الخمس او ارباب الزكاة او مجهول المالك وهكذا وهو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التصرف فيها الا بإذن الحاكم الشرعي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الصدقات غير شاملة لمن لا يدفع كفارات رمضان او غيره، فانها تجب على صاحبها ولكن امواله لا تحتاج إلى تحليل اكثر من اذنه شخصياً بالتصرف فيها ولو بالفحوى ولا تحتاج إلى دفع 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داراً او اشترى اثاثاً من اموال مجهولة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مقبوضة قبضاً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راتباً او سلفة من مصرف أو غيره او هبة من جهة رسمية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يتيمة ليس لها مورد، جمعوا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فاحبت ان تخمسها هل يجوز اعطاءها حق السادة من الخمس؟ وهل هناك اذن عام باعطاء هذا الحق إلى الفقراء المستحقين من غير العلويين؟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تربيتها النفسية يؤخذ منها الخمس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مستحقة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لها حق الامام منه باذن الحاكم الشرعي واما حق السادة فيقبض عني شخصياً وانا آذن بدفعه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اذن عامة بل لا مورد له، نعم يمكن بالإذن الخاص في كل مورد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تسلمت قطعاً من القماش كخمس بدل النقد، وبسبب صعوبة بيعها نود تسليمها للمستحقين، ولكن كيف يمكن استخراج حق الامام منها؟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دفعها إلى من يستحق حق السادة وحق الامام معاً، وأنتم مأذونون بذلك مع توفر المصلحة والحاجة، كما يمكن تقييمها ودفع حق الامام في مورد آخر بصورة نقود بل يمكن دفع نفس السلع كحق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عائلة 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زوجين وطفل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اضطر الرجل إلى ترك العمل، يملكون ارضاً وما يقارب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من الذهب طعامهم مكفول من اهل الزوج، تجمع لديهم كمية من المال بسبب ولادة الصغير اعتمدوا عليها في قضاء حوائجهم، بقي من هذا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تقريباً، لكن هذه الكمية لا تكفي حتى لسد الديون المتراكمة عليهم، ولو اغفلنا الدين كفتهم هذه الكمية مؤونة سنة كاملة، وحالياً هذه النقود ليست بحوزتهم وانما استدانها احد افراد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بصورة عامة هم من الطبقة المتوسطة او فوق المتوسطة في الماضي، هل يستحقون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ان دفع الخمس اليهم مخالف للإحتياط، بعد وجود الذهب لديهم وان الديون غير مطالب بها من قبل الدائنين، ولكن اذا اقتضت مصلحة دينية للدفع اليهم، يقبض عني مقدار ما تراه مناسباً من حق السادة ودفعه اليهم، مع مراعاة جانب الاحتياط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استلم عربون عن كمية من الحديد وفصلها، حل رأس السنة الخمسيه ولم يسلم قطع الحديد، ولم يستلم بقية النقود، هل يخمس هذه القطع؟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الحديد للمشتري لا يدفع الحداد عنها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يملك حقل دواجن، حل رأس السنة وفي الحقل كمية من الدجاج سعرها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دينار، لو باعها لسدد بثمنها سعر العلف واجرة العامل و بقية ما صرفه، اما الارباح فحسب ما يقدر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يخمس هذا الشخص؟ هل هي الارباح فقط؟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راس سنة يخمس الزائد عن العام الماضي والا يخمسها جميعاً بعد استثناء الكلفة اعني راس المال والاجور والتكاليف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امراة محتاجة ولكن ليس إلى درجة تستحق بها الخمس، حل رأس سنتها فتصرفت بحق السادة من خمسها واعطته لمستحقيه بعنوان الهدية اذ كان عليها واجباً تجاههم ولم تخبرهم انه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ان تدفع هذا الخمس الذي تصرفت به مرة ثانية إلى الحاكم الشرعي او إلى مستحقي الخمس بعنوان الخمس؟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هذه المراة غير مشروع، فاللازم صرف حق السادة في مصرفه وهو المشار اليه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افهام الذي تعطي اليه ذلك، ولكنه يجب ان يكون ذلك من 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هذا المال وجوباً حق السادة او بصفته حق السادة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الاجمالية بحيث لو سالنا المكلف اجابنا بذلك ولكن لا يجوز دفعه في المال الواجب الذي في ذمة المكلف كالنفقة الواجبة او الدين كما فعلته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عليها دفع حق السادة، والتحلل احتياطاً من المدفوع اليهم اولاً بصفتهم قد وصل اليهم المقدار اللازم من المال فلا يأخذوه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السؤال ان المال مدفوع في الواجب الشرعي غير وجوب الخمس وقد اجبنا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مدفوعاً في الواجب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فهو مجزي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توقعت ان خمسها سيكون كمية كبيرة فدفعت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إلى شخص مستحق قبل حلول رأس السنة، ولكن عندما حل رأس السنة تبين ان كل الخمس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فماذا تفعل؟ هل تدفع حق الامام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فقط ام تدفع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كما انها تصرفت بخمسها دون ان تاخذ إذن من الامام او الوكيل، فهل يجوز لها ذلك؟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قد دفعتها إلى المستحق قرضاً او دفعتها مع اعلامه بسبب الدفع وتأريخ الاستحقاق أعني رأس السنة ولو تقريباً عندئذ امكن احتسابها خمساً اعني حق السادة اذا بقي فقيراً، ولها ان تسترجع الزائد كما ان لها ان تهبه للأخذ او أي تصرف آخر، اما احتسابه من حق الامام فيحتاج إلى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كانت هذه الكمية من المال قد دفعت لتكون ملكاً للأخذ رأساً فقد سقطت عن صلاحية الخمس ويجب دفع كمية اخرى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التصرف بالخمس فلا معنى له لأنه لا يكون خمساً الا اذا قبضه المستحق، فاذا عزل المكلف كمية من المال على انها خمس لم تكن خمساً ولا يتوقف التصرف فيها على اذن الامام او الوكيل، واذا دفعت إلى المستحق كانت ملكه ولا يجوز للدافع التصرف فيها الا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الاموال التي فيها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يدفع خمسها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رأس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خمستها هذا العام، ثم صرفت النقود المخمسة، وقبل حلول راس السنة الثاني تجمع عندي مال جديد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فهل اخمسه باعتبار انه مال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اخمسه لأنه اقل من رأس المال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ليس ربحاً تجارياً كما هو الظاهر، فالواجب تخميس ما بقي منه من فاضل المؤونة، فان كان كله موجوداً وجب تخميسه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راس السنة وانا اطلب احد الاشخاص كمية من المال، لم يحل ميعاد اعادتها والمستدين لا يملك القدرة على اعادتها في هذا الوقت، فهل يجب علي تخميسها؟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يجمع المال لأجل دفع الدين او تسديد العقاري وحلت رأس السنة، هل يخمس؟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يدفعه فعلاً خلال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سنتها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 سيحل عليها وهي تملك جهاز عرس كامل من ملابس وماكياج وشراشف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خلال الشهر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استعملتها لمجرد التخلص 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ليست البدلات وجلست في الغرفة لوحدها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عليها دفع خمس هذه الاشياء علماً بانها لا تملك مالاً لدفعه ويصعب عليها ذلك لظروف صعبة، وهي 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المقدار من الاستعمال لا يكفي، فالاحوط وجوب دفع الخمس مع العلم انه لا يجب ان يكون الخمس نقداً، كما لا يجب ان يكون فورياً اذا كان باذن الحاكم الشرعي، وانتم ماذونون بالتاجيل بالمقدار الذي تعلمونه من المصلحة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يقوم باخراج خمس ما يفيض عن حاجته في منزله في رأس سنته، وعنده محل تجاري يخرج خمس الفائض من ارباحه في رأس سنة اخرى، وعنده مال مستودع في البنك يسحب منه ما يحتاج لعمله في المحل التجاري وعنده راتب شهري من الحكومة، وقسم من واردات المحل يستعملها لمصارفه المنزلية فكيف يقوم باخراج خمس هذه الاموال؟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يدفع خمس منزله وخمس محله فلا اشكال، ودفعه في موعدين لا اشكال فيه، نعم يجب ان يقبض الراتب شرعياً، والا صار 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اذا سحب من المصرف يقبض ما اخذه شرعياً، واذا كان قد اودع المال في المصرف من غير مجهول المالك وانتهت سنة عليه فيجب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استدانت مبلغاً من المال لشراء زولية قبل موعد رأس سنة خمسها بعدة ايام، لكنها لم تستطع شراء الزولية وبقيت الاموال عندها ويصعب عليها ارجاعها، وستحل رأس السنة، هل يجب تخميس هذه الاموال؟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تخميسها على الاحوط، غير انها اذا كانت اهلاً لذلك فلها ان تقبض حق السادة عني وتتصرف به ولتفعل ذلك حتى لو كانت علوية، واما حق الامام فيدفع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اجزاء من كتب التفسير ولم يلحقوا غير قراءة جزء واحد وقد حل رأس السنة، هل يجب تخميس الاجزاء الباقية، وكذلك بالنسبة لسيتات الاواني والاكواب عند استعمال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تخميس الباقي التابع للسيت؟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هذه الامور المذكورة كلها او بعضها داخلة في شأنهم الاجتماعي وتناسبهم فليس عليها خمس، وان كان احوط استحباباً، مع العلم ان اجزاء الكتاب كالكتاب الواحد في ذلك،</w:t>
      </w:r>
    </w:p>
    <w:p>
      <w:pPr>
        <w:pStyle w:val="BookText"/>
        <w:rPr/>
      </w:pPr>
      <w:r>
        <w:rPr>
          <w:rFonts w:ascii="Amiri" w:hAnsi="Amiri" w:eastAsia="Amiri" w:cs="Amiri"/>
          <w:color w:val="111111"/>
          <w:sz w:val="28"/>
          <w:sz w:val="28"/>
          <w:szCs w:val="28"/>
          <w:rtl w:val="true"/>
          <w:lang w:bidi="ar-SA"/>
        </w:rPr>
        <w:t>وكذلك كل سيت بمجموعة واحدة على ان يكون الاستعمال معتداً به وليس طفيفاً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العوائل البسيطة توزع في رأس السنة اكياس التمن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لعوائل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اساس انها خمس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هؤلاء السادة غير 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اكياس التمن؟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خمساً على الظاهر، والتزام بعض الناس به كبديل عن الخمس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يكون الكيس لمن أخذه، وخاصة وقد اعرض عنه المالك ولو كان خمساً فعدم الاستحقاق معناه الغنى الشرعي او ترك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اعاذنا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فلاحظوا ذلك، هل ينطبق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والدها قطعة ارض قبل سنين وهي لحد الان غير معمورة وليست لها حاجة فعلية بالقطعة لسكن او غير ذلك هل يجب عليها تخميس القطعة؟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الارض اذا كانت صحراء تماماً فهي ليست ملكها فقهياً ولا يجب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شراء قطعة ارض للسكن بعد بيع الذهب وما لديهم من مال تم بنائها فيما بعد وهم يعيشون الان في بيت إيجار تسأل هل القطعة عليها 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الجواب السابق، الا اذا كان فيها تفاصيل اخرى فأخبرونا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الارث يخمس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مخمس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الارث الذي لا يخمس هو الارث المحتسب وهو الذي يكون من الاب او الام او الابن او البنت او الزوج او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الارث من غير هؤلاء فهو ارث غير محتسب فيخمس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يخمس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مديون لاعماله التجارية، هل يخمس فائض المؤونة والحاجات غير المستعملة في البيت؟</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الدكتورة عملها في جهاز السونار المطلوبة عليه، عمل تجاري، ولا علاقة له بالحاجات الغير مستعملة التي تملكها؟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السطرين الاولين يخمس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الجهاز شيء تجاري فعلاً لأن القصد فيه ذلك اما علاقته بالبيت فيتضح من الجواب الاول ولا حاجة إلى التفصيل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يشتري عقار لأستعماله عيادة او صيدلية، يسأل في حلول رأس سنته، هل يخمس العقار في حالة استعماله او في حالة عدم استعماله؟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تخميسه في كلتا الحالتين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اهلها يطلبوها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دينار وعليها تسديد هذه الاموال من خلال عملها في العيادة ولكن ليس فورياً وهناك الحاح عليها وهي تملك حاجات غير مستعملة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هل تخمس هذه الحاجات وما تملكه من اموال لمصروفها الخاص عند حلول رأس سنتها؟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استثناء الدين قبل حساب الخمس وخاصة اذا كان لنفس السنة ومعه لا يجب الخمس في فرض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دينار لشراء البيت وعند حلول رأس سنتها هل يجب تخميس الفائض من المؤونة من شكر وتمن وغيره وحاجات اخرى وما تملكه من مال لمصروف العائلة الشهري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كان الفائض زائداً على مقدار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يخمس البيت؟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تخمس المواد كما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يعاد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الاسباب والحاجيات،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فائض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ويطرح منه ما يلي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التلفون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والكهرباء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توفر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يوفى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غنمتم من شيء فان لله خمسه وللرسول وذي القربى واليتامى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شمول هذه الاية على كل الاموال فان الظاهر فيها الخمس في الغنائم فقط، وهل ورد ان الرسول كان يأخذ الخمس في كل 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يجب عليها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الغنيمة في اللغة هي كل ما يربحه الانسان وغير خاص بمورد دون مورد، فقولكم الخمس في الغنائم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غير ان معنى الغنائم نفسها عام لكل ربح وليس في الاية الكريمة ما يدل</w:t>
      </w:r>
    </w:p>
    <w:p>
      <w:pPr>
        <w:pStyle w:val="BookText"/>
        <w:rPr/>
      </w:pPr>
      <w:r>
        <w:rPr>
          <w:rFonts w:ascii="Amiri" w:hAnsi="Amiri" w:eastAsia="Amiri" w:cs="Amiri"/>
          <w:color w:val="111111"/>
          <w:sz w:val="28"/>
          <w:sz w:val="28"/>
          <w:szCs w:val="28"/>
          <w:rtl w:val="true"/>
          <w:lang w:bidi="ar-SA"/>
        </w:rPr>
        <w:t>على التشخيص بغنائم الحرب او غيرها، وفي الروايات الصحيحة الصريحة ما يدعم الفهم الذي قلنا فراجعوا الوسائل ان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المكلف بالاحتياط فلمن يؤدي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الاحتياط، فانه عندي ان العمل به محل اشكال الا في فروض نادرة، فالسؤال لا موضوع له مضافاً إلى امكان العمل بالاحتياط في الخمس ايضاً، وهو معنى يعرفه ذاك الذي يعمل بالاحتياط، وليس الان مورد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المال الذي فتحت به الصيدلية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دينار وقد جردت الادوية في الصيدلية وسعرت كلفتها، تطلب ادوية توفى لها بين فترة واخرى، ومطلوبة مبلغ موجود كأدوية في الصيدلية والسؤال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اضيف ما تطلب إلى سعر الادوية الموجودة 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اطرح المبلغ المطلوبة به من سعر الادوية الموجودة 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الحساب اتضح ليس عليها خمس، هل ان رأس المال ثابت للسنة القادمة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انه متى تأسست الصيدلية وانه كان يدفع عنها الخمس سنوياً بعد تأسيسها ام لا، فان كان الخمس لم يدفع منذ سنين إذاً يصبح المقدار المطلوب منه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كان تأسيسها قبل اقل من سنة او دفع الخمس عنها قبل اقل من سنة فهذا هو احسن</w:t>
      </w:r>
    </w:p>
    <w:p>
      <w:pPr>
        <w:pStyle w:val="BookText"/>
        <w:rPr/>
      </w:pPr>
      <w:r>
        <w:rPr>
          <w:rFonts w:ascii="Amiri" w:hAnsi="Amiri" w:eastAsia="Amiri" w:cs="Amiri"/>
          <w:color w:val="111111"/>
          <w:sz w:val="28"/>
          <w:sz w:val="28"/>
          <w:szCs w:val="28"/>
          <w:rtl w:val="true"/>
          <w:lang w:bidi="ar-SA"/>
        </w:rPr>
        <w:t>الاحتمالات بالنسبة إلى المكلف وذلك لأنه لا يكون هناك تقصير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فالديون بكلا شكليها لا يخلو اما ان تكون مستحقة حالاً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الذي في ذمة المالك يعتبر من راس المال ويجب تخميسه اذا لم يكن مستحقا بخلاف ما لو كان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الذي للمالك في ذمة الاخرين ان كانت مستحقة ويمكن تقاضيها استحق عليها الخمس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غير مستحقة او لم يمكن تقاضيها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على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 المل المخمس هو المال الباقي بعد دفع الخمس قبل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 المال بعد سنة بمقداره او اقل فهو مخمس وان كان اكثر وجب تخميس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هو رأس المال الاصلي للمحل، فان لم يكن قد تم التخميس بعد ذلك فهو رأس المال المخمس فقط، والا فقد يكون اكثر من ذلك، حسب ارباح السنوات التي تليه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هل تحسب فائض المؤونة لرأس السنة بسعر التوزيع الشهري للمواد الغذائية او بالسعر التجاري؟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تحتسب بالسعر التجاري، لأن الذي يستخرج هو فائض المؤونة نفسها أي تعطى كمواد وليس سعرها</w:t>
      </w:r>
      <w:r>
        <w:rPr>
          <w:rFonts w:eastAsia="Amiri" w:cs="Amiri" w:ascii="Amiri" w:hAnsi="Amiri"/>
          <w:color w:val="111111"/>
          <w:sz w:val="28"/>
          <w:szCs w:val="28"/>
          <w:rtl w:val="true"/>
          <w:lang w:bidi="ar-SA"/>
        </w:rPr>
        <w:t>.</w:t>
      </w:r>
      <w:bookmarkStart w:id="43" w:name="pg15318_166551"/>
    </w:p>
    <w:p>
      <w:pPr>
        <w:pStyle w:val="Heading3"/>
        <w:numPr>
          <w:ilvl w:val="2"/>
          <w:numId w:val="1"/>
        </w:numPr>
        <w:rPr/>
      </w:pPr>
      <w:bookmarkStart w:id="44" w:name="__RefHeading___Toc5004716_2142443653"/>
      <w:bookmarkStart w:id="45" w:name="_Toc16"/>
      <w:bookmarkEnd w:id="43"/>
      <w:bookmarkEnd w:id="44"/>
      <w:r>
        <w:rPr>
          <w:rtl w:val="true"/>
        </w:rPr>
        <w:t>العاب اللهو</w:t>
      </w:r>
      <w:r>
        <w:rPr>
          <w:rtl w:val="true"/>
        </w:rPr>
        <w:t>:</w:t>
      </w:r>
      <w:bookmarkEnd w:id="4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اللعب بالطاولي والدومنة لمجرد التسلية لا من اجل المقامرة؟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للتسلية من الناحية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 ودرج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العاب جائزة الا اذا صدت عن الواجبات فتكون حراماً، واذا صدت عن المستحبات كانت مرجوحة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004718_2142443653"/>
      <w:bookmarkStart w:id="47" w:name="_Toc17"/>
      <w:bookmarkEnd w:id="46"/>
      <w:r>
        <w:rPr>
          <w:rtl w:val="true"/>
        </w:rPr>
        <w:t>الكحول</w:t>
      </w:r>
      <w:r>
        <w:rPr>
          <w:rtl w:val="true"/>
        </w:rPr>
        <w:t>:</w:t>
      </w:r>
      <w:bookmarkEnd w:id="4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شرب الدواء الذي فيه نسبة الكحول بمقدار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شرب المستهلك من الكحول وهو لا يزيد على الاحوط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الاكثر فالاحوط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تمت تصفية الخل بعد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ثم سخن على النار إلى درجة الغليان فهل يتنجس؟ واذا كان يتنجس فهل هناك وسيلة لتطهيره؟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طاهر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ان العطور فيها كحول، اما الشامبو فليس فيه كحول، ما حكمه؟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الكحول التي في العطور تجري فيها اصالة الطهارة ما لم يثبت انها من مصادر نجسة مذكورة في التعليقة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الاطعمة والاشربة</w:t>
      </w:r>
      <w:r>
        <w:rPr>
          <w:rFonts w:eastAsia="Amiri" w:cs="Amiri" w:ascii="Amiri" w:hAnsi="Amiri"/>
          <w:color w:val="111111"/>
          <w:sz w:val="28"/>
          <w:szCs w:val="28"/>
          <w:rtl w:val="true"/>
          <w:lang w:bidi="ar-SA"/>
        </w:rPr>
        <w:t>)</w:t>
      </w:r>
      <w:bookmarkStart w:id="48" w:name="pg15318_166552"/>
    </w:p>
    <w:p>
      <w:pPr>
        <w:pStyle w:val="BookText"/>
        <w:rPr/>
      </w:pPr>
      <w:bookmarkEnd w:id="48"/>
      <w:r>
        <w:rPr>
          <w:rFonts w:ascii="Amiri" w:hAnsi="Amiri" w:eastAsia="Amiri" w:cs="Amiri"/>
          <w:color w:val="111111"/>
          <w:sz w:val="28"/>
          <w:sz w:val="28"/>
          <w:szCs w:val="28"/>
          <w:rtl w:val="true"/>
          <w:lang w:bidi="ar-SA"/>
        </w:rPr>
        <w:t xml:space="preserve">نعم لا يجوز تناولها في الفم ان زادت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المطلوب عرفاً من العطور هو ذلك كما هو معلوم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004720_2142443653"/>
      <w:bookmarkStart w:id="50" w:name="_Toc18"/>
      <w:bookmarkEnd w:id="49"/>
      <w:r>
        <w:rPr>
          <w:rtl w:val="true"/>
        </w:rPr>
        <w:t>السحر</w:t>
      </w:r>
      <w:r>
        <w:rPr>
          <w:rtl w:val="true"/>
        </w:rPr>
        <w:t>:</w:t>
      </w:r>
      <w:bookmarkEnd w:id="5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نعرفه ان عمل السحر كله حرام، ولكن هل يجوز عمل السحر لتبطيل مفعول السحر؟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على الاظهر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قد لا يكون صحيحاً ولا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موجة من الاتجاه نحو اصحاب الفال قد كثرت هذه الايام، الصغار والكبار، وبضمنهم بعض الواعين يستعينون بنساء يعملن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وقد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الطشة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بكلام لا يخالف الواقع كثيراً، يسأل بعض المؤمنين ان كان في الذهاب والتصديق بهن حرمة؟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الشك فيه ان كل الكلمات التي يقولها اصحاب الفال انما هي رجم بالغيب وما انزل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قلنا ان بعض الافراد يمكن ان تصدق منهم النبوءات، الا ان هذا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ومنوط بشرائط نفسية وعقلية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الصعب جداً ان نفترض من صدق نبؤة هؤلاء ولا بالصدفة كما يعبرون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مما لا ينبغي الشك فيه ان مثل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والمال الواصل إلى هؤلاء الفوالين حرام ليس له ما يجوِّزه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عندنا سؤالان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ارتيادهم؟</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او هل يمكن تصديقهم؟</w:t>
      </w:r>
    </w:p>
    <w:p>
      <w:pPr>
        <w:pStyle w:val="BookText"/>
        <w:rPr/>
      </w:pPr>
      <w:r>
        <w:rPr>
          <w:rFonts w:ascii="Amiri" w:hAnsi="Amiri" w:eastAsia="Amiri" w:cs="Amiri"/>
          <w:color w:val="111111"/>
          <w:sz w:val="28"/>
          <w:sz w:val="28"/>
          <w:szCs w:val="28"/>
          <w:rtl w:val="true"/>
          <w:lang w:bidi="ar-SA"/>
        </w:rPr>
        <w:t>والذي اجده بحسب فهمي القاصر، ان الناس انما يذهبون إلى امثال هؤلاء بسبب ما يجدون في انفسهم من نقاط ضعف وصعوبات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هذا الضعف موجوداً لما خطر هذا المسلك في بالهم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فالأولى ترك هذا السبيل الذي هو مزلقة للدين والدنيا، مضافاً إلى سوء السمعة التي قد يكتسبها المؤمنون امام الاخرين، بعنوان انهم اصبحوا يعتمدون على الفوالين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إيمان المؤمنين ما يكفي ويفي عن امثال هذا الطريق المشبوه، ويكفي الالتفات إلى بعض النقاط الايمانية التي تغني عن الفوالين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الفوالين، ولكن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يهدي إلى هذه النقاط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حسن اسلامهم ولم يجدوا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ولو قد وجدوه لألتفوا إلى النقاط التي تحجبهم وتعصمهم عن السلوك في المزالق نذكر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بقضاء الله وقدره بصفته صادر عن الحكيم المطلق والعادل الذي لا يظلم احداً مهما صعب البلاء على النفس وقل معه الصبر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وقدره، يعني تحمل الإيمان بصبر واناة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وبرغبة وحماس، لانه صادر من الرحمن الرحيم ارحم الراحمين، وقد أختار لنا جل جلاله هذا الامر لأجل اصلاحنا وتربيتنا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الاعتراض على الله سبحانه و تعالى فيما يفعل فلا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يسأل عما يفعل وهم يسالون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افعاله صادرة عن حكمة وعلم وعدل، ومن شك في ذلك فهو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الاعتداد بالطاعات، بل الاعتراف بالمعاصي امام الله سبحانه فلا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احنا شيمسوين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قد فعلنا الكثير من المعاصي التي قد لا يكفي هذا البلاء عقوبة لها، وانما اقتصر الله سبحانه على هذا المقدار برحمته جل جلاله فله الحمد على ما انعم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سبحانه توكلاً صادقاً والدعاء له بقلب مخلص ومتوجه في جلب الخير ودرء الشر وطلب النجاح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معنى يعطى لمن يفهمه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نقترح على الله تعالى ما يصلحنا ونقول له افعل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فعسانا ان نحب شيئاً وهو شر لنا وعسانا ان نكره شيئاً وهو خير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وانتم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بمضمون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لله سبحانه بالتضرع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انت اعلم به منا من خيرنا وصلاحنا ودفع السوء والشر عنا واعذنا من سوء الفتن وسوء المنقلب وسوء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واعنا على انفسنا وعلى دنيانا وآخرتنا ونحو ذلك</w:t>
      </w:r>
      <w:r>
        <w:rPr>
          <w:rFonts w:eastAsia="Amiri" w:cs="Amiri" w:ascii="Amiri" w:hAnsi="Amiri"/>
          <w:color w:val="111111"/>
          <w:sz w:val="28"/>
          <w:szCs w:val="28"/>
          <w:rtl w:val="true"/>
          <w:lang w:bidi="ar-SA"/>
        </w:rPr>
        <w:t>.</w:t>
      </w:r>
      <w:bookmarkStart w:id="51" w:name="pg15318_166555"/>
    </w:p>
    <w:p>
      <w:pPr>
        <w:pStyle w:val="BookText"/>
        <w:rPr/>
      </w:pPr>
      <w:bookmarkEnd w:id="51"/>
      <w:r>
        <w:rPr>
          <w:rFonts w:ascii="Amiri" w:hAnsi="Amiri" w:eastAsia="Amiri" w:cs="Amiri"/>
          <w:color w:val="111111"/>
          <w:sz w:val="28"/>
          <w:sz w:val="28"/>
          <w:szCs w:val="28"/>
          <w:rtl w:val="true"/>
          <w:lang w:bidi="ar-SA"/>
        </w:rPr>
        <w:t>فاذا فعلنا ذلك انتظرنا من الله كل خير، فانه بكرمه وحسن الظن به لا يخيب عبده المتضرع الداعي المسكين المستكين وهو اهل بالرحمة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ادعوه سبحانه ان يعاملنا كما هو اهله لا كما نحن اهله وان يغفر لجميع المؤمنين والمؤمنات والمسلمين والمسلمات انه ولي كل توفيق</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004722_2142443653"/>
      <w:bookmarkStart w:id="53" w:name="_Toc19"/>
      <w:bookmarkEnd w:id="52"/>
      <w:r>
        <w:rPr>
          <w:rtl w:val="true"/>
        </w:rPr>
        <w:t>البيع والشراء</w:t>
      </w:r>
      <w:bookmarkEnd w:id="5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نسبة الربح في الاسلام عند البيع والشراء؟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بل هو حسب اتفاق المتبايعين، لكن بشرط ان لا يصل الربح إلى حد الغبن او الغش، فيكون عندئذ للمشتري خيار الفسخ، كما ان المستحب للبائع ان يقلل الربح او ان لا يربح على المؤمن جهد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 ثوباً من لندن، صاحب المحل رجل اسرائيلي، فهل يجوز لبسه؟ واذا استعملته لمدة طويلة دون ان تسأل فماذا تفعل؟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استعماله والصلاة فيه بعد دفع خمسه الا ان يوثق حصوله عليه من حرام، واذا مضت مدة قبل دفع الخمس فالصلاة صحيحة على الاظهر، والان تدفع خمسه بقيمة شرائه والا بطلت صلاتها بعد علمها بالحكم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غصب؟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ارضه راجعة إلى اشخاص معينين وامكن السؤال منهم وجب، وبدونه يبقى الحرام، واذا لم يكونوا معروفين امكن التصدق عن كل دخول بصدقة كربع دينار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يفرض البائع على المشتري مع البضاعة التي يشتريها، بضاعة اخرى لأجل تصريفها؟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برضا المشتري ولو باعتبار حاجته او رغبته إلى احدى البضاعتين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قمصان عرف بعد شراءها انها مغصوبة، ما حكم هذه القمصان وهل يجب ان ننبه الذي اشتراها ولا علم له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غصب ولا يجوز شراؤها مع العلم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استعمالها مع الجهل جائز على الاقوى، ولا يجب رفع هذا الجهل على الاخرين، نعم يستحب احتياطاً ان يتصدق بقيمتها او يتصالح فيها مع الحاكم الشرعي، واما اذا عرف صاحبها الاصلي فلا اشكال بوجوب ردها اليه وحرمة استعمالها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الاسعار اكثر من المحدد؟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جائز، ولكن مع أخذ بعض الامور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لأنه قد يتعرض البائع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الناس ضده واعراضهم عن الشراء منه، وهذا امر ينفع دنيويا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للمشتري حق الفسخ اذا علم ان القيمة زائدة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اشخاص ملتزمين يشتركون في معمل واحد، حصل خصام مع احدهم فترك العمل دون ان يأخذ حصته، فأستمر الاخران في عملهم مع عزل حصة الشريك المخاصم وكأنه ما زال على عمله، لكن الاخير حرم عليهم فعلهم وحرم التعامل معهم فهل تجري هذه الحرمة التي اطلقها مع ان الشريكين لم يهتما بما قال واستمرا بعزل حصته؟ وهل يجوز شراء بضاعة هذا المعمل او استعمالها؟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التحريم الصادر من الشريك يجب عليهم المبادرة إلى فرز حصته من رأس المال ومن الربح وتسليمها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الشراء منهم في الاموال التي نعلم ان لذاك الشريك حصة فيها ولو اطمئناناً، نعم مجرد الشك في انه ملك البائع او من المال المشترك يجوز الشراء منه ويلاحظ هنا انه لا يجوز للشريكين الباقيين التصرف والبيع في الاموال المشتركة ما لم يرضى الاخر او يحصل التقسيم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صاحب محل فورثه اولاده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وأمرأة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 المرأة ثلث المحل الذي يعود اليها إلى رجل توفى بدوره فوّرثه لخمس اولاد، اما الرجل الذي يملك ثلثي المحل فقد اجّره لشخص، قام الشخص المستأجر بشراء ثلاث حصص من الورثة الخمسة دون علم صاحب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الثلثين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يجوز لهذا الشخص</w:t>
      </w:r>
    </w:p>
    <w:p>
      <w:pPr>
        <w:pStyle w:val="BookText"/>
        <w:rPr/>
      </w:pPr>
      <w:r>
        <w:rPr>
          <w:rFonts w:ascii="Amiri" w:hAnsi="Amiri" w:eastAsia="Amiri" w:cs="Amiri"/>
          <w:color w:val="111111"/>
          <w:sz w:val="28"/>
          <w:sz w:val="28"/>
          <w:szCs w:val="28"/>
          <w:rtl w:val="true"/>
          <w:lang w:bidi="ar-SA"/>
        </w:rPr>
        <w:t>شراء الحصص دون علم صاحب المحل، وهل لصاحب الثلثين حق الشفعة في هذه الحصص؟ وهل يعتبر هذا الشراء باطل؟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فيه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ان البيع يقصد به البيع الاصلي يعني بيع حصص من الملك نفسه لا البيع بمعنى تغيير المستأجر ودفع ما يسمى بالسرقفلية، كما نفترض ان كل هؤلاء ليس فيهم قاصر والا توقف الامر على اذن الولي، فاذا كان الامر كذلك كان شراء الحصص الثلاث صحيحاً لا يتوقف على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لصاحب الثلثين حق الشفعة بمعنى ان له ابطال البيع السابق والمبادرة إلى شراء الحصص التي بيعت بالشرائط الموجودة في كتاب الشفعة فراجع مع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ظاهر السؤال ان صاحب الثلثين قد اجر المحل بدون اذن شركائه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الاولاد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ابوهم قبل موته، وبأي وجه شرعي حصل ذلك؟ فإن لم يأذنوا كان تصرف المستأجر في المحل حراماً ويضمن اجرة المثل لأولئك المشار اليهم مدة استعماله للمحل، غير ان هذا لا يعني ان ارباحه التي حصل عليها حرام ولا ان معاملاته وتجارته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المتعارف بين الناس الان، ان تعطى اشياء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لتمشية وتسهيل معاملاتها في الدوائر، وحتى في المدارس وغيرها، هل تعتبر رشوة؟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 اموالها عند صاحب محل لبيع الحبوب وقد امضت العقد لمدة سنة واحدة فقط ولم يشترط بالنقد أي شيء ويسلمها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 بموافقتها ورضاها، هل له علاقة بالربا؟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الربا الا اذا كان المقصود ديناً عليه او قرضاً له، واما اذا بقي المال لصاحبه يتاجر فيه ويدفع الارباح فلا اشكال فيه ولصاحب المال المطالبة به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شراء غسالة بالاقساط ن أمرأة بشرط ان يذهبوا معها إلى المحل الذي تشتري منه الغسالة وتدفع النقود له ثم تدقع لها ثمن الغسالة مع زيادة بالاقساط، 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بالاساس لا اشكال فيها لكن احتياط يحسن اجراء 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تعطي النقود لكم ثم انتم تدفعونها او هي تشتري لنفسها ثم تعطيها لكم على نحو البيع بالاقساط منها او الهدية المعوضة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فان الاحتمال الاول ارجح واقل كلفة وهو قبض المال منها قبل الشراء وتكون النية هو القرض منها ويكون الاداء بالاقساط حسب الاتفاق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معرفة البضاعة هل هي مسروقة ام لا هل يمكن شراؤها، وهل يجب ابلاغ المشتري بذلك؟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جواز الشراء من البائع الا مع الاطمئنان والعلم بكونه مسروقاً، وان كان الاحتياط الاستحبابي بالترك قائماً ولا يجب اخبار المشتري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معروضة للبيع بمزاد، هل يمكن شراؤها؟ بالرغم من صعوبة أخذ الاذن من ورثة الارض الشرعيين؟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مأذونون عن الشراء بشرط ان يكون الرجوع الى المالك متعذراً أو حرجاً والأحرص الشراء من الحاكم الشرعي بقيمة 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شراء الدولار بالعملة القديمة بقيمة اقل من العملة الجديدة؟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على ان يكون دون ترديد شرط البيع، وان يكون شائعاً ذلك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العملة القديمة بالعملة الجديدة؟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تقليد عالم اخر يفتي بجواز بيع العملة القديمة بالجديدة؟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احتياط وجوبي وليست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اعطاء النقود القديمة الى شخص دون حصول الشرط أي يمكنه ان يعطي زيادة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عن النقود القديمة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اثرها العملي يطبق بشراء بضاعة قيمتها اقل بالنقود القديمة وتكون اكثر بالنقود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محل سمكري يعمل على تقطيع الحديد وتعديله وفضل بعض اجزاء الحديد بدون علم صاحب السيارة لعدم اهميتها لكن اذا جمعت او مضى عليها وقت وندر وجودها اصبحت لها قيمة نقدية، هل يجوز بيعها؟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الاعراض عنها، والاعراض يسقط عن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الا اذا طالب بها صاحبها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الفلوس المزورة؟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اتلافها او صرفها في دائرة 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علوية، ولديهم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الأب عرضوا البيت للبيع وقسمت الاموال بينهم، والسؤال ماذا تفعل بحصتها لأنه غير راضية على هذا التصرف؟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لها الاستحلال من المشتري مع اخباره بالحال، فإن كان يعلم بذلك سلفاً كفي عن الاستحلال، فان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بعدم استحلاله فهي مأذونة ببيعه من بعد دفع خمسه ويكون الباقي ملكاً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الدخول في المزايدة التي تعملها الدولة، لمحلات عائدة ملكيتها للدولة ومشغولة منذ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قبل اشخاص قد أستأجروها من الدولة؟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إذن الحاكم الشرعي</w:t>
      </w:r>
      <w:r>
        <w:rPr>
          <w:rFonts w:eastAsia="Amiri" w:cs="Amiri" w:ascii="Amiri" w:hAnsi="Amiri"/>
          <w:color w:val="111111"/>
          <w:sz w:val="28"/>
          <w:szCs w:val="28"/>
          <w:rtl w:val="true"/>
          <w:lang w:bidi="ar-SA"/>
        </w:rPr>
        <w:t>.</w:t>
      </w:r>
      <w:bookmarkStart w:id="54" w:name="pg15318_166562"/>
    </w:p>
    <w:p>
      <w:pPr>
        <w:pStyle w:val="Heading3"/>
        <w:numPr>
          <w:ilvl w:val="2"/>
          <w:numId w:val="1"/>
        </w:numPr>
        <w:rPr/>
      </w:pPr>
      <w:bookmarkStart w:id="55" w:name="__RefHeading___Toc5004724_2142443653"/>
      <w:bookmarkStart w:id="56" w:name="_Toc20"/>
      <w:bookmarkEnd w:id="54"/>
      <w:bookmarkEnd w:id="55"/>
      <w:r>
        <w:rPr>
          <w:rtl w:val="true"/>
        </w:rPr>
        <w:t>المصارف</w:t>
      </w:r>
      <w:r>
        <w:rPr>
          <w:rtl w:val="true"/>
        </w:rPr>
        <w:t>:</w:t>
      </w:r>
      <w:bookmarkEnd w:id="5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رهان ذهب في المصرف؟ والاستلاف منه مع العلم ان هناك استقطاعات ربح من الشخص المتعامل مع المصرف؟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مع المصارف الحكومية على العموم جائز لابنية التعامل الحقيقي من الناحية الدينية، واما الاستقطاعات فهي من الضرائب الحكومية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دفعها اذا لم تكن فيها مضاعفات غير محمودة دينياً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المال في المصرف لأجل الحصول على الفائدة وهم غير محتاجين، 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المصارف الحكومية لا بأس، وان كان قصد استحقاق الفائدة حقيقة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بجواز وضع المال في البنك من اجل الفائدة، فهل هذا حكم عام؟ المعروف ان حلية وضع المال في البنك مشروط بعدم قصد الفائدة فهل كانت تلك حالة خاصة؟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قلت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الشعور باستحقاق الفائدة ليس بصحيح كل ما في الامر ان الفرد عند السحب يحصل على مقدار من مجهول المالك فيقبضه قبضاً شرعياً سواء كان هذا من اصل المال او من الفائدة باصطلاحهم فالجواب في الحقيقة لها هو جواز وضع المال في البنوك الحكومية مع عدم الشعور باستحقاق الفائدة، وهذه الفائدة ليست ربا حقيقي لأن المال مجهول المالك فلا تحرم، واما</w:t>
      </w:r>
      <w:bookmarkStart w:id="57" w:name="pg15318_166563"/>
    </w:p>
    <w:p>
      <w:pPr>
        <w:pStyle w:val="BookText"/>
        <w:rPr/>
      </w:pPr>
      <w:bookmarkEnd w:id="57"/>
      <w:r>
        <w:rPr>
          <w:rFonts w:ascii="Amiri" w:hAnsi="Amiri" w:eastAsia="Amiri" w:cs="Amiri"/>
          <w:color w:val="111111"/>
          <w:sz w:val="28"/>
          <w:sz w:val="28"/>
          <w:szCs w:val="28"/>
          <w:rtl w:val="true"/>
          <w:lang w:bidi="ar-SA"/>
        </w:rPr>
        <w:t xml:space="preserve">القصد او الامل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للفائدة مع الالتزام بما سبق فلا اجد فيه اشكالاً، ووصول الفائدة للفرد ليس أكيداً كما تعلمون اذ لعله عاجله الموت او حجزت امواله او احتاج إلى تحويلها باسم شخص آخر وغير ذلك، فكل ما في الامر انه الامل الدنيوي بوصول الفائدة لا عن استحقاق حقيقي، وهذا عام لكل احد</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004726_2142443653"/>
      <w:bookmarkStart w:id="59" w:name="_Toc21"/>
      <w:bookmarkEnd w:id="58"/>
      <w:r>
        <w:rPr>
          <w:rtl w:val="true"/>
        </w:rPr>
        <w:t>الاجارة</w:t>
      </w:r>
      <w:r>
        <w:rPr>
          <w:rtl w:val="true"/>
        </w:rPr>
        <w:t>:</w:t>
      </w:r>
      <w:bookmarkEnd w:id="5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الشخص اعطاء اجرة صاحب التكسي ولا يعرف رقم السيارة حتى يذهب اليه، فماذا يفعل؟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 عنه، واذا عرفه بعد ذلك يتحلل منه، واذا لم يعرفه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 امواله ويحصل على ربح شهري ثابت بالطريقة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البيت من صاحب العمل الذي يسكنه بالمبلغ الذي يشغله عنده حتى لو كان قليلاً او يرهن بيته عليه ثم يؤجره عليه شهرياً بعد ذلك وهو بما يسمى الحيلة الشرعية، 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والإيجار صوري وغير مجزي، يجب ان يكون التراضي بنسبة الربح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لديهم محل وقد خصص إيجاره لأنارة حضرة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لم يوجد كهرباء، وبعد توفر الكهرباء خصص صرفه على الزوار بعد وفاة والدها قسمت اموال الايجار بينهم وهي متزوجة خارج النجف، فماذا تفعل بهذه الحصة؟</w:t>
      </w:r>
      <w:bookmarkStart w:id="60" w:name="pg15318_166564"/>
    </w:p>
    <w:p>
      <w:pPr>
        <w:pStyle w:val="BookText"/>
        <w:rPr/>
      </w:pPr>
      <w:bookmarkEnd w:id="6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يمكنها ان تصرف الحصة في نفس المصرف، فان لم تستطع، تسلمها إلى الحاكم الشرعي، وعندئذ فهي مأذونة بأن تقبضها عني بعد تخميسها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الدخول في المزايدة العلنية لمحلات عائدة ملكيتها للدولة، ومشغولة منذ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قبل أشخاص، وفي حالة وجود شخص يشغل اكثر من محل، فهل يجوز الدخول في المزايدة نفسها؟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ان تتجنب موارد الاشكال في ما لا اشكال فيه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004728_2142443653"/>
      <w:bookmarkStart w:id="62" w:name="_Toc22"/>
      <w:bookmarkEnd w:id="61"/>
      <w:r>
        <w:rPr>
          <w:rtl w:val="true"/>
        </w:rPr>
        <w:t>اللقطة</w:t>
      </w:r>
      <w:r>
        <w:rPr>
          <w:rtl w:val="true"/>
        </w:rPr>
        <w:t>:</w:t>
      </w:r>
      <w:bookmarkEnd w:id="6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وبعد مرور سنة اعطتها للفقراء بدون اذن من حاكم الشرع، فماذا تعمل؟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قد عرفت بها خلال السنة فلا تحتاج الى اجازة، واما اذا لم تعرف فتحتاج الى سنة اخرى للتعريف ولا يجوز التصدق قبلها، فاذا اعطتها عصياناً او جهلاً، كما في مورد السؤال، تضمن للمالك عند حصوله ومطالبته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على ساعة يدوية، وقد مرت عليها سنة، هل تستطيع ان تتصرف بثمنها؟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قد عرفت بها فلا بأس مع نية الضمان للمالك لو وجد في المستقبل</w:t>
      </w:r>
      <w:r>
        <w:rPr>
          <w:rFonts w:eastAsia="Amiri" w:cs="Amiri" w:ascii="Amiri" w:hAnsi="Amiri"/>
          <w:color w:val="111111"/>
          <w:sz w:val="28"/>
          <w:szCs w:val="28"/>
          <w:rtl w:val="true"/>
          <w:lang w:bidi="ar-SA"/>
        </w:rPr>
        <w:t>.</w:t>
      </w:r>
      <w:bookmarkStart w:id="63" w:name="pg15318_166565"/>
    </w:p>
    <w:p>
      <w:pPr>
        <w:pStyle w:val="BookText"/>
        <w:rPr/>
      </w:pPr>
      <w:bookmarkEnd w:id="63"/>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على قطعة ذهب تزن من اثنين الى ثلاث مثاقيل امام محله قبل حوالي سنتين، وطلب من محلين للصياغة قرب محله ان يبعثوا أي شخص فقدها اليه، هل يكفي ذلك وبعد الفترة الطويلة تسليمها للحاكم الشرعي؟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004730_2142443653"/>
      <w:bookmarkStart w:id="65" w:name="_Toc23"/>
      <w:bookmarkEnd w:id="64"/>
      <w:r>
        <w:rPr>
          <w:rtl w:val="true"/>
        </w:rPr>
        <w:t>الوصية</w:t>
      </w:r>
      <w:r>
        <w:rPr>
          <w:rtl w:val="true"/>
        </w:rPr>
        <w:t>:</w:t>
      </w:r>
      <w:bookmarkEnd w:id="6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كتب والد في الوصية وساوى بين الذكر والانثى، 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التشريع لا يجوز بل هو تحريف للإسلام، واما بنحو الوصية فهو يخرج من الثلث، فإن كفى الثلث في الحصص الزائدة للبنات والاقسم الثلث بينهن ان لم تكن وصية اخرى، فان كانت وصية اخرى وجب تقسيم الثلث في كل ما اوصى، فان كفى الثلث فهو المطلوب، والا اخذنا باسبقهما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وصى بكل ما يملك لولده الوحيد دون ان يكتب شيئاً للأناث هل تصح هذه الوصية من الناحية الشرعية؟ وهل يحق للبنات المطالبة بما حدده الشرع لهن من الورث وقد توفى الأب؟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هذه الوصية في مقدار الثلث من التركة، فيكون للولد الثلث صافياً، ويقسم الباقي على كل الورثة بما فيهم الولد على الشكل الشرعي، وبهذا يتضح المقدار الذي يجوز للبنات الحصول عليه، وهذا اذا لم يكن عليه واجبات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وكتبت في وصية عند عالم ديني كل ما تملك الى ابن اخيها، وبعد وفاتها يطالب اخوها الوحيد بحقه من الورث، هل يحق له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بشكل الوصية كما هو ظاهر السؤال فهي تنفذ في الثلث فقط ويقسم الباقي بين الورثة تقسيماً شرعياً، وان كان بنحو التمليك فهو نافذ في كل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زوجها ولا تعرف هل هو متوفي ام لا، وبعده توفي ابو زوجها بحوالي سنة وثمانية اشهر، تسأل في حالة توزيع الارث هل يحق لها استلام حصة زوجها ولها في البنات أثنين، واذا علمت فيما بعد انه قد توفي والده، هل يجب ارجاع الحصة؟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فان زوجها حي فقهياً ما لم تعلم بموته، واذا كان قد وكل شخصاً او اذن له بالتصرف بماله او كانت الزوجة كذلك، كان ذلك الشخص هو الذي يأخذ حصته، واما اذا لم تكن للزوجة وكالة ولا اذن فبأي دليل يحل لها الحصول على حصة زوجها؟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مقتنعة برضاء زوجها بالتصرف في ماله من قبلها وكان البيت الذي تشتريه يبقى ملكاً لزوجها، فانها تستطيع ان تشتريه بإذن الحاكم الشرعي، وهي مأذونة بشرط ان تكون متدينة وعالمة برضاء زوجها ومقلده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علمت بوفاة الزوج قبل والده قبل الشراء لم يجز الشراء، واذا علمت بعده وجب دفعه الى ورثة الوالد</w:t>
      </w:r>
      <w:r>
        <w:rPr>
          <w:rFonts w:eastAsia="Amiri" w:cs="Amiri" w:ascii="Amiri" w:hAnsi="Amiri"/>
          <w:color w:val="111111"/>
          <w:sz w:val="28"/>
          <w:szCs w:val="28"/>
          <w:rtl w:val="true"/>
          <w:lang w:bidi="ar-SA"/>
        </w:rPr>
        <w:t>.</w:t>
      </w:r>
      <w:bookmarkStart w:id="66" w:name="pg15318_166567"/>
    </w:p>
    <w:p>
      <w:pPr>
        <w:pStyle w:val="BookText"/>
        <w:rPr/>
      </w:pPr>
      <w:bookmarkEnd w:id="66"/>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ان تشتري بيت من ثلث وصية والدها وتسكن فيه هل يجوز 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بعلم الورثة، والاحوط ان توقفه وتشترط في وقفية البيت ان انا اسكن فيه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004732_2142443653"/>
      <w:bookmarkStart w:id="68" w:name="_Toc24"/>
      <w:bookmarkEnd w:id="67"/>
      <w:r>
        <w:rPr>
          <w:rtl w:val="true"/>
        </w:rPr>
        <w:t>النكاح</w:t>
      </w:r>
      <w:r>
        <w:rPr>
          <w:rtl w:val="true"/>
        </w:rPr>
        <w:t>:</w:t>
      </w:r>
      <w:bookmarkEnd w:id="6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خطورة الزواج بين رجل من اهل السنة وامرأة شيعية، هل ان مثل هذا الزواج لا يحبذ لما يسبب من مشاكل جانبية ولو توفرت للمرأة حصانة ثقافية ونفسية، فما شأن هذا الزواج؟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النظرية، فزواج المرأة بغير الناصبي جائز شرعاً الا اذا كان فيه احتمال راجح للإرتداد من قبل الزوجة، واما من الناحية الاجتماعية فالامر يختلف في الازواج والزوجات من حيث قوة الارادة اولاً، وعمق الثقافة ثانياً، وحسن التصرف ثالثاً، عند أي من الزوجين، فقد تكون النتيجة في النهاية من مصلحة الزوجة وقد لا تكون، انه امر ينظر فيه من كل مورد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طاعة الزوج؟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تمكينه جنسياً مهما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الخروج الا بإذنه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حقوق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ان تعقد ابنتها الصغيرة على ولد في الثانية عشر من عمره كي ترتاح من ناحية الحجاب، هل هناك شروط في ذلك؟ وما هي الاثار التي تترتب على هذا العقد؟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ناحية الزوجة فيكون زواجها بإذن ابيها، واما من ناحية الزوج اذا كان بالغاً رشيداً فأمره بيده شخصياً، وان كان دون ذلك فامره بيد ابيه، واذا حصل العقد كانت هي زوجته ولا تخرج من زوجيته الا بالطلاق مهما طالت السنين، ولكن نظر الزوج لأم زوجته يبقى جائزاً حتى بعد الطلاق، فيمكن ان يطلقها بعد القليل بشرائط الطلاق ويبقى نظره الى ام الزوجة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الشهيد، تلزم عدة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عدة حتى لو كان الفراق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تبني الطفل في الاسلام؟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 ينسب الطفل ولا يرث الا في الوصية، يعني اذا اوصى له بشيء فيدفع اليه بشرط ان 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الرضعات تكفي لكي يصبح الطفلين اخوين في الرضعات؟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عدم ثبوت التحريم ما لم تتم خمسة عشر رضعة كاملة، بذلك يثبت جواز النظر وحرمة النكاح، نعم بعض الاثار الاخرى قد يحتاط لها فيما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للفتاة الباكر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ان لا يتم الا بإذن ولي امرها؟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عقد بين شخصين مخطوبين رسمياً والعقد تم بينهما شفوياً، وبصيغة شرعية وبصورة سرية، ثم فسخت الخطوبة، هل العقد شرعي ام باطل، وكيف يتم الطلاق، هل هناك حاجة لحضور شهود للطلاق، وهل فيه عدة؟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عقد النكاح حضور الشهود، فاذا كانت الصيغة شرعية كما في السؤال فالعقد صحيح، ويجب عليهما كل حقوق الزوجية قبل الطلاق، ولا بد من الطلاق اذا اراد الفرقة، ويجب في الطلاق حضور الشهود واذا كانت غير مدخول بها كما هو المفهوم من السؤال فلا تجب عليها عدة ولها نصف المهر المذكور في العقد، وان لم يكنا قد ذكرا مهراً أستحب للزوج ان يدفع لها شيئاً مناسباً بدله واذا كانت مدخولاً بها وجبت عليها العدة وجميع المهر المذكور، وان لم يكن مذكوراً كان بدله واجباً بمقدار حاله المالي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يزعل زوجها منها لا يصرف على البيت بتاتاً، من الاكل وغيره، هل يمكنها ان تأخذ مالاً من شريك له في العمل، وعرض الشريك ذلك اذا وافق المرجع، وكم مقدار المال المسموح؟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مجازة باعتبار هذا المال من النفقة الواجبة، وتعتبرها من ارباح زوجها ان لم يتبرع بها الشريك، على ان لا تزيد على ما هو ضروري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عقد الزواج وقبل الزواج هل يجوز ان تخرج الزوجة دون اذنه؟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الحقوق الزوجية تنطبق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تخرج بالسيارة، توصل في طريقها أمرأة مسنة او غير ذلك من المحتاجين للتوصيل، لكن زوجها منعها ان يركب معها أي غريب في السيارة انها نسيت ذلك واوصلت امراة، هل يجب عليها اخباره، هل يجب امتثال امره وعدم إيصال المحتاجين للمساعدة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السيارة للزوج فلا يجوز التصرف فيها الا بإذنه، ومعه يكون هذا النهي واجب، وكل مخالفة مع التعمد حرام، وكذلك كل مخالفة تضمن عليه اجرة الاستعمال للخروج ما لم يبرئ ذمتها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هل هذه الاحاديث لأي زوج ام للخروج المؤمن المحافظ على حقوق زوجته، وان كان مؤمناً ولكن غير مراعياً لحقوق زوجته، سيء ويجرج مشاعرها ويهينها، بعدها يعتذر بعض الاحيان، كيف</w:t>
      </w:r>
      <w:bookmarkStart w:id="69" w:name="pg15318_166571"/>
    </w:p>
    <w:p>
      <w:pPr>
        <w:pStyle w:val="BookText"/>
        <w:rPr/>
      </w:pPr>
      <w:bookmarkEnd w:id="69"/>
      <w:r>
        <w:rPr>
          <w:rFonts w:ascii="Amiri" w:hAnsi="Amiri" w:eastAsia="Amiri" w:cs="Amiri"/>
          <w:color w:val="111111"/>
          <w:sz w:val="28"/>
          <w:sz w:val="28"/>
          <w:szCs w:val="28"/>
          <w:rtl w:val="true"/>
          <w:lang w:bidi="ar-SA"/>
        </w:rPr>
        <w:t>التصرف معه، هل يجوز المعاملة بالمثل، لقد تجاوز كثيراً لكي يتغير، لكن دون جدوى؟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الحال في مثل ذلك اكثر جهاداً للزوجة، واكثر ثواباً كامرأة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رفض الشخص الكفؤ المتقدم لطلب الزواج؟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رفض الشخص الذي يتقدم للخطبة، مكروه ومشكل</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004734_2142443653"/>
      <w:bookmarkStart w:id="71" w:name="_Toc25"/>
      <w:bookmarkEnd w:id="70"/>
      <w:r>
        <w:rPr>
          <w:rtl w:val="true"/>
        </w:rPr>
        <w:t>النذور</w:t>
      </w:r>
      <w:r>
        <w:rPr>
          <w:rtl w:val="true"/>
        </w:rPr>
        <w:t>:</w:t>
      </w:r>
      <w:bookmarkEnd w:id="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نذر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في الشباك كل شهر مقدار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والان يرغبون بجمعها واعطاءها الى الفقراء، هل يحق لهم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وخاصة اذا لم تكن صيغة النذر شرعية، والافضل ان يهدي ثواب الصدقة لميثم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بعضها نذورات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مساعدة للمحتاجين كشراء ثلاجة او تزويج فقير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 هل يحق التصرف بها في غير هذه الابواب، ودون اذن صاحبها؟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المورد فيه رضا الله سبحانه و تعالى فيمكن صرف ما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ثوابهم في هذا المورد، واما المساعدة للمحتاجين فلا وجه له، ويجب دفعه اليهم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شيئاً وتحقق ما تريد، لكنها لا تتذكر ان كانت قد قالته بالصيغة الشرعية ام لا، واذا تكفل والدها بأداء النذر باسمها فهل يكفي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واثقة او على يقين بحصول النذر بالصيغة الشرعية كان اداؤه واجباً والا كان مستحباً، وان كان الاولى جداً تنفيذه، واداء النذر من قبل الوالد وغيره بعنوان وفاء ما في ذمتها ومساعدتها على ادائه، فهذا ثواب للدافع ومسقط لما في ذمة الناذر وهو كافي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اعطتني المال بدل ان تصوغ العين، فهل يجوز صرفه للفقراء، وهل نستطيع صرف كل نذر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وهل يمكن اعطاء هذا المال للسادة المستحقين؟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النذر غير شرعي يعني ليس باللفظ المطلوب فالافضل التصدق به في ثواب هذين العظيمين سلام الله عليهما، سواء كان للسادة او لغيرهم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كان النذر شرعياً، فالاحوط شراء او صناعة العين المنذورة ثم يقبضها الحاكم الشرعي، ويطبق فيها رايه، وما اراه الان هو رجحان بيعها بعد ذلك وقضاء حاجة المحتاجين بها</w:t>
      </w:r>
      <w:r>
        <w:rPr>
          <w:rFonts w:eastAsia="Amiri" w:cs="Amiri" w:ascii="Amiri" w:hAnsi="Amiri"/>
          <w:color w:val="111111"/>
          <w:sz w:val="28"/>
          <w:szCs w:val="28"/>
          <w:rtl w:val="true"/>
          <w:lang w:bidi="ar-SA"/>
        </w:rPr>
        <w:t>.</w:t>
      </w:r>
      <w:bookmarkStart w:id="72" w:name="pg15318_166573"/>
    </w:p>
    <w:p>
      <w:pPr>
        <w:pStyle w:val="BookText"/>
        <w:rPr/>
      </w:pPr>
      <w:bookmarkEnd w:id="72"/>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نذروا ذبيحة لوجه الله تعالى، هل يمكن اعطاء ثمنها للفقراء؟ واذا كان نذر الذبيحة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اعطاء ثمنها للفقراء كذلك؟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النذر شرعياً فيجب الذبح ولا يجوز التعويض بالثمن، ويوزع اللحم على الفقراء، واذا لم يكن شرعياً استحب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نذرت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ذبائح، وقالت عند نذرها انها للعباس ولم تقول لوجه الله تعالى فهل هذا 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نذرت تاخرت وارتفع سعر الخراف فهل يحق ان تقدرها قبل ارتفاع ثمنها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نذراً شرعياً فلا يجب بل يستحب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ان ارادت تنفيذ النذر ان تشتري الخراف بأي قيمة ولكنها يمكن ذلك تدريجياً، ومع التأخير، حيث ليس للنذر زمان محدد</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004736_2142443653"/>
      <w:bookmarkStart w:id="74" w:name="_Toc26"/>
      <w:bookmarkEnd w:id="73"/>
      <w:r>
        <w:rPr>
          <w:rtl w:val="true"/>
        </w:rPr>
        <w:t>الذباحة</w:t>
      </w:r>
      <w:r>
        <w:rPr>
          <w:rtl w:val="true"/>
        </w:rPr>
        <w:t>:</w:t>
      </w:r>
      <w:bookmarkEnd w:id="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اكل الدجاج العراقي، باعتبار العراق دولة اسلامية، مع انه من المؤكد يذبح بالمكائن؟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 الذي يذبح بالمكائن فيه احتياط استحبابي بالترك، ولكن اذا علمنا بترك البسملة والقبلة فالاحتياط وجوبي، بل هي ميتة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اكل اللحم المستورد من البلاد المسلمة؟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المسلمة هي التي اكثريتها مسلمين، فأما ان نفترضه مشكوك التزكية، واما ان نفترض علمنا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فرضناه مشكوك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والقاعدة هو جواز الأكل مما كان مستورداً من البلاد الاسلامية، ولكن هذا لا ينافي الاحتياط الاستحبابي في تركه، وهو الذي انصحه لأهل الايمان العالي فان مثل هذا اللحم لا يخلو من شبهة مع العلم ان طهارة الطعام سبب في طهارة القلب ومن ثم سهولة الانقياد للإيمان والطاعة، وبخلافه أكل الاطعمة المشبوهة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العموم فان الاتراك غير متدينيين ومن الصعب حملهم على الصحة هذا ويبلغ هذا الحكم للناس بصورة الاحتياط الاستحبابي بالترك مع الحكم بالجواز من حيث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فرضنا طريقة الذبح مشكوكة واما اذا فرضنا علمنا بها كما هو لو علمنا استعمالها للآلة التي 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التسمية واستقبال القبلة، فسيكون اللحم حراماً على من يقتنع بذلك او تقوم به الحجة لديه كخبر الثقة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فرضنا اننا علمنا بانه ذبح على الطريقة الشرعية من جميع الوجوه فلا اشكال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شرب ماء اللحم او الدجاج الغير مذبوح بالطريقة الاسلامية؟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التأكد، لكن في حالة الشك بنجاستها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اصل اللحم هل هو من دولة اسلامية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ننوي عند شراؤه اخذناه من يد مسلم، ويمكن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اكل الدجاج المستورد من فرنسا ومكتوب عليه مذبوح بالطريقة الاسلامية، اذا لا يجوز هل يمكن؟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اعطاؤه الى الفقراء الذين لا يأكلون اللحم الا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اعطاؤه الى الذين يأكلونه وهم يعلمون بحرمته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بيعه على صاحب المحل الذي نشتري منه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 هذا الدجاج حرام، والكتابة عليه بأنه مذبوح كذلك ليست بحجة، ولا يجوز اعطاؤه الى الفقراء الا من يحل له اكل الميتة، ولا يجوز ارجاعه مجاناً، وبالقيمة الى صاحب المحل الذي اخذه منه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بيعه بعد التنبيه على حرمته، فإن قبل المشتري بشرائه وهو يعلم انه حرام، كان المال الواصل الى البائع حلالاً، غير انه يكون من قبل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اعانة على الاثم، ومن هنا يكون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هو القاء هذا الدجاج في المزابل، كما ان الواجب اجتناب سؤره لأنه بخس</w:t>
      </w:r>
      <w:r>
        <w:rPr>
          <w:rFonts w:eastAsia="Amiri" w:cs="Amiri" w:ascii="Amiri" w:hAnsi="Amiri"/>
          <w:color w:val="111111"/>
          <w:sz w:val="28"/>
          <w:szCs w:val="28"/>
          <w:rtl w:val="true"/>
          <w:lang w:bidi="ar-SA"/>
        </w:rPr>
        <w:t>.</w:t>
      </w:r>
      <w:bookmarkStart w:id="75" w:name="pg15318_166576"/>
    </w:p>
    <w:p>
      <w:pPr>
        <w:pStyle w:val="Heading3"/>
        <w:numPr>
          <w:ilvl w:val="2"/>
          <w:numId w:val="1"/>
        </w:numPr>
        <w:rPr/>
      </w:pPr>
      <w:bookmarkStart w:id="76" w:name="__RefHeading___Toc5004738_2142443653"/>
      <w:bookmarkStart w:id="77" w:name="_Toc27"/>
      <w:bookmarkEnd w:id="75"/>
      <w:bookmarkEnd w:id="76"/>
      <w:r>
        <w:rPr>
          <w:rtl w:val="true"/>
        </w:rPr>
        <w:t>اسئلة ثقافية عامة</w:t>
      </w:r>
      <w:r>
        <w:rPr>
          <w:rtl w:val="true"/>
        </w:rPr>
        <w:t>:</w:t>
      </w:r>
      <w:bookmarkEnd w:id="7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الثقافات الغربية، هل يؤثر علينا سلبياً اكثر مما يفيدنا، وبالتحديد مؤلفات فرويد، هل ان دراستها لها مردود سلبي على افكارنا رغم سعينا الى توفير الحصانة الفكرية وحصر هدفنا في الاستفادة من النصوص العلمية الصحيحة فحسب، هل الافضل تجنب هذه الكتب؟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اعتقد ان التدقيق في نظريات فرويد مفيد اسلامياً مع احتمال التأثير السلبي يكون الأَولى تجنبه، نعم الثقافة العامة من سائر الجهات الضرورية كما هو معلوم، فالإلمام بخطوطها العامة من اجل نقدها مع العلم بالحصانة الفكرية شيء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طول عمر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قول بأن المعصوم لا يتعرض للموت الطبيعي، أي لا يموت الا بحادث خارجي، اذا كانت هذه الفكرة تنطبق على كل المعصومين، فهل مات جميع الانبياء بحادث خارجي؟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صحت هذه النظرية فهي خاصة بالمعصومين الاربعة عشر وغير شاملة للأنبياء، على ان عدد من الانبياء نعلم بأنهم ماتوا بالموت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كآدم ونوح وابراهيم وموسى عليهم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 موضوع اعجاز القرآن يصف القرآن بأنه كتاباً متشابهاً مثاني، هل يقصد سورة الفاتحة، ما معنى وصفه بالمثاني؟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مرتين احدهما صفة ل سورة الفاتحة في سورة الحجر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في سورة الزمر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للقرآن كله ن ولعل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بما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للقرآن اكثر من معنى يفهمه كل شخص حسب مستواه الثقافي والعقلي والنفسي، وفي بعض المصادر انه تكرر فيه الاحكام والمواعظ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ترجمة القرآن الكريم الى لغة اجنبية؟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بمراعاة الدقة والاحتياط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يتكرر السلام على الشخص وفي اوقات مختلفة ولم يرد الجواب متعمداً، هل نقطع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فيه قطيعة رحم ولا اذى مؤمن ولا مضاعفات شرعية اخرى فالسلام مستحب يجوز تركه وان كان الرد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احراق اوراق كتب فيها اسم الله و آيات قرآنية؟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احراقها مخالف للإحتياط جداً، وانما تقطع قطع صغيرة بحيث تسقط عن امكان القراءة، او تلقى في بئر او نهر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كتابة حادثة تأريخية عن الانبياء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تصور الملائكة بمضمون آخر بحيث لا يبقى من الحادثة الا الاسماء والحدث الرئيسي، مثلاً نتصور حدوث الطوفان في العصر الحديث؟</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ذلك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هناك قرنية ضمنية او صريحة على الافتعال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الذي كتب على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لا اساس لها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ذلك واضحاً للقاريء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بالنسبة للمعصومين عموماً فلا ينسب اليهم ما لا تثبت عنهم او بمعناه تماماً، ونطبق الحوادث الاخرى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فالأولى جداً ان ننقصر في ذلك على ما اذا كان هناك مصلحة دينية فعليه وعدم وجود أية مضاعفات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ان تمتنع عن زوجها دفعاً منها له الى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منع الزوجة داخلاً تحت شرائط الامر بالمعروف فلا بأس بحيث يراد التزام الزوج به بعد ان كان تاركاً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شخص لم يصل طول حياته ولم يصم، هل ينفعه اعطاء نيابة عنه صوم وصلاة؟ ام تذهب هباءاً؟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اعتقد ذلك اذا لم يلتفت الى التوبة اصلاً الى وفاته، ولكن هذا لا ينافي وجوبها على الولد الاكبر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رأي يعتمد على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الحساب في البرزخ لا يشمل الا من محض الكفر محضاً او محض الايمان محضاً، والباقي يلهون عنهم، فهل هذا يعني ان جميع الاحاديث التي تصف حياة البرزخ وكيفية استقبال الملائكة للميت وسؤاله عن ربه ودينه، وما يلاقيه من احوال القبر حيث يقرن عمل الانسان</w:t>
      </w:r>
    </w:p>
    <w:p>
      <w:pPr>
        <w:pStyle w:val="BookText"/>
        <w:rPr/>
      </w:pPr>
      <w:r>
        <w:rPr>
          <w:rFonts w:ascii="Amiri" w:hAnsi="Amiri" w:eastAsia="Amiri" w:cs="Amiri"/>
          <w:color w:val="111111"/>
          <w:sz w:val="28"/>
          <w:sz w:val="28"/>
          <w:szCs w:val="28"/>
          <w:rtl w:val="true"/>
          <w:lang w:bidi="ar-SA"/>
        </w:rPr>
        <w:t>معه متجسداً بشكل حسن او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كل هذا لا يشمل الا من محض الايمان او الكفر، فما بال بقية الناس؟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المشار اليه في اول السؤال له اكثر من جواب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سندها أي انها رواية غير ثابتة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بأزاء طوائف الروايات الكثيرة المنافية لها والمشار الى بعضها في السؤال نفسه وانها اوكد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الحساب خاص بطائفة من الناس اما الباقون منهم، اما ان يلهى عنهم او يعطون الجنة او النار، كل ذلك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سؤال القبر لكل احد عن العقائد الرئيسية في الدين من القطعيات وليس هذا حساباً لكي ينافي تلك الرواية وانما الحساب على مفردات الاعمال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بالي ان الامر عكس ما ذكره السائل، فإن من محض الإيمان او الكفر لا يحاسب والباقي يحاسبون، وهذا هو ظاهر القرآن الكريم ايضاً فان من محض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محض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يسأل عن ذنوبهم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والاوفق الأخذ بظاهر القرآن الكريم طبعاً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عادات واعتقادات متأصلة عند العامة، وقد اندفع بعض الواعين الى تصديقها بدعوى عمق تأصلها في النفوس كالصبر وتأخير العمل عند سماع العطسة الواحدة وتعجيل الأمر في</w:t>
      </w:r>
    </w:p>
    <w:p>
      <w:pPr>
        <w:pStyle w:val="BookText"/>
        <w:rPr/>
      </w:pPr>
      <w:r>
        <w:rPr>
          <w:rFonts w:ascii="Amiri" w:hAnsi="Amiri" w:eastAsia="Amiri" w:cs="Amiri"/>
          <w:color w:val="111111"/>
          <w:sz w:val="28"/>
          <w:sz w:val="28"/>
          <w:szCs w:val="28"/>
          <w:rtl w:val="true"/>
          <w:lang w:bidi="ar-SA"/>
        </w:rPr>
        <w:t>العطستين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على شاكلة هذه الامور، فهل نحن في موقف سليم حين نرفضها بشدة خاصة مع الواعين الملتزمين؟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فهمي ان الفرد الساعي وراء الحقيقة ينبغي ان يكون له تجاه عقائد العوام موقفان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امام الله سبحانه و تعالى ليعترف ان كل ذلك مما لا دليل عليه في كتاب ولا سنة ولا عقل ولا حاجة الى تأييده ان لم يكن تأييده مضراً بالدين من بعض النواحي ولو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امام العوام انفسهم، ومن هذه الناحية لا حاجة الى مخاصمتهم ومجابهتهم لقصورهم غالباً عن التفهم الواقعي، ونحن مأمورون ان نكلم الناس على قدر عقولهم، كما ان تأييد هذه الافكار امامهم وجاهاً ومدحهم لهم شيء سمج لا حاجة اليه مالم تقتضي اليه مصلحة استثنائية فالأفضل الاعراض عن ذلك، وحسب فهمي ان العامي اذا كان من الساعين وراء الإيمان ينكشف له تدريجياً قصورما كان يفهمه فيرتدع عنه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الواعي القادر على الفهم والتحمل فلا بأس بمواجهته بالمناقشة وتحذيره بأن عقيدته قد تجد لها مضاعفات عند من لا يعتقد بالاسلام كفاراً او فساقاً، وترجوه بأن يكف عنهم امامهم، مع الاعتقاد بأنها لا تضره امام الله سبحانه الا اذا اعتقد انها دينية فانه من التشريع المحرم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الكتاب دون اخذ الاذن من صاحبه؟ او مع عدم موافقته؟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هناك اذن صريح ولا ضمني بالفحوى ولم تكن هناك مصلحة دينية عليا، فالحكم هو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نفسر الآية عملياً؟ اذا رأينا شخصاً يأخذ نقوداً او حاجة لا تخصه دون ان يتحرج وفقدنا شيئاً آخر سنظن انه السارق فهل يعتبر هذا الظن إثماً؟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وباختصار فان الإثم هنا حكم تنزيهي او الكراهة وليس المراد التحريم، والظن غير الاختياري ليس إثماً على أي حال ولبسط الكلام في الاية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كراهة في لبس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اصلها غير اسلامي، يقال انها عادة قديمة موروثة عن عادة ربط المرأة بالحبل كالحيوان من قبل الرجل في ليلة الزفاف، وبالتمرن تحولت الى سلسلة في اليد واخيراً الى خاتم الزواج، واذا لم تكن هناك كراهة فهل هناك استحباب في عدم لبسها، اما انها شيء عادي؟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كراهة، ولكن الحكم بكونها مرجوحة اخلاقياً امر قريب الى الوجدان، لكن ذلك لا يقال الا للقليل ممن يحتمل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يضطر للكذب من اجل التقية، يقول ان الكذب يخرج من لسانه بسبب الحاجة للسرعة في الموقف قبل ان يكون لديه مجالاً للتورية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والنية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جواب له، يعرف تكليفه الشرعي، والتقية خاص بمورد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العقوبة على تركه من قبل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عن ذلك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نقصت المواد الاستهلاكية بصورة واضحة، فهل يجوز للعوائل ان تشتري المواد الغذائية بكميات كبيرة خوفاً من نفاذها، وهل يعتبر هذا احتكاراً؟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من الاحتكار في حدود الكميات الاعتيادية من ناحية والظروف المنظورة من ناحية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الطلب من الاخرين ليس استحباباً شرعياً فضلاً عن الوجوب بل لعله مرجوح اخلاقياً لأن لله في خلقه شؤون وليس لنا ان نتسبب الى دفع قضاء الله في خلقه مضافاً الى ان الرزق مكفول للناس بالشكل الذي هو اعلم به منا، وهو اشفق منا بنا وبهؤلاء وبغيرهم، فلو عرضت علي هذه الفكرة لما اتخذت أي قدم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قللوا من الحرص على الدنيا، وكثروا الثقة بالله وحسن الظن به تبارك و تعالى، رحمكم الله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يستطيع المكلف ان يعرف ما هي وظيفته في الحياة؟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كل شخص في الحياة هي استهداف رضاء الله عز وجل وتطبيق طاعته في كل ما يمر على الفرد من حوادث ومشاكل وملابسات، واما ما هو اكثر من ذلك فهو غير واجب بل غير راجح، بل هو بيد الله سبحانه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 كل انسان على الله سبحانه و تعالى؟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يصلح جواباً هذا السؤال هو ما ورد في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حق الله الاكبر فإنك تعبده لا تشرك به شيئا فاذا فعلت ذلك بإخلاص جعل الله لك على نفسك ان يكفيك امر الدنيا والاخرة ويحفظ لك ما تحب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فالتوحيد الخالص هو حقه سبحانه و تعالى، واما اذا كان السائل يريد العكس اعني حق الانسان على الله سبحانه، فهذا بالنظر الأولي غير موجود لأنه سبحانه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بالنظر الثانوي اعني برحمة الله سبحانه ولطفه موجود، فالخلق كلهم عيال الله وهو الرحيم بعياله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يعاملهم بما هو اصلح لهم على الاطلاق بما هو اعلم به منهم ومن الخلق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يعاملهم بالرحمة العامة وهي الخلق والرزق وارسال الانبياء والكتب وقد يعاملهم بالرحمة الخاصة وهي الهداية القلبية والتوجه الى الصراط المستقيم، كل واحد حسب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النفس خالدة بالطبع ام انها فانية واكسبها الله الخلود بفضله؟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لهذا التقسيم بل الصحيح هو المزج بين القسمين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بفضله ورحمته لتكون خالدة بطبعها، أي انه جعل لها طبعاً مناسباً مع الخلود، لا ان هذا الطبع يكون زائداً على ارادته تعالى عما يشركون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النفس في ذاتها ذكر ام انثى ام انها واحدة لا تختلف؟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ان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تختلف في كثير من الامور كالاجسام فانها متشابهة في اشياء معينة ومختلفة في اشياء ايضاً، واختلاف النفوس محسوس في دار الدنيا فضلاً عن الاخرة، ومن هنا يبدو انها تنقسم الى ذكور واناث ولعل من شواهد ذلك بعض ما هو منقول من كلام الاموات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روح لا 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اصل النفس؟ اذا كانت مخلوقة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تتوالد أم ان كل مولود تخلق له روح جديدة؟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نظرية صدر المتالهين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الاسفار من ان النفس مادية الحدوث روحانية البقاء فان كل مولود تخلق له روح جديدة، واما اقواله فهو خاص بالاجسام، وبعد استقلال الجسم الادمي الجديد وهو في رحم امه تخلق له روح جديدة ومستقلة فتبارك الله احسن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ترتبط النفس بالجسم؟ هل تحل في جزء معين ام في الجسم كله؟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النفس بالجسم كله، ومن شواهد ذلك انها تستطيع السيطرة على كل عضو وتحريكه بغض النظر عن الاعضاء الاخرى كما يشهد بذلك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تخطىء النفس بسبب الجسم والحواس، ام انها لا يمكن ان تتأثر بالجسد الذي هو ادنى منها، لكن اخطاؤها ناتجة عن الكبرياء والحسد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امور تخص النفس لا الجسد؟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الامرين الواردين في السؤال سبب للخطأ، ولكن باعتقادي ان الخطأ الذي يحصل بسبب الحواس اقل عدد او اقل اهمية من كلا الناحيتين الفلسفية والاخلاقية من الاخطاء التي تحصل بسبب سوء الباطن والتي تكون عادة فادحة وخطيرة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الايمان والفلسفة ولكن يتم الاستعانة بالثانية لبلوغ الاولى؟ ام هما شيء واحد لا يفصل بينهما؟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والفلسفة متغيران مفهوماً بطبيعة الحال، وان كان قد يستفاد من الفلسفة لتعميق الايمان، كما قد يكون لتعميقه اسباب اخرى كالمواظبة على الطاعة والمواظبة على التفكير في خلق الله والمواظبة على محاسبة النفس ونقدها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الوجود يكون اولاً ثم الماهية؟ ام العكس؟ ام هما مثلان مختلفان؟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الامر دائر بين اصالة الوجود واصالة الماهية التي افترق فيها الفلاسفة الى فريقين كما هو معروف، فالصحيح هو اصالة الوجود وان الماهية ليست الا حدود الوجود ونواقصه، ولا مجال للتفصيل في هذا المجال، لأنها فلسفية 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يذكره بعض علماؤنا في كتبهم ومؤلفاتهم، ان نظرية التطور لدارون تتفق بشكل ما مع المفاهيم الاسلامية او ان الاسلام يقرها ولكن باسلوبه الخاص؟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اقصى ما يمكن ان نقوله هو انه يمكن تطبيق ظواهر الشريعة على نظرية دارون فهي لا تنافيها بمعنى من المعاني ولكن اعتبارها نظرية اسلامية غير صحيح تماماً، كيف والكتاب الكريم واضح في عرض نظرية اخرى تختلف بشكل جوهري مع داروين وظواهر الكتاب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الجبر والتفويض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ان كل ممكن حادث مفتقر الى علة، والحكم ثابت من طريق البرهان، ولا شك ايضاً ان الشيء ما لم يجب لم يوجد، اذا الشيء ما لم يتعين طرف وجوده بمعين كان نسيته الى الوجود والعدم بالسوية، ولو وجد الشيء وهو كذلك، لم يكن مفتقراً الى علة وهف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كررها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بهذا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حرفان من هاتين الكلمتين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الشيء وهوكذلك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بحد الامكان بلا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مفتقراً الى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ما برهن عليه من ضرورة وجود العلة لكل ممكن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تحضير الارواح؟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ويشترط عدم الاحتقار او الاجبار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رمي لب الصمون تبذيراً؟ واذا كان كذلك فهل يجب نهي الفاعل اذا كان جاهلاً بالحكم؟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 لب الصمون عن الفائدة برميه كان رميه تبذيراً بلا اشكال، واما اذا استفيد منه في موارد اخرى فلا بأس، واما الغافل فالأفضل في هذا المجتمع بقاؤه على غفلته الا اذا سأل فيجاب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اعطى شخص لأم الطفل شيئاً فهل يجب عليها ان تسأله هل ان اعطاءه هذا الشيء للطفل على وجه الصرف ام على وجه التمليك وهل يجوز لها ان تصرفه عليه دون فحص؟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 عرفياً انه اذا لم يجعل المعطي في نيته، او دلالة على ان المال ملك للطفل، فانما هو ملك للأخذ له وهو الأم وليس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الفحص 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المغصوبة؟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يسكنونها بمقدار الضرورة، والاحوط ان تكون عباداتهم اعني الصلاة والطهارات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والغسل والتيمم في خارجها كالصحن او المسجد فاذا حصلت اول فرصة للخروج منها وجب، والاحوط ان يضمنوا الإيجار لأهله او يتصدقوا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فائض عن حاجة العائلة، فلا يقرأ به احد، وقد يتراكم عليه الغبار، فهل يعتبر هذا من</w:t>
      </w:r>
    </w:p>
    <w:p>
      <w:pPr>
        <w:pStyle w:val="BookText"/>
        <w:rPr/>
      </w:pPr>
      <w:r>
        <w:rPr>
          <w:rFonts w:ascii="Amiri" w:hAnsi="Amiri" w:eastAsia="Amiri" w:cs="Amiri"/>
          <w:color w:val="111111"/>
          <w:sz w:val="28"/>
          <w:sz w:val="28"/>
          <w:szCs w:val="28"/>
          <w:rtl w:val="true"/>
          <w:lang w:bidi="ar-SA"/>
        </w:rPr>
        <w:t>الهجر مع ان قراءة القرآن لم تقطع في الكتب الاخرى، وهل في هذا حرمة؟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حرمة، وان كان امراً مرجوحاً، ويمكن تلافي ذلك بأحد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القراءة على كل نسخ المصاحف داخل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او اهداء او بيع النسخ الزائدة لمن يحتاجها او يقرؤها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لأمرأة انه يجوز ان تأخذ كمية من مال زوجها مادام حياً دون علمه فأخذت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في وقت كان يعالج سكرات الموت، عرفت بحرمة هذا الفعل بعد سنين واحست بالندم العميق، فماذا تفعل وهي لا تستطيع ان تخبر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وتتحلل منهم لأن هذا سيسبب لها مهانة من قبلهم؟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اعتذرت لهم بتطبيقها للحكم الشرعي الذي كانت مسبوقة به فلا اجد ان فيه 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ما اخذته داخلاً في النفقة الواجبة فلا يجب ارجاعه للورثة واما اذا لم يكن كذلك فهي مأذونة ان تتصدق به يعني بمقداره عن مالكه الواقعي 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تحمل المال الينا، واذا كان حالها ضيقاً امكن التدرج 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تركيب ماطور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ماء الاسالة مباشرة؟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يحصل ضرر حقيقي على بعض المسلمين فلا حرمة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الناس يقرأون القرآن بصورة غير صحيحة، فهل يجب ابلاغهم بحرمة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ادى ذلك الى هجر القرآن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يوعظون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تحسين القراءة جهد الامكان إما بالتعلم من عارف او بملاحظة الحركات والحروف جيداً واما بكثرة الاستماع الى القراءات في الاذاعات، او بكل هذه الطرق او بغيرها ان وجد، واما حرمة القراءة غير الصحيحة فلا يحسن تنبيههم عليها،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بذل الجهد بالتصحيح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يكتب دعاء الجوشن الكبير على الكفن، فهل لهذا تأثير على الميت، هل هو شيء مستحب يخفف عذاب القبر؟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مستحب ويخفف من عذاب القبر بكل تأكيد الا مع سوء العقيدة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العامة اعتقاد كامل في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للحسد، وان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تستعمله، وان الملائكة تدخل البيت على رائحته، فهل لهذا الاعتقاد صحة، وكيف يمكن رفعه من أذهان العامة؟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استبعد ان يكون استعمال الحرمل وارداً في بعض الاخبار وان كانت ضعيفة، وقد فحصت عنها فلم اجدها، ومصادري على اية حال قليلة وعلى أي حال فهناك في موقفنا من ذلك نقطتان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بيننا وبين الله سبحانه و تعالى، ان هذا الشيء لم يثبت صحته او حجيته، وان كان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امر غير محرم على أي حال، الا ان الاعراض عنه الى ما هو اهم من اشكال الذكر والدعاء والاعتصام والتوكل اولى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ان نقوله للعوام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اعتقد اننا يجب ان نحملهم على الكف عن هذه العادة، وخاصة اذا كان له رد فعل سيء منهم او من بعضهم وهو أساءة الظن بالمتحدث اليهم والواعظ لهم، وانما يحتاج ذلك الى تقدم عالي نسبياً في الإيمان والوعي وهو غير حاصل عند عموم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حصل له هذا المستوى من الإيمان، فلا بأس بمناقشته حسب ما قلناه في النقطة الاولى، وعلامته انه يرى كلام الواعظ والناصح اولى بالتصديق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عموم الناس كذلك كما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فهذه العادة غير مضرة بإيمان العوام ولا مانعة لتطورهم الإيماني، بل هي من وجهة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ناتجة منه وداعمة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فمحاربتها الواسعة بلا مصلحة بكل تأكيد، الا ان اعطاء الرأي الموافق بأستعماله بلا موجب بل غير صحيح،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بصحته واستعماله غير محرم على أي حال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الخير مجرد صفة يجب ظهورها بوجود المجتمع الاسلامي؟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يعلمنا ربنا في كتابه، فالخير كله من صفة الله تبارك و تعالى، واما وجوب وجوده في المجتمع الاسلامي فهو تابع للحكم الشرعي بالوجوب فان الخير قد يكون واجباً وقد يكون مستحباً وتطبيقه تابع لذلك، وكذلك في غير المجتمع الاسلامي كافراد المسلمين والمؤمنين او مجموعاتهم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والخير على أي حال كما هو صفة لله سبحانه كذلك هو صفة لأهل الخير من عباده، وكلما كان الفرد اعلى في مراتب الكمال كانت صفة الخير فيه اجلى واعلى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اخذ الصورة بدون حجاب ويغسلها شخص اجنبي؟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الشرعية لا يجوز أدبياً، لكن لا توجد حرمة في الموضوع والحرام يكون على غاسل الصورة من خلال نظرته فيها من الشهوة، ولا بأس بتمييز المرأة والتعرف عليها اذا لم يكن النظر بشهوة، وان كان الادب الشرعي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عامياً، هل يجوز ان يدعي انه من نسب السادة؟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ان يدفع عن نفسه القتل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انجاب الاطفال وتحديد النسل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فان انجاب الاطفال راجح شرعا مهما زاد العدد الا اذا حصل من ذلك ضرر جسدي لأحد الزوجين وضرر ديني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المؤمن اذا زاد انجابه فانما يكثر بذلك الافراد</w:t>
      </w:r>
    </w:p>
    <w:p>
      <w:pPr>
        <w:pStyle w:val="BookText"/>
        <w:rPr/>
      </w:pPr>
      <w:r>
        <w:rPr>
          <w:rFonts w:ascii="Amiri" w:hAnsi="Amiri" w:eastAsia="Amiri" w:cs="Amiri"/>
          <w:color w:val="111111"/>
          <w:sz w:val="28"/>
          <w:sz w:val="28"/>
          <w:szCs w:val="28"/>
          <w:rtl w:val="true"/>
          <w:lang w:bidi="ar-SA"/>
        </w:rPr>
        <w:t>المؤمنين في المجتمع، وهو أمر اكثر من ضروري في العصر الحاضر الذي يكون فيه الاخرون عدد الذباب والنمل، ولكن يحسب لا على الوجوب التشريعي الفقهي بل على نحو الرجحان الايماني والاخلاقي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يحسن ان يقترن الانجاب بأمرين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ترويض النفس المشار اليه في الرسالة، فانه امر مهم لكل فرد مؤمن فانه لا تنال عافية النفس وسلامة القلب الا به، وهو يحتوي على جانب عملي كزيادة الصلاة والصوم وقراءة القرآن الكريم والادعية وزيادة المشي في قضاء حوائج الاخرين في الاسرة وغيرها ويحتوي على جانب نظري او قلبي وهو محاولة احياء عدة امور في الوجدان منها الصبر وعدم الاعتراض على الله تبارك و تعالى، ومنها القناعة وعدم الطمع بزيادة الرزق الدنيوي وتوسعه، ومنها المحبة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حياً كاملاً فانه اساس كل حسنة ودافع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يبذل الانسان جهده في تربية اطفاله حسب قناعته يقربهم من كل خير ويبعدهم عن كل شر مضر في الدين والدنيا حسب التيسير والامكان، واما الفقرات الاخرى من التربية فيدعو الله تعالى فيها ويتوكل عليه في اصلاح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حصل بعد ذلك انحطاط في التربية رغماً على الابوين فهذا مما يكون الفرد معذوراً به امام الله سبحانه لأنه خارج عن الاختيار، وحسب فهمي ان الولد او البنت الناقص في التربية خير من الاف بل</w:t>
      </w:r>
    </w:p>
    <w:p>
      <w:pPr>
        <w:pStyle w:val="BookText"/>
        <w:rPr/>
      </w:pPr>
      <w:r>
        <w:rPr>
          <w:rFonts w:ascii="Amiri" w:hAnsi="Amiri" w:eastAsia="Amiri" w:cs="Amiri"/>
          <w:color w:val="111111"/>
          <w:sz w:val="28"/>
          <w:sz w:val="28"/>
          <w:szCs w:val="28"/>
          <w:rtl w:val="true"/>
          <w:lang w:bidi="ar-SA"/>
        </w:rPr>
        <w:t>ملايين الاولاد والبنات المعدومين للتربية الدينية بل الموجهين توجيهاً خلاعياً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الناقص التربية ان يصلحه الله تعالى خير صلاح في مستقبل امره او ان يجعل في اولاده من هو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الرزق فهو على الله سبحانه فانه الرازق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شق فمي كافي رزقي حتى يتوفاني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هذا شيء منتهي ولا ينبغي التفكير به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الأم تشك في كونها مأمونة موثوقاً بها لمصلحة الطفل لأنها قد لا تعرف ما هي مصلحته بسبب كونها لا تعرف اصول التربية الصحيحة، فهل يجوز لها ان تكون قيمة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للأم ولاية على الطفل بكل صورة وانما لها حق الاشراف عليه والقرب منه وذلك في حاجاته الشخصية، واما التصرف في امواله فليس للأم ذلك، وانما هو للأب، وأب الأب ووصيهم ووكيلهم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حكم بطهارة المجوس باعتبار دينهم من الاديان السماوية، فما هو كتابهم ونبيهم؟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ان نبي المجوس هو زرادشت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كان يحترم النار بصفتها مظهراً للنور ومن هنا اصبح تابعوه عبدة النار، ومن المؤكد انهم ثنوية يؤمنون بالهين، ومن هنا فهم مشركون انجاس لا يمكن الحكم بطهارتهم، ولكن</w:t>
      </w:r>
    </w:p>
    <w:p>
      <w:pPr>
        <w:pStyle w:val="BookText"/>
        <w:rPr/>
      </w:pPr>
      <w:r>
        <w:rPr>
          <w:rFonts w:ascii="Amiri" w:hAnsi="Amiri" w:eastAsia="Amiri" w:cs="Amiri"/>
          <w:color w:val="111111"/>
          <w:sz w:val="28"/>
          <w:sz w:val="28"/>
          <w:szCs w:val="28"/>
          <w:rtl w:val="true"/>
          <w:lang w:bidi="ar-SA"/>
        </w:rPr>
        <w:t>من المظنون ان نبيهم هذا كان صالحاً ولعله كان نبياً حقيقة وان لم يثبت بدليل شرعي، والمظنون انه لم يأمرهم بالثنوية في العبادة سوى تقديس النار اجمالاً، وانما حصل ذلك بينهم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الصابئة من الاديان السماوية، وهل هم طاهرون؟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الصابئة مجهول الهوية، وان كان المظنون انه جاء به نبي قديم وله كتاب، ولكن ضاع الكتاب وضاعت تعاليمه، والحكم بطهارتهم الذاتية خلاف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ثبت انهم يؤمنون بالتوحيد والتجريد اذا امكن السؤال من 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طاعة الوالدين واجبة بصورة عامة الا في الامور الدينية، كيف يمكن تحديد ذلك، مثلاً مسألة الزواج، هل يجب سماع اوامرهم في كل الامور بالرغم من اتفاق الزوجين المؤمنين؟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اطاعة الوالدين واجبة في حدود وجوب احترامهما يعني اذا كان العصيان احتقار لهما كان حراماُ، واما لو لم يكن كذلك فلا، ولا فرق في الامور الدينية وغيرها، الا بالأهداف الدينية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الزواج فالاحوط حصول رضاء الباكر ووالدها معاً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سابق قلتم عن طاعة الوالدين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واجبة في حدود احترامهما، يعني اذا كان العصيان احتقاراً لهما كان حراماً، واما لو لم يكن كذلك فلا، ولا فرق في الامور الدينية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سؤال آخر عن شخص اراد ان يدخل مشروعاً تجارياً دون</w:t>
      </w:r>
    </w:p>
    <w:p>
      <w:pPr>
        <w:pStyle w:val="BookText"/>
        <w:rPr/>
      </w:pPr>
      <w:r>
        <w:rPr>
          <w:rFonts w:ascii="Amiri" w:hAnsi="Amiri" w:eastAsia="Amiri" w:cs="Amiri"/>
          <w:color w:val="111111"/>
          <w:sz w:val="28"/>
          <w:sz w:val="28"/>
          <w:szCs w:val="28"/>
          <w:rtl w:val="true"/>
          <w:lang w:bidi="ar-SA"/>
        </w:rPr>
        <w:t>موافقة والده قلتم بعدم الجواز، كيف يجب على هذا الشخص اطاعة والده مع ان المشروع في مصلحة عائلته وهو رجل متزوج وله اطفال؟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ناشيء من ان مواجهة الاب بالعصيان احتقار له فيدخل في وجوب الطاعة التي هي احترام له طبقاً لما قلناه في العبارة الأولى نعم لو كان المكلف يشعر بحرج او ضرر مهم مع الطاعة يسقط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 كل انسان على مرجعه وعلى الحاكم الشرعي؟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يصلح جواباً على هذا السؤال ما ورد في رسالة الحقوق للإمام السجاد سلام الله عليه، وهو طويل لا مجال لكتابته هنا فليرجع اليه القاريء فهو تارة يسجل حق العالم على المتعلم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حق سائسك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يسجل حق المتعلم على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حق رعيتك بالعلم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مقدار مهر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بنقودنا الحالية، قيل 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وقيل انها اكثر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زوجت ولدي حسبنا ذلك فرأيناه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والمهم ان تحسب قيمة مثاقيل الفضة، والمهر خمسمائة درهم، والدرهم مثقال شرعي، والمثقال الشرعي ثمانية عشر حبة، فما حصل من</w:t>
      </w:r>
    </w:p>
    <w:p>
      <w:pPr>
        <w:pStyle w:val="BookText"/>
        <w:rPr/>
      </w:pPr>
      <w:r>
        <w:rPr>
          <w:rFonts w:ascii="Amiri" w:hAnsi="Amiri" w:eastAsia="Amiri" w:cs="Amiri"/>
          <w:color w:val="111111"/>
          <w:sz w:val="28"/>
          <w:sz w:val="28"/>
          <w:szCs w:val="28"/>
          <w:rtl w:val="true"/>
          <w:lang w:bidi="ar-SA"/>
        </w:rPr>
        <w:t>ذلك بعد جمعه كان هو المقدار المستحب وهذا يختلف باختلاف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قبوركم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السنة يتخذوها حجة، ويدعون الحرمة في جعل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والصلاة فيها، هل هذا الحديث صحيح؟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بأختصار ليس للحديث سنة صحيح، واذا كان كذلك فهو خاص يغير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للنقاش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متاكدة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التي وصلت اليها كهدية فلوس حرام، فماذا تفعل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التصدق بها عن اصحابها، الا اذا احرزت انها من مجهول المالك فيطبق عليها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من اشخاص رحلوا بعد فترة ولا تعرف مكانهم ما حكم هذه النقود؟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تتصرف بها عنهم او تدفعها الى الحاكم الشرعي بشرط الضمان، يعني اذا طالبوا بها في أي وقت فمن الاحتياط الاستحبابي الاكيد دفعها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تكرر الصيغة عند استلام الراتب كل شهر ام يكفي لأول راتب؟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نية القبض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وباللفظ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تكراره عند قبض مجهول المالك في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زوجها مال لملكها ولحاجتها، فتسأل هل يحق لها التصرف به دون علمه؟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ثري اعطاها نقود لعرس ولدها، وقد أخذت قسم منه دون علمه وصرفته على بناتها، هل يجوز لها ذلك علماً انه لا يعطيها المال الا القليل؟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ذلك من اشكال ما لم تخبره فيرجى به على الاحوط، نعم لو كانت الحاجة ضرورية حقيقية لم تكن ضامنة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دخول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بالحدث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العتبات المقدسة ملحقة بالمساجد فقهياً كما تعلمون، ومعناه حرمة دخول المحدث بالحدث الاكبر اليها اذا مكث فيها، بل حتى مع مجرد الاستطراق اذا كان ذلك من سوء الادب، ويراد بالعتبة المقدسة البناية التي وسط الصحن بما فيها الطارمة دون الصحن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للحائض قراءة تفسير القرآن؟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بل يجوز لها قراءة القرين من دون مسه، وانما ذلك على وجه الكراهة لا الحرمة، فكيف ذلك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 ان شتم السيد لا يجوز حتى لو كان فاسقاً؟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لهذا القول وليس فيه قول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نكون وسطاء في بيع اللولب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انه قد تكون المشترية مضطرة تماماً اليه لا وسيلة غيره لمنع الحمل بالنسبة لحالتها الصحية، وقد تكون غير مضطرة ابداً بل مجرد وسيلة فقط؟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الجواز مع الاضطرار وان حصل الربح وكذلك مع كون المرأة متدينة تفهم هذه الامور او مع احتمال ذلك، واما مع الاطمئنان باستعمالها للحرام فهو محل اشكال الا ان الاصح هو حلية الثمن مع علم المشتري بالحكم ولو بافهامه ذلك اذا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 كثير من الناس لا يفهمون الخيرة ومكان استعمالها حتى اني لا افهم من كثرة النقاش حولها ولا اعرف الرد عليهم، منهم من يعتبرها الاساس في تحديد كل عمل مهم مثل الزواج وشراء بيت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يستهجن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سؤال هل يمكن اعادة الخيرة وخاصة الخيرة التي تؤخذ للزواج؟</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الخيرة على نفس الموضوع بكل تفاصيله غير معقول وغير مقبول، وانما تجوز الاعادة بنية اخرى بحيث يصبح الموضوع مختلفاً، وبالاساس فان الخيرة انما تجوز فيما يبعث على الحيرة مما لا مرجح له في الدين او الدنيا، واما اذا كان له مرجح واضح فلا مجال للخيرة فيه، ولذا لا تجوز الخيرة على عمل المستحبات او ترك المكروهات ونحو ذلك، كما لا تجوز الخيرة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او لا يحصل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فلان الان هل هو حي او ميت ونحو</w:t>
      </w:r>
    </w:p>
    <w:p>
      <w:pPr>
        <w:pStyle w:val="BookText"/>
        <w:rPr/>
      </w:pPr>
      <w:r>
        <w:rPr>
          <w:rFonts w:ascii="Amiri" w:hAnsi="Amiri" w:eastAsia="Amiri" w:cs="Amiri"/>
          <w:color w:val="111111"/>
          <w:sz w:val="28"/>
          <w:sz w:val="28"/>
          <w:szCs w:val="28"/>
          <w:rtl w:val="true"/>
          <w:lang w:bidi="ar-SA"/>
        </w:rPr>
        <w:t>ذلك مما يستلزم علم الغيب، فان هذا مما هو محجوب عن الخلق القاصرين والمقصرين والحمد لله رب العالمين، واما استهجان فكرة الخيرة اساساً والقول بعدم حجيتها فلا اوافق عليه وليس الان مجال الدخول في تفاصيله بل ان الامر اوسع من ذلك، فقد تدلنا الخيرة على رحمة الله الواسعة وحكمته وعدله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انفقوا من اموالهم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قوامون يعني قيمون ومفرده قيم وهو المشرف والمدبر، فالرجال هم المدبرون والمشرفون على النساء، وهذه الجملة كما يمكن ان تكون اخبارية عن واقع الرجال والنساء، كذلك يمكن ان تكون انشائية، يعني انها تجعل للرجال الاشراف والتدبير على النساء تشريعاً قانونياً وليس العكس، وهذه القيمومة والاشراف له عدة 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قيمومة الزوج على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المرأة من تولي الحكم والقضاء بل ذلك من وظائف الرجل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تولي المراة صلاة الجماعة بالرجال مع جواز العكس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بل ضرورة اعطاء ولاية الاوقاف والمساجد ونحوها بيد الرجال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العقل على النفس، من حيث ان العقل بمنزلة الرجل والنفس بمنزلة المرأة، والرجل قيم عليها فيكون العقل قيماً على النفس دون العكس، الى غير ذلك من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الاية الكريمة الى تبرير ذلك واعطاء سببه، فالباء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أي بسبب 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يعود الى مجموع الرجال والنساء،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يعود الى الرجال خاصة ويكون المعنى مختلفاً تماماً بينهما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الاحتمال الاول، فهو المفهوم الاولي للآية ويكون المعنى بسبب ما فضل الله به الرجال على النساء، يعني من القوة الجسمية والنفسية والقدرة على الكسب في حين ان المرأة عاطفية وولود وذات عادة شهرية ونحوها مما يصعب عليها في خلقتها تحمل اعباء اعمال الرجال فهذا هو الفضل الخلقي للرجال على النساء، ومعه اقتضت المصلحة اعطاء القيمومة بيد الرجال وحجبها على النساء، واما على الاحتمال الثاني، فيكون المعنى تفضيل بعض الرجال على بعض من حيث الخلقة، او من حيث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غير ذلك، والمهم ان كل رجل يعطي مما يسره الله سبحانه له من مجموع ظروفه واوصافه، ومعه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بل للإلحاق يعني ان الرجال قوامون على النساء بمقدار ما اوتي الرجل من قوة وطاقة، فقد تكون كثيرة، وقد تكون قليلة، وعلى أية حال فهو قيم على المراة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يرجح الاحتمال الاول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انفقوا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الباء هنا سببية في ظاهر الاية فتكون قرنية على ان السابقة عليها سببية ايضاً ومعه يتعين الاحتمال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القيمومة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الرجل على الاكتساب،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تصديه للإنفاق وجوباً او استحباباً على المرأة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 رياضة اليوكا، وهل الاسلام يشجع عليها، وما هو التاثير السلبي والإيجابي على الشخص؟</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الرياضة يلتزم بها البوذيون في الهند واطرافها وغير مرتبطة بالاسلام بالمرة، واما من حيث جواز تطبيقها على الفرد، فان كانت لا تستلزم ترك بعض الواجبات وفعل بعض المحرمات جازت، نعم لو صح انها تكسب الفرد قوة نفسية او بدنية وكان من نيته ان ينفع بها الدين والمتدينين، فقد تكون من هذه الناحية راجحة شرعاً، الا ان الاهم ان الشريعة قد عينت بعض الاعمال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الرياضة والضغط على النفس الامارة بالسوء يأتي بها أي فرد حسب طاقته قربة الى الله عز وجل، فاذا فعل ذلك كان سائرا في طريق الايمان العالي، وان كان هذا الكلام لا يمكن قوله للعامة، فمن تلك الرياضات ما عليه الانبياء والاولياء من قلة الاكل او قلة نوعيته او قلة الشرب او قلة النوم او قلة اللباس او قلة نوعيته ونحو ذلك من مصادر الزهد لا بقصد ثوابها</w:t>
      </w:r>
    </w:p>
    <w:p>
      <w:pPr>
        <w:pStyle w:val="BookText"/>
        <w:rPr/>
      </w:pPr>
      <w:r>
        <w:rPr>
          <w:rFonts w:ascii="Amiri" w:hAnsi="Amiri" w:eastAsia="Amiri" w:cs="Amiri"/>
          <w:color w:val="111111"/>
          <w:sz w:val="28"/>
          <w:sz w:val="28"/>
          <w:szCs w:val="28"/>
          <w:rtl w:val="true"/>
          <w:lang w:bidi="ar-SA"/>
        </w:rPr>
        <w:t xml:space="preserve">الاخروي فقط بل بقصد نتائجها الوضعية اعني تصفية القلب وتكامل النفس وتصاعد المقام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شرط ان لا يمنعه ذلك عن القيام بوظائفه الشرعية الظاهرية والذكر الدائم حسب الامكان والشعور بصدق التوكل والرضا، فهذا كله ونحوه بدل رياضة اليوكا التي لا تنتج من هذه النتائج مهما صعبت وطالت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اقل القليل، وهي غريبة عن ذكر الله والتقرب اليه بحسب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الحاكم الشرعي ولي امر بنت السادسة عشر من عمرها، فاقدة والديها، وجدها للأب؟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اذا كانت البنت رشيدة أي مطلعة ومتعلمة اشغال البيت من طبخ، وخياطة وغير ذلك، واسلوب معاملتها مع الناس جيدة ويمكن ذلك استحباباً، واذا كانت غير رشيدة الحاكم الشرعي يكون ولي امرها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الاحلام صحيحة؟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أي دليل عقلاً ولا شرعاً على بطلان كل الاحلام جملة وتفصيلاً، نعم، لو شك في ان اكثرها زائف ولا حقيقة له، وانما هو ناشيء من نوازع نفسية لا شعورية لدى الفرد، ولكن مما لا شك فيه وجود الاحلام المطابقة للواقع والتي يجد الفرد تطبيقها في عالم اليقظة بنحو او بآخر، وانكار ذلك مكابرة واضحة على الوجدان، وانت حر باعطاء أي تفسير لذلك عدا الصدفة المحضة</w:t>
      </w:r>
    </w:p>
    <w:p>
      <w:pPr>
        <w:pStyle w:val="BookText"/>
        <w:rPr/>
      </w:pPr>
      <w:r>
        <w:rPr>
          <w:rFonts w:ascii="Amiri" w:hAnsi="Amiri" w:eastAsia="Amiri" w:cs="Amiri"/>
          <w:color w:val="111111"/>
          <w:sz w:val="28"/>
          <w:sz w:val="28"/>
          <w:szCs w:val="28"/>
          <w:rtl w:val="true"/>
          <w:lang w:bidi="ar-SA"/>
        </w:rPr>
        <w:t>التي يقطع بعدمها نتيجة الكثرة في الاحلام الصادقة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الطبيبة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فحص الرجال المرضى بجهاز السونار، ويتم فحصهم عن طريق كشف البطن لأمراض محدودة مثلاً الكلية والمرارة ولا يتم لمسهم بتاتاً ويمكنها ان تحتاط 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بمقدار الحاجة ومن دون نظر بشهوة ولا لمس جاز، ولكن وضع الجرجف او لبس الجفوف احوط واكثر اخلاقية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الفتاة ذات سمعة جيدة جداً ومحمودة ظاهرياً من قبل الدائرة التي تعمل بها لأن لديها علاقات محرة، يسأل، هل يجب عليه كتم ما يعرف عنها عن الذين جاءوا للإستفسار عنها لخطبتها او يحكي لهم ما يعرف؟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فيه حكم شرعي الزامي، ولكن لنصح المستشير ارجح مع وعظهم برجحان الكتم لما سيعرفون فان الله ساتر يحب الساترين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تاخرت المرأة عدة سنين ولم تنجب، فهل يحرم عليها مراجعة الطبيبة بسبب كشف العورة؟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اذا استلزم كشف العورة ما لم تحصل لذلك ضرورة كالمرض او اية ضرورة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تحتاج هذه المرأة الى تحليل بسيط يكشف عن خلل ما، وبعلاج يطول ويقصر وتنجب، لكن قبل هذا التحليل لابد من الكشف عليها للتأكد من وجود التهاب او عدمه؟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الجواب السابق على الاحوط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النساء تأخرت عن الانجاب عدة سنين فراجعت الطبيبة من اجل الطفل فتبين بعد الفحص انها مصابة بقرحة في الرحم فاحتاجت الى علاج مهم، ومن المعلوم ان ترك مثل هذه الامور قد تؤدي الى امراض خبيثة، فهل كان ذهابها الى الطبيبة حراماً لأن نيتها كانت من اجل الانجاب إذ لم تحس بأي عرض مرضي؟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هناك احتمال المضاعفات كان ذلك من الضرورة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الولادة لابد وان يكون هناك اشخاص اكثر من حاجة المرأة كالمعاملات والممرضات، فماذا تفعل اذا لا يمكن ان يخرجوا مهما طلبت، ومن المعلوم ان الولادة في البيت مخاطر لا تخفى؟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مثل هذه المرأة يجب عليها الطلب مع الامكان لخروج النساء الزائدات من الحاجة، فان لم يخرجن سقط تكليفها لان ذلك شكل من اشكال الضرورة وكان الحرام عليهن لا عليها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ابلاغ الجميع بهذا الحكم، ومن الواضح ان لا احد سيلتزم به، اذ لن يعقل احد ان الانجاب شيء غير ضروري، وكل منهن تعتقد انها ستعاني مضاعفات اجتماعية وصحية؟</w:t>
      </w:r>
    </w:p>
    <w:p>
      <w:pPr>
        <w:pStyle w:val="BookText"/>
        <w:rPr/>
      </w:pPr>
      <w:r>
        <w:rPr>
          <w:rFonts w:ascii="Amiri" w:hAnsi="Amiri" w:eastAsia="Amiri" w:cs="Amiri"/>
          <w:color w:val="111111"/>
          <w:sz w:val="28"/>
          <w:sz w:val="28"/>
          <w:szCs w:val="28"/>
          <w:rtl w:val="true"/>
          <w:lang w:bidi="ar-SA"/>
        </w:rPr>
        <w:t xml:space="preserve">ان الاشخاص المؤمنين حق الإيمان بحيث يتوكلون على الله في مسألة الانجاب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القلة بل النادر جداً بحيث لا يمكن ان نعتبرهم ممثلين للمجتمع، لهذا ترى العائلة المحرومة من الطفل كثيرة التوتر كثيرة المشاكل بسبب الفراغ وتوتر الأعصاب المستمر فالمرأة والرجل، كلاهما يعاني من ضغط اجتماعي ونفسي شديدين وكأن عدم وجود الطفل سوط يهدد تماسك هذه العائلة، او حتى استمرارها واحياناً تولد هذه الازمة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في اكثر الاحيان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امراضاً نفسية خاصة بالنسبة للمرأة لانها لا تملك خياراً آخر كالرجل الذي يستطيع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الحاح غريزة الامومة لديها اكثر من الرجل وطبيعي ان كل هذا يسمى ضغط اجتماعي وامراض نفسية وكل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نفسه مضطرة للمراجعة او استعمال التلقيح الصناعي من اجل الانجاب ولن يفهم أي كان ان الاولاد شيء غير ضروري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بابلاغ الجميع هذا الحكم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كشف العورة الا مع الضرورة نعم، ان انجاب الاولاد ليس ضرورة يمكن اخفاؤه عن البعض، وجعل البعض على غفلاتهم، لكن التزمت في اخفائه بلا موجب، فان الحكم عموماً من ضروريات الفقه ومجمع عليه شرعاً وهو حرمة نظر المرأة الى عورة المرأة لغير ضرورة، ولن يوجد فقيه يقول الجواز، الا اذا كان منحرفاً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ولكن دعوا تطبيق الضرورة وفهمها الى الافراد انفسهم كما اوكلت فعلاً كذلك من الفقه شرعاً، ولازلتم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لها زيارة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علم زوجها وقد منعها؟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لها ان تشترك بمشروع تجاري باموالها الخاصة دون علم زوجها وقد منعها من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العوائل تستعمل الخيرة للرزق عن طريق كتيب اسمه القرعة المباركة، وكتيب آخر اسمه خيرة الانبياء فيه اسم الانبياء، 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الارتزاق بهذا الاسلوب، نعم يجوز الارتزاق بالخيرة الاعتيادية فان كانوا لها اهلاً اعطيناهم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يجبرها على نزع الحجاب وقد وصلت الى الطلاق، وهي حفاظاً على اسرتها من الهدم والضياع استجابت له كما قيل 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وجوبي تتحمل الطلاق، لأن نزع الحجاب صعب جداً فيه فضيحة وضرر للمصلحة العامة، اسوء من الجبر على شرب كأس خمر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ماخوذة قد تكون من الدولة وقد تكون من الاهالي، ما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حكومية يطبق عليها حكم مجهول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يقبضها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ويملكها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صدقة رمزية بازاء استعمالها، فاذا كانت اهلية يتصدقون بقيمتها ويمتلكوها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والربطة التي تلبسها المرأة هل تجوز بألوان مختلفة وفيها زينة؟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يجب ان يكون عريض وليس فيه فصال قدر الامكان، أي الصدر والخصر غير واضح، وجميعها اذا كانت ملفتة للنظر او مثيرة للشهوة لا يجوز، لأنه من وقع في الشبهات وقع في المحرمات، وكل واحدة ووجدانها في تقدير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عملية بين الطبيب واصحاب المختبرات والاشعة، ان يرسل الطبيب المريض اليهم ويعطونه نسبة من المال، ويؤدي هذا كثيراً الى ارسال المريض الغير محتاج الى تحليل مختبري او اشعة لاجل النسبة، تسأل الدكتورة هل عملية الاتفاق جائزة بينهم؟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الاتفاق جائزة الا ان غش المرضى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الضحية واجبة؟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ان الحقوق الشرعية لا يجوز نقلها من محافظة الى محافظة اخرى؟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لأن الحدود غير معترف بها شرعاً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عقد انابيب المرأة؟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في حالة الضرورة كالمرض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اخذه من دائرة حكومية، 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بثمنه عن صاحبه او يدفعه للحاكم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الثقب في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البدن بحيث يجب غسله؟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الثقب بشرة عادية، فالاحوط كونه من الظاهر خاصة اذا كان واسعاً ينفذ منه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الكحل من الزينة التي لا يجوز اظهارها، وهل يجوز لبس الخاتم غير البارز في حالة ظهور الكف امام الاجانب؟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الزينة المحرمة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 في كلية الطب الصف السادس، عند دخول غرفة العمليات يجب عليها ان تعقم يدها الى المرفق في حوض موجود امام الطلبة والاطباء، واحياناً يشرف الاستاذ على عملية التعقيم، فهل يجوز لها ان تكشف عن يدها، واذا استطاعت الاستغناء في هذه السنة، فماذا تفعل في السنة المقبلة حيث تكون مقيمة في المستشفى ويتوجب عليها دخول العمليات؟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استطاعت الاقتصار على مقدار ربع الذراع او ثلثه مما يلي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السوار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فلتفعل، واما الزائد فاذا استطاعت ان تلفه قبل كشفه بنايلون معقم وملون بحيث تعمل وهي لابسة له فذلك الافضل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تعذر ذلك، فان استطاعت الاستغناء عن الفرع العملي الذي يوجب ذلك فهو الافضل، والا كان جواز كشفه منوطاً بالشعور بالحرج او الضرر او المشقة في الحاضر أو المستقبل لها، فان كان شيء من ذلك موجوداً جاز لها الكشف والا فطاعة الله خير لها في الدارين، وعلى الله فليتوكل المتوكلون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يتحدث الشخص عن مشكلة يمر بها لمجرد الشكوى وتفريغ الالم المكبوت وخلال الشكوى يتعرض لذكر الاخرين بسوء، فهل هذا من الغيبة، وهل يجب علينا ردها اذا كانت الشكوى موجهة لنا في حين قد يكون الشاكي محقاً وقد يكون متعرضاً لظلم بدرجة او بأخرى من هؤلاء الاشخاص؟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هذه 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وهل الغيبة الا ذلك ونحوه، واذا كان لابد من الشكوى فليكن بلا تعيين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ممن لا تجوز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الرد فهو وان كان مأموراً به مؤكداً في الروايات الا ان المشهور جداً عدم وجوبه وهو الاظهر، الا انه يبقى من الامور المستحبة والاداب المؤكدة، ويلاحظ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ان كان على خلاف التقية يكون محرماً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الرد والدفاع عن الغير اذا وقع موضعاً للغيبة، واما الدفاع عن انفسنا فهو جائز ما لم يلزم منه مضاعفات غير شرعية كأذية المؤمن او غيبة او كذب خلاف التقية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كلما امر جدّته بالمعروف او نهاها عن المنكر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تكلمني اني أتأذى من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بانها لا تتاذى من كلام الغيبة 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وتغضب عليه ولا تسلم عليه بعدها وتسىء الظن به وتذمه، فهل يعتبر عمله هذا عقوقاً لها، وهل يجب عليه تركه؟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المورد لا يجب الامر بالمعروف والنهي عن المنكر، ومن هنا الاحوط تركه لأنه من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اعطاء قراءة ختمة قرآن نيابة عنه في حياته؟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الفتاوى الواضحة للشهيد محمد باقر الصدر، وهذه الفقرة في باب التقليد من هذه الرسالة في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حالات موت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يصرح السائل بذلك بسبب موقف النظام المباد من الشهيد الصدر ومنعه الشديد لمؤلفاته كما هو الظاهر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السائل، لان السائل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يتحقق بمجرد العمل او بمجرد العزم والجزم على العمل، وهذا يعني ان التقليد هو العمل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هنا تعليقة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رسالة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التعليقة لم تنشر إلى الان وسوف تنشر قريباً في هذه السلسلة انشاء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بالأصغر يتيمم بدلاً عن الوضوء، والجنب يتيمم بدلاً عن الغسل، والمحدث بالأكبر غير الجنابة يتيمم عن الغسل وإذا كان محدث بالأصغر أيضاً أو كان الحدث استحاضة متوسطة وجب عليه ان يتيمم أيضاً عن الوضوء، وغذا تمكن من الوضوء دون الغسل أتى به وتيمم عن الغسل، وإذا تمكن من الغسل أتى به وهو يغني عن الوضوء إلا في الاستحاضة المتوسطة فلابد فيها من الوضوء فان لم يتمكن تيمم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غسل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طلوع الفجر الثاني يوم الجمعة إلى الزوال، والاحوط ان ينوي فيما بين الزوال إلى الغروب القربة المطلقة، وإذا فاته إلى الغروب قضاه يوم السبت إلى الغروب، ويجوز تقديمه يوم الخميس رجاءاً إن خاف اعواز الماء يوم الجمعة ولو اتفق تمكنه منه يوم الجمعة اعاده فيه وإذا فاته حينئذٍ اعاده يوم السبت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تعمد البكاء المشتمل على الصوت، وغير المشتمل عليه على الأحوط وجوباً وإذا كان لأمور الدنيا، أو لذكر الميت، فإذا كان خوفاً من الله تعالى، أو شوقاً إلى رضوانه، أو تذللاً له تعالى، ولو لقضاء حاجة دنيوية، 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بأس به إذا كان سهواً، اما إذا كان اضطراراً بأن غلبه البكاء فلم يملك نفسه فالظاهر انه مبطل أيضاً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فليلاحظ القارىء ان الاسعار الواردة هنا قديمة، ولابد ان تكون اسعار القيمة بالسعر الحالي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اشتراط البلوغ والعقل في ثبوت الخمس في جميع ما يتعلق به الخمس من أرباح المكاسب والكنز، والغوص أو المعدن، والحلال المختلط بالحرام، والارض التي يشتريها الذمي من المسلم، فلا يجب الخمس في مال الصبي والمجنون على الولي ولا عليهما بعد البلوغ والافاقة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21002</Words>
  <Characters>89424</Characters>
  <CharactersWithSpaces>109356</CharactersWithSpaces>
  <Paragraphs>1108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2026-08-24T22:59:18Z</dcterms:created>
  <dc:creator>ghaemiyeh.com</dc:creator>
  <dc:description/>
  <dc:language>en-US</dc:language>
  <cp:lastModifiedBy/>
  <dcterms:modified xsi:type="dcterms:W3CDTF">2026-08-25T02:29:21Z</dcterms:modified>
  <cp:revision>1</cp:revision>
  <dc:subject/>
  <dc:title>حدیث الروح مع الشهید الصدر جلد 1</dc:title>
</cp:coreProperties>
</file>

<file path=docProps/custom.xml><?xml version="1.0" encoding="utf-8"?>
<Properties xmlns="http://schemas.openxmlformats.org/officeDocument/2006/custom-properties" xmlns:vt="http://schemas.openxmlformats.org/officeDocument/2006/docPropsVTypes"/>
</file>