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40.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4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42.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450.xml" ContentType="application/vnd.openxmlformats-officedocument.wordprocessingml.footer+xml"/>
  <Override PartName="/word/footer473.xml" ContentType="application/vnd.openxmlformats-officedocument.wordprocessingml.footer+xml"/>
  <Override PartName="/word/footer494.xml" ContentType="application/vnd.openxmlformats-officedocument.wordprocessingml.footer+xml"/>
  <Override PartName="/word/footer492.xml" ContentType="application/vnd.openxmlformats-officedocument.wordprocessingml.footer+xml"/>
  <Override PartName="/word/footer499.xml" ContentType="application/vnd.openxmlformats-officedocument.wordprocessingml.footer+xml"/>
  <Override PartName="/word/footer462.xml" ContentType="application/vnd.openxmlformats-officedocument.wordprocessingml.footer+xml"/>
  <Override PartName="/word/footer299.xml" ContentType="application/vnd.openxmlformats-officedocument.wordprocessingml.footer+xml"/>
  <Override PartName="/word/footer498.xml" ContentType="application/vnd.openxmlformats-officedocument.wordprocessingml.footer+xml"/>
  <Override PartName="/word/footer461.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298.xml" ContentType="application/vnd.openxmlformats-officedocument.wordprocessingml.footer+xml"/>
  <Override PartName="/word/footer497.xml" ContentType="application/vnd.openxmlformats-officedocument.wordprocessingml.footer+xml"/>
  <Override PartName="/word/footer460.xml" ContentType="application/vnd.openxmlformats-officedocument.wordprocessingml.footer+xml"/>
  <Override PartName="/word/footer297.xml" ContentType="application/vnd.openxmlformats-officedocument.wordprocessingml.footer+xml"/>
  <Override PartName="/word/footer496.xml" ContentType="application/vnd.openxmlformats-officedocument.wordprocessingml.footer+xml"/>
  <Override PartName="/word/footer296.xml" ContentType="application/vnd.openxmlformats-officedocument.wordprocessingml.footer+xml"/>
  <Override PartName="/word/footer489.xml" ContentType="application/vnd.openxmlformats-officedocument.wordprocessingml.footer+xml"/>
  <Override PartName="/word/footer495.xml" ContentType="application/vnd.openxmlformats-officedocument.wordprocessingml.footer+xml"/>
  <Override PartName="/word/footer493.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451.xml" ContentType="application/vnd.openxmlformats-officedocument.wordprocessingml.footer+xml"/>
  <Override PartName="/word/footer491.xml" ContentType="application/vnd.openxmlformats-officedocument.wordprocessingml.footer+xml"/>
  <Override PartName="/word/footer452.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427.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عبداللّه بن عباس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426066_2142443653">
            <w:r>
              <w:rPr>
                <w:webHidden/>
                <w:rStyle w:val="IndexLink"/>
                <w:rtl w:val="true"/>
              </w:rPr>
              <w:t>هوية الکتاب</w:t>
            </w:r>
            <w:r>
              <w:rPr>
                <w:rStyle w:val="IndexLink"/>
                <w:rtl w:val="true"/>
              </w:rPr>
              <w:tab/>
            </w:r>
            <w:r>
              <w:rPr>
                <w:rStyle w:val="IndexLink"/>
              </w:rPr>
              <w:t>6</w:t>
            </w:r>
          </w:hyperlink>
        </w:p>
        <w:p>
          <w:pPr>
            <w:pStyle w:val="Contents2"/>
            <w:tabs>
              <w:tab w:val="clear" w:pos="8743"/>
              <w:tab w:val="right" w:pos="9026" w:leader="dot"/>
            </w:tabs>
            <w:rPr/>
          </w:pPr>
          <w:hyperlink w:anchor="__RefHeading___Toc3426068_2142443653">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3426070_2142443653">
            <w:r>
              <w:rPr>
                <w:webHidden/>
                <w:rStyle w:val="IndexLink"/>
                <w:rtl w:val="true"/>
              </w:rPr>
              <w:t>تصدير</w:t>
            </w:r>
            <w:r>
              <w:rPr>
                <w:rStyle w:val="IndexLink"/>
                <w:rtl w:val="true"/>
              </w:rPr>
              <w:tab/>
            </w:r>
            <w:r>
              <w:rPr>
                <w:rStyle w:val="IndexLink"/>
              </w:rPr>
              <w:t>10</w:t>
            </w:r>
          </w:hyperlink>
        </w:p>
        <w:p>
          <w:pPr>
            <w:pStyle w:val="Contents3"/>
            <w:tabs>
              <w:tab w:val="clear" w:pos="8459"/>
              <w:tab w:val="right" w:pos="9026" w:leader="dot"/>
            </w:tabs>
            <w:rPr/>
          </w:pPr>
          <w:hyperlink w:anchor="__RefHeading___Toc3426072_2142443653">
            <w:r>
              <w:rPr>
                <w:webHidden/>
                <w:rStyle w:val="IndexLink"/>
                <w:rtl w:val="true"/>
              </w:rPr>
              <w:t>اشارة</w:t>
            </w:r>
            <w:r>
              <w:rPr>
                <w:rStyle w:val="IndexLink"/>
                <w:rtl w:val="true"/>
              </w:rPr>
              <w:tab/>
            </w:r>
            <w:r>
              <w:rPr>
                <w:rStyle w:val="IndexLink"/>
              </w:rPr>
              <w:t>10</w:t>
            </w:r>
          </w:hyperlink>
        </w:p>
        <w:p>
          <w:pPr>
            <w:pStyle w:val="Contents3"/>
            <w:tabs>
              <w:tab w:val="clear" w:pos="8459"/>
              <w:tab w:val="right" w:pos="9026" w:leader="dot"/>
            </w:tabs>
            <w:rPr/>
          </w:pPr>
          <w:hyperlink w:anchor="__RefHeading___Toc3426074_2142443653">
            <w:r>
              <w:rPr>
                <w:webHidden/>
                <w:rStyle w:val="IndexLink"/>
                <w:rtl w:val="true"/>
              </w:rPr>
              <w:t xml:space="preserve">أولاً </w:t>
            </w:r>
            <w:r>
              <w:rPr>
                <w:rStyle w:val="IndexLink"/>
                <w:rtl w:val="true"/>
              </w:rPr>
              <w:t xml:space="preserve">: </w:t>
            </w:r>
            <w:r>
              <w:rPr>
                <w:rStyle w:val="IndexLink"/>
                <w:rtl w:val="true"/>
              </w:rPr>
              <w:t>مسيرته الحياتية وسيرته العلمية</w:t>
            </w:r>
            <w:r>
              <w:rPr>
                <w:rStyle w:val="IndexLink"/>
                <w:rtl w:val="true"/>
              </w:rPr>
              <w:tab/>
            </w:r>
            <w:r>
              <w:rPr>
                <w:rStyle w:val="IndexLink"/>
              </w:rPr>
              <w:t>15</w:t>
            </w:r>
          </w:hyperlink>
        </w:p>
        <w:p>
          <w:pPr>
            <w:pStyle w:val="Contents3"/>
            <w:tabs>
              <w:tab w:val="clear" w:pos="8459"/>
              <w:tab w:val="right" w:pos="9026" w:leader="dot"/>
            </w:tabs>
            <w:rPr/>
          </w:pPr>
          <w:hyperlink w:anchor="__RefHeading___Toc3426076_2142443653">
            <w:r>
              <w:rPr>
                <w:webHidden/>
                <w:rStyle w:val="IndexLink"/>
                <w:rtl w:val="true"/>
              </w:rPr>
              <w:t xml:space="preserve">ثالثاً </w:t>
            </w:r>
            <w:r>
              <w:rPr>
                <w:rStyle w:val="IndexLink"/>
                <w:rtl w:val="true"/>
              </w:rPr>
              <w:t xml:space="preserve">: </w:t>
            </w:r>
            <w:r>
              <w:rPr>
                <w:rStyle w:val="IndexLink"/>
                <w:rtl w:val="true"/>
              </w:rPr>
              <w:t>مؤلفاته المخطوطة</w:t>
            </w:r>
            <w:r>
              <w:rPr>
                <w:rStyle w:val="IndexLink"/>
                <w:rtl w:val="true"/>
              </w:rPr>
              <w:tab/>
            </w:r>
            <w:r>
              <w:rPr>
                <w:rStyle w:val="IndexLink"/>
              </w:rPr>
              <w:t>20</w:t>
            </w:r>
          </w:hyperlink>
        </w:p>
        <w:p>
          <w:pPr>
            <w:pStyle w:val="Contents3"/>
            <w:tabs>
              <w:tab w:val="clear" w:pos="8459"/>
              <w:tab w:val="right" w:pos="9026" w:leader="dot"/>
            </w:tabs>
            <w:rPr/>
          </w:pPr>
          <w:hyperlink w:anchor="__RefHeading___Toc3426078_2142443653">
            <w:r>
              <w:rPr>
                <w:webHidden/>
                <w:rStyle w:val="IndexLink"/>
                <w:rtl w:val="true"/>
              </w:rPr>
              <w:t xml:space="preserve">رابعاً </w:t>
            </w:r>
            <w:r>
              <w:rPr>
                <w:rStyle w:val="IndexLink"/>
                <w:rtl w:val="true"/>
              </w:rPr>
              <w:t xml:space="preserve">: </w:t>
            </w:r>
            <w:r>
              <w:rPr>
                <w:rStyle w:val="IndexLink"/>
                <w:rtl w:val="true"/>
              </w:rPr>
              <w:t>قدّم بمقدمات ضافية لمجموعة من الكتب منها</w:t>
            </w:r>
            <w:r>
              <w:rPr>
                <w:rStyle w:val="IndexLink"/>
                <w:rtl w:val="true"/>
              </w:rPr>
              <w:t>:</w:t>
              <w:tab/>
            </w:r>
            <w:r>
              <w:rPr>
                <w:rStyle w:val="IndexLink"/>
              </w:rPr>
              <w:t>21</w:t>
            </w:r>
          </w:hyperlink>
        </w:p>
        <w:p>
          <w:pPr>
            <w:pStyle w:val="Contents3"/>
            <w:tabs>
              <w:tab w:val="clear" w:pos="8459"/>
              <w:tab w:val="right" w:pos="9026" w:leader="dot"/>
            </w:tabs>
            <w:rPr/>
          </w:pPr>
          <w:hyperlink w:anchor="__RefHeading___Toc3426080_2142443653">
            <w:r>
              <w:rPr>
                <w:webHidden/>
                <w:rStyle w:val="IndexLink"/>
                <w:rtl w:val="true"/>
              </w:rPr>
              <w:t xml:space="preserve">خامساً </w:t>
            </w:r>
            <w:r>
              <w:rPr>
                <w:rStyle w:val="IndexLink"/>
                <w:rtl w:val="true"/>
              </w:rPr>
              <w:t xml:space="preserve">: </w:t>
            </w:r>
            <w:r>
              <w:rPr>
                <w:rStyle w:val="IndexLink"/>
                <w:rtl w:val="true"/>
              </w:rPr>
              <w:t>الدوريات والمجلات التي نشر فيها بحوثه ومقالاته</w:t>
            </w:r>
            <w:r>
              <w:rPr>
                <w:rStyle w:val="IndexLink"/>
                <w:rtl w:val="true"/>
              </w:rPr>
              <w:tab/>
            </w:r>
            <w:r>
              <w:rPr>
                <w:rStyle w:val="IndexLink"/>
              </w:rPr>
              <w:t>22</w:t>
            </w:r>
          </w:hyperlink>
        </w:p>
        <w:p>
          <w:pPr>
            <w:pStyle w:val="Contents3"/>
            <w:tabs>
              <w:tab w:val="clear" w:pos="8459"/>
              <w:tab w:val="right" w:pos="9026" w:leader="dot"/>
            </w:tabs>
            <w:rPr/>
          </w:pPr>
          <w:hyperlink w:anchor="__RefHeading___Toc3426082_2142443653">
            <w:r>
              <w:rPr>
                <w:webHidden/>
                <w:rStyle w:val="IndexLink"/>
                <w:rtl w:val="true"/>
              </w:rPr>
              <w:t xml:space="preserve">سادساً </w:t>
            </w:r>
            <w:r>
              <w:rPr>
                <w:rStyle w:val="IndexLink"/>
                <w:rtl w:val="true"/>
              </w:rPr>
              <w:t xml:space="preserve">: </w:t>
            </w:r>
            <w:r>
              <w:rPr>
                <w:rStyle w:val="IndexLink"/>
                <w:rtl w:val="true"/>
              </w:rPr>
              <w:t>وفاته ومدفنه</w:t>
            </w:r>
            <w:r>
              <w:rPr>
                <w:rStyle w:val="IndexLink"/>
                <w:rtl w:val="true"/>
              </w:rPr>
              <w:tab/>
            </w:r>
            <w:r>
              <w:rPr>
                <w:rStyle w:val="IndexLink"/>
              </w:rPr>
              <w:t>22</w:t>
            </w:r>
          </w:hyperlink>
        </w:p>
        <w:p>
          <w:pPr>
            <w:pStyle w:val="Contents3"/>
            <w:tabs>
              <w:tab w:val="clear" w:pos="8459"/>
              <w:tab w:val="right" w:pos="9026" w:leader="dot"/>
            </w:tabs>
            <w:rPr/>
          </w:pPr>
          <w:hyperlink w:anchor="__RefHeading___Toc3426084_2142443653">
            <w:r>
              <w:rPr>
                <w:webHidden/>
                <w:rStyle w:val="IndexLink"/>
                <w:rtl w:val="true"/>
              </w:rPr>
              <w:t xml:space="preserve">سابعاً </w:t>
            </w:r>
            <w:r>
              <w:rPr>
                <w:rStyle w:val="IndexLink"/>
                <w:rtl w:val="true"/>
              </w:rPr>
              <w:t xml:space="preserve">: </w:t>
            </w:r>
            <w:r>
              <w:rPr>
                <w:rStyle w:val="IndexLink"/>
                <w:rtl w:val="true"/>
              </w:rPr>
              <w:t>أهم ما ألف فيه من كتب وأطاريح جامعية</w:t>
            </w:r>
            <w:r>
              <w:rPr>
                <w:rStyle w:val="IndexLink"/>
                <w:rtl w:val="true"/>
              </w:rPr>
              <w:tab/>
            </w:r>
            <w:r>
              <w:rPr>
                <w:rStyle w:val="IndexLink"/>
              </w:rPr>
              <w:t>22</w:t>
            </w:r>
          </w:hyperlink>
        </w:p>
        <w:p>
          <w:pPr>
            <w:pStyle w:val="Contents2"/>
            <w:tabs>
              <w:tab w:val="clear" w:pos="8743"/>
              <w:tab w:val="right" w:pos="9026" w:leader="dot"/>
            </w:tabs>
            <w:rPr/>
          </w:pPr>
          <w:hyperlink w:anchor="__RefHeading___Toc3426086_2142443653">
            <w:r>
              <w:rPr>
                <w:webHidden/>
                <w:rStyle w:val="IndexLink"/>
                <w:rtl w:val="true"/>
              </w:rPr>
              <w:t>المقدمة</w:t>
            </w:r>
            <w:r>
              <w:rPr>
                <w:rStyle w:val="IndexLink"/>
                <w:rtl w:val="true"/>
              </w:rPr>
              <w:tab/>
            </w:r>
            <w:r>
              <w:rPr>
                <w:rStyle w:val="IndexLink"/>
              </w:rPr>
              <w:t>26</w:t>
            </w:r>
          </w:hyperlink>
        </w:p>
        <w:p>
          <w:pPr>
            <w:pStyle w:val="Contents2"/>
            <w:tabs>
              <w:tab w:val="clear" w:pos="8743"/>
              <w:tab w:val="right" w:pos="9026" w:leader="dot"/>
            </w:tabs>
            <w:rPr/>
          </w:pPr>
          <w:hyperlink w:anchor="__RefHeading___Toc3426088_2142443653">
            <w:r>
              <w:rPr>
                <w:webHidden/>
                <w:rStyle w:val="IndexLink"/>
                <w:rtl w:val="true"/>
              </w:rPr>
              <w:t>تمهيد أضواء على الكتاب</w:t>
            </w:r>
            <w:r>
              <w:rPr>
                <w:rStyle w:val="IndexLink"/>
                <w:rtl w:val="true"/>
              </w:rPr>
              <w:tab/>
            </w:r>
            <w:r>
              <w:rPr>
                <w:rStyle w:val="IndexLink"/>
              </w:rPr>
              <w:t>28</w:t>
            </w:r>
          </w:hyperlink>
        </w:p>
        <w:p>
          <w:pPr>
            <w:pStyle w:val="Contents3"/>
            <w:tabs>
              <w:tab w:val="clear" w:pos="8459"/>
              <w:tab w:val="right" w:pos="9026" w:leader="dot"/>
            </w:tabs>
            <w:rPr/>
          </w:pPr>
          <w:hyperlink w:anchor="__RefHeading___Toc3426090_2142443653">
            <w:r>
              <w:rPr>
                <w:webHidden/>
                <w:rStyle w:val="IndexLink"/>
                <w:rtl w:val="true"/>
              </w:rPr>
              <w:t>اضطراب تأريخه</w:t>
            </w:r>
            <w:r>
              <w:rPr>
                <w:rStyle w:val="IndexLink"/>
                <w:rtl w:val="true"/>
              </w:rPr>
              <w:tab/>
            </w:r>
            <w:r>
              <w:rPr>
                <w:rStyle w:val="IndexLink"/>
              </w:rPr>
              <w:t>28</w:t>
            </w:r>
          </w:hyperlink>
        </w:p>
        <w:p>
          <w:pPr>
            <w:pStyle w:val="Contents3"/>
            <w:tabs>
              <w:tab w:val="clear" w:pos="8459"/>
              <w:tab w:val="right" w:pos="9026" w:leader="dot"/>
            </w:tabs>
            <w:rPr/>
          </w:pPr>
          <w:hyperlink w:anchor="__RefHeading___Toc3426092_2142443653">
            <w:r>
              <w:rPr>
                <w:webHidden/>
                <w:rStyle w:val="IndexLink"/>
                <w:rtl w:val="true"/>
              </w:rPr>
              <w:t>أسباب الوضع عليه</w:t>
            </w:r>
            <w:r>
              <w:rPr>
                <w:rStyle w:val="IndexLink"/>
                <w:rtl w:val="true"/>
              </w:rPr>
              <w:tab/>
            </w:r>
            <w:r>
              <w:rPr>
                <w:rStyle w:val="IndexLink"/>
              </w:rPr>
              <w:t>31</w:t>
            </w:r>
          </w:hyperlink>
        </w:p>
        <w:p>
          <w:pPr>
            <w:pStyle w:val="Contents3"/>
            <w:tabs>
              <w:tab w:val="clear" w:pos="8459"/>
              <w:tab w:val="right" w:pos="9026" w:leader="dot"/>
            </w:tabs>
            <w:rPr/>
          </w:pPr>
          <w:hyperlink w:anchor="__RefHeading___Toc3426094_2142443653">
            <w:r>
              <w:rPr>
                <w:webHidden/>
                <w:rStyle w:val="IndexLink"/>
                <w:rtl w:val="true"/>
              </w:rPr>
              <w:t>مع المستشرقين</w:t>
            </w:r>
            <w:r>
              <w:rPr>
                <w:rStyle w:val="IndexLink"/>
                <w:rtl w:val="true"/>
              </w:rPr>
              <w:tab/>
            </w:r>
            <w:r>
              <w:rPr>
                <w:rStyle w:val="IndexLink"/>
              </w:rPr>
              <w:t>40</w:t>
            </w:r>
          </w:hyperlink>
        </w:p>
        <w:p>
          <w:pPr>
            <w:pStyle w:val="Contents3"/>
            <w:tabs>
              <w:tab w:val="clear" w:pos="8459"/>
              <w:tab w:val="right" w:pos="9026" w:leader="dot"/>
            </w:tabs>
            <w:rPr/>
          </w:pPr>
          <w:hyperlink w:anchor="__RefHeading___Toc3426096_2142443653">
            <w:r>
              <w:rPr>
                <w:webHidden/>
                <w:rStyle w:val="IndexLink"/>
                <w:rtl w:val="true"/>
              </w:rPr>
              <w:t>منهج المؤلف</w:t>
            </w:r>
            <w:r>
              <w:rPr>
                <w:rStyle w:val="IndexLink"/>
                <w:rtl w:val="true"/>
              </w:rPr>
              <w:tab/>
            </w:r>
            <w:r>
              <w:rPr>
                <w:rStyle w:val="IndexLink"/>
              </w:rPr>
              <w:t>42</w:t>
            </w:r>
          </w:hyperlink>
        </w:p>
        <w:p>
          <w:pPr>
            <w:pStyle w:val="Contents2"/>
            <w:tabs>
              <w:tab w:val="clear" w:pos="8743"/>
              <w:tab w:val="right" w:pos="9026" w:leader="dot"/>
            </w:tabs>
            <w:rPr/>
          </w:pPr>
          <w:hyperlink w:anchor="__RefHeading___Toc3426098_2142443653">
            <w:r>
              <w:rPr>
                <w:webHidden/>
                <w:rStyle w:val="IndexLink"/>
                <w:rtl w:val="true"/>
              </w:rPr>
              <w:t xml:space="preserve">الفصل الاول </w:t>
            </w:r>
            <w:r>
              <w:rPr>
                <w:rStyle w:val="IndexLink"/>
                <w:rtl w:val="true"/>
              </w:rPr>
              <w:t xml:space="preserve">: </w:t>
            </w:r>
            <w:r>
              <w:rPr>
                <w:rStyle w:val="IndexLink"/>
                <w:rtl w:val="true"/>
              </w:rPr>
              <w:t>حتى المراهقة</w:t>
            </w:r>
            <w:r>
              <w:rPr>
                <w:rStyle w:val="IndexLink"/>
                <w:rtl w:val="true"/>
              </w:rPr>
              <w:tab/>
            </w:r>
            <w:r>
              <w:rPr>
                <w:rStyle w:val="IndexLink"/>
              </w:rPr>
              <w:t>46</w:t>
            </w:r>
          </w:hyperlink>
        </w:p>
        <w:p>
          <w:pPr>
            <w:pStyle w:val="Contents3"/>
            <w:tabs>
              <w:tab w:val="clear" w:pos="8459"/>
              <w:tab w:val="right" w:pos="9026" w:leader="dot"/>
            </w:tabs>
            <w:rPr/>
          </w:pPr>
          <w:hyperlink w:anchor="__RefHeading___Toc3426100_2142443653">
            <w:r>
              <w:rPr>
                <w:webHidden/>
                <w:rStyle w:val="IndexLink"/>
                <w:rtl w:val="true"/>
              </w:rPr>
              <w:t>اشارة</w:t>
            </w:r>
            <w:r>
              <w:rPr>
                <w:rStyle w:val="IndexLink"/>
                <w:rtl w:val="true"/>
              </w:rPr>
              <w:tab/>
            </w:r>
            <w:r>
              <w:rPr>
                <w:rStyle w:val="IndexLink"/>
              </w:rPr>
              <w:t>46</w:t>
            </w:r>
          </w:hyperlink>
        </w:p>
        <w:p>
          <w:pPr>
            <w:pStyle w:val="Contents3"/>
            <w:tabs>
              <w:tab w:val="clear" w:pos="8459"/>
              <w:tab w:val="right" w:pos="9026" w:leader="dot"/>
            </w:tabs>
            <w:rPr/>
          </w:pPr>
          <w:hyperlink w:anchor="__RefHeading___Toc3426102_2142443653">
            <w:r>
              <w:rPr>
                <w:webHidden/>
                <w:rStyle w:val="IndexLink"/>
                <w:rtl w:val="true"/>
              </w:rPr>
              <w:t>هذه المرحلة</w:t>
            </w:r>
            <w:r>
              <w:rPr>
                <w:rStyle w:val="IndexLink"/>
                <w:rtl w:val="true"/>
              </w:rPr>
              <w:tab/>
            </w:r>
            <w:r>
              <w:rPr>
                <w:rStyle w:val="IndexLink"/>
              </w:rPr>
              <w:t>48</w:t>
            </w:r>
          </w:hyperlink>
        </w:p>
        <w:p>
          <w:pPr>
            <w:pStyle w:val="Contents3"/>
            <w:tabs>
              <w:tab w:val="clear" w:pos="8459"/>
              <w:tab w:val="right" w:pos="9026" w:leader="dot"/>
            </w:tabs>
            <w:rPr/>
          </w:pPr>
          <w:hyperlink w:anchor="__RefHeading___Toc3426104_2142443653">
            <w:r>
              <w:rPr>
                <w:webHidden/>
                <w:rStyle w:val="IndexLink"/>
                <w:rtl w:val="true"/>
              </w:rPr>
              <w:t>أبوه</w:t>
            </w:r>
            <w:r>
              <w:rPr>
                <w:rStyle w:val="IndexLink"/>
                <w:rtl w:val="true"/>
              </w:rPr>
              <w:tab/>
            </w:r>
            <w:r>
              <w:rPr>
                <w:rStyle w:val="IndexLink"/>
              </w:rPr>
              <w:t>50</w:t>
            </w:r>
          </w:hyperlink>
        </w:p>
        <w:p>
          <w:pPr>
            <w:pStyle w:val="Contents3"/>
            <w:tabs>
              <w:tab w:val="clear" w:pos="8459"/>
              <w:tab w:val="right" w:pos="9026" w:leader="dot"/>
            </w:tabs>
            <w:rPr/>
          </w:pPr>
          <w:hyperlink w:anchor="__RefHeading___Toc3426106_2142443653">
            <w:r>
              <w:rPr>
                <w:webHidden/>
                <w:rStyle w:val="IndexLink"/>
                <w:rtl w:val="true"/>
              </w:rPr>
              <w:t>أمه</w:t>
            </w:r>
            <w:r>
              <w:rPr>
                <w:rStyle w:val="IndexLink"/>
                <w:rtl w:val="true"/>
              </w:rPr>
              <w:tab/>
            </w:r>
            <w:r>
              <w:rPr>
                <w:rStyle w:val="IndexLink"/>
              </w:rPr>
              <w:t>54</w:t>
            </w:r>
          </w:hyperlink>
        </w:p>
        <w:p>
          <w:pPr>
            <w:pStyle w:val="Contents3"/>
            <w:tabs>
              <w:tab w:val="clear" w:pos="8459"/>
              <w:tab w:val="right" w:pos="9026" w:leader="dot"/>
            </w:tabs>
            <w:rPr/>
          </w:pPr>
          <w:hyperlink w:anchor="__RefHeading___Toc3426108_2142443653">
            <w:r>
              <w:rPr>
                <w:webHidden/>
                <w:rStyle w:val="IndexLink"/>
                <w:rtl w:val="true"/>
              </w:rPr>
              <w:t>ولادته</w:t>
            </w:r>
            <w:r>
              <w:rPr>
                <w:rStyle w:val="IndexLink"/>
                <w:rtl w:val="true"/>
              </w:rPr>
              <w:tab/>
            </w:r>
            <w:r>
              <w:rPr>
                <w:rStyle w:val="IndexLink"/>
              </w:rPr>
              <w:t>58</w:t>
            </w:r>
          </w:hyperlink>
        </w:p>
        <w:p>
          <w:pPr>
            <w:pStyle w:val="Contents3"/>
            <w:tabs>
              <w:tab w:val="clear" w:pos="8459"/>
              <w:tab w:val="right" w:pos="9026" w:leader="dot"/>
            </w:tabs>
            <w:rPr/>
          </w:pPr>
          <w:hyperlink w:anchor="__RefHeading___Toc3426110_2142443653">
            <w:r>
              <w:rPr>
                <w:webHidden/>
                <w:rStyle w:val="IndexLink"/>
                <w:rtl w:val="true"/>
              </w:rPr>
              <w:t>الطفولة المبكرة</w:t>
            </w:r>
            <w:r>
              <w:rPr>
                <w:rStyle w:val="IndexLink"/>
                <w:rtl w:val="true"/>
              </w:rPr>
              <w:tab/>
            </w:r>
            <w:r>
              <w:rPr>
                <w:rStyle w:val="IndexLink"/>
              </w:rPr>
              <w:t>60</w:t>
            </w:r>
          </w:hyperlink>
        </w:p>
        <w:p>
          <w:pPr>
            <w:pStyle w:val="Contents3"/>
            <w:tabs>
              <w:tab w:val="clear" w:pos="8459"/>
              <w:tab w:val="right" w:pos="9026" w:leader="dot"/>
            </w:tabs>
            <w:rPr/>
          </w:pPr>
          <w:hyperlink w:anchor="__RefHeading___Toc3426112_2142443653">
            <w:r>
              <w:rPr>
                <w:webHidden/>
                <w:rStyle w:val="IndexLink"/>
                <w:rtl w:val="true"/>
              </w:rPr>
              <w:t>العودة إلى مكة</w:t>
            </w:r>
            <w:r>
              <w:rPr>
                <w:rStyle w:val="IndexLink"/>
                <w:rtl w:val="true"/>
              </w:rPr>
              <w:tab/>
            </w:r>
            <w:r>
              <w:rPr>
                <w:rStyle w:val="IndexLink"/>
              </w:rPr>
              <w:t>68</w:t>
            </w:r>
          </w:hyperlink>
        </w:p>
        <w:p>
          <w:pPr>
            <w:pStyle w:val="Contents3"/>
            <w:tabs>
              <w:tab w:val="clear" w:pos="8459"/>
              <w:tab w:val="right" w:pos="9026" w:leader="dot"/>
            </w:tabs>
            <w:rPr/>
          </w:pPr>
          <w:hyperlink w:anchor="__RefHeading___Toc3426114_2142443653">
            <w:r>
              <w:rPr>
                <w:webHidden/>
                <w:rStyle w:val="IndexLink"/>
                <w:rtl w:val="true"/>
              </w:rPr>
              <w:t>نقطة التحوّل</w:t>
            </w:r>
            <w:r>
              <w:rPr>
                <w:rStyle w:val="IndexLink"/>
                <w:rtl w:val="true"/>
              </w:rPr>
              <w:tab/>
            </w:r>
            <w:r>
              <w:rPr>
                <w:rStyle w:val="IndexLink"/>
              </w:rPr>
              <w:t>76</w:t>
            </w:r>
          </w:hyperlink>
        </w:p>
        <w:p>
          <w:pPr>
            <w:pStyle w:val="Contents3"/>
            <w:tabs>
              <w:tab w:val="clear" w:pos="8459"/>
              <w:tab w:val="right" w:pos="9026" w:leader="dot"/>
            </w:tabs>
            <w:rPr/>
          </w:pPr>
          <w:hyperlink w:anchor="__RefHeading___Toc3426116_2142443653">
            <w:r>
              <w:rPr>
                <w:webHidden/>
                <w:rStyle w:val="IndexLink"/>
                <w:rtl w:val="true"/>
              </w:rPr>
              <w:t>على أبواب المراهقة</w:t>
            </w:r>
            <w:r>
              <w:rPr>
                <w:rStyle w:val="IndexLink"/>
                <w:rtl w:val="true"/>
              </w:rPr>
              <w:tab/>
            </w:r>
            <w:r>
              <w:rPr>
                <w:rStyle w:val="IndexLink"/>
              </w:rPr>
              <w:t>82</w:t>
            </w:r>
          </w:hyperlink>
        </w:p>
        <w:p>
          <w:pPr>
            <w:pStyle w:val="Contents3"/>
            <w:tabs>
              <w:tab w:val="clear" w:pos="8459"/>
              <w:tab w:val="right" w:pos="9026" w:leader="dot"/>
            </w:tabs>
            <w:rPr/>
          </w:pPr>
          <w:hyperlink w:anchor="__RefHeading___Toc3426118_2142443653">
            <w:r>
              <w:rPr>
                <w:webHidden/>
                <w:rStyle w:val="IndexLink"/>
                <w:rtl w:val="true"/>
              </w:rPr>
              <w:t>أحزاب المسلمين</w:t>
            </w:r>
            <w:r>
              <w:rPr>
                <w:rStyle w:val="IndexLink"/>
                <w:rtl w:val="true"/>
              </w:rPr>
              <w:tab/>
            </w:r>
            <w:r>
              <w:rPr>
                <w:rStyle w:val="IndexLink"/>
              </w:rPr>
              <w:t>88</w:t>
            </w:r>
          </w:hyperlink>
        </w:p>
        <w:p>
          <w:pPr>
            <w:pStyle w:val="Contents3"/>
            <w:tabs>
              <w:tab w:val="clear" w:pos="8459"/>
              <w:tab w:val="right" w:pos="9026" w:leader="dot"/>
            </w:tabs>
            <w:rPr/>
          </w:pPr>
          <w:hyperlink w:anchor="__RefHeading___Toc3426120_2142443653">
            <w:r>
              <w:rPr>
                <w:webHidden/>
                <w:rStyle w:val="IndexLink"/>
                <w:rtl w:val="true"/>
              </w:rPr>
              <w:t>موقفهم من الخلافة</w:t>
            </w:r>
            <w:r>
              <w:rPr>
                <w:rStyle w:val="IndexLink"/>
                <w:rtl w:val="true"/>
              </w:rPr>
              <w:tab/>
            </w:r>
            <w:r>
              <w:rPr>
                <w:rStyle w:val="IndexLink"/>
              </w:rPr>
              <w:t>94</w:t>
            </w:r>
          </w:hyperlink>
        </w:p>
        <w:p>
          <w:pPr>
            <w:pStyle w:val="Contents3"/>
            <w:tabs>
              <w:tab w:val="clear" w:pos="8459"/>
              <w:tab w:val="right" w:pos="9026" w:leader="dot"/>
            </w:tabs>
            <w:rPr/>
          </w:pPr>
          <w:hyperlink w:anchor="__RefHeading___Toc3426122_2142443653">
            <w:r>
              <w:rPr>
                <w:webHidden/>
                <w:rStyle w:val="IndexLink"/>
                <w:rtl w:val="true"/>
              </w:rPr>
              <w:t>في حجة الوداع</w:t>
            </w:r>
            <w:r>
              <w:rPr>
                <w:rStyle w:val="IndexLink"/>
                <w:rtl w:val="true"/>
              </w:rPr>
              <w:tab/>
            </w:r>
            <w:r>
              <w:rPr>
                <w:rStyle w:val="IndexLink"/>
              </w:rPr>
              <w:t>98</w:t>
            </w:r>
          </w:hyperlink>
        </w:p>
        <w:p>
          <w:pPr>
            <w:pStyle w:val="Contents3"/>
            <w:tabs>
              <w:tab w:val="clear" w:pos="8459"/>
              <w:tab w:val="right" w:pos="9026" w:leader="dot"/>
            </w:tabs>
            <w:rPr/>
          </w:pPr>
          <w:hyperlink w:anchor="__RefHeading___Toc3426124_2142443653">
            <w:r>
              <w:rPr>
                <w:webHidden/>
                <w:rStyle w:val="IndexLink"/>
                <w:rtl w:val="true"/>
              </w:rPr>
              <w:t>البلاغ العام</w:t>
            </w:r>
            <w:r>
              <w:rPr>
                <w:rStyle w:val="IndexLink"/>
                <w:rtl w:val="true"/>
              </w:rPr>
              <w:tab/>
            </w:r>
            <w:r>
              <w:rPr>
                <w:rStyle w:val="IndexLink"/>
              </w:rPr>
              <w:t>105</w:t>
            </w:r>
          </w:hyperlink>
        </w:p>
        <w:p>
          <w:pPr>
            <w:pStyle w:val="Contents3"/>
            <w:tabs>
              <w:tab w:val="clear" w:pos="8459"/>
              <w:tab w:val="right" w:pos="9026" w:leader="dot"/>
            </w:tabs>
            <w:rPr/>
          </w:pPr>
          <w:hyperlink w:anchor="__RefHeading___Toc3426126_2142443653">
            <w:r>
              <w:rPr>
                <w:webHidden/>
                <w:rStyle w:val="IndexLink"/>
                <w:rtl w:val="true"/>
              </w:rPr>
              <w:t>طرق المعارضة</w:t>
            </w:r>
            <w:r>
              <w:rPr>
                <w:rStyle w:val="IndexLink"/>
                <w:rtl w:val="true"/>
              </w:rPr>
              <w:tab/>
            </w:r>
            <w:r>
              <w:rPr>
                <w:rStyle w:val="IndexLink"/>
              </w:rPr>
              <w:t>112</w:t>
            </w:r>
          </w:hyperlink>
        </w:p>
        <w:p>
          <w:pPr>
            <w:pStyle w:val="Contents3"/>
            <w:tabs>
              <w:tab w:val="clear" w:pos="8459"/>
              <w:tab w:val="right" w:pos="9026" w:leader="dot"/>
            </w:tabs>
            <w:rPr/>
          </w:pPr>
          <w:hyperlink w:anchor="__RefHeading___Toc3426128_2142443653">
            <w:r>
              <w:rPr>
                <w:webHidden/>
                <w:rStyle w:val="IndexLink"/>
                <w:rtl w:val="true"/>
              </w:rPr>
              <w:t>يوم الاثنين</w:t>
            </w:r>
            <w:r>
              <w:rPr>
                <w:rStyle w:val="IndexLink"/>
                <w:rtl w:val="true"/>
              </w:rPr>
              <w:tab/>
            </w:r>
            <w:r>
              <w:rPr>
                <w:rStyle w:val="IndexLink"/>
              </w:rPr>
              <w:t>126</w:t>
            </w:r>
          </w:hyperlink>
        </w:p>
        <w:p>
          <w:pPr>
            <w:pStyle w:val="Contents3"/>
            <w:tabs>
              <w:tab w:val="clear" w:pos="8459"/>
              <w:tab w:val="right" w:pos="9026" w:leader="dot"/>
            </w:tabs>
            <w:rPr/>
          </w:pPr>
          <w:hyperlink w:anchor="__RefHeading___Toc3426130_2142443653">
            <w:r>
              <w:rPr>
                <w:webHidden/>
                <w:rStyle w:val="IndexLink"/>
                <w:rtl w:val="true"/>
              </w:rPr>
              <w:t>وفاة الرسول</w:t>
            </w:r>
            <w:r>
              <w:rPr>
                <w:rStyle w:val="IndexLink"/>
                <w:rtl w:val="true"/>
              </w:rPr>
              <w:tab/>
            </w:r>
            <w:r>
              <w:rPr>
                <w:rStyle w:val="IndexLink"/>
              </w:rPr>
              <w:t>130</w:t>
            </w:r>
          </w:hyperlink>
        </w:p>
        <w:p>
          <w:pPr>
            <w:pStyle w:val="Contents3"/>
            <w:tabs>
              <w:tab w:val="clear" w:pos="8459"/>
              <w:tab w:val="right" w:pos="9026" w:leader="dot"/>
            </w:tabs>
            <w:rPr/>
          </w:pPr>
          <w:hyperlink w:anchor="__RefHeading___Toc3426132_2142443653">
            <w:r>
              <w:rPr>
                <w:webHidden/>
                <w:rStyle w:val="IndexLink"/>
                <w:rtl w:val="true"/>
              </w:rPr>
              <w:t>اجتماع السقيفة</w:t>
            </w:r>
            <w:r>
              <w:rPr>
                <w:rStyle w:val="IndexLink"/>
                <w:rtl w:val="true"/>
              </w:rPr>
              <w:tab/>
            </w:r>
            <w:r>
              <w:rPr>
                <w:rStyle w:val="IndexLink"/>
              </w:rPr>
              <w:t>136</w:t>
            </w:r>
          </w:hyperlink>
        </w:p>
        <w:p>
          <w:pPr>
            <w:pStyle w:val="Contents3"/>
            <w:tabs>
              <w:tab w:val="clear" w:pos="8459"/>
              <w:tab w:val="right" w:pos="9026" w:leader="dot"/>
            </w:tabs>
            <w:rPr/>
          </w:pPr>
          <w:hyperlink w:anchor="__RefHeading___Toc3426134_2142443653">
            <w:r>
              <w:rPr>
                <w:webHidden/>
                <w:rStyle w:val="IndexLink"/>
                <w:rtl w:val="true"/>
              </w:rPr>
              <w:t>أحداث ما قبل الدفن</w:t>
            </w:r>
            <w:r>
              <w:rPr>
                <w:rStyle w:val="IndexLink"/>
                <w:rtl w:val="true"/>
              </w:rPr>
              <w:tab/>
            </w:r>
            <w:r>
              <w:rPr>
                <w:rStyle w:val="IndexLink"/>
              </w:rPr>
              <w:t>150</w:t>
            </w:r>
          </w:hyperlink>
        </w:p>
        <w:p>
          <w:pPr>
            <w:pStyle w:val="Contents3"/>
            <w:tabs>
              <w:tab w:val="clear" w:pos="8459"/>
              <w:tab w:val="right" w:pos="9026" w:leader="dot"/>
            </w:tabs>
            <w:rPr/>
          </w:pPr>
          <w:hyperlink w:anchor="__RefHeading___Toc3426136_2142443653">
            <w:r>
              <w:rPr>
                <w:webHidden/>
                <w:rStyle w:val="IndexLink"/>
                <w:rtl w:val="true"/>
              </w:rPr>
              <w:t>دفن النبي صلی الله علیه وآله وسلم</w:t>
            </w:r>
            <w:r>
              <w:rPr>
                <w:rStyle w:val="IndexLink"/>
                <w:rtl w:val="true"/>
              </w:rPr>
              <w:tab/>
            </w:r>
            <w:r>
              <w:rPr>
                <w:rStyle w:val="IndexLink"/>
              </w:rPr>
              <w:t>164</w:t>
            </w:r>
          </w:hyperlink>
        </w:p>
        <w:p>
          <w:pPr>
            <w:pStyle w:val="Contents3"/>
            <w:tabs>
              <w:tab w:val="clear" w:pos="8459"/>
              <w:tab w:val="right" w:pos="9026" w:leader="dot"/>
            </w:tabs>
            <w:rPr/>
          </w:pPr>
          <w:hyperlink w:anchor="__RefHeading___Toc3426138_2142443653">
            <w:r>
              <w:rPr>
                <w:webHidden/>
                <w:rStyle w:val="IndexLink"/>
                <w:rtl w:val="true"/>
              </w:rPr>
              <w:t>أحداث ما بعد الدفن</w:t>
            </w:r>
            <w:r>
              <w:rPr>
                <w:rStyle w:val="IndexLink"/>
                <w:rtl w:val="true"/>
              </w:rPr>
              <w:tab/>
            </w:r>
            <w:r>
              <w:rPr>
                <w:rStyle w:val="IndexLink"/>
              </w:rPr>
              <w:t>168</w:t>
            </w:r>
          </w:hyperlink>
        </w:p>
        <w:p>
          <w:pPr>
            <w:pStyle w:val="Contents4"/>
            <w:tabs>
              <w:tab w:val="clear" w:pos="8176"/>
              <w:tab w:val="right" w:pos="9026" w:leader="dot"/>
            </w:tabs>
            <w:rPr/>
          </w:pPr>
          <w:hyperlink w:anchor="__RefHeading___Toc3426140_2142443653">
            <w:r>
              <w:rPr>
                <w:webHidden/>
                <w:rStyle w:val="IndexLink"/>
                <w:rtl w:val="true"/>
              </w:rPr>
              <w:t>(</w:t>
            </w:r>
            <w:r>
              <w:rPr>
                <w:rStyle w:val="IndexLink"/>
              </w:rPr>
              <w:t>1</w:t>
            </w:r>
            <w:r>
              <w:rPr>
                <w:rStyle w:val="IndexLink"/>
                <w:rtl w:val="true"/>
              </w:rPr>
              <w:t>)</w:t>
              <w:tab/>
            </w:r>
            <w:r>
              <w:rPr>
                <w:rStyle w:val="IndexLink"/>
              </w:rPr>
              <w:t>168</w:t>
            </w:r>
          </w:hyperlink>
        </w:p>
        <w:p>
          <w:pPr>
            <w:pStyle w:val="Contents4"/>
            <w:tabs>
              <w:tab w:val="clear" w:pos="8176"/>
              <w:tab w:val="right" w:pos="9026" w:leader="dot"/>
            </w:tabs>
            <w:rPr/>
          </w:pPr>
          <w:hyperlink w:anchor="__RefHeading___Toc3426142_2142443653">
            <w:r>
              <w:rPr>
                <w:webHidden/>
                <w:rStyle w:val="IndexLink"/>
                <w:rtl w:val="true"/>
              </w:rPr>
              <w:t>(</w:t>
            </w:r>
            <w:r>
              <w:rPr>
                <w:rStyle w:val="IndexLink"/>
              </w:rPr>
              <w:t>2</w:t>
            </w:r>
            <w:r>
              <w:rPr>
                <w:rStyle w:val="IndexLink"/>
                <w:rtl w:val="true"/>
              </w:rPr>
              <w:t>)</w:t>
              <w:tab/>
            </w:r>
            <w:r>
              <w:rPr>
                <w:rStyle w:val="IndexLink"/>
              </w:rPr>
              <w:t>172</w:t>
            </w:r>
          </w:hyperlink>
        </w:p>
        <w:p>
          <w:pPr>
            <w:pStyle w:val="Contents4"/>
            <w:tabs>
              <w:tab w:val="clear" w:pos="8176"/>
              <w:tab w:val="right" w:pos="9026" w:leader="dot"/>
            </w:tabs>
            <w:rPr/>
          </w:pPr>
          <w:hyperlink w:anchor="__RefHeading___Toc3426144_2142443653">
            <w:r>
              <w:rPr>
                <w:webHidden/>
                <w:rStyle w:val="IndexLink"/>
                <w:rtl w:val="true"/>
              </w:rPr>
              <w:t>(</w:t>
            </w:r>
            <w:r>
              <w:rPr>
                <w:rStyle w:val="IndexLink"/>
              </w:rPr>
              <w:t>3</w:t>
            </w:r>
            <w:r>
              <w:rPr>
                <w:rStyle w:val="IndexLink"/>
                <w:rtl w:val="true"/>
              </w:rPr>
              <w:t>)</w:t>
              <w:tab/>
            </w:r>
            <w:r>
              <w:rPr>
                <w:rStyle w:val="IndexLink"/>
              </w:rPr>
              <w:t>176</w:t>
            </w:r>
          </w:hyperlink>
        </w:p>
        <w:p>
          <w:pPr>
            <w:pStyle w:val="Contents3"/>
            <w:tabs>
              <w:tab w:val="clear" w:pos="8459"/>
              <w:tab w:val="right" w:pos="9026" w:leader="dot"/>
            </w:tabs>
            <w:rPr/>
          </w:pPr>
          <w:hyperlink w:anchor="__RefHeading___Toc3426146_2142443653">
            <w:r>
              <w:rPr>
                <w:webHidden/>
                <w:rStyle w:val="IndexLink"/>
                <w:rtl w:val="true"/>
              </w:rPr>
              <w:t>النبوغ المبكّر</w:t>
            </w:r>
            <w:r>
              <w:rPr>
                <w:rStyle w:val="IndexLink"/>
                <w:rtl w:val="true"/>
              </w:rPr>
              <w:tab/>
            </w:r>
            <w:r>
              <w:rPr>
                <w:rStyle w:val="IndexLink"/>
              </w:rPr>
              <w:t>188</w:t>
            </w:r>
          </w:hyperlink>
        </w:p>
        <w:p>
          <w:pPr>
            <w:pStyle w:val="Contents2"/>
            <w:tabs>
              <w:tab w:val="clear" w:pos="8743"/>
              <w:tab w:val="right" w:pos="9026" w:leader="dot"/>
            </w:tabs>
            <w:rPr/>
          </w:pPr>
          <w:hyperlink w:anchor="__RefHeading___Toc3426148_2142443653">
            <w:r>
              <w:rPr>
                <w:webHidden/>
                <w:rStyle w:val="IndexLink"/>
                <w:rtl w:val="true"/>
              </w:rPr>
              <w:t xml:space="preserve">الفصل الثاني </w:t>
            </w:r>
            <w:r>
              <w:rPr>
                <w:rStyle w:val="IndexLink"/>
                <w:rtl w:val="true"/>
              </w:rPr>
              <w:t xml:space="preserve">: </w:t>
            </w:r>
            <w:r>
              <w:rPr>
                <w:rStyle w:val="IndexLink"/>
                <w:rtl w:val="true"/>
              </w:rPr>
              <w:t>مراحل الشباب</w:t>
            </w:r>
            <w:r>
              <w:rPr>
                <w:rStyle w:val="IndexLink"/>
                <w:rtl w:val="true"/>
              </w:rPr>
              <w:tab/>
            </w:r>
            <w:r>
              <w:rPr>
                <w:rStyle w:val="IndexLink"/>
              </w:rPr>
              <w:t>192</w:t>
            </w:r>
          </w:hyperlink>
        </w:p>
        <w:p>
          <w:pPr>
            <w:pStyle w:val="Contents3"/>
            <w:tabs>
              <w:tab w:val="clear" w:pos="8459"/>
              <w:tab w:val="right" w:pos="9026" w:leader="dot"/>
            </w:tabs>
            <w:rPr/>
          </w:pPr>
          <w:hyperlink w:anchor="__RefHeading___Toc3426150_2142443653">
            <w:r>
              <w:rPr>
                <w:webHidden/>
                <w:rStyle w:val="IndexLink"/>
                <w:rtl w:val="true"/>
              </w:rPr>
              <w:t>اشارة</w:t>
            </w:r>
            <w:r>
              <w:rPr>
                <w:rStyle w:val="IndexLink"/>
                <w:rtl w:val="true"/>
              </w:rPr>
              <w:tab/>
            </w:r>
            <w:r>
              <w:rPr>
                <w:rStyle w:val="IndexLink"/>
              </w:rPr>
              <w:t>192</w:t>
            </w:r>
          </w:hyperlink>
        </w:p>
        <w:p>
          <w:pPr>
            <w:pStyle w:val="Contents3"/>
            <w:tabs>
              <w:tab w:val="clear" w:pos="8459"/>
              <w:tab w:val="right" w:pos="9026" w:leader="dot"/>
            </w:tabs>
            <w:rPr/>
          </w:pPr>
          <w:hyperlink w:anchor="__RefHeading___Toc3426152_2142443653">
            <w:r>
              <w:rPr>
                <w:webHidden/>
                <w:rStyle w:val="IndexLink"/>
                <w:rtl w:val="true"/>
              </w:rPr>
              <w:t>مع الخليفة الثاني</w:t>
            </w:r>
            <w:r>
              <w:rPr>
                <w:rStyle w:val="IndexLink"/>
                <w:rtl w:val="true"/>
              </w:rPr>
              <w:tab/>
            </w:r>
            <w:r>
              <w:rPr>
                <w:rStyle w:val="IndexLink"/>
              </w:rPr>
              <w:t>194</w:t>
            </w:r>
          </w:hyperlink>
        </w:p>
        <w:p>
          <w:pPr>
            <w:pStyle w:val="Contents4"/>
            <w:tabs>
              <w:tab w:val="clear" w:pos="8176"/>
              <w:tab w:val="right" w:pos="9026" w:leader="dot"/>
            </w:tabs>
            <w:rPr/>
          </w:pPr>
          <w:hyperlink w:anchor="__RefHeading___Toc3426154_2142443653">
            <w:r>
              <w:rPr>
                <w:webHidden/>
                <w:rStyle w:val="IndexLink"/>
                <w:rtl w:val="true"/>
              </w:rPr>
              <w:t>(</w:t>
            </w:r>
            <w:r>
              <w:rPr>
                <w:rStyle w:val="IndexLink"/>
              </w:rPr>
              <w:t>1</w:t>
            </w:r>
            <w:r>
              <w:rPr>
                <w:rStyle w:val="IndexLink"/>
                <w:rtl w:val="true"/>
              </w:rPr>
              <w:t>)</w:t>
              <w:tab/>
            </w:r>
            <w:r>
              <w:rPr>
                <w:rStyle w:val="IndexLink"/>
              </w:rPr>
              <w:t>194</w:t>
            </w:r>
          </w:hyperlink>
        </w:p>
        <w:p>
          <w:pPr>
            <w:pStyle w:val="Contents4"/>
            <w:tabs>
              <w:tab w:val="clear" w:pos="8176"/>
              <w:tab w:val="right" w:pos="9026" w:leader="dot"/>
            </w:tabs>
            <w:rPr/>
          </w:pPr>
          <w:hyperlink w:anchor="__RefHeading___Toc3426156_2142443653">
            <w:r>
              <w:rPr>
                <w:webHidden/>
                <w:rStyle w:val="IndexLink"/>
                <w:rtl w:val="true"/>
              </w:rPr>
              <w:t>(</w:t>
            </w:r>
            <w:r>
              <w:rPr>
                <w:rStyle w:val="IndexLink"/>
              </w:rPr>
              <w:t>2</w:t>
            </w:r>
            <w:r>
              <w:rPr>
                <w:rStyle w:val="IndexLink"/>
                <w:rtl w:val="true"/>
              </w:rPr>
              <w:t>)</w:t>
              <w:tab/>
            </w:r>
            <w:r>
              <w:rPr>
                <w:rStyle w:val="IndexLink"/>
              </w:rPr>
              <w:t>198</w:t>
            </w:r>
          </w:hyperlink>
        </w:p>
        <w:p>
          <w:pPr>
            <w:pStyle w:val="Contents4"/>
            <w:tabs>
              <w:tab w:val="clear" w:pos="8176"/>
              <w:tab w:val="right" w:pos="9026" w:leader="dot"/>
            </w:tabs>
            <w:rPr/>
          </w:pPr>
          <w:hyperlink w:anchor="__RefHeading___Toc3426158_2142443653">
            <w:r>
              <w:rPr>
                <w:webHidden/>
                <w:rStyle w:val="IndexLink"/>
                <w:rtl w:val="true"/>
              </w:rPr>
              <w:t>(</w:t>
            </w:r>
            <w:r>
              <w:rPr>
                <w:rStyle w:val="IndexLink"/>
              </w:rPr>
              <w:t>3</w:t>
            </w:r>
            <w:r>
              <w:rPr>
                <w:rStyle w:val="IndexLink"/>
                <w:rtl w:val="true"/>
              </w:rPr>
              <w:t>)</w:t>
              <w:tab/>
            </w:r>
            <w:r>
              <w:rPr>
                <w:rStyle w:val="IndexLink"/>
              </w:rPr>
              <w:t>205</w:t>
            </w:r>
          </w:hyperlink>
        </w:p>
        <w:p>
          <w:pPr>
            <w:pStyle w:val="Contents4"/>
            <w:tabs>
              <w:tab w:val="clear" w:pos="8176"/>
              <w:tab w:val="right" w:pos="9026" w:leader="dot"/>
            </w:tabs>
            <w:rPr/>
          </w:pPr>
          <w:hyperlink w:anchor="__RefHeading___Toc3426160_2142443653">
            <w:r>
              <w:rPr>
                <w:webHidden/>
                <w:rStyle w:val="IndexLink"/>
                <w:rtl w:val="true"/>
              </w:rPr>
              <w:t>(</w:t>
            </w:r>
            <w:r>
              <w:rPr>
                <w:rStyle w:val="IndexLink"/>
              </w:rPr>
              <w:t>4</w:t>
            </w:r>
            <w:r>
              <w:rPr>
                <w:rStyle w:val="IndexLink"/>
                <w:rtl w:val="true"/>
              </w:rPr>
              <w:t>)</w:t>
              <w:tab/>
            </w:r>
            <w:r>
              <w:rPr>
                <w:rStyle w:val="IndexLink"/>
              </w:rPr>
              <w:t>210</w:t>
            </w:r>
          </w:hyperlink>
        </w:p>
        <w:p>
          <w:pPr>
            <w:pStyle w:val="Contents4"/>
            <w:tabs>
              <w:tab w:val="clear" w:pos="8176"/>
              <w:tab w:val="right" w:pos="9026" w:leader="dot"/>
            </w:tabs>
            <w:rPr/>
          </w:pPr>
          <w:hyperlink w:anchor="__RefHeading___Toc3426162_2142443653">
            <w:r>
              <w:rPr>
                <w:webHidden/>
                <w:rStyle w:val="IndexLink"/>
                <w:rtl w:val="true"/>
              </w:rPr>
              <w:t>(</w:t>
            </w:r>
            <w:r>
              <w:rPr>
                <w:rStyle w:val="IndexLink"/>
              </w:rPr>
              <w:t>5</w:t>
            </w:r>
            <w:r>
              <w:rPr>
                <w:rStyle w:val="IndexLink"/>
                <w:rtl w:val="true"/>
              </w:rPr>
              <w:t>)</w:t>
              <w:tab/>
            </w:r>
            <w:r>
              <w:rPr>
                <w:rStyle w:val="IndexLink"/>
              </w:rPr>
              <w:t>213</w:t>
            </w:r>
          </w:hyperlink>
        </w:p>
        <w:p>
          <w:pPr>
            <w:pStyle w:val="Contents4"/>
            <w:tabs>
              <w:tab w:val="clear" w:pos="8176"/>
              <w:tab w:val="right" w:pos="9026" w:leader="dot"/>
            </w:tabs>
            <w:rPr/>
          </w:pPr>
          <w:hyperlink w:anchor="__RefHeading___Toc3426164_2142443653">
            <w:r>
              <w:rPr>
                <w:webHidden/>
                <w:rStyle w:val="IndexLink"/>
                <w:rtl w:val="true"/>
              </w:rPr>
              <w:t>(</w:t>
            </w:r>
            <w:r>
              <w:rPr>
                <w:rStyle w:val="IndexLink"/>
              </w:rPr>
              <w:t>6</w:t>
            </w:r>
            <w:r>
              <w:rPr>
                <w:rStyle w:val="IndexLink"/>
                <w:rtl w:val="true"/>
              </w:rPr>
              <w:t>)</w:t>
              <w:tab/>
            </w:r>
            <w:r>
              <w:rPr>
                <w:rStyle w:val="IndexLink"/>
              </w:rPr>
              <w:t>217</w:t>
            </w:r>
          </w:hyperlink>
        </w:p>
        <w:p>
          <w:pPr>
            <w:pStyle w:val="Contents4"/>
            <w:tabs>
              <w:tab w:val="clear" w:pos="8176"/>
              <w:tab w:val="right" w:pos="9026" w:leader="dot"/>
            </w:tabs>
            <w:rPr/>
          </w:pPr>
          <w:hyperlink w:anchor="__RefHeading___Toc3426166_2142443653">
            <w:r>
              <w:rPr>
                <w:webHidden/>
                <w:rStyle w:val="IndexLink"/>
                <w:rtl w:val="true"/>
              </w:rPr>
              <w:t>(</w:t>
            </w:r>
            <w:r>
              <w:rPr>
                <w:rStyle w:val="IndexLink"/>
              </w:rPr>
              <w:t>7</w:t>
            </w:r>
            <w:r>
              <w:rPr>
                <w:rStyle w:val="IndexLink"/>
                <w:rtl w:val="true"/>
              </w:rPr>
              <w:t>)</w:t>
              <w:tab/>
            </w:r>
            <w:r>
              <w:rPr>
                <w:rStyle w:val="IndexLink"/>
              </w:rPr>
              <w:t>222</w:t>
            </w:r>
          </w:hyperlink>
        </w:p>
        <w:p>
          <w:pPr>
            <w:pStyle w:val="Contents4"/>
            <w:tabs>
              <w:tab w:val="clear" w:pos="8176"/>
              <w:tab w:val="right" w:pos="9026" w:leader="dot"/>
            </w:tabs>
            <w:rPr/>
          </w:pPr>
          <w:hyperlink w:anchor="__RefHeading___Toc3426168_2142443653">
            <w:r>
              <w:rPr>
                <w:webHidden/>
                <w:rStyle w:val="IndexLink"/>
                <w:rtl w:val="true"/>
              </w:rPr>
              <w:t>(</w:t>
            </w:r>
            <w:r>
              <w:rPr>
                <w:rStyle w:val="IndexLink"/>
              </w:rPr>
              <w:t>8</w:t>
            </w:r>
            <w:r>
              <w:rPr>
                <w:rStyle w:val="IndexLink"/>
                <w:rtl w:val="true"/>
              </w:rPr>
              <w:t>)</w:t>
              <w:tab/>
            </w:r>
            <w:r>
              <w:rPr>
                <w:rStyle w:val="IndexLink"/>
              </w:rPr>
              <w:t>225</w:t>
            </w:r>
          </w:hyperlink>
        </w:p>
        <w:p>
          <w:pPr>
            <w:pStyle w:val="Contents4"/>
            <w:tabs>
              <w:tab w:val="clear" w:pos="8176"/>
              <w:tab w:val="right" w:pos="9026" w:leader="dot"/>
            </w:tabs>
            <w:rPr/>
          </w:pPr>
          <w:hyperlink w:anchor="__RefHeading___Toc3426170_2142443653">
            <w:r>
              <w:rPr>
                <w:webHidden/>
                <w:rStyle w:val="IndexLink"/>
                <w:rtl w:val="true"/>
              </w:rPr>
              <w:t>(</w:t>
            </w:r>
            <w:r>
              <w:rPr>
                <w:rStyle w:val="IndexLink"/>
              </w:rPr>
              <w:t>10</w:t>
            </w:r>
            <w:r>
              <w:rPr>
                <w:rStyle w:val="IndexLink"/>
                <w:rtl w:val="true"/>
              </w:rPr>
              <w:t>)</w:t>
              <w:tab/>
            </w:r>
            <w:r>
              <w:rPr>
                <w:rStyle w:val="IndexLink"/>
              </w:rPr>
              <w:t>233</w:t>
            </w:r>
          </w:hyperlink>
        </w:p>
        <w:p>
          <w:pPr>
            <w:pStyle w:val="Contents3"/>
            <w:tabs>
              <w:tab w:val="clear" w:pos="8459"/>
              <w:tab w:val="right" w:pos="9026" w:leader="dot"/>
            </w:tabs>
            <w:rPr/>
          </w:pPr>
          <w:hyperlink w:anchor="__RefHeading___Toc3426172_2142443653">
            <w:r>
              <w:rPr>
                <w:webHidden/>
                <w:rStyle w:val="IndexLink"/>
                <w:rtl w:val="true"/>
              </w:rPr>
              <w:t>مجلس الشورى</w:t>
            </w:r>
            <w:r>
              <w:rPr>
                <w:rStyle w:val="IndexLink"/>
                <w:rtl w:val="true"/>
              </w:rPr>
              <w:tab/>
            </w:r>
            <w:r>
              <w:rPr>
                <w:rStyle w:val="IndexLink"/>
              </w:rPr>
              <w:t>242</w:t>
            </w:r>
          </w:hyperlink>
        </w:p>
        <w:p>
          <w:pPr>
            <w:pStyle w:val="Contents3"/>
            <w:tabs>
              <w:tab w:val="clear" w:pos="8459"/>
              <w:tab w:val="right" w:pos="9026" w:leader="dot"/>
            </w:tabs>
            <w:rPr/>
          </w:pPr>
          <w:hyperlink w:anchor="__RefHeading___Toc3426174_2142443653">
            <w:r>
              <w:rPr>
                <w:webHidden/>
                <w:rStyle w:val="IndexLink"/>
                <w:rtl w:val="true"/>
              </w:rPr>
              <w:t>مع الخليفة الثالث</w:t>
            </w:r>
            <w:r>
              <w:rPr>
                <w:rStyle w:val="IndexLink"/>
                <w:rtl w:val="true"/>
              </w:rPr>
              <w:tab/>
            </w:r>
            <w:r>
              <w:rPr>
                <w:rStyle w:val="IndexLink"/>
              </w:rPr>
              <w:t>250</w:t>
            </w:r>
          </w:hyperlink>
        </w:p>
        <w:p>
          <w:pPr>
            <w:pStyle w:val="Contents4"/>
            <w:tabs>
              <w:tab w:val="clear" w:pos="8176"/>
              <w:tab w:val="right" w:pos="9026" w:leader="dot"/>
            </w:tabs>
            <w:rPr/>
          </w:pPr>
          <w:hyperlink w:anchor="__RefHeading___Toc3426176_2142443653">
            <w:r>
              <w:rPr>
                <w:webHidden/>
                <w:rStyle w:val="IndexLink"/>
                <w:rtl w:val="true"/>
              </w:rPr>
              <w:t>(</w:t>
            </w:r>
            <w:r>
              <w:rPr>
                <w:rStyle w:val="IndexLink"/>
              </w:rPr>
              <w:t>1</w:t>
            </w:r>
            <w:r>
              <w:rPr>
                <w:rStyle w:val="IndexLink"/>
                <w:rtl w:val="true"/>
              </w:rPr>
              <w:t>)</w:t>
              <w:tab/>
            </w:r>
            <w:r>
              <w:rPr>
                <w:rStyle w:val="IndexLink"/>
              </w:rPr>
              <w:t>250</w:t>
            </w:r>
          </w:hyperlink>
        </w:p>
        <w:p>
          <w:pPr>
            <w:pStyle w:val="Contents4"/>
            <w:tabs>
              <w:tab w:val="clear" w:pos="8176"/>
              <w:tab w:val="right" w:pos="9026" w:leader="dot"/>
            </w:tabs>
            <w:rPr/>
          </w:pPr>
          <w:hyperlink w:anchor="__RefHeading___Toc3426178_2142443653">
            <w:r>
              <w:rPr>
                <w:webHidden/>
                <w:rStyle w:val="IndexLink"/>
                <w:rtl w:val="true"/>
              </w:rPr>
              <w:t>(</w:t>
            </w:r>
            <w:r>
              <w:rPr>
                <w:rStyle w:val="IndexLink"/>
              </w:rPr>
              <w:t>2</w:t>
            </w:r>
            <w:r>
              <w:rPr>
                <w:rStyle w:val="IndexLink"/>
                <w:rtl w:val="true"/>
              </w:rPr>
              <w:t>)</w:t>
              <w:tab/>
            </w:r>
            <w:r>
              <w:rPr>
                <w:rStyle w:val="IndexLink"/>
              </w:rPr>
              <w:t>255</w:t>
            </w:r>
          </w:hyperlink>
        </w:p>
        <w:p>
          <w:pPr>
            <w:pStyle w:val="Contents4"/>
            <w:tabs>
              <w:tab w:val="clear" w:pos="8176"/>
              <w:tab w:val="right" w:pos="9026" w:leader="dot"/>
            </w:tabs>
            <w:rPr/>
          </w:pPr>
          <w:hyperlink w:anchor="__RefHeading___Toc3426180_2142443653">
            <w:r>
              <w:rPr>
                <w:webHidden/>
                <w:rStyle w:val="IndexLink"/>
                <w:rtl w:val="true"/>
              </w:rPr>
              <w:t>(</w:t>
            </w:r>
            <w:r>
              <w:rPr>
                <w:rStyle w:val="IndexLink"/>
              </w:rPr>
              <w:t>3</w:t>
            </w:r>
            <w:r>
              <w:rPr>
                <w:rStyle w:val="IndexLink"/>
                <w:rtl w:val="true"/>
              </w:rPr>
              <w:t>)</w:t>
              <w:tab/>
            </w:r>
            <w:r>
              <w:rPr>
                <w:rStyle w:val="IndexLink"/>
              </w:rPr>
              <w:t>263</w:t>
            </w:r>
          </w:hyperlink>
        </w:p>
        <w:p>
          <w:pPr>
            <w:pStyle w:val="Contents4"/>
            <w:tabs>
              <w:tab w:val="clear" w:pos="8176"/>
              <w:tab w:val="right" w:pos="9026" w:leader="dot"/>
            </w:tabs>
            <w:rPr/>
          </w:pPr>
          <w:hyperlink w:anchor="__RefHeading___Toc3426182_2142443653">
            <w:r>
              <w:rPr>
                <w:webHidden/>
                <w:rStyle w:val="IndexLink"/>
                <w:rtl w:val="true"/>
              </w:rPr>
              <w:t>(</w:t>
            </w:r>
            <w:r>
              <w:rPr>
                <w:rStyle w:val="IndexLink"/>
              </w:rPr>
              <w:t>4</w:t>
            </w:r>
            <w:r>
              <w:rPr>
                <w:rStyle w:val="IndexLink"/>
                <w:rtl w:val="true"/>
              </w:rPr>
              <w:t>)</w:t>
              <w:tab/>
            </w:r>
            <w:r>
              <w:rPr>
                <w:rStyle w:val="IndexLink"/>
              </w:rPr>
              <w:t>272</w:t>
            </w:r>
          </w:hyperlink>
        </w:p>
        <w:p>
          <w:pPr>
            <w:pStyle w:val="Contents4"/>
            <w:tabs>
              <w:tab w:val="clear" w:pos="8176"/>
              <w:tab w:val="right" w:pos="9026" w:leader="dot"/>
            </w:tabs>
            <w:rPr/>
          </w:pPr>
          <w:hyperlink w:anchor="__RefHeading___Toc3426184_2142443653">
            <w:r>
              <w:rPr>
                <w:webHidden/>
                <w:rStyle w:val="IndexLink"/>
                <w:rtl w:val="true"/>
              </w:rPr>
              <w:t>(</w:t>
            </w:r>
            <w:r>
              <w:rPr>
                <w:rStyle w:val="IndexLink"/>
              </w:rPr>
              <w:t>5</w:t>
            </w:r>
            <w:r>
              <w:rPr>
                <w:rStyle w:val="IndexLink"/>
                <w:rtl w:val="true"/>
              </w:rPr>
              <w:t>)</w:t>
              <w:tab/>
            </w:r>
            <w:r>
              <w:rPr>
                <w:rStyle w:val="IndexLink"/>
              </w:rPr>
              <w:t>277</w:t>
            </w:r>
          </w:hyperlink>
        </w:p>
        <w:p>
          <w:pPr>
            <w:pStyle w:val="Contents4"/>
            <w:tabs>
              <w:tab w:val="clear" w:pos="8176"/>
              <w:tab w:val="right" w:pos="9026" w:leader="dot"/>
            </w:tabs>
            <w:rPr/>
          </w:pPr>
          <w:hyperlink w:anchor="__RefHeading___Toc3426186_2142443653">
            <w:r>
              <w:rPr>
                <w:webHidden/>
                <w:rStyle w:val="IndexLink"/>
                <w:rtl w:val="true"/>
              </w:rPr>
              <w:t>(</w:t>
            </w:r>
            <w:r>
              <w:rPr>
                <w:rStyle w:val="IndexLink"/>
              </w:rPr>
              <w:t>6</w:t>
            </w:r>
            <w:r>
              <w:rPr>
                <w:rStyle w:val="IndexLink"/>
                <w:rtl w:val="true"/>
              </w:rPr>
              <w:t>)</w:t>
              <w:tab/>
            </w:r>
            <w:r>
              <w:rPr>
                <w:rStyle w:val="IndexLink"/>
              </w:rPr>
              <w:t>282</w:t>
            </w:r>
          </w:hyperlink>
        </w:p>
        <w:p>
          <w:pPr>
            <w:pStyle w:val="Contents3"/>
            <w:tabs>
              <w:tab w:val="clear" w:pos="8459"/>
              <w:tab w:val="right" w:pos="9026" w:leader="dot"/>
            </w:tabs>
            <w:rPr/>
          </w:pPr>
          <w:hyperlink w:anchor="__RefHeading___Toc3426188_2142443653">
            <w:r>
              <w:rPr>
                <w:webHidden/>
                <w:rStyle w:val="IndexLink"/>
                <w:rtl w:val="true"/>
              </w:rPr>
              <w:t>مع الإمام علي علیه السلام في خلافته</w:t>
            </w:r>
            <w:r>
              <w:rPr>
                <w:rStyle w:val="IndexLink"/>
                <w:rtl w:val="true"/>
              </w:rPr>
              <w:tab/>
            </w:r>
            <w:r>
              <w:rPr>
                <w:rStyle w:val="IndexLink"/>
              </w:rPr>
              <w:t>286</w:t>
            </w:r>
          </w:hyperlink>
        </w:p>
        <w:p>
          <w:pPr>
            <w:pStyle w:val="Contents4"/>
            <w:tabs>
              <w:tab w:val="clear" w:pos="8176"/>
              <w:tab w:val="right" w:pos="9026" w:leader="dot"/>
            </w:tabs>
            <w:rPr/>
          </w:pPr>
          <w:hyperlink w:anchor="__RefHeading___Toc3426190_2142443653">
            <w:r>
              <w:rPr>
                <w:webHidden/>
                <w:rStyle w:val="IndexLink"/>
                <w:rtl w:val="true"/>
              </w:rPr>
              <w:t>(</w:t>
            </w:r>
            <w:r>
              <w:rPr>
                <w:rStyle w:val="IndexLink"/>
              </w:rPr>
              <w:t>1</w:t>
            </w:r>
            <w:r>
              <w:rPr>
                <w:rStyle w:val="IndexLink"/>
                <w:rtl w:val="true"/>
              </w:rPr>
              <w:t>)</w:t>
              <w:tab/>
            </w:r>
            <w:r>
              <w:rPr>
                <w:rStyle w:val="IndexLink"/>
              </w:rPr>
              <w:t>286</w:t>
            </w:r>
          </w:hyperlink>
        </w:p>
        <w:p>
          <w:pPr>
            <w:pStyle w:val="Contents4"/>
            <w:tabs>
              <w:tab w:val="clear" w:pos="8176"/>
              <w:tab w:val="right" w:pos="9026" w:leader="dot"/>
            </w:tabs>
            <w:rPr/>
          </w:pPr>
          <w:hyperlink w:anchor="__RefHeading___Toc3426192_2142443653">
            <w:r>
              <w:rPr>
                <w:webHidden/>
                <w:rStyle w:val="IndexLink"/>
                <w:rtl w:val="true"/>
              </w:rPr>
              <w:t>(</w:t>
            </w:r>
            <w:r>
              <w:rPr>
                <w:rStyle w:val="IndexLink"/>
              </w:rPr>
              <w:t>2</w:t>
            </w:r>
            <w:r>
              <w:rPr>
                <w:rStyle w:val="IndexLink"/>
                <w:rtl w:val="true"/>
              </w:rPr>
              <w:t>)</w:t>
              <w:tab/>
            </w:r>
            <w:r>
              <w:rPr>
                <w:rStyle w:val="IndexLink"/>
              </w:rPr>
              <w:t>288</w:t>
            </w:r>
          </w:hyperlink>
        </w:p>
        <w:p>
          <w:pPr>
            <w:pStyle w:val="Contents4"/>
            <w:tabs>
              <w:tab w:val="clear" w:pos="8176"/>
              <w:tab w:val="right" w:pos="9026" w:leader="dot"/>
            </w:tabs>
            <w:rPr/>
          </w:pPr>
          <w:hyperlink w:anchor="__RefHeading___Toc3426194_2142443653">
            <w:r>
              <w:rPr>
                <w:webHidden/>
                <w:rStyle w:val="IndexLink"/>
                <w:rtl w:val="true"/>
              </w:rPr>
              <w:t>(</w:t>
            </w:r>
            <w:r>
              <w:rPr>
                <w:rStyle w:val="IndexLink"/>
              </w:rPr>
              <w:t>3</w:t>
            </w:r>
            <w:r>
              <w:rPr>
                <w:rStyle w:val="IndexLink"/>
                <w:rtl w:val="true"/>
              </w:rPr>
              <w:t>)</w:t>
              <w:tab/>
            </w:r>
            <w:r>
              <w:rPr>
                <w:rStyle w:val="IndexLink"/>
              </w:rPr>
              <w:t>293</w:t>
            </w:r>
          </w:hyperlink>
        </w:p>
        <w:p>
          <w:pPr>
            <w:pStyle w:val="Contents4"/>
            <w:tabs>
              <w:tab w:val="clear" w:pos="8176"/>
              <w:tab w:val="right" w:pos="9026" w:leader="dot"/>
            </w:tabs>
            <w:rPr/>
          </w:pPr>
          <w:hyperlink w:anchor="__RefHeading___Toc3426196_2142443653">
            <w:r>
              <w:rPr>
                <w:webHidden/>
                <w:rStyle w:val="IndexLink"/>
                <w:rtl w:val="true"/>
              </w:rPr>
              <w:t>(</w:t>
            </w:r>
            <w:r>
              <w:rPr>
                <w:rStyle w:val="IndexLink"/>
              </w:rPr>
              <w:t>4</w:t>
            </w:r>
            <w:r>
              <w:rPr>
                <w:rStyle w:val="IndexLink"/>
                <w:rtl w:val="true"/>
              </w:rPr>
              <w:t>)</w:t>
              <w:tab/>
            </w:r>
            <w:r>
              <w:rPr>
                <w:rStyle w:val="IndexLink"/>
              </w:rPr>
              <w:t>297</w:t>
            </w:r>
          </w:hyperlink>
        </w:p>
        <w:p>
          <w:pPr>
            <w:pStyle w:val="Contents4"/>
            <w:tabs>
              <w:tab w:val="clear" w:pos="8176"/>
              <w:tab w:val="right" w:pos="9026" w:leader="dot"/>
            </w:tabs>
            <w:rPr/>
          </w:pPr>
          <w:hyperlink w:anchor="__RefHeading___Toc3426198_2142443653">
            <w:r>
              <w:rPr>
                <w:webHidden/>
                <w:rStyle w:val="IndexLink"/>
                <w:rtl w:val="true"/>
              </w:rPr>
              <w:t>(</w:t>
            </w:r>
            <w:r>
              <w:rPr>
                <w:rStyle w:val="IndexLink"/>
              </w:rPr>
              <w:t>5</w:t>
            </w:r>
            <w:r>
              <w:rPr>
                <w:rStyle w:val="IndexLink"/>
                <w:rtl w:val="true"/>
              </w:rPr>
              <w:t>)</w:t>
              <w:tab/>
            </w:r>
            <w:r>
              <w:rPr>
                <w:rStyle w:val="IndexLink"/>
              </w:rPr>
              <w:t>300</w:t>
            </w:r>
          </w:hyperlink>
        </w:p>
        <w:p>
          <w:pPr>
            <w:pStyle w:val="Contents4"/>
            <w:tabs>
              <w:tab w:val="clear" w:pos="8176"/>
              <w:tab w:val="right" w:pos="9026" w:leader="dot"/>
            </w:tabs>
            <w:rPr/>
          </w:pPr>
          <w:hyperlink w:anchor="__RefHeading___Toc3426200_2142443653">
            <w:r>
              <w:rPr>
                <w:webHidden/>
                <w:rStyle w:val="IndexLink"/>
                <w:rtl w:val="true"/>
              </w:rPr>
              <w:t>(</w:t>
            </w:r>
            <w:r>
              <w:rPr>
                <w:rStyle w:val="IndexLink"/>
              </w:rPr>
              <w:t>6</w:t>
            </w:r>
            <w:r>
              <w:rPr>
                <w:rStyle w:val="IndexLink"/>
                <w:rtl w:val="true"/>
              </w:rPr>
              <w:t>)</w:t>
              <w:tab/>
            </w:r>
            <w:r>
              <w:rPr>
                <w:rStyle w:val="IndexLink"/>
              </w:rPr>
              <w:t>307</w:t>
            </w:r>
          </w:hyperlink>
        </w:p>
        <w:p>
          <w:pPr>
            <w:pStyle w:val="Contents4"/>
            <w:tabs>
              <w:tab w:val="clear" w:pos="8176"/>
              <w:tab w:val="right" w:pos="9026" w:leader="dot"/>
            </w:tabs>
            <w:rPr/>
          </w:pPr>
          <w:hyperlink w:anchor="__RefHeading___Toc3426202_2142443653">
            <w:r>
              <w:rPr>
                <w:webHidden/>
                <w:rStyle w:val="IndexLink"/>
                <w:rtl w:val="true"/>
              </w:rPr>
              <w:t>(</w:t>
            </w:r>
            <w:r>
              <w:rPr>
                <w:rStyle w:val="IndexLink"/>
              </w:rPr>
              <w:t>7</w:t>
            </w:r>
            <w:r>
              <w:rPr>
                <w:rStyle w:val="IndexLink"/>
                <w:rtl w:val="true"/>
              </w:rPr>
              <w:t>)</w:t>
              <w:tab/>
            </w:r>
            <w:r>
              <w:rPr>
                <w:rStyle w:val="IndexLink"/>
              </w:rPr>
              <w:t>312</w:t>
            </w:r>
          </w:hyperlink>
        </w:p>
        <w:p>
          <w:pPr>
            <w:pStyle w:val="Contents4"/>
            <w:tabs>
              <w:tab w:val="clear" w:pos="8176"/>
              <w:tab w:val="right" w:pos="9026" w:leader="dot"/>
            </w:tabs>
            <w:rPr/>
          </w:pPr>
          <w:hyperlink w:anchor="__RefHeading___Toc3426204_2142443653">
            <w:r>
              <w:rPr>
                <w:webHidden/>
                <w:rStyle w:val="IndexLink"/>
                <w:rtl w:val="true"/>
              </w:rPr>
              <w:t>(</w:t>
            </w:r>
            <w:r>
              <w:rPr>
                <w:rStyle w:val="IndexLink"/>
              </w:rPr>
              <w:t>8</w:t>
            </w:r>
            <w:r>
              <w:rPr>
                <w:rStyle w:val="IndexLink"/>
                <w:rtl w:val="true"/>
              </w:rPr>
              <w:t>)</w:t>
              <w:tab/>
            </w:r>
            <w:r>
              <w:rPr>
                <w:rStyle w:val="IndexLink"/>
              </w:rPr>
              <w:t>318</w:t>
            </w:r>
          </w:hyperlink>
        </w:p>
        <w:p>
          <w:pPr>
            <w:pStyle w:val="Contents4"/>
            <w:tabs>
              <w:tab w:val="clear" w:pos="8176"/>
              <w:tab w:val="right" w:pos="9026" w:leader="dot"/>
            </w:tabs>
            <w:rPr/>
          </w:pPr>
          <w:hyperlink w:anchor="__RefHeading___Toc3426206_2142443653">
            <w:r>
              <w:rPr>
                <w:webHidden/>
                <w:rStyle w:val="IndexLink"/>
                <w:rtl w:val="true"/>
              </w:rPr>
              <w:t>(</w:t>
            </w:r>
            <w:r>
              <w:rPr>
                <w:rStyle w:val="IndexLink"/>
              </w:rPr>
              <w:t>9</w:t>
            </w:r>
            <w:r>
              <w:rPr>
                <w:rStyle w:val="IndexLink"/>
                <w:rtl w:val="true"/>
              </w:rPr>
              <w:t>)</w:t>
              <w:tab/>
            </w:r>
            <w:r>
              <w:rPr>
                <w:rStyle w:val="IndexLink"/>
              </w:rPr>
              <w:t>325</w:t>
            </w:r>
          </w:hyperlink>
        </w:p>
        <w:p>
          <w:pPr>
            <w:pStyle w:val="Contents4"/>
            <w:tabs>
              <w:tab w:val="clear" w:pos="8176"/>
              <w:tab w:val="right" w:pos="9026" w:leader="dot"/>
            </w:tabs>
            <w:rPr/>
          </w:pPr>
          <w:hyperlink w:anchor="__RefHeading___Toc3426208_2142443653">
            <w:r>
              <w:rPr>
                <w:webHidden/>
                <w:rStyle w:val="IndexLink"/>
                <w:rtl w:val="true"/>
              </w:rPr>
              <w:t>(</w:t>
            </w:r>
            <w:r>
              <w:rPr>
                <w:rStyle w:val="IndexLink"/>
              </w:rPr>
              <w:t>10</w:t>
            </w:r>
            <w:r>
              <w:rPr>
                <w:rStyle w:val="IndexLink"/>
                <w:rtl w:val="true"/>
              </w:rPr>
              <w:t>)</w:t>
              <w:tab/>
            </w:r>
            <w:r>
              <w:rPr>
                <w:rStyle w:val="IndexLink"/>
              </w:rPr>
              <w:t>330</w:t>
            </w:r>
          </w:hyperlink>
        </w:p>
        <w:p>
          <w:pPr>
            <w:pStyle w:val="Contents4"/>
            <w:tabs>
              <w:tab w:val="clear" w:pos="8176"/>
              <w:tab w:val="right" w:pos="9026" w:leader="dot"/>
            </w:tabs>
            <w:rPr/>
          </w:pPr>
          <w:hyperlink w:anchor="__RefHeading___Toc3426210_2142443653">
            <w:r>
              <w:rPr>
                <w:webHidden/>
                <w:rStyle w:val="IndexLink"/>
                <w:rtl w:val="true"/>
              </w:rPr>
              <w:t>(</w:t>
            </w:r>
            <w:r>
              <w:rPr>
                <w:rStyle w:val="IndexLink"/>
              </w:rPr>
              <w:t>11</w:t>
            </w:r>
            <w:r>
              <w:rPr>
                <w:rStyle w:val="IndexLink"/>
                <w:rtl w:val="true"/>
              </w:rPr>
              <w:t>)</w:t>
              <w:tab/>
            </w:r>
            <w:r>
              <w:rPr>
                <w:rStyle w:val="IndexLink"/>
              </w:rPr>
              <w:t>338</w:t>
            </w:r>
          </w:hyperlink>
        </w:p>
        <w:p>
          <w:pPr>
            <w:pStyle w:val="Contents4"/>
            <w:tabs>
              <w:tab w:val="clear" w:pos="8176"/>
              <w:tab w:val="right" w:pos="9026" w:leader="dot"/>
            </w:tabs>
            <w:rPr/>
          </w:pPr>
          <w:hyperlink w:anchor="__RefHeading___Toc3426212_2142443653">
            <w:r>
              <w:rPr>
                <w:webHidden/>
                <w:rStyle w:val="IndexLink"/>
                <w:rtl w:val="true"/>
              </w:rPr>
              <w:t>(</w:t>
            </w:r>
            <w:r>
              <w:rPr>
                <w:rStyle w:val="IndexLink"/>
              </w:rPr>
              <w:t>12</w:t>
            </w:r>
            <w:r>
              <w:rPr>
                <w:rStyle w:val="IndexLink"/>
                <w:rtl w:val="true"/>
              </w:rPr>
              <w:t>)</w:t>
              <w:tab/>
            </w:r>
            <w:r>
              <w:rPr>
                <w:rStyle w:val="IndexLink"/>
              </w:rPr>
              <w:t>347</w:t>
            </w:r>
          </w:hyperlink>
        </w:p>
        <w:p>
          <w:pPr>
            <w:pStyle w:val="Contents4"/>
            <w:tabs>
              <w:tab w:val="clear" w:pos="8176"/>
              <w:tab w:val="right" w:pos="9026" w:leader="dot"/>
            </w:tabs>
            <w:rPr/>
          </w:pPr>
          <w:hyperlink w:anchor="__RefHeading___Toc3426214_2142443653">
            <w:r>
              <w:rPr>
                <w:webHidden/>
                <w:rStyle w:val="IndexLink"/>
                <w:rtl w:val="true"/>
              </w:rPr>
              <w:t>(</w:t>
            </w:r>
            <w:r>
              <w:rPr>
                <w:rStyle w:val="IndexLink"/>
              </w:rPr>
              <w:t>13</w:t>
            </w:r>
            <w:r>
              <w:rPr>
                <w:rStyle w:val="IndexLink"/>
                <w:rtl w:val="true"/>
              </w:rPr>
              <w:t>)</w:t>
              <w:tab/>
            </w:r>
            <w:r>
              <w:rPr>
                <w:rStyle w:val="IndexLink"/>
              </w:rPr>
              <w:t>352</w:t>
            </w:r>
          </w:hyperlink>
        </w:p>
        <w:p>
          <w:pPr>
            <w:pStyle w:val="Contents4"/>
            <w:tabs>
              <w:tab w:val="clear" w:pos="8176"/>
              <w:tab w:val="right" w:pos="9026" w:leader="dot"/>
            </w:tabs>
            <w:rPr/>
          </w:pPr>
          <w:hyperlink w:anchor="__RefHeading___Toc3426216_2142443653">
            <w:r>
              <w:rPr>
                <w:webHidden/>
                <w:rStyle w:val="IndexLink"/>
                <w:rtl w:val="true"/>
              </w:rPr>
              <w:t>(</w:t>
            </w:r>
            <w:r>
              <w:rPr>
                <w:rStyle w:val="IndexLink"/>
              </w:rPr>
              <w:t>13</w:t>
            </w:r>
            <w:r>
              <w:rPr>
                <w:rStyle w:val="IndexLink"/>
                <w:rtl w:val="true"/>
              </w:rPr>
              <w:t>)</w:t>
              <w:tab/>
            </w:r>
            <w:r>
              <w:rPr>
                <w:rStyle w:val="IndexLink"/>
              </w:rPr>
              <w:t>362</w:t>
            </w:r>
          </w:hyperlink>
        </w:p>
        <w:p>
          <w:pPr>
            <w:pStyle w:val="Contents4"/>
            <w:tabs>
              <w:tab w:val="clear" w:pos="8176"/>
              <w:tab w:val="right" w:pos="9026" w:leader="dot"/>
            </w:tabs>
            <w:rPr/>
          </w:pPr>
          <w:hyperlink w:anchor="__RefHeading___Toc3426218_2142443653">
            <w:r>
              <w:rPr>
                <w:webHidden/>
                <w:rStyle w:val="IndexLink"/>
                <w:rtl w:val="true"/>
              </w:rPr>
              <w:t>(</w:t>
            </w:r>
            <w:r>
              <w:rPr>
                <w:rStyle w:val="IndexLink"/>
              </w:rPr>
              <w:t>14</w:t>
            </w:r>
            <w:r>
              <w:rPr>
                <w:rStyle w:val="IndexLink"/>
                <w:rtl w:val="true"/>
              </w:rPr>
              <w:t>)</w:t>
              <w:tab/>
            </w:r>
            <w:r>
              <w:rPr>
                <w:rStyle w:val="IndexLink"/>
              </w:rPr>
              <w:t>370</w:t>
            </w:r>
          </w:hyperlink>
        </w:p>
        <w:p>
          <w:pPr>
            <w:pStyle w:val="Contents4"/>
            <w:tabs>
              <w:tab w:val="clear" w:pos="8176"/>
              <w:tab w:val="right" w:pos="9026" w:leader="dot"/>
            </w:tabs>
            <w:rPr/>
          </w:pPr>
          <w:hyperlink w:anchor="__RefHeading___Toc3426220_2142443653">
            <w:r>
              <w:rPr>
                <w:webHidden/>
                <w:rStyle w:val="IndexLink"/>
                <w:rtl w:val="true"/>
              </w:rPr>
              <w:t>(</w:t>
            </w:r>
            <w:r>
              <w:rPr>
                <w:rStyle w:val="IndexLink"/>
              </w:rPr>
              <w:t>15</w:t>
            </w:r>
            <w:r>
              <w:rPr>
                <w:rStyle w:val="IndexLink"/>
                <w:rtl w:val="true"/>
              </w:rPr>
              <w:t>)</w:t>
              <w:tab/>
            </w:r>
            <w:r>
              <w:rPr>
                <w:rStyle w:val="IndexLink"/>
              </w:rPr>
              <w:t>374</w:t>
            </w:r>
          </w:hyperlink>
        </w:p>
        <w:p>
          <w:pPr>
            <w:pStyle w:val="Contents4"/>
            <w:tabs>
              <w:tab w:val="clear" w:pos="8176"/>
              <w:tab w:val="right" w:pos="9026" w:leader="dot"/>
            </w:tabs>
            <w:rPr/>
          </w:pPr>
          <w:hyperlink w:anchor="__RefHeading___Toc3426222_2142443653">
            <w:r>
              <w:rPr>
                <w:webHidden/>
                <w:rStyle w:val="IndexLink"/>
                <w:rtl w:val="true"/>
              </w:rPr>
              <w:t>(</w:t>
            </w:r>
            <w:r>
              <w:rPr>
                <w:rStyle w:val="IndexLink"/>
              </w:rPr>
              <w:t>16</w:t>
            </w:r>
            <w:r>
              <w:rPr>
                <w:rStyle w:val="IndexLink"/>
                <w:rtl w:val="true"/>
              </w:rPr>
              <w:t>)</w:t>
              <w:tab/>
            </w:r>
            <w:r>
              <w:rPr>
                <w:rStyle w:val="IndexLink"/>
              </w:rPr>
              <w:t>383</w:t>
            </w:r>
          </w:hyperlink>
        </w:p>
        <w:p>
          <w:pPr>
            <w:pStyle w:val="Contents4"/>
            <w:tabs>
              <w:tab w:val="clear" w:pos="8176"/>
              <w:tab w:val="right" w:pos="9026" w:leader="dot"/>
            </w:tabs>
            <w:rPr/>
          </w:pPr>
          <w:hyperlink w:anchor="__RefHeading___Toc3426224_2142443653">
            <w:r>
              <w:rPr>
                <w:webHidden/>
                <w:rStyle w:val="IndexLink"/>
                <w:rtl w:val="true"/>
              </w:rPr>
              <w:t>(</w:t>
            </w:r>
            <w:r>
              <w:rPr>
                <w:rStyle w:val="IndexLink"/>
              </w:rPr>
              <w:t>17</w:t>
            </w:r>
            <w:r>
              <w:rPr>
                <w:rStyle w:val="IndexLink"/>
                <w:rtl w:val="true"/>
              </w:rPr>
              <w:t>)</w:t>
              <w:tab/>
            </w:r>
            <w:r>
              <w:rPr>
                <w:rStyle w:val="IndexLink"/>
              </w:rPr>
              <w:t>397</w:t>
            </w:r>
          </w:hyperlink>
        </w:p>
        <w:p>
          <w:pPr>
            <w:pStyle w:val="Contents3"/>
            <w:tabs>
              <w:tab w:val="clear" w:pos="8459"/>
              <w:tab w:val="right" w:pos="9026" w:leader="dot"/>
            </w:tabs>
            <w:rPr/>
          </w:pPr>
          <w:hyperlink w:anchor="__RefHeading___Toc3426226_2142443653">
            <w:r>
              <w:rPr>
                <w:webHidden/>
                <w:rStyle w:val="IndexLink"/>
                <w:rtl w:val="true"/>
              </w:rPr>
              <w:t>مع الإمام الحسن علیه السلام في خلافته</w:t>
            </w:r>
            <w:r>
              <w:rPr>
                <w:rStyle w:val="IndexLink"/>
                <w:rtl w:val="true"/>
              </w:rPr>
              <w:tab/>
            </w:r>
            <w:r>
              <w:rPr>
                <w:rStyle w:val="IndexLink"/>
              </w:rPr>
              <w:t>402</w:t>
            </w:r>
          </w:hyperlink>
        </w:p>
        <w:p>
          <w:pPr>
            <w:pStyle w:val="Contents2"/>
            <w:tabs>
              <w:tab w:val="clear" w:pos="8743"/>
              <w:tab w:val="right" w:pos="9026" w:leader="dot"/>
            </w:tabs>
            <w:rPr/>
          </w:pPr>
          <w:hyperlink w:anchor="__RefHeading___Toc3426228_2142443653">
            <w:r>
              <w:rPr>
                <w:webHidden/>
                <w:rStyle w:val="IndexLink"/>
                <w:rtl w:val="true"/>
              </w:rPr>
              <w:t xml:space="preserve">الفصل الثالث </w:t>
            </w:r>
            <w:r>
              <w:rPr>
                <w:rStyle w:val="IndexLink"/>
                <w:rtl w:val="true"/>
              </w:rPr>
              <w:t xml:space="preserve">: </w:t>
            </w:r>
            <w:r>
              <w:rPr>
                <w:rStyle w:val="IndexLink"/>
                <w:rtl w:val="true"/>
              </w:rPr>
              <w:t>حتى الوفاة</w:t>
            </w:r>
            <w:r>
              <w:rPr>
                <w:rStyle w:val="IndexLink"/>
                <w:rtl w:val="true"/>
              </w:rPr>
              <w:tab/>
            </w:r>
            <w:r>
              <w:rPr>
                <w:rStyle w:val="IndexLink"/>
              </w:rPr>
              <w:t>408</w:t>
            </w:r>
          </w:hyperlink>
        </w:p>
        <w:p>
          <w:pPr>
            <w:pStyle w:val="Contents3"/>
            <w:tabs>
              <w:tab w:val="clear" w:pos="8459"/>
              <w:tab w:val="right" w:pos="9026" w:leader="dot"/>
            </w:tabs>
            <w:rPr/>
          </w:pPr>
          <w:hyperlink w:anchor="__RefHeading___Toc3426230_2142443653">
            <w:r>
              <w:rPr>
                <w:webHidden/>
                <w:rStyle w:val="IndexLink"/>
                <w:rtl w:val="true"/>
              </w:rPr>
              <w:t>اشارة</w:t>
            </w:r>
            <w:r>
              <w:rPr>
                <w:rStyle w:val="IndexLink"/>
                <w:rtl w:val="true"/>
              </w:rPr>
              <w:tab/>
            </w:r>
            <w:r>
              <w:rPr>
                <w:rStyle w:val="IndexLink"/>
              </w:rPr>
              <w:t>408</w:t>
            </w:r>
          </w:hyperlink>
        </w:p>
        <w:p>
          <w:pPr>
            <w:pStyle w:val="Contents3"/>
            <w:tabs>
              <w:tab w:val="clear" w:pos="8459"/>
              <w:tab w:val="right" w:pos="9026" w:leader="dot"/>
            </w:tabs>
            <w:rPr/>
          </w:pPr>
          <w:hyperlink w:anchor="__RefHeading___Toc3426232_2142443653">
            <w:r>
              <w:rPr>
                <w:webHidden/>
                <w:rStyle w:val="IndexLink"/>
                <w:rtl w:val="true"/>
              </w:rPr>
              <w:t>مع معاویة في ایام حکمه</w:t>
            </w:r>
            <w:r>
              <w:rPr>
                <w:rStyle w:val="IndexLink"/>
                <w:rtl w:val="true"/>
              </w:rPr>
              <w:tab/>
            </w:r>
            <w:r>
              <w:rPr>
                <w:rStyle w:val="IndexLink"/>
              </w:rPr>
              <w:t>410</w:t>
            </w:r>
          </w:hyperlink>
        </w:p>
        <w:p>
          <w:pPr>
            <w:pStyle w:val="Contents4"/>
            <w:tabs>
              <w:tab w:val="clear" w:pos="8176"/>
              <w:tab w:val="right" w:pos="9026" w:leader="dot"/>
            </w:tabs>
            <w:rPr/>
          </w:pPr>
          <w:hyperlink w:anchor="__RefHeading___Toc3426234_2142443653">
            <w:r>
              <w:rPr>
                <w:webHidden/>
                <w:rStyle w:val="IndexLink"/>
                <w:rtl w:val="true"/>
              </w:rPr>
              <w:t>(</w:t>
            </w:r>
            <w:r>
              <w:rPr>
                <w:rStyle w:val="IndexLink"/>
              </w:rPr>
              <w:t>1</w:t>
            </w:r>
            <w:r>
              <w:rPr>
                <w:rStyle w:val="IndexLink"/>
                <w:rtl w:val="true"/>
              </w:rPr>
              <w:t>)</w:t>
              <w:tab/>
            </w:r>
            <w:r>
              <w:rPr>
                <w:rStyle w:val="IndexLink"/>
              </w:rPr>
              <w:t>410</w:t>
            </w:r>
          </w:hyperlink>
        </w:p>
        <w:p>
          <w:pPr>
            <w:pStyle w:val="Contents4"/>
            <w:tabs>
              <w:tab w:val="clear" w:pos="8176"/>
              <w:tab w:val="right" w:pos="9026" w:leader="dot"/>
            </w:tabs>
            <w:rPr/>
          </w:pPr>
          <w:hyperlink w:anchor="__RefHeading___Toc3426236_2142443653">
            <w:r>
              <w:rPr>
                <w:webHidden/>
                <w:rStyle w:val="IndexLink"/>
                <w:rtl w:val="true"/>
              </w:rPr>
              <w:t>(</w:t>
            </w:r>
            <w:r>
              <w:rPr>
                <w:rStyle w:val="IndexLink"/>
              </w:rPr>
              <w:t>2</w:t>
            </w:r>
            <w:r>
              <w:rPr>
                <w:rStyle w:val="IndexLink"/>
                <w:rtl w:val="true"/>
              </w:rPr>
              <w:t>)</w:t>
              <w:tab/>
            </w:r>
            <w:r>
              <w:rPr>
                <w:rStyle w:val="IndexLink"/>
              </w:rPr>
              <w:t>419</w:t>
            </w:r>
          </w:hyperlink>
        </w:p>
        <w:p>
          <w:pPr>
            <w:pStyle w:val="Contents4"/>
            <w:tabs>
              <w:tab w:val="clear" w:pos="8176"/>
              <w:tab w:val="right" w:pos="9026" w:leader="dot"/>
            </w:tabs>
            <w:rPr/>
          </w:pPr>
          <w:hyperlink w:anchor="__RefHeading___Toc3426238_2142443653">
            <w:r>
              <w:rPr>
                <w:webHidden/>
                <w:rStyle w:val="IndexLink"/>
                <w:rtl w:val="true"/>
              </w:rPr>
              <w:t>(</w:t>
            </w:r>
            <w:r>
              <w:rPr>
                <w:rStyle w:val="IndexLink"/>
              </w:rPr>
              <w:t>3</w:t>
            </w:r>
            <w:r>
              <w:rPr>
                <w:rStyle w:val="IndexLink"/>
                <w:rtl w:val="true"/>
              </w:rPr>
              <w:t>)</w:t>
              <w:tab/>
            </w:r>
            <w:r>
              <w:rPr>
                <w:rStyle w:val="IndexLink"/>
              </w:rPr>
              <w:t>420</w:t>
            </w:r>
          </w:hyperlink>
        </w:p>
        <w:p>
          <w:pPr>
            <w:pStyle w:val="Contents4"/>
            <w:tabs>
              <w:tab w:val="clear" w:pos="8176"/>
              <w:tab w:val="right" w:pos="9026" w:leader="dot"/>
            </w:tabs>
            <w:rPr/>
          </w:pPr>
          <w:hyperlink w:anchor="__RefHeading___Toc3426240_2142443653">
            <w:r>
              <w:rPr>
                <w:webHidden/>
                <w:rStyle w:val="IndexLink"/>
                <w:rtl w:val="true"/>
              </w:rPr>
              <w:t>(</w:t>
            </w:r>
            <w:r>
              <w:rPr>
                <w:rStyle w:val="IndexLink"/>
              </w:rPr>
              <w:t>4</w:t>
            </w:r>
            <w:r>
              <w:rPr>
                <w:rStyle w:val="IndexLink"/>
                <w:rtl w:val="true"/>
              </w:rPr>
              <w:t>)</w:t>
              <w:tab/>
            </w:r>
            <w:r>
              <w:rPr>
                <w:rStyle w:val="IndexLink"/>
              </w:rPr>
              <w:t>429</w:t>
            </w:r>
          </w:hyperlink>
        </w:p>
        <w:p>
          <w:pPr>
            <w:pStyle w:val="Contents4"/>
            <w:tabs>
              <w:tab w:val="clear" w:pos="8176"/>
              <w:tab w:val="right" w:pos="9026" w:leader="dot"/>
            </w:tabs>
            <w:rPr/>
          </w:pPr>
          <w:hyperlink w:anchor="__RefHeading___Toc3426242_2142443653">
            <w:r>
              <w:rPr>
                <w:webHidden/>
                <w:rStyle w:val="IndexLink"/>
                <w:rtl w:val="true"/>
              </w:rPr>
              <w:t>(</w:t>
            </w:r>
            <w:r>
              <w:rPr>
                <w:rStyle w:val="IndexLink"/>
              </w:rPr>
              <w:t>5</w:t>
            </w:r>
            <w:r>
              <w:rPr>
                <w:rStyle w:val="IndexLink"/>
                <w:rtl w:val="true"/>
              </w:rPr>
              <w:t>)</w:t>
              <w:tab/>
            </w:r>
            <w:r>
              <w:rPr>
                <w:rStyle w:val="IndexLink"/>
              </w:rPr>
              <w:t>432</w:t>
            </w:r>
          </w:hyperlink>
        </w:p>
        <w:p>
          <w:pPr>
            <w:pStyle w:val="Contents4"/>
            <w:tabs>
              <w:tab w:val="clear" w:pos="8176"/>
              <w:tab w:val="right" w:pos="9026" w:leader="dot"/>
            </w:tabs>
            <w:rPr/>
          </w:pPr>
          <w:hyperlink w:anchor="__RefHeading___Toc3426244_2142443653">
            <w:r>
              <w:rPr>
                <w:webHidden/>
                <w:rStyle w:val="IndexLink"/>
                <w:rtl w:val="true"/>
              </w:rPr>
              <w:t>(</w:t>
            </w:r>
            <w:r>
              <w:rPr>
                <w:rStyle w:val="IndexLink"/>
              </w:rPr>
              <w:t>6</w:t>
            </w:r>
            <w:r>
              <w:rPr>
                <w:rStyle w:val="IndexLink"/>
                <w:rtl w:val="true"/>
              </w:rPr>
              <w:t>)</w:t>
              <w:tab/>
            </w:r>
            <w:r>
              <w:rPr>
                <w:rStyle w:val="IndexLink"/>
              </w:rPr>
              <w:t>436</w:t>
            </w:r>
          </w:hyperlink>
        </w:p>
        <w:p>
          <w:pPr>
            <w:pStyle w:val="Contents4"/>
            <w:tabs>
              <w:tab w:val="clear" w:pos="8176"/>
              <w:tab w:val="right" w:pos="9026" w:leader="dot"/>
            </w:tabs>
            <w:rPr/>
          </w:pPr>
          <w:hyperlink w:anchor="__RefHeading___Toc3426246_2142443653">
            <w:r>
              <w:rPr>
                <w:webHidden/>
                <w:rStyle w:val="IndexLink"/>
                <w:rtl w:val="true"/>
              </w:rPr>
              <w:t>(</w:t>
            </w:r>
            <w:r>
              <w:rPr>
                <w:rStyle w:val="IndexLink"/>
              </w:rPr>
              <w:t>7</w:t>
            </w:r>
            <w:r>
              <w:rPr>
                <w:rStyle w:val="IndexLink"/>
                <w:rtl w:val="true"/>
              </w:rPr>
              <w:t>)</w:t>
              <w:tab/>
            </w:r>
            <w:r>
              <w:rPr>
                <w:rStyle w:val="IndexLink"/>
              </w:rPr>
              <w:t>445</w:t>
            </w:r>
          </w:hyperlink>
        </w:p>
        <w:p>
          <w:pPr>
            <w:pStyle w:val="Contents4"/>
            <w:tabs>
              <w:tab w:val="clear" w:pos="8176"/>
              <w:tab w:val="right" w:pos="9026" w:leader="dot"/>
            </w:tabs>
            <w:rPr/>
          </w:pPr>
          <w:hyperlink w:anchor="__RefHeading___Toc3426248_2142443653">
            <w:r>
              <w:rPr>
                <w:webHidden/>
                <w:rStyle w:val="IndexLink"/>
                <w:rtl w:val="true"/>
              </w:rPr>
              <w:t>(</w:t>
            </w:r>
            <w:r>
              <w:rPr>
                <w:rStyle w:val="IndexLink"/>
              </w:rPr>
              <w:t>8</w:t>
            </w:r>
            <w:r>
              <w:rPr>
                <w:rStyle w:val="IndexLink"/>
                <w:rtl w:val="true"/>
              </w:rPr>
              <w:t>)</w:t>
              <w:tab/>
            </w:r>
            <w:r>
              <w:rPr>
                <w:rStyle w:val="IndexLink"/>
              </w:rPr>
              <w:t>447</w:t>
            </w:r>
          </w:hyperlink>
        </w:p>
        <w:p>
          <w:pPr>
            <w:pStyle w:val="Contents3"/>
            <w:tabs>
              <w:tab w:val="clear" w:pos="8459"/>
              <w:tab w:val="right" w:pos="9026" w:leader="dot"/>
            </w:tabs>
            <w:rPr/>
          </w:pPr>
          <w:hyperlink w:anchor="__RefHeading___Toc3426250_2142443653">
            <w:r>
              <w:rPr>
                <w:webHidden/>
                <w:rStyle w:val="IndexLink"/>
                <w:rtl w:val="true"/>
              </w:rPr>
              <w:t>مع يزيد في أيام حكمه</w:t>
            </w:r>
            <w:r>
              <w:rPr>
                <w:rStyle w:val="IndexLink"/>
                <w:rtl w:val="true"/>
              </w:rPr>
              <w:tab/>
            </w:r>
            <w:r>
              <w:rPr>
                <w:rStyle w:val="IndexLink"/>
              </w:rPr>
              <w:t>456</w:t>
            </w:r>
          </w:hyperlink>
        </w:p>
        <w:p>
          <w:pPr>
            <w:pStyle w:val="Contents4"/>
            <w:tabs>
              <w:tab w:val="clear" w:pos="8176"/>
              <w:tab w:val="right" w:pos="9026" w:leader="dot"/>
            </w:tabs>
            <w:rPr/>
          </w:pPr>
          <w:hyperlink w:anchor="__RefHeading___Toc3426252_2142443653">
            <w:r>
              <w:rPr>
                <w:webHidden/>
                <w:rStyle w:val="IndexLink"/>
                <w:rtl w:val="true"/>
              </w:rPr>
              <w:t>(</w:t>
            </w:r>
            <w:r>
              <w:rPr>
                <w:rStyle w:val="IndexLink"/>
              </w:rPr>
              <w:t>1</w:t>
            </w:r>
            <w:r>
              <w:rPr>
                <w:rStyle w:val="IndexLink"/>
                <w:rtl w:val="true"/>
              </w:rPr>
              <w:t>)</w:t>
              <w:tab/>
            </w:r>
            <w:r>
              <w:rPr>
                <w:rStyle w:val="IndexLink"/>
              </w:rPr>
              <w:t>456</w:t>
            </w:r>
          </w:hyperlink>
        </w:p>
        <w:p>
          <w:pPr>
            <w:pStyle w:val="Contents4"/>
            <w:tabs>
              <w:tab w:val="clear" w:pos="8176"/>
              <w:tab w:val="right" w:pos="9026" w:leader="dot"/>
            </w:tabs>
            <w:rPr/>
          </w:pPr>
          <w:hyperlink w:anchor="__RefHeading___Toc3426254_2142443653">
            <w:r>
              <w:rPr>
                <w:webHidden/>
                <w:rStyle w:val="IndexLink"/>
                <w:rtl w:val="true"/>
              </w:rPr>
              <w:t>(</w:t>
            </w:r>
            <w:r>
              <w:rPr>
                <w:rStyle w:val="IndexLink"/>
              </w:rPr>
              <w:t>2</w:t>
            </w:r>
            <w:r>
              <w:rPr>
                <w:rStyle w:val="IndexLink"/>
                <w:rtl w:val="true"/>
              </w:rPr>
              <w:t>)</w:t>
              <w:tab/>
            </w:r>
            <w:r>
              <w:rPr>
                <w:rStyle w:val="IndexLink"/>
              </w:rPr>
              <w:t>458</w:t>
            </w:r>
          </w:hyperlink>
        </w:p>
        <w:p>
          <w:pPr>
            <w:pStyle w:val="Contents4"/>
            <w:tabs>
              <w:tab w:val="clear" w:pos="8176"/>
              <w:tab w:val="right" w:pos="9026" w:leader="dot"/>
            </w:tabs>
            <w:rPr/>
          </w:pPr>
          <w:hyperlink w:anchor="__RefHeading___Toc3426256_2142443653">
            <w:r>
              <w:rPr>
                <w:webHidden/>
                <w:rStyle w:val="IndexLink"/>
                <w:rtl w:val="true"/>
              </w:rPr>
              <w:t>(</w:t>
            </w:r>
            <w:r>
              <w:rPr>
                <w:rStyle w:val="IndexLink"/>
              </w:rPr>
              <w:t>3</w:t>
            </w:r>
            <w:r>
              <w:rPr>
                <w:rStyle w:val="IndexLink"/>
                <w:rtl w:val="true"/>
              </w:rPr>
              <w:t>)</w:t>
              <w:tab/>
            </w:r>
            <w:r>
              <w:rPr>
                <w:rStyle w:val="IndexLink"/>
              </w:rPr>
              <w:t>463</w:t>
            </w:r>
          </w:hyperlink>
        </w:p>
        <w:p>
          <w:pPr>
            <w:pStyle w:val="Contents4"/>
            <w:tabs>
              <w:tab w:val="clear" w:pos="8176"/>
              <w:tab w:val="right" w:pos="9026" w:leader="dot"/>
            </w:tabs>
            <w:rPr/>
          </w:pPr>
          <w:hyperlink w:anchor="__RefHeading___Toc3426258_2142443653">
            <w:r>
              <w:rPr>
                <w:webHidden/>
                <w:rStyle w:val="IndexLink"/>
                <w:rtl w:val="true"/>
              </w:rPr>
              <w:t>(</w:t>
            </w:r>
            <w:r>
              <w:rPr>
                <w:rStyle w:val="IndexLink"/>
              </w:rPr>
              <w:t>4</w:t>
            </w:r>
            <w:r>
              <w:rPr>
                <w:rStyle w:val="IndexLink"/>
                <w:rtl w:val="true"/>
              </w:rPr>
              <w:t>)</w:t>
              <w:tab/>
            </w:r>
            <w:r>
              <w:rPr>
                <w:rStyle w:val="IndexLink"/>
              </w:rPr>
              <w:t>465</w:t>
            </w:r>
          </w:hyperlink>
        </w:p>
        <w:p>
          <w:pPr>
            <w:pStyle w:val="Contents4"/>
            <w:tabs>
              <w:tab w:val="clear" w:pos="8176"/>
              <w:tab w:val="right" w:pos="9026" w:leader="dot"/>
            </w:tabs>
            <w:rPr/>
          </w:pPr>
          <w:hyperlink w:anchor="__RefHeading___Toc3426260_2142443653">
            <w:r>
              <w:rPr>
                <w:webHidden/>
                <w:rStyle w:val="IndexLink"/>
                <w:rtl w:val="true"/>
              </w:rPr>
              <w:t>(</w:t>
            </w:r>
            <w:r>
              <w:rPr>
                <w:rStyle w:val="IndexLink"/>
              </w:rPr>
              <w:t>5</w:t>
            </w:r>
            <w:r>
              <w:rPr>
                <w:rStyle w:val="IndexLink"/>
                <w:rtl w:val="true"/>
              </w:rPr>
              <w:t>)</w:t>
              <w:tab/>
            </w:r>
            <w:r>
              <w:rPr>
                <w:rStyle w:val="IndexLink"/>
              </w:rPr>
              <w:t>472</w:t>
            </w:r>
          </w:hyperlink>
        </w:p>
        <w:p>
          <w:pPr>
            <w:pStyle w:val="Contents3"/>
            <w:tabs>
              <w:tab w:val="clear" w:pos="8459"/>
              <w:tab w:val="right" w:pos="9026" w:leader="dot"/>
            </w:tabs>
            <w:rPr/>
          </w:pPr>
          <w:hyperlink w:anchor="__RefHeading___Toc3426262_2142443653">
            <w:r>
              <w:rPr>
                <w:webHidden/>
                <w:rStyle w:val="IndexLink"/>
                <w:rtl w:val="true"/>
              </w:rPr>
              <w:t>مع عبد الله بن الزبير</w:t>
            </w:r>
            <w:r>
              <w:rPr>
                <w:rStyle w:val="IndexLink"/>
                <w:rtl w:val="true"/>
              </w:rPr>
              <w:tab/>
            </w:r>
            <w:r>
              <w:rPr>
                <w:rStyle w:val="IndexLink"/>
              </w:rPr>
              <w:t>478</w:t>
            </w:r>
          </w:hyperlink>
        </w:p>
        <w:p>
          <w:pPr>
            <w:pStyle w:val="Contents4"/>
            <w:tabs>
              <w:tab w:val="clear" w:pos="8176"/>
              <w:tab w:val="right" w:pos="9026" w:leader="dot"/>
            </w:tabs>
            <w:rPr/>
          </w:pPr>
          <w:hyperlink w:anchor="__RefHeading___Toc3426264_2142443653">
            <w:r>
              <w:rPr>
                <w:webHidden/>
                <w:rStyle w:val="IndexLink"/>
                <w:rtl w:val="true"/>
              </w:rPr>
              <w:t>(</w:t>
            </w:r>
            <w:r>
              <w:rPr>
                <w:rStyle w:val="IndexLink"/>
              </w:rPr>
              <w:t>1</w:t>
            </w:r>
            <w:r>
              <w:rPr>
                <w:rStyle w:val="IndexLink"/>
                <w:rtl w:val="true"/>
              </w:rPr>
              <w:t>)</w:t>
              <w:tab/>
            </w:r>
            <w:r>
              <w:rPr>
                <w:rStyle w:val="IndexLink"/>
              </w:rPr>
              <w:t>478</w:t>
            </w:r>
          </w:hyperlink>
        </w:p>
        <w:p>
          <w:pPr>
            <w:pStyle w:val="Contents4"/>
            <w:tabs>
              <w:tab w:val="clear" w:pos="8176"/>
              <w:tab w:val="right" w:pos="9026" w:leader="dot"/>
            </w:tabs>
            <w:rPr/>
          </w:pPr>
          <w:hyperlink w:anchor="__RefHeading___Toc3426266_2142443653">
            <w:r>
              <w:rPr>
                <w:webHidden/>
                <w:rStyle w:val="IndexLink"/>
                <w:rtl w:val="true"/>
              </w:rPr>
              <w:t>(</w:t>
            </w:r>
            <w:r>
              <w:rPr>
                <w:rStyle w:val="IndexLink"/>
              </w:rPr>
              <w:t>2</w:t>
            </w:r>
            <w:r>
              <w:rPr>
                <w:rStyle w:val="IndexLink"/>
                <w:rtl w:val="true"/>
              </w:rPr>
              <w:t>)</w:t>
              <w:tab/>
            </w:r>
            <w:r>
              <w:rPr>
                <w:rStyle w:val="IndexLink"/>
              </w:rPr>
              <w:t>483</w:t>
            </w:r>
          </w:hyperlink>
        </w:p>
        <w:p>
          <w:pPr>
            <w:pStyle w:val="Contents4"/>
            <w:tabs>
              <w:tab w:val="clear" w:pos="8176"/>
              <w:tab w:val="right" w:pos="9026" w:leader="dot"/>
            </w:tabs>
            <w:rPr/>
          </w:pPr>
          <w:hyperlink w:anchor="__RefHeading___Toc3426268_2142443653">
            <w:r>
              <w:rPr>
                <w:webHidden/>
                <w:rStyle w:val="IndexLink"/>
                <w:rtl w:val="true"/>
              </w:rPr>
              <w:t>(</w:t>
            </w:r>
            <w:r>
              <w:rPr>
                <w:rStyle w:val="IndexLink"/>
              </w:rPr>
              <w:t>3</w:t>
            </w:r>
            <w:r>
              <w:rPr>
                <w:rStyle w:val="IndexLink"/>
                <w:rtl w:val="true"/>
              </w:rPr>
              <w:t>)</w:t>
              <w:tab/>
            </w:r>
            <w:r>
              <w:rPr>
                <w:rStyle w:val="IndexLink"/>
              </w:rPr>
              <w:t>487</w:t>
            </w:r>
          </w:hyperlink>
        </w:p>
        <w:p>
          <w:pPr>
            <w:pStyle w:val="Contents3"/>
            <w:tabs>
              <w:tab w:val="clear" w:pos="8459"/>
              <w:tab w:val="right" w:pos="9026" w:leader="dot"/>
            </w:tabs>
            <w:rPr/>
          </w:pPr>
          <w:hyperlink w:anchor="__RefHeading___Toc3426270_2142443653">
            <w:r>
              <w:rPr>
                <w:webHidden/>
                <w:rStyle w:val="IndexLink"/>
                <w:rtl w:val="true"/>
              </w:rPr>
              <w:t>آخر المطاف</w:t>
            </w:r>
            <w:r>
              <w:rPr>
                <w:rStyle w:val="IndexLink"/>
                <w:rtl w:val="true"/>
              </w:rPr>
              <w:tab/>
            </w:r>
            <w:r>
              <w:rPr>
                <w:rStyle w:val="IndexLink"/>
              </w:rPr>
              <w:t>492</w:t>
            </w:r>
          </w:hyperlink>
        </w:p>
        <w:p>
          <w:pPr>
            <w:pStyle w:val="Contents2"/>
            <w:tabs>
              <w:tab w:val="clear" w:pos="8743"/>
              <w:tab w:val="right" w:pos="9026" w:leader="dot"/>
            </w:tabs>
            <w:rPr/>
          </w:pPr>
          <w:hyperlink w:anchor="__RefHeading___Toc3426272_2142443653">
            <w:r>
              <w:rPr>
                <w:webHidden/>
                <w:rStyle w:val="IndexLink"/>
                <w:rtl w:val="true"/>
              </w:rPr>
              <w:t>المحتويات</w:t>
            </w:r>
            <w:r>
              <w:rPr>
                <w:rStyle w:val="IndexLink"/>
                <w:rtl w:val="true"/>
              </w:rPr>
              <w:tab/>
            </w:r>
            <w:r>
              <w:rPr>
                <w:rStyle w:val="IndexLink"/>
              </w:rPr>
              <w:t>498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225_151120"/>
      <w:bookmarkStart w:id="1" w:name="pg15225_151120"/>
      <w:bookmarkEnd w:id="1"/>
    </w:p>
    <w:p>
      <w:pPr>
        <w:pStyle w:val="Heading2"/>
        <w:numPr>
          <w:ilvl w:val="1"/>
          <w:numId w:val="1"/>
        </w:numPr>
        <w:rPr/>
      </w:pPr>
      <w:bookmarkStart w:id="2" w:name="pg15225_151120"/>
      <w:bookmarkStart w:id="3" w:name="__RefHeading___Toc3426066_2142443653"/>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العَتَبَةُ العَبَّاسِيَّةُ المُقَدَّسَةُ</w:t>
      </w:r>
    </w:p>
    <w:p>
      <w:pPr>
        <w:pStyle w:val="BookText"/>
        <w:rPr/>
      </w:pPr>
      <w:r>
        <w:rPr>
          <w:rFonts w:ascii="Amiri" w:hAnsi="Amiri" w:eastAsia="Amiri" w:cs="Amiri"/>
          <w:color w:val="111111"/>
          <w:sz w:val="28"/>
          <w:sz w:val="28"/>
          <w:szCs w:val="28"/>
          <w:rtl w:val="true"/>
          <w:lang w:bidi="ar-SA"/>
        </w:rPr>
        <w:t>قِسمُ الشُّؤُونِ الفِكرِيَّةَ وَ الثِّقَافِيَّةَ</w:t>
      </w:r>
    </w:p>
    <w:p>
      <w:pPr>
        <w:pStyle w:val="BookText"/>
        <w:rPr/>
      </w:pPr>
      <w:r>
        <w:rPr>
          <w:rFonts w:ascii="Amiri" w:hAnsi="Amiri" w:eastAsia="Amiri" w:cs="Amiri"/>
          <w:color w:val="111111"/>
          <w:sz w:val="28"/>
          <w:sz w:val="28"/>
          <w:szCs w:val="28"/>
          <w:rtl w:val="true"/>
          <w:lang w:bidi="ar-SA"/>
        </w:rPr>
        <w:t>شعبة العلام</w:t>
      </w:r>
    </w:p>
    <w:p>
      <w:pPr>
        <w:pStyle w:val="BookText"/>
        <w:rPr/>
      </w:pPr>
      <w:r>
        <w:rPr>
          <w:rFonts w:ascii="Amiri" w:hAnsi="Amiri" w:eastAsia="Amiri" w:cs="Amiri"/>
          <w:color w:val="111111"/>
          <w:sz w:val="28"/>
          <w:sz w:val="28"/>
          <w:szCs w:val="28"/>
          <w:rtl w:val="true"/>
          <w:lang w:bidi="ar-SA"/>
        </w:rPr>
        <w:t>عَبدُ الله بنِ عَبَّاس</w:t>
      </w:r>
    </w:p>
    <w:p>
      <w:pPr>
        <w:pStyle w:val="BookText"/>
        <w:rPr/>
      </w:pPr>
      <w:r>
        <w:rPr>
          <w:rFonts w:ascii="Amiri" w:hAnsi="Amiri" w:eastAsia="Amiri" w:cs="Amiri"/>
          <w:color w:val="111111"/>
          <w:sz w:val="28"/>
          <w:sz w:val="28"/>
          <w:szCs w:val="28"/>
          <w:rtl w:val="true"/>
          <w:lang w:bidi="ar-SA"/>
        </w:rPr>
        <w:t>الجُزءُ الأَوَّل</w:t>
      </w:r>
    </w:p>
    <w:p>
      <w:pPr>
        <w:pStyle w:val="BookText"/>
        <w:rPr/>
      </w:pPr>
      <w:r>
        <w:rPr>
          <w:rFonts w:ascii="Amiri" w:hAnsi="Amiri" w:eastAsia="Amiri" w:cs="Amiri"/>
          <w:color w:val="111111"/>
          <w:sz w:val="28"/>
          <w:sz w:val="28"/>
          <w:szCs w:val="28"/>
          <w:rtl w:val="true"/>
          <w:lang w:bidi="ar-SA"/>
        </w:rPr>
        <w:t>حياته وسيرته</w:t>
      </w:r>
    </w:p>
    <w:p>
      <w:pPr>
        <w:pStyle w:val="BookText"/>
        <w:rPr/>
      </w:pPr>
      <w:r>
        <w:rPr>
          <w:rFonts w:ascii="Amiri" w:hAnsi="Amiri" w:eastAsia="Amiri" w:cs="Amiri"/>
          <w:color w:val="111111"/>
          <w:sz w:val="28"/>
          <w:sz w:val="28"/>
          <w:szCs w:val="28"/>
          <w:rtl w:val="true"/>
          <w:lang w:bidi="ar-SA"/>
        </w:rPr>
        <w:t>تأليف</w:t>
      </w:r>
    </w:p>
    <w:p>
      <w:pPr>
        <w:pStyle w:val="BookText"/>
        <w:rPr/>
      </w:pPr>
      <w:r>
        <w:rPr>
          <w:rFonts w:ascii="Amiri" w:hAnsi="Amiri" w:eastAsia="Amiri" w:cs="Amiri"/>
          <w:color w:val="111111"/>
          <w:sz w:val="28"/>
          <w:sz w:val="28"/>
          <w:szCs w:val="28"/>
          <w:rtl w:val="true"/>
          <w:lang w:bidi="ar-SA"/>
        </w:rPr>
        <w:t>السيد محمد تقي الحكيم</w:t>
      </w:r>
    </w:p>
    <w:p>
      <w:pPr>
        <w:pStyle w:val="BookText"/>
        <w:rPr/>
      </w:pPr>
      <w:r>
        <w:rPr>
          <w:rFonts w:ascii="Amiri" w:hAnsi="Amiri" w:eastAsia="Amiri" w:cs="Amiri"/>
          <w:color w:val="111111"/>
          <w:sz w:val="28"/>
          <w:sz w:val="28"/>
          <w:szCs w:val="28"/>
          <w:rtl w:val="true"/>
          <w:lang w:bidi="ar-SA"/>
        </w:rPr>
        <w:t>مُرَاجَعَة</w:t>
      </w:r>
    </w:p>
    <w:p>
      <w:pPr>
        <w:pStyle w:val="BookText"/>
        <w:rPr/>
      </w:pPr>
      <w:r>
        <w:rPr>
          <w:rFonts w:ascii="Amiri" w:hAnsi="Amiri" w:eastAsia="Amiri" w:cs="Amiri"/>
          <w:color w:val="111111"/>
          <w:sz w:val="28"/>
          <w:sz w:val="28"/>
          <w:szCs w:val="28"/>
          <w:rtl w:val="true"/>
          <w:lang w:bidi="ar-SA"/>
        </w:rPr>
        <w:t>وَحدَةُ الدِّرَاسَاتِ وَ النَّشَرَاتِ</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426068_2142443653"/>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العَتَبَةُ العَبَّاسِيَّةُ المُقَدَّسَةُ</w:t>
      </w:r>
    </w:p>
    <w:p>
      <w:pPr>
        <w:pStyle w:val="BookText"/>
        <w:rPr/>
      </w:pPr>
      <w:r>
        <w:rPr>
          <w:rFonts w:ascii="Amiri" w:hAnsi="Amiri" w:eastAsia="Amiri" w:cs="Amiri"/>
          <w:color w:val="111111"/>
          <w:sz w:val="28"/>
          <w:sz w:val="28"/>
          <w:szCs w:val="28"/>
          <w:rtl w:val="true"/>
          <w:lang w:bidi="ar-SA"/>
        </w:rPr>
        <w:t>قِسمُ الشُّؤُونِ الفِكرِيَّةَ وَ الثِّقَافِيَّةَ</w:t>
      </w:r>
    </w:p>
    <w:p>
      <w:pPr>
        <w:pStyle w:val="BookText"/>
        <w:rPr/>
      </w:pPr>
      <w:r>
        <w:rPr>
          <w:rFonts w:ascii="Amiri" w:hAnsi="Amiri" w:eastAsia="Amiri" w:cs="Amiri"/>
          <w:color w:val="111111"/>
          <w:sz w:val="28"/>
          <w:sz w:val="28"/>
          <w:szCs w:val="28"/>
          <w:rtl w:val="true"/>
          <w:lang w:bidi="ar-SA"/>
        </w:rPr>
        <w:t>شعبة العلام</w:t>
      </w:r>
    </w:p>
    <w:p>
      <w:pPr>
        <w:pStyle w:val="BookText"/>
        <w:rPr/>
      </w:pPr>
      <w:r>
        <w:rPr>
          <w:rFonts w:ascii="Amiri" w:hAnsi="Amiri" w:eastAsia="Amiri" w:cs="Amiri"/>
          <w:color w:val="111111"/>
          <w:sz w:val="28"/>
          <w:sz w:val="28"/>
          <w:szCs w:val="28"/>
          <w:rtl w:val="true"/>
          <w:lang w:bidi="ar-SA"/>
        </w:rPr>
        <w:t>وَحدَةُ الدِّرَاسَاتِ وَ النَّشَرَاتِ</w:t>
      </w:r>
    </w:p>
    <w:p>
      <w:pPr>
        <w:pStyle w:val="BookText"/>
        <w:rPr/>
      </w:pPr>
      <w:r>
        <w:rPr>
          <w:rFonts w:ascii="Amiri" w:hAnsi="Amiri" w:eastAsia="Amiri" w:cs="Amiri"/>
          <w:color w:val="111111"/>
          <w:sz w:val="28"/>
          <w:sz w:val="28"/>
          <w:szCs w:val="28"/>
          <w:rtl w:val="true"/>
          <w:lang w:bidi="ar-SA"/>
        </w:rPr>
        <w:t>كربلاء المقدسة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233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هاتف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داخلي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p>
    <w:p>
      <w:pPr>
        <w:pStyle w:val="BookText"/>
        <w:rPr/>
      </w:pPr>
      <w:r>
        <w:rPr>
          <w:rFonts w:eastAsia="Times New Roman" w:cs="Times New Roman" w:ascii="Times New Roman" w:hAnsi="Times New Roman"/>
          <w:color w:val="111111"/>
          <w:sz w:val="28"/>
          <w:szCs w:val="28"/>
          <w:lang w:val="en-US" w:bidi="en-US"/>
        </w:rPr>
        <w:t>www.alkafeel.net</w:t>
      </w:r>
    </w:p>
    <w:p>
      <w:pPr>
        <w:pStyle w:val="BookText"/>
        <w:rPr/>
      </w:pPr>
      <w:r>
        <w:rPr>
          <w:rFonts w:eastAsia="Times New Roman" w:cs="Times New Roman" w:ascii="Times New Roman" w:hAnsi="Times New Roman"/>
          <w:color w:val="111111"/>
          <w:sz w:val="28"/>
          <w:szCs w:val="28"/>
          <w:lang w:val="en-US" w:bidi="en-US"/>
        </w:rPr>
        <w:t>info@alkafeel.net</w:t>
      </w:r>
    </w:p>
    <w:p>
      <w:pPr>
        <w:pStyle w:val="BookText"/>
        <w:rPr/>
      </w:pP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حياته وسيرته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تقي الحكيم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الشؤون الفكرية والثقافية في العتبة العباسية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التصميم والاخراج الطباعي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علاء سعيد الاسدي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رقم الايداع في دار الكتب والوثائق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لعام </w:t>
      </w:r>
      <w:r>
        <w:rPr>
          <w:rFonts w:eastAsia="Amiri" w:cs="Amiri" w:ascii="Amiri" w:hAnsi="Amiri"/>
          <w:color w:val="111111"/>
          <w:sz w:val="28"/>
          <w:szCs w:val="28"/>
          <w:lang w:bidi="ar-SA"/>
        </w:rPr>
        <w:t>2012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المطبعة دار الكفيل للطباعة والنشر</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عدد النسخ</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محرم الحرام </w:t>
      </w:r>
      <w:r>
        <w:rPr>
          <w:rFonts w:eastAsia="Amiri" w:cs="Amiri" w:ascii="Amiri" w:hAnsi="Amiri"/>
          <w:color w:val="111111"/>
          <w:sz w:val="28"/>
          <w:szCs w:val="28"/>
          <w:lang w:bidi="ar-SA"/>
        </w:rPr>
        <w:t>1434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كانون الثاني </w:t>
      </w:r>
      <w:r>
        <w:rPr>
          <w:rFonts w:eastAsia="Amiri" w:cs="Amiri" w:ascii="Amiri" w:hAnsi="Amiri"/>
          <w:color w:val="111111"/>
          <w:sz w:val="28"/>
          <w:szCs w:val="28"/>
          <w:lang w:bidi="ar-SA"/>
        </w:rPr>
        <w:t>2012</w:t>
      </w:r>
      <w:r>
        <w:rPr>
          <w:rFonts w:eastAsia="Amiri" w:cs="Amiri" w:ascii="Amiri" w:hAnsi="Amiri"/>
          <w:color w:val="111111"/>
          <w:sz w:val="28"/>
          <w:szCs w:val="28"/>
          <w:rtl w:val="true"/>
          <w:lang w:bidi="ar-SA"/>
        </w:rPr>
        <w:t xml:space="preserve">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5225_151124"/>
      <w:bookmarkStart w:id="8" w:name="pg15225_151124"/>
      <w:bookmarkEnd w:id="8"/>
    </w:p>
    <w:p>
      <w:pPr>
        <w:pStyle w:val="Heading2"/>
        <w:numPr>
          <w:ilvl w:val="1"/>
          <w:numId w:val="1"/>
        </w:numPr>
        <w:rPr/>
      </w:pPr>
      <w:bookmarkStart w:id="9" w:name="pg15225_151124"/>
      <w:bookmarkStart w:id="10" w:name="__RefHeading___Toc3426070_2142443653"/>
      <w:bookmarkStart w:id="11" w:name="_Toc3"/>
      <w:bookmarkEnd w:id="9"/>
      <w:bookmarkEnd w:id="10"/>
      <w:r>
        <w:rPr>
          <w:rtl w:val="true"/>
        </w:rPr>
        <w:t>تصدير</w:t>
      </w:r>
      <w:bookmarkEnd w:id="11"/>
    </w:p>
    <w:p>
      <w:pPr>
        <w:pStyle w:val="Heading3"/>
        <w:numPr>
          <w:ilvl w:val="2"/>
          <w:numId w:val="1"/>
        </w:numPr>
        <w:rPr/>
      </w:pPr>
      <w:bookmarkStart w:id="12" w:name="__RefHeading___Toc3426072_2142443653"/>
      <w:bookmarkStart w:id="13" w:name="_Toc4"/>
      <w:bookmarkEnd w:id="12"/>
      <w:r>
        <w:rPr>
          <w:rtl w:val="true"/>
        </w:rPr>
        <w:t>اشارة</w:t>
      </w:r>
      <w:bookmarkEnd w:id="13"/>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يشرفني ان اقدم للقراء الكرام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لسماحة سيدي الوالد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ويتميز هذا الكتاب شأنه شأن كتب سيدي الأخرى بريادة في البحث، وجدة في النهج، ودقة في الطرح، وعمق في التحليل، وموضوعية في المعالجة، وضبط في المنهجة، وموسوعية في التتبع، وجمال في التعبير، ووضوح في الرؤية، وأدب في المناقشة، وتأصيل للتقريب وتفعيل للاصلاح، وهي ميزات تبدو واضحة فيما كتب وألف ونظّر وأسس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كان لا بدَّ لي أن استدل على ما ذهبت اليه فإني سأشير إلى ميزة واحدة فيما كتب وأصَّل،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الريادة في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مكتفيا بها عن سواها مما ذكرت لأهميتها الكبيرة في مجال البحوث والدراسات العلمية، تاركا ما عداها إلى فرصة أطول، ومجال أرحب، في قابل الأيام إن شاء الله تعالى</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زيادته في البحث الأصولي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فيكفيني عدّ أساتذة علم أصول الفقه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الأصول العامة للفقه المقارن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رائدا في البحث الأصولي المقارن على صعيد الإسلام</w:t>
      </w:r>
      <w:r>
        <w:rPr>
          <w:rStyle w:val="FootnoteAnchor"/>
          <w:rtl w:val="true"/>
        </w:rPr>
        <w:footnoteReference w:id="2"/>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وحلقة سابعة هي الأحدث من حلقات المنهجيات المعاصرة لعلم أصول فقه الإمامية منذ عصر الشيخ الأنصاري قدس سره حتى عصر سيدي الوالد قدس سره</w:t>
      </w:r>
      <w:r>
        <w:rPr>
          <w:rFonts w:eastAsia="Amiri" w:cs="Amiri" w:ascii="Amiri" w:hAnsi="Amiri"/>
          <w:color w:val="111111"/>
          <w:sz w:val="28"/>
          <w:szCs w:val="28"/>
          <w:rtl w:val="true"/>
          <w:lang w:bidi="ar-SA"/>
        </w:rPr>
        <w:t>.</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وعدّ باحثيه إياه قدس سره رائداً في دراسة النص الشرعي، وناقلاً منهج الدرس الأصولي من مرحلة الوقوف عند المنهج الكلامي المعتمد على مبادئ ومعطيات الفلسفة القديمة إلى المنهج التكاملي الذي جمع بين المنهج العلمي والمنهج الكلامي، مستخدما كلّاً في ما يناسبه، وواضعا إياه في موضعه</w:t>
      </w:r>
      <w:r>
        <w:rPr>
          <w:rFonts w:eastAsia="Amiri" w:cs="Amiri" w:ascii="Amiri" w:hAnsi="Amiri"/>
          <w:color w:val="111111"/>
          <w:sz w:val="28"/>
          <w:szCs w:val="28"/>
          <w:rtl w:val="true"/>
          <w:lang w:bidi="ar-SA"/>
        </w:rPr>
        <w:t>.</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إضافة إلى كونه قدس سره رائدا في معالجة الأبحاث اللغوية الأصولية بروح لغوية، وبرؤية علمية جديدة، ومن ثم عرضها على طاولة البحث اللغوي في المجامع العلمية اللغوية، فإنه تل أول من فتح على اللغويين باب هذه الأبحاث</w:t>
      </w:r>
      <w:r>
        <w:rPr>
          <w:rStyle w:val="FootnoteAnchor"/>
          <w:rtl w:val="true"/>
        </w:rPr>
        <w:footnoteReference w:id="5"/>
      </w:r>
      <w:r>
        <w:rPr>
          <w:rFonts w:ascii="Amiri" w:hAnsi="Amiri" w:eastAsia="Amiri" w:cs="Amiri"/>
          <w:color w:val="111111"/>
          <w:sz w:val="28"/>
          <w:sz w:val="28"/>
          <w:szCs w:val="28"/>
          <w:rtl w:val="true"/>
          <w:lang w:bidi="ar-SA"/>
        </w:rPr>
        <w:t xml:space="preserve">، وأبرز من تصدى من الأصوليين المحدثين للبحث المستقل عن المسائل اللغوية، مؤكداً على طابعها الصرف أولاً، وموضحا عمق الأبحاث التي خاضها الأصوليون في هذا المجال وسعتها ثانياً، ولافتاً نظر العلماء اللغويين إلى أهمية هذه الأبحاث والى ضرورة اطلاعهم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وإفادتهم منها، بل وخوضهم فيها ثالثاً</w:t>
      </w:r>
      <w:r>
        <w:rPr>
          <w:rFonts w:eastAsia="Amiri" w:cs="Amiri" w:ascii="Amiri" w:hAnsi="Amiri"/>
          <w:color w:val="111111"/>
          <w:sz w:val="28"/>
          <w:szCs w:val="28"/>
          <w:rtl w:val="true"/>
          <w:lang w:bidi="ar-SA"/>
        </w:rPr>
        <w:t>.</w:t>
      </w:r>
      <w:r>
        <w:rPr>
          <w:rStyle w:val="FootnoteAnchor"/>
          <w:rtl w:val="true"/>
        </w:rPr>
        <w:footnoteReference w:id="6"/>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قدس سره بعد هذا وذاك قد استطاع نقل الدراسة الفقهية من إطار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والدراسة المبتسرة إلى أفق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الدراسة المقارنة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 المنهج العلمي الحديث في البحث والاستقصاء والتحليل والاستنتاج والمناقشة، وهذا يعدّ بحد ذاته فتحا جديدا في نطاق </w:t>
      </w:r>
    </w:p>
    <w:p>
      <w:pPr>
        <w:pStyle w:val="BookText"/>
        <w:rPr/>
      </w:pPr>
      <w:r>
        <w:rPr>
          <w:rFonts w:ascii="Amiri" w:hAnsi="Amiri" w:eastAsia="Amiri" w:cs="Amiri"/>
          <w:color w:val="111111"/>
          <w:sz w:val="28"/>
          <w:sz w:val="28"/>
          <w:szCs w:val="28"/>
          <w:rtl w:val="true"/>
          <w:lang w:bidi="ar-SA"/>
        </w:rPr>
        <w:t>الدراسات الإسلامية المقارنة، وفيما يمكن أن نتوصل اليه من نتائج مثمرة</w:t>
      </w:r>
      <w:r>
        <w:rPr>
          <w:rFonts w:eastAsia="Amiri" w:cs="Amiri" w:ascii="Amiri" w:hAnsi="Amiri"/>
          <w:color w:val="111111"/>
          <w:sz w:val="28"/>
          <w:szCs w:val="28"/>
          <w:rtl w:val="true"/>
          <w:lang w:bidi="ar-SA"/>
        </w:rPr>
        <w:t>.</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 xml:space="preserve">أما ريادته في مجال البحوث الأخرى من غير البحوث الأصولية، واللغوية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الأصولية ودراسة النص، وأصول الفقه المقارن فيكفيه عد أساتذة علم التاريخ الإسلامي فكره التاريخي مضارعا لمثيله الفقهي والأصولي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المتقدم ذكره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ذلك أن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هو صنو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الأصول العامة للفقه المقارن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القيمة العلمية الرفيعة لكل واحد منهما في الموضوع الذي تخصص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فكتاب عبد الله 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كتابا من كتب التراجم كما قد يوهم عنوانه، بل إنه كتاب في التاريخ الإسلامي استكمل فيه السيد قدس سره كل مقومات دراسة التاريخ كعلم له أصوله وقواعده، وأرخ فيه لحقبة صدر الإسلام محللا حوادث تلك الحقبة تحليل خبير متمكن يعلم دواخل وقائعها الدقيقة، وهي ما هي عليه من الخطورة وعظيم الأثر الذي ما زال فاعلا في حياة المسلمين حتى يوم الناس هذا</w:t>
      </w:r>
      <w:r>
        <w:rPr>
          <w:rFonts w:eastAsia="Amiri" w:cs="Amiri" w:ascii="Amiri" w:hAnsi="Amiri"/>
          <w:color w:val="111111"/>
          <w:sz w:val="28"/>
          <w:szCs w:val="28"/>
          <w:rtl w:val="true"/>
          <w:lang w:bidi="ar-SA"/>
        </w:rPr>
        <w:t>»</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 xml:space="preserve">كما ان كتابيه الآخرين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شاعر العقيدة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الحميري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يكونا من كتب التراجم المألوفة، ولم يكن اختياره لهما والموضوعيهما، ثم ضميمة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اليهما اختيارا غير هادف ولا انتقاء غير مقصود</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تمثلت بثلاثيته تلك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قدرته قدس سره على الجمع بين الأفكار الإنسانوية، ونظرية المعرفة، والتحقيق الإنثربولوجي، ففي مجال الإنسانوية تمكن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صناعة أنموذجه الفكري عن الإنسان وأبعاده الثلاثة العقل ويجسده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والعاطفة ويجسدها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الحميري شاعر العقيدة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والقوة ويجسدها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الأشتر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ريادته على المستوى المعرفي والابستمولوجي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اعتمد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منهجا جمع فيه بين العقل والتجربة، إذ استعرض حياة شخصياته في إطار من التقديم الحيوي الذي يعتمد ترك الشخصية تتمظهر كما هي عليه في محيطها الطبيعي، وبعد انتهاء هذا العرض الحيوي للشخصية عمد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القسم الثاني من البحث إلى أسلوب التحديد والتحليل وتنقيط المفاصل المهمة في العرض الحيوي، وهذا هو المنهج التجريبي في أجلى صوره والذي يعتمد الملاحظة العلمية والمراقبة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الإنجاز الإنثربولوجي وقدرة الإنسان على صناعة الأفكار وخوض الأحداث وفهم الواقع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الأصالة والمعاصرة، بين إنجازات الإنسان المسلم في عصر النهضة الإسلامية الأول، وإنجازات الإنسان زمن الحداثة في عصر نهضة البشرية القائمة، وقدم خطابا يصعب تصنيفه أو إدراجه في شكل محدد من السرديات أو الدراسات العلمية أو الأدبية، وهذا هو الإنجاز الإنثربولوجي الكبير الذي يسجل لسماحته الريادة فيه أيضا</w:t>
      </w:r>
      <w:r>
        <w:rPr>
          <w:rFonts w:eastAsia="Amiri" w:cs="Amiri" w:ascii="Amiri" w:hAnsi="Amiri"/>
          <w:color w:val="111111"/>
          <w:sz w:val="28"/>
          <w:szCs w:val="28"/>
          <w:rtl w:val="true"/>
          <w:lang w:bidi="ar-SA"/>
        </w:rPr>
        <w:t>.</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 xml:space="preserve">هذا وما يزال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الأصول العامة للفقه المقارن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وحيدا في بابه، لم يردف بثانٍ، رغم مرور أكثر من ستة عقود على كتابته</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التوالي</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كما لا يزال صنوه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فريدا في بابه أيضا، رغم مرور أكثر من ستة عقود على كتابته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عاش سيدي الوالد قدس سره سنيَّ عمره عاكفا في محراب العلم والمعرفة، بدأ شوطه أول ما بدأه متعلما يتزود من البحث والتحليل قراءة ودراسة ومباحثة وكتابة ليل نهار ما وسعه جهده أن يتزود، حتى إذا استكملت أدواته المعرفية عدتها انعطف بشوطه معلّما يبحث ويحلل ويفكك ويسبر أغوار المسألة ثم يعيد انتاجها ما وسعته قدرته المعرفية أن يؤلف ويركبِّ ويكوِّن ويشكِّل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 قدر الله له أن يطلق سراحه من سجن فحجز لا يوصفان وحشية وقساوة، وغلظة وفضاضة، وعذاباً وتعذيباً، طالا يديه قدس سره فارتعشتا، فما عادتا تستطيعان أن تمسكا بقلم، وعقلا لسانه فما عاد يستطيع النطق إلا بمعاناة شديدة تشي بها تضاعيف وجهه وحدقات عينيه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إذ قدر الله لي أن يطلق سراحي بعد سنوات وسنوات عجاف من سجن واعتقال شبيهين بسجنه وحجزه بدأ بتدريسي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مستمسك العروة الوثقى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للإمام الراحل السيد محسن الحكيم قدس سره في بيته العامر في النجف الأشرف ما استطاع إلى النطق سبيلاً، حتى إذا كلَّ لسانه فأعياه عن الاستمرار في التدريس أنهى محاضرته بإيماءة موحية من عينيه وإشارة معبرة من يديه حتى مساء اليوم التالي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ورغم سنوات السجن والمحنة والحجز الإجباري والمرارة والمرض عكف سماحته قدس سره على إعادة النظر بكتابه القيم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بيتي المتواضع خلال رحلة علاجه من مرضه إثر ،محنته ومعاناته إثر سجنه وتعذيبه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تثنه عدم قدرته على الإمساك بالقلم عن الاستمرار في مشروعه العلمي الواعداً لم تقعد به صعوبة النطق عن حث الخطى باتجاه المعرفة حتى أتمه فنشر في حياته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والكتاب الذي بين يدك سيدي القارئ يشتمل على جزئين في مجلد واحد أولهما عن حياة عبد الله بن عباس وسيرته وثانيهما عن شخصيته وآثاره</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وقد تعرضت بإيجاز لريادته في مجال البحوث ومنها مجال البحث التاريخي، </w:t>
      </w:r>
      <w:bookmarkStart w:id="14" w:name="pg15225_151129"/>
    </w:p>
    <w:p>
      <w:pPr>
        <w:pStyle w:val="BookText"/>
        <w:rPr/>
      </w:pPr>
      <w:bookmarkEnd w:id="14"/>
      <w:r>
        <w:rPr>
          <w:rFonts w:ascii="Amiri" w:hAnsi="Amiri" w:eastAsia="Amiri" w:cs="Amiri"/>
          <w:color w:val="111111"/>
          <w:sz w:val="28"/>
          <w:sz w:val="28"/>
          <w:szCs w:val="28"/>
          <w:rtl w:val="true"/>
          <w:lang w:bidi="ar-SA"/>
        </w:rPr>
        <w:t xml:space="preserve">وثنَّيت فأشرت إشارات لما احتواه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ميزات وخصائص، فإنه ليحسن بي أن أتحدث عن سيرته الحياتية والعلمية بإيجاز فأقول</w:t>
      </w:r>
      <w:r>
        <w:rPr>
          <w:rFonts w:eastAsia="Amiri" w:cs="Amiri" w:ascii="Amiri" w:hAnsi="Amiri"/>
          <w:color w:val="111111"/>
          <w:sz w:val="28"/>
          <w:szCs w:val="28"/>
          <w:rtl w:val="true"/>
          <w:lang w:bidi="ar-SA"/>
        </w:rPr>
        <w:t>.</w:t>
      </w:r>
    </w:p>
    <w:p>
      <w:pPr>
        <w:pStyle w:val="Heading3"/>
        <w:numPr>
          <w:ilvl w:val="2"/>
          <w:numId w:val="1"/>
        </w:numPr>
        <w:rPr/>
      </w:pPr>
      <w:bookmarkStart w:id="15" w:name="__RefHeading___Toc3426074_2142443653"/>
      <w:bookmarkStart w:id="16" w:name="_Toc5"/>
      <w:bookmarkEnd w:id="15"/>
      <w:r>
        <w:rPr>
          <w:rtl w:val="true"/>
        </w:rPr>
        <w:t xml:space="preserve">أولاً </w:t>
      </w:r>
      <w:r>
        <w:rPr>
          <w:rtl w:val="true"/>
        </w:rPr>
        <w:t xml:space="preserve">: </w:t>
      </w:r>
      <w:r>
        <w:rPr>
          <w:rtl w:val="true"/>
        </w:rPr>
        <w:t>مسيرته الحياتية وسيرته العلمية</w:t>
      </w:r>
      <w:bookmarkEnd w:id="1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سماحته قدس سره في مدينة النجف الأشرف بالعراق عام </w:t>
      </w:r>
      <w:r>
        <w:rPr>
          <w:rFonts w:eastAsia="Amiri" w:cs="Amiri" w:ascii="Amiri" w:hAnsi="Amiri"/>
          <w:color w:val="111111"/>
          <w:sz w:val="28"/>
          <w:szCs w:val="28"/>
          <w:lang w:bidi="ar-SA"/>
        </w:rPr>
        <w:t>1342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1924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نشأ نشأة علمية بتوجيه من والده قدس سره وأعلام أسرته الكبار، فدرس علوم العربية والمنطق والبلاغة والفقه وأصول الفقه والفلسفة في مرحلتي المقدمات والسطوح على أيدي الأساتذة الأجلاء العلماء الأعلام شقيقه السيد محمد حسين الحكيم، والشيخ نوري الجزائري، والسيد صادق السيد ياسين والشيخ علي ثامر، والسيد يوسف الحكيم، والسيد حسن الحكيم، والسيد محمد علي الحكيم، والشيخ محمد رضا المظفر، والسيد موسى الجصاني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أسرارهم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 دروس البحث الخارج في الفقه والأصول والفلسفة على أيدي الآيات العظام، كل من أصحاب السماحة السيد محسن الحكيم، والسيد أبو القاسم الخوئي، والشيخ حسين الحلي، والسيد ميرزا حسن البجنوردي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قدس الله أسرارهم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درّس السطوح العالية في موضوعات الفقه والأصول والفلسفة لطلبة حوزة النجف الأشرف العلمية سنوات عدة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بتدريس البحث الخارج في الفقه على متن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مرتضى الأنصاري ، وأصول الفقه على متن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محمد كاظم الخراساني قدس سره في حوزة النجف الأشرف العلمية</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 طلاب البحث الخارج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أصول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مقارناً بآراء أئمة المذاهب الإسلامية الأخرى في حوزة النجف الأشرف العلمية، وسجّل طلابه تقریرات دروسه في هذا العلم المثمر</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درس 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 الفقهية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مقارناً بآراء أئمة المذاهب الإسلامية الأخرى، في حوزة النجف الأشرف العلمية، وسجّل طلابه تقريرات دروسه في هذا العلم الجليل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انتمى منذ أوائل شبابه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جمعية منتدى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النجف الأشرف وواكب نشاطها لأكثر من ربع قرن، ودرّس في كليتها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كلية منتدى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النحو، والصرف، والبلاغة والأدب والتاريخ، والفقه والأصول، وعلمي النفس والاجتماع ابتداءً من عام </w:t>
      </w:r>
      <w:r>
        <w:rPr>
          <w:rFonts w:eastAsia="Amiri" w:cs="Amiri" w:ascii="Amiri" w:hAnsi="Amiri"/>
          <w:color w:val="111111"/>
          <w:sz w:val="28"/>
          <w:szCs w:val="28"/>
          <w:lang w:bidi="ar-SA"/>
        </w:rPr>
        <w:t>1944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أسس مع عدد من المفكرين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 الثقافي لمنتدى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1943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وساهم مساهمات فعّالة في نشاطاته الثقافية المختلفة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أسس مع عدد من العلماء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كلية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النجف الأشرف عام </w:t>
      </w:r>
      <w:r>
        <w:rPr>
          <w:rFonts w:eastAsia="Amiri" w:cs="Amiri" w:ascii="Amiri" w:hAnsi="Amiri"/>
          <w:color w:val="111111"/>
          <w:sz w:val="28"/>
          <w:szCs w:val="28"/>
          <w:lang w:bidi="ar-SA"/>
        </w:rPr>
        <w:t>1958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وتولى تدريس علوم أصول الفقه المقارن، والقواعد الفقهية المقارنة، وفقه اللغة، والتاريخ الإسلامي، والأدب وتاريخه، وتاريخ التشريع الإسلامي، وعلمي الاجتماع والنفس ما كشف عن موسوعية معرفية كبيرة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انتخب عميداً لكلية الفقه في النجف الأشرف عام </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وشغل منصب عمادة الكلية حتى عام </w:t>
      </w:r>
      <w:r>
        <w:rPr>
          <w:rFonts w:eastAsia="Amiri" w:cs="Amiri" w:ascii="Amiri" w:hAnsi="Amiri"/>
          <w:color w:val="111111"/>
          <w:sz w:val="28"/>
          <w:szCs w:val="28"/>
          <w:lang w:bidi="ar-SA"/>
        </w:rPr>
        <w:t>1970</w:t>
      </w:r>
      <w:r>
        <w:rPr>
          <w:rFonts w:ascii="Amiri" w:hAnsi="Amiri" w:eastAsia="Amiri" w:cs="Amiri"/>
          <w:color w:val="111111"/>
          <w:sz w:val="28"/>
          <w:sz w:val="28"/>
          <w:szCs w:val="28"/>
          <w:rtl w:val="true"/>
          <w:lang w:bidi="ar-SA"/>
        </w:rPr>
        <w:t>م حيث استقال منها فرفض مجلس الكلية قبول استقالته، وإذ أصر على تقديمها وعلم طلاب الكلية بذلك أضربوا وتظاهروا في وقت كان التظاهر والإضراب ممنوعا، بل خطرا على حاضر ومستقبل القائمين به، ورغم الحظر الأمني الشديد فقد امتنع الطلاب عن دخول القاعات الدراسية، وأصروا على الاستمرار بالإضراب وتعليق الدراسة حتى يعود عميدهم عن استقالته</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 لم تنفع معهم كل مساعي الساعين من الأساتذة وغيرهم من الإداريين لثنيهم عن إضرابهم ، اضطر قدس سره لأن يدعو الطلاب بنفسه إلى عقد اجتماع عام في قاعة الكلية الكبرى، ولما دخل قاعة الاجتماع واعتلى المنصة غمرت الأساتذة والطلاب دفقة </w:t>
      </w:r>
    </w:p>
    <w:p>
      <w:pPr>
        <w:pStyle w:val="BookText"/>
        <w:rPr/>
      </w:pPr>
      <w:r>
        <w:rPr>
          <w:rFonts w:ascii="Amiri" w:hAnsi="Amiri" w:eastAsia="Amiri" w:cs="Amiri"/>
          <w:color w:val="111111"/>
          <w:sz w:val="28"/>
          <w:sz w:val="28"/>
          <w:szCs w:val="28"/>
          <w:rtl w:val="true"/>
          <w:lang w:bidi="ar-SA"/>
        </w:rPr>
        <w:t>من العواطف الجياشة، عندها طلب من الطلاب العودة إلى مقاعد الدراسة دون إبطاء، ووعدهم بأن يبقى معهم وبينهم، فاستجابوا الطلبه طائعين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تولى تدريس أصول الفقه المقارن في معهد الدراسات الإسلامية العليا بجامعة بغداد عام </w:t>
      </w:r>
      <w:r>
        <w:rPr>
          <w:rFonts w:eastAsia="Amiri" w:cs="Amiri" w:ascii="Amiri" w:hAnsi="Amiri"/>
          <w:color w:val="111111"/>
          <w:sz w:val="28"/>
          <w:szCs w:val="28"/>
          <w:lang w:bidi="ar-SA"/>
        </w:rPr>
        <w:t>1964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ولعدة سنوات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منحته جامعة بغداد درجة الأستاذية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بروفيسور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1964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بقرار من مجلس الجامعة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أشرف على العديد من الرسائل الجامعية لطلبة الدراسات العليا، وناقش مجموعة من رسائل الماجستير والدكتوراه فيها ، كما ترأس بعضاً من لجان المناقشة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أختير خبيراً علمياً أكاديمياً لترقية بعض حملة الشهادات العليا من أساتذة الجامعات العلمية الرصينة لرتبة جامعية أعلى</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انتخب بالإجماع عضواً عاملاً في المجمع العلمي العراقي عام </w:t>
      </w:r>
      <w:r>
        <w:rPr>
          <w:rFonts w:eastAsia="Amiri" w:cs="Amiri" w:ascii="Amiri" w:hAnsi="Amiri"/>
          <w:color w:val="111111"/>
          <w:sz w:val="28"/>
          <w:szCs w:val="28"/>
          <w:lang w:bidi="ar-SA"/>
        </w:rPr>
        <w:t>1964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بترشيح من علامتي العراق المرحومين الشيخ محمد رضا الشبيبي والدكتور مصطفى جواد، ومثّل المجمع العلمي العراقي في عدد من المؤتمرات العلمية العربية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انتخب عضواً بمجمع اللغة العربية بالقاهرة عام </w:t>
      </w:r>
      <w:r>
        <w:rPr>
          <w:rFonts w:eastAsia="Amiri" w:cs="Amiri" w:ascii="Amiri" w:hAnsi="Amiri"/>
          <w:color w:val="111111"/>
          <w:sz w:val="28"/>
          <w:szCs w:val="28"/>
          <w:lang w:bidi="ar-SA"/>
        </w:rPr>
        <w:t>1967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انتخب عضواً بمجمع اللغة العربية بدمشق عام </w:t>
      </w:r>
      <w:r>
        <w:rPr>
          <w:rFonts w:eastAsia="Amiri" w:cs="Amiri" w:ascii="Amiri" w:hAnsi="Amiri"/>
          <w:color w:val="111111"/>
          <w:sz w:val="28"/>
          <w:szCs w:val="28"/>
          <w:lang w:bidi="ar-SA"/>
        </w:rPr>
        <w:t>1973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انتخب عضواً بمجمع اللغة العربية بالاردن عام </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انتخب عضواً بمجمع الحضارة الإسلامية الأردني عام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دعي لحضور العديد من المؤتمرات والندوات العلمية في البلاد العربية وغيرها، وشارك في جملة منها ، من ذلك </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المؤتمر الأول لمجمع البحوث الإسلامية المنعقد بالقاهرة بدعوة من مشيخة </w:t>
      </w:r>
    </w:p>
    <w:p>
      <w:pPr>
        <w:pStyle w:val="BookText"/>
        <w:rPr/>
      </w:pPr>
      <w:r>
        <w:rPr>
          <w:rFonts w:ascii="IRNazanin" w:hAnsi="IRNazanin" w:eastAsia="IRNazanin"/>
          <w:color w:val="111111"/>
          <w:sz w:val="28"/>
          <w:sz w:val="28"/>
          <w:szCs w:val="28"/>
          <w:rtl w:val="true"/>
          <w:lang w:bidi="fa-IR"/>
        </w:rPr>
        <w:t xml:space="preserve">الأزهر عام </w:t>
      </w:r>
      <w:r>
        <w:rPr>
          <w:rFonts w:eastAsia="IRNazanin" w:cs="IRNazanin"/>
          <w:color w:val="111111"/>
          <w:sz w:val="28"/>
          <w:szCs w:val="28"/>
          <w:lang w:bidi="fa-IR"/>
        </w:rPr>
        <w:t>1964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المؤتمر المشترك بين مجمعي اللغة العربية بالقاهرة، والمجمع العلمي العراقي ببغداد عام </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المؤتمر المشترك بين مجمعي اللغة العربية بالقاهرة والمجمع العلمي العراقي المنعقد بالقاهرة عام </w:t>
      </w:r>
      <w:r>
        <w:rPr>
          <w:rFonts w:eastAsia="Amiri" w:cs="Amiri" w:ascii="Amiri" w:hAnsi="Amiri"/>
          <w:color w:val="111111"/>
          <w:sz w:val="28"/>
          <w:szCs w:val="28"/>
          <w:lang w:bidi="ar-SA"/>
        </w:rPr>
        <w:t>1967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مؤتمر دراسة أحرف الطباعة العربية المنعقد بدعوة من المنظمة العربية للتربية والثقافة والعلوم المنعقد بالقاهرة عام </w:t>
      </w:r>
      <w:r>
        <w:rPr>
          <w:rFonts w:eastAsia="Amiri" w:cs="Amiri" w:ascii="Amiri" w:hAnsi="Amiri"/>
          <w:color w:val="111111"/>
          <w:sz w:val="28"/>
          <w:szCs w:val="28"/>
          <w:lang w:bidi="ar-SA"/>
        </w:rPr>
        <w:t>1971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ندوة المصطلحات القانونية المنعقدة بدعوة من اتحاد المجامع العربية بدمشق عام </w:t>
      </w:r>
      <w:r>
        <w:rPr>
          <w:rFonts w:eastAsia="Amiri" w:cs="Amiri" w:ascii="Amiri" w:hAnsi="Amiri"/>
          <w:color w:val="111111"/>
          <w:sz w:val="28"/>
          <w:szCs w:val="28"/>
          <w:lang w:bidi="ar-SA"/>
        </w:rPr>
        <w:t>1972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المؤتمر التأسيسي لجمعية الجامعات الإسلامية المنعقد بمدينة فاس المغربية بدعوة من جامعة القرويين عام </w:t>
      </w:r>
      <w:r>
        <w:rPr>
          <w:rFonts w:eastAsia="Amiri" w:cs="Amiri" w:ascii="Amiri" w:hAnsi="Amiri"/>
          <w:color w:val="111111"/>
          <w:sz w:val="28"/>
          <w:szCs w:val="28"/>
          <w:lang w:bidi="ar-SA"/>
        </w:rPr>
        <w:t>1974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ندوة معالجة تيسير النحو العربي المنعقدة بالعاصمة الجزائرية عام </w:t>
      </w:r>
      <w:r>
        <w:rPr>
          <w:rFonts w:eastAsia="Amiri" w:cs="Amiri" w:ascii="Amiri" w:hAnsi="Amiri"/>
          <w:color w:val="111111"/>
          <w:sz w:val="28"/>
          <w:szCs w:val="28"/>
          <w:lang w:bidi="ar-SA"/>
        </w:rPr>
        <w:t>1975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مؤلفاته المطبوعة</w:t>
      </w:r>
    </w:p>
    <w:p>
      <w:pPr>
        <w:pStyle w:val="BookText"/>
        <w:rPr/>
      </w:pPr>
      <w:r>
        <w:rPr>
          <w:rFonts w:ascii="Amiri" w:hAnsi="Amiri" w:eastAsia="Amiri" w:cs="Amiri"/>
          <w:color w:val="111111"/>
          <w:sz w:val="28"/>
          <w:sz w:val="28"/>
          <w:szCs w:val="28"/>
          <w:rtl w:val="true"/>
          <w:lang w:bidi="ar-SA"/>
        </w:rPr>
        <w:t xml:space="preserve">مالك الأشتر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الغري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النجف الأشرف عام </w:t>
      </w:r>
      <w:r>
        <w:rPr>
          <w:rFonts w:eastAsia="Amiri" w:cs="Amiri" w:ascii="Amiri" w:hAnsi="Amiri"/>
          <w:color w:val="111111"/>
          <w:sz w:val="28"/>
          <w:szCs w:val="28"/>
          <w:lang w:bidi="ar-SA"/>
        </w:rPr>
        <w:t>1946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والطبعة الأخيرة عام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شاعر العقيدة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الحميري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مطبعة دار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بغداد عام </w:t>
      </w:r>
      <w:r>
        <w:rPr>
          <w:rFonts w:eastAsia="Amiri" w:cs="Amiri" w:ascii="Amiri" w:hAnsi="Amiri"/>
          <w:color w:val="111111"/>
          <w:sz w:val="28"/>
          <w:szCs w:val="28"/>
          <w:lang w:bidi="ar-SA"/>
        </w:rPr>
        <w:t>1949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والطبعة الأخيرة عام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الأصول العامة للفقه المقارن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الأندلس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عام </w:t>
      </w:r>
      <w:r>
        <w:rPr>
          <w:rFonts w:eastAsia="Amiri" w:cs="Amiri" w:ascii="Amiri" w:hAnsi="Amiri"/>
          <w:color w:val="111111"/>
          <w:sz w:val="28"/>
          <w:szCs w:val="28"/>
          <w:lang w:bidi="ar-SA"/>
        </w:rPr>
        <w:t>1963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والطبعة الأخيرة سنة </w:t>
      </w:r>
      <w:r>
        <w:rPr>
          <w:rFonts w:eastAsia="Amiri" w:cs="Amiri" w:ascii="Amiri" w:hAnsi="Amiri"/>
          <w:color w:val="111111"/>
          <w:sz w:val="28"/>
          <w:szCs w:val="28"/>
          <w:lang w:bidi="ar-SA"/>
        </w:rPr>
        <w:t>2010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الزواج المؤقت ودوره في حل مشكلات الجنس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الأندلس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عام </w:t>
      </w:r>
    </w:p>
    <w:p>
      <w:pPr>
        <w:pStyle w:val="BookText"/>
        <w:rPr/>
      </w:pPr>
      <w:r>
        <w:rPr>
          <w:rFonts w:eastAsia="Amiri" w:cs="Amiri" w:ascii="Amiri" w:hAnsi="Amiri"/>
          <w:color w:val="111111"/>
          <w:sz w:val="28"/>
          <w:szCs w:val="28"/>
          <w:lang w:bidi="ar-SA"/>
        </w:rPr>
        <w:t>1963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وطبع طبعات عدة لاحقة بعد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الاشتراك والترادف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المجمع العلمي العراقي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بغداد عام </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الوضع تحديده، تقسيماته، مصادر العلم به – مطبعة العاني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بغداد عام </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المعنى الحرفي في اللغة بين النحو والفلسفة والأصول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المطابع الأميرية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عام </w:t>
      </w:r>
      <w:r>
        <w:rPr>
          <w:rFonts w:eastAsia="Amiri" w:cs="Amiri" w:ascii="Amiri" w:hAnsi="Amiri"/>
          <w:color w:val="111111"/>
          <w:sz w:val="28"/>
          <w:szCs w:val="28"/>
          <w:lang w:bidi="ar-SA"/>
        </w:rPr>
        <w:t>1967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سنة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المنهل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الكويت عام </w:t>
      </w: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وطبع طبعات عدة في دول عدة بعد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مناهج البحث في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مكتبة المنهل – الكويت </w:t>
      </w: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وطبع طبعات عدة في دول عدة بعد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قصة التقريب بين المذاهب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مكتبة المنهل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الكويت عام </w:t>
      </w: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وطبع طبعات عدة في دول عدة بعد ذلك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تاريخ التشريع الإسلامي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الجزء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التشريع الإسلامي حتى استشهاد الإمام علي علیه السلام ط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كتاب المعهد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معهد الدراسات العربية والاسلامية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لندن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تجارب الأصوليين في المجالات اللغوية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مؤسسة الألفين دولة الكويت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والطبعة الأخيرة سنة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التشيع في ندوات القاهرة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مؤسسة الإمام علي علیه السلام ومكتب الارتباط بسماحة السيد السيستاني دامظلة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 لبنان</w:t>
      </w:r>
      <w:r>
        <w:rPr>
          <w:rFonts w:eastAsia="IRNazanin" w:cs="IRNazanin"/>
          <w:color w:val="111111"/>
          <w:sz w:val="28"/>
          <w:szCs w:val="28"/>
          <w:rtl w:val="true"/>
          <w:lang w:bidi="fa-IR"/>
        </w:rPr>
        <w:t xml:space="preserve">. </w:t>
      </w:r>
      <w:r>
        <w:rPr>
          <w:rFonts w:eastAsia="IRNazanin" w:cs="IRNazanin"/>
          <w:color w:val="111111"/>
          <w:sz w:val="28"/>
          <w:szCs w:val="28"/>
          <w:lang w:bidi="fa-IR"/>
        </w:rPr>
        <w:t>1999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والطبعة الأولى بين يديك</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القواعد العامة في الفقه المقارن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المؤسسة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لبنان </w:t>
      </w:r>
      <w:bookmarkStart w:id="17" w:name="pg15225_151134"/>
    </w:p>
    <w:p>
      <w:pPr>
        <w:pStyle w:val="BookText"/>
        <w:rPr/>
      </w:pPr>
      <w:bookmarkEnd w:id="17"/>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والطبعة الأخيرة سنة </w:t>
      </w:r>
      <w:r>
        <w:rPr>
          <w:rFonts w:eastAsia="Amiri" w:cs="Amiri" w:ascii="Amiri" w:hAnsi="Amiri"/>
          <w:color w:val="111111"/>
          <w:sz w:val="28"/>
          <w:szCs w:val="28"/>
          <w:lang w:bidi="ar-SA"/>
        </w:rPr>
        <w:t>2010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الهادي بيروت لبنان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طبعته الثانية عن مؤسسة مدين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الجمهورية الإسلامية في إيران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 الإمام علي في منهجيته ونهجه المؤسسة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لبنان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الإسلام وحرية التملك والمفارقات الناشئة من هذه الحرية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المؤسسة العلمية بيروت لبنان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السنة النبوية وسنة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 الجمهورية الإسلامية في إيران بلا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زرارة بن أعين المحدث، دراسة وتحقيق علاء الدين السيد محمد تقي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تحت الطبع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كتب كتبا ومقالات عدة تحت أسماء أخرى، فمن الكتب 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كلية الفقه في النجف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كتبه سيدي الوالد تحت اسم بعض المدرسين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وطبع سنة </w:t>
      </w:r>
      <w:r>
        <w:rPr>
          <w:rFonts w:eastAsia="Amiri" w:cs="Amiri" w:ascii="Amiri" w:hAnsi="Amiri"/>
          <w:color w:val="111111"/>
          <w:sz w:val="28"/>
          <w:szCs w:val="28"/>
          <w:lang w:bidi="ar-SA"/>
        </w:rPr>
        <w:t>1960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الأبحاث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بحثه الموسوم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محاولة للتشكيك في الغدير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كتبه سيدي الوالد تحت اسم أبو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1948</w:t>
      </w:r>
      <w:r>
        <w:rPr>
          <w:rFonts w:ascii="Amiri" w:hAnsi="Amiri" w:eastAsia="Amiri" w:cs="Amiri"/>
          <w:color w:val="111111"/>
          <w:sz w:val="28"/>
          <w:sz w:val="28"/>
          <w:szCs w:val="28"/>
          <w:rtl w:val="true"/>
          <w:lang w:bidi="ar-SA"/>
        </w:rPr>
        <w:t>م ، كما كتب العديد من الأبحاث والمقالات تحت أسماء أخرى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الهادي وغيره</w:t>
      </w:r>
      <w:r>
        <w:rPr>
          <w:rFonts w:eastAsia="Amiri" w:cs="Amiri" w:ascii="Amiri" w:hAnsi="Amiri"/>
          <w:color w:val="111111"/>
          <w:sz w:val="28"/>
          <w:szCs w:val="28"/>
          <w:rtl w:val="true"/>
          <w:lang w:bidi="ar-SA"/>
        </w:rPr>
        <w:t>.</w:t>
      </w:r>
    </w:p>
    <w:p>
      <w:pPr>
        <w:pStyle w:val="Heading3"/>
        <w:numPr>
          <w:ilvl w:val="2"/>
          <w:numId w:val="1"/>
        </w:numPr>
        <w:rPr/>
      </w:pPr>
      <w:bookmarkStart w:id="18" w:name="__RefHeading___Toc3426076_2142443653"/>
      <w:bookmarkStart w:id="19" w:name="_Toc6"/>
      <w:bookmarkEnd w:id="18"/>
      <w:r>
        <w:rPr>
          <w:rtl w:val="true"/>
        </w:rPr>
        <w:t xml:space="preserve">ثالثاً </w:t>
      </w:r>
      <w:r>
        <w:rPr>
          <w:rtl w:val="true"/>
        </w:rPr>
        <w:t xml:space="preserve">: </w:t>
      </w:r>
      <w:r>
        <w:rPr>
          <w:rtl w:val="true"/>
        </w:rPr>
        <w:t>مؤلفاته المخطوطة</w:t>
      </w:r>
      <w:bookmarkEnd w:id="1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ديوان شعري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زين الشباب أبو فراس الحمداني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بحدود سنة </w:t>
      </w:r>
      <w:r>
        <w:rPr>
          <w:rFonts w:eastAsia="Amiri" w:cs="Amiri" w:ascii="Amiri" w:hAnsi="Amiri"/>
          <w:color w:val="111111"/>
          <w:sz w:val="28"/>
          <w:szCs w:val="28"/>
          <w:lang w:bidi="ar-SA"/>
        </w:rPr>
        <w:t>1945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هامش الكفاية بلا</w:t>
      </w:r>
      <w:r>
        <w:rPr>
          <w:rFonts w:eastAsia="Amiri" w:cs="Amiri" w:ascii="Amiri" w:hAnsi="Amiri"/>
          <w:color w:val="111111"/>
          <w:sz w:val="28"/>
          <w:szCs w:val="28"/>
          <w:rtl w:val="true"/>
          <w:lang w:bidi="ar-SA"/>
        </w:rPr>
        <w:t xml:space="preserve">. </w:t>
      </w:r>
      <w:bookmarkStart w:id="20" w:name="pg15225_151135"/>
    </w:p>
    <w:p>
      <w:pPr>
        <w:pStyle w:val="BookText"/>
        <w:rPr/>
      </w:pPr>
      <w:bookmarkEnd w:id="20"/>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تقريرات دروس أستاذه المرجع الأعلى في وقته السيد أبو القاسم الموسوي الخوئي في الأصول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انطباعاتي عن محاضرات الأستاذ الشيخ حسين الحلي في الأصول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تعليقة على كتاب مستمسك العروة الوثقى لأستاذه المرجع الأعلى في وقته السيد محسن الحكيم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تاريخ التشريع الإسلامي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الأجزاء الأخرى من الكتاب عدا الجزء الأول المعنون تاريخ التشريع الإسلامي حتى استشهاد الإمام علي علیه السلام فإنه مطبوع</w:t>
      </w:r>
      <w:r>
        <w:rPr>
          <w:rFonts w:eastAsia="IRNazanin" w:cs="IRNazanin"/>
          <w:color w:val="111111"/>
          <w:sz w:val="28"/>
          <w:szCs w:val="28"/>
          <w:rtl w:val="true"/>
          <w:lang w:bidi="fa-IR"/>
        </w:rPr>
        <w:t>.</w:t>
      </w:r>
    </w:p>
    <w:p>
      <w:pPr>
        <w:pStyle w:val="Heading3"/>
        <w:numPr>
          <w:ilvl w:val="2"/>
          <w:numId w:val="1"/>
        </w:numPr>
        <w:rPr/>
      </w:pPr>
      <w:bookmarkStart w:id="21" w:name="__RefHeading___Toc3426078_2142443653"/>
      <w:bookmarkStart w:id="22" w:name="_Toc7"/>
      <w:bookmarkEnd w:id="21"/>
      <w:r>
        <w:rPr>
          <w:rtl w:val="true"/>
        </w:rPr>
        <w:t xml:space="preserve">رابعاً </w:t>
      </w:r>
      <w:r>
        <w:rPr>
          <w:rtl w:val="true"/>
        </w:rPr>
        <w:t xml:space="preserve">: </w:t>
      </w:r>
      <w:r>
        <w:rPr>
          <w:rtl w:val="true"/>
        </w:rPr>
        <w:t>قدّم بمقدمات ضافية لمجموعة من الكتب منها</w:t>
      </w:r>
      <w:r>
        <w:rPr>
          <w:rtl w:val="true"/>
        </w:rPr>
        <w:t>:</w:t>
      </w:r>
      <w:bookmarkEnd w:id="22"/>
    </w:p>
    <w:p>
      <w:pPr>
        <w:pStyle w:val="BookText"/>
        <w:rPr/>
      </w:pP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 والاجتهاد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عبد الحسين شرف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النجف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الكندي الرائد الأول للفلسفة الإسلامية ومفخرة الفكر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للدكتور السيد محمد بحر العلوم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النجف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ديوان السيد الحميري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وتحقيق وشرح الأستاذ شاكر هادي شكر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القياس حقيقته وحجيته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للدكتور السيد مصطفى جمال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النعمان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 عند الشيعة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للدكتور رشدي عرسان عليان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دار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الفضولي في الفقه الإسلامي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للدكتور السيد عبد الهادي السيد محسن الحكيم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الآداب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النجف الأشرف</w:t>
      </w:r>
      <w:r>
        <w:rPr>
          <w:rFonts w:eastAsia="IRNazanin" w:cs="IRNazanin"/>
          <w:color w:val="111111"/>
          <w:sz w:val="28"/>
          <w:szCs w:val="28"/>
          <w:rtl w:val="true"/>
          <w:lang w:bidi="fa-IR"/>
        </w:rPr>
        <w:t xml:space="preserve">.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bookmarkStart w:id="23" w:name="pg15225_151136"/>
    </w:p>
    <w:p>
      <w:pPr>
        <w:pStyle w:val="BookText"/>
        <w:rPr/>
      </w:pPr>
      <w:bookmarkEnd w:id="23"/>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الضمان في الفقه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علي عبد الحكيم الصافي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الآداب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Heading3"/>
        <w:numPr>
          <w:ilvl w:val="2"/>
          <w:numId w:val="1"/>
        </w:numPr>
        <w:rPr/>
      </w:pPr>
      <w:bookmarkStart w:id="24" w:name="__RefHeading___Toc3426080_2142443653"/>
      <w:bookmarkStart w:id="25" w:name="_Toc8"/>
      <w:bookmarkEnd w:id="24"/>
      <w:r>
        <w:rPr>
          <w:rtl w:val="true"/>
        </w:rPr>
        <w:t xml:space="preserve">خامساً </w:t>
      </w:r>
      <w:r>
        <w:rPr>
          <w:rtl w:val="true"/>
        </w:rPr>
        <w:t xml:space="preserve">: </w:t>
      </w:r>
      <w:r>
        <w:rPr>
          <w:rtl w:val="true"/>
        </w:rPr>
        <w:t>الدوريات والمجلات التي نشر فيها بحوثه ومقالاته</w:t>
      </w:r>
      <w:bookmarkEnd w:id="25"/>
    </w:p>
    <w:p>
      <w:pPr>
        <w:pStyle w:val="BookText"/>
        <w:rPr/>
      </w:pPr>
      <w:r>
        <w:rPr>
          <w:rFonts w:ascii="Amiri" w:hAnsi="Amiri" w:eastAsia="Amiri" w:cs="Amiri"/>
          <w:color w:val="111111"/>
          <w:sz w:val="28"/>
          <w:sz w:val="28"/>
          <w:szCs w:val="28"/>
          <w:rtl w:val="true"/>
          <w:lang w:bidi="ar-SA"/>
        </w:rPr>
        <w:t>نشر العديد من البحوث والمقالات في الصحف والمجلات العراقية والعربية من أمثال مجلات البذرة النجف الهاتف الإيمان الأضواء، البيان، الدليل، الغري، النهج، العرفان، البلد، الحياة، مجلة المجمع العلمي العراقي، مجلة مجمع اللغة العربية بالقاهرة، وغيرها</w:t>
      </w:r>
      <w:r>
        <w:rPr>
          <w:rFonts w:eastAsia="Amiri" w:cs="Amiri" w:ascii="Amiri" w:hAnsi="Amiri"/>
          <w:color w:val="111111"/>
          <w:sz w:val="28"/>
          <w:szCs w:val="28"/>
          <w:rtl w:val="true"/>
          <w:lang w:bidi="ar-SA"/>
        </w:rPr>
        <w:t>.</w:t>
      </w:r>
    </w:p>
    <w:p>
      <w:pPr>
        <w:pStyle w:val="Heading3"/>
        <w:numPr>
          <w:ilvl w:val="2"/>
          <w:numId w:val="1"/>
        </w:numPr>
        <w:rPr/>
      </w:pPr>
      <w:bookmarkStart w:id="26" w:name="__RefHeading___Toc3426082_2142443653"/>
      <w:bookmarkStart w:id="27" w:name="_Toc9"/>
      <w:bookmarkEnd w:id="26"/>
      <w:r>
        <w:rPr>
          <w:rtl w:val="true"/>
        </w:rPr>
        <w:t xml:space="preserve">سادساً </w:t>
      </w:r>
      <w:r>
        <w:rPr>
          <w:rtl w:val="true"/>
        </w:rPr>
        <w:t xml:space="preserve">: </w:t>
      </w:r>
      <w:r>
        <w:rPr>
          <w:rtl w:val="true"/>
        </w:rPr>
        <w:t>وفاته ومدفنه</w:t>
      </w:r>
      <w:bookmarkEnd w:id="27"/>
    </w:p>
    <w:p>
      <w:pPr>
        <w:pStyle w:val="BookText"/>
        <w:rPr/>
      </w:pPr>
      <w:r>
        <w:rPr>
          <w:rFonts w:ascii="Amiri" w:hAnsi="Amiri" w:eastAsia="Amiri" w:cs="Amiri"/>
          <w:color w:val="111111"/>
          <w:sz w:val="28"/>
          <w:sz w:val="28"/>
          <w:szCs w:val="28"/>
          <w:rtl w:val="true"/>
          <w:lang w:bidi="ar-SA"/>
        </w:rPr>
        <w:t xml:space="preserve">لبَّى نداء ربه يوم الإثنين لشهر صفر </w:t>
      </w:r>
      <w:r>
        <w:rPr>
          <w:rFonts w:eastAsia="Amiri" w:cs="Amiri" w:ascii="Amiri" w:hAnsi="Amiri"/>
          <w:color w:val="111111"/>
          <w:sz w:val="28"/>
          <w:szCs w:val="28"/>
          <w:lang w:bidi="ar-SA"/>
        </w:rPr>
        <w:t>1423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2002</w:t>
      </w:r>
      <w:r>
        <w:rPr>
          <w:rFonts w:ascii="Amiri" w:hAnsi="Amiri" w:eastAsia="Amiri" w:cs="Amiri"/>
          <w:color w:val="111111"/>
          <w:sz w:val="28"/>
          <w:sz w:val="28"/>
          <w:szCs w:val="28"/>
          <w:rtl w:val="true"/>
          <w:lang w:bidi="ar-SA"/>
        </w:rPr>
        <w:t xml:space="preserve">م، ودفن جنب أبيه تدل في مقبرة علماء أسرة آل الحكيم المنفتحة على باحة المسجد الهندي في النجف الأشرف، حيث كان يلقي بحوثه ومحاضراته على طلبة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البحث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موضوع أصول الفقه</w:t>
      </w:r>
      <w:r>
        <w:rPr>
          <w:rFonts w:eastAsia="Amiri" w:cs="Amiri" w:ascii="Amiri" w:hAnsi="Amiri"/>
          <w:color w:val="111111"/>
          <w:sz w:val="28"/>
          <w:szCs w:val="28"/>
          <w:rtl w:val="true"/>
          <w:lang w:bidi="ar-SA"/>
        </w:rPr>
        <w:t>.</w:t>
      </w:r>
    </w:p>
    <w:p>
      <w:pPr>
        <w:pStyle w:val="Heading3"/>
        <w:numPr>
          <w:ilvl w:val="2"/>
          <w:numId w:val="1"/>
        </w:numPr>
        <w:rPr/>
      </w:pPr>
      <w:bookmarkStart w:id="28" w:name="__RefHeading___Toc3426084_2142443653"/>
      <w:bookmarkStart w:id="29" w:name="_Toc10"/>
      <w:bookmarkEnd w:id="28"/>
      <w:r>
        <w:rPr>
          <w:rtl w:val="true"/>
        </w:rPr>
        <w:t xml:space="preserve">سابعاً </w:t>
      </w:r>
      <w:r>
        <w:rPr>
          <w:rtl w:val="true"/>
        </w:rPr>
        <w:t xml:space="preserve">: </w:t>
      </w:r>
      <w:r>
        <w:rPr>
          <w:rtl w:val="true"/>
        </w:rPr>
        <w:t>أهم ما ألف فيه من كتب وأطاريح جامعية</w:t>
      </w:r>
      <w:bookmarkEnd w:id="29"/>
    </w:p>
    <w:p>
      <w:pPr>
        <w:pStyle w:val="BookText"/>
        <w:rPr/>
      </w:pPr>
      <w:r>
        <w:rPr>
          <w:rFonts w:ascii="Amiri" w:hAnsi="Amiri" w:eastAsia="Amiri" w:cs="Amiri"/>
          <w:color w:val="111111"/>
          <w:sz w:val="28"/>
          <w:sz w:val="28"/>
          <w:szCs w:val="28"/>
          <w:rtl w:val="true"/>
          <w:lang w:bidi="ar-SA"/>
        </w:rPr>
        <w:t>صدرت أو ألفت عن سيدي الوالد قذس سره العديد من الكتب، وكتب عنه باحثون أطاريح جامعية فمن هذه وتلك ما 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مبحث الطلب والإرادة السيد هاشم الهاشمي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تقريرات بحث الخارج للسيد محمد تقي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مخطوط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ثمرات النجف في الفقه والأصول والتاريخ والأدب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تقي الحكيم الدكتور محمد كاظم مكي مطبعة الزهراء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التنظير المنهجي عند السيد محمد تقي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الدكتور عبد الأمير زاهد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المؤسسة الدولية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لبنان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محمد تقي الحكيم وحركته الإصلاحية في 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مجموعة من الباحثين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معهد الدراسات العربية والإسلامية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المملكة المتحدة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التقي الحكيم رائد البحث الأصولي المقارن على صعيد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جعفر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الهلال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محمد تقي الحكيم وجهوده العلمية أطروحة ماجستير كلية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جامعة الكوفة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جهود حركة السيد محمد تقي الحكيم قدس سره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 خاص مجلة المبين الصادرة عن مؤسسة شهيد المحراب للتبليغ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العدد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تشرين الأول </w:t>
      </w: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الفكر الإسلامي المعاصر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تقي الحكيم أنموذجا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غالب الناصر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سلسلة إصدارات مركز الهدى للدراسات الحوزوية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مطبعة البيئة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إشكالية الطلب والإرادة في الفكر الأصولي المعاصر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حسن هادي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مخطوط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الجهود اللغوية عند السيد محمد تقي الحكيم دراسة نقدية،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عدوية حياوي الشبلي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نقدية مخطوط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المنهج التاريخي عند المفكر الإسلامي السيد محمد تقي الحكيم، علاء الدين السيد محمد تقي الحكيم، مؤسسة آفاق للدراسات والأبحاث العراقية،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المفكر الإسلامي السيد محمد تقي الحكيم سيرته ومسيرته الفكرية، علاء الدين السيد محمد تقي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دار الحكمة النجف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العراق </w:t>
      </w:r>
      <w:r>
        <w:rPr>
          <w:rFonts w:eastAsia="Amiri" w:cs="Amiri" w:ascii="Amiri" w:hAnsi="Amiri"/>
          <w:color w:val="111111"/>
          <w:sz w:val="28"/>
          <w:szCs w:val="28"/>
          <w:lang w:bidi="ar-SA"/>
        </w:rPr>
        <w:t>2009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آل الحكيم رحلة الشهادة وشهادة الرحيل آية الله السيد محمد تقي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شهيد المحراب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ثلاثية الإنسان عند السيد محمد تقي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غالب الناصر مخطوط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الأبعاد الإنسانية والمعرفية والإنثروبولوجية في مؤلفات السيد محمد تقي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غالب الناصر مخطوط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الدرس الدلالي عند السيد محمد تقي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دكتوراه الباحث سعد محسن جواي جامعة الجنان لبنان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الهادي الحكيم</w:t>
      </w:r>
    </w:p>
    <w:p>
      <w:pPr>
        <w:pStyle w:val="BookText"/>
        <w:rPr/>
      </w:pPr>
      <w:r>
        <w:rPr>
          <w:rFonts w:ascii="IRNazanin" w:hAnsi="IRNazanin" w:eastAsia="IRNazanin"/>
          <w:color w:val="111111"/>
          <w:sz w:val="28"/>
          <w:sz w:val="28"/>
          <w:szCs w:val="28"/>
          <w:rtl w:val="true"/>
          <w:lang w:bidi="fa-IR"/>
        </w:rPr>
        <w:t>النجف الأشرف</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2014/1/10</w:t>
      </w:r>
      <w:r>
        <w:rPr>
          <w:rFonts w:ascii="IRNazanin" w:hAnsi="IRNazanin" w:eastAsia="IRNazanin"/>
          <w:color w:val="111111"/>
          <w:sz w:val="28"/>
          <w:sz w:val="28"/>
          <w:szCs w:val="28"/>
          <w:rtl w:val="true"/>
          <w:lang w:bidi="fa-IR"/>
        </w:rPr>
        <w:t xml:space="preserve">م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 w:name="pg15225_151140"/>
      <w:bookmarkStart w:id="31" w:name="pg15225_151140"/>
      <w:bookmarkEnd w:id="31"/>
    </w:p>
    <w:p>
      <w:pPr>
        <w:pStyle w:val="Heading2"/>
        <w:numPr>
          <w:ilvl w:val="1"/>
          <w:numId w:val="1"/>
        </w:numPr>
        <w:rPr/>
      </w:pPr>
      <w:bookmarkStart w:id="32" w:name="pg15225_151140"/>
      <w:bookmarkStart w:id="33" w:name="__RefHeading___Toc3426086_2142443653"/>
      <w:bookmarkStart w:id="34" w:name="_Toc11"/>
      <w:bookmarkEnd w:id="32"/>
      <w:bookmarkEnd w:id="33"/>
      <w:r>
        <w:rPr>
          <w:rtl w:val="true"/>
        </w:rPr>
        <w:t>المقدمة</w:t>
      </w:r>
      <w:bookmarkEnd w:id="34"/>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وصلى الله على محمد وآل بيته الطيبين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دراسة تختصر عصرها لبطل يختصر عصره، علماً، وثقافة، وسياسة، و علائق اجتماعية، وقد صورت حوادث ما يقرب من سبعين عاماً من خلال منظار هذا البطل، وأكثرها من حديثه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جهدتُ أن تكون مستوعبة لمختلف نواحي حياته وسيرته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الذي يؤخرني عن نشرها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تدوينها منذ زمن ليس بالقصير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محاولتي أن أجد في بطون الكتب ما يضع لي خطاً جديداً في مخطط حياته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فضلت نشرها الآن، تاركاً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لغيري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طبعات قادمة إن شاء الله إضافة ما أجده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أسأل أن يجعل عملي هذا خالصاً لوجهه الكريم، والحمد لله رب العالمين، وله الشكر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النجف الأشرف</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تقي الحكيم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 w:name="pg15225_151142"/>
      <w:bookmarkStart w:id="36" w:name="pg15225_151142"/>
      <w:bookmarkEnd w:id="36"/>
    </w:p>
    <w:p>
      <w:pPr>
        <w:pStyle w:val="Heading2"/>
        <w:numPr>
          <w:ilvl w:val="1"/>
          <w:numId w:val="1"/>
        </w:numPr>
        <w:rPr/>
      </w:pPr>
      <w:bookmarkStart w:id="37" w:name="pg15225_151142"/>
      <w:bookmarkStart w:id="38" w:name="__RefHeading___Toc3426088_2142443653"/>
      <w:bookmarkStart w:id="39" w:name="_Toc12"/>
      <w:bookmarkEnd w:id="37"/>
      <w:bookmarkEnd w:id="38"/>
      <w:r>
        <w:rPr>
          <w:rtl w:val="true"/>
        </w:rPr>
        <w:t>تمهيد أضواء على الكتاب</w:t>
      </w:r>
      <w:bookmarkEnd w:id="39"/>
    </w:p>
    <w:p>
      <w:pPr>
        <w:pStyle w:val="Heading3"/>
        <w:numPr>
          <w:ilvl w:val="2"/>
          <w:numId w:val="1"/>
        </w:numPr>
        <w:rPr/>
      </w:pPr>
      <w:bookmarkStart w:id="40" w:name="__RefHeading___Toc3426090_2142443653"/>
      <w:bookmarkStart w:id="41" w:name="_Toc13"/>
      <w:bookmarkEnd w:id="40"/>
      <w:r>
        <w:rPr>
          <w:rtl w:val="true"/>
        </w:rPr>
        <w:t>اضطراب تأريخه</w:t>
      </w:r>
      <w:bookmarkEnd w:id="41"/>
    </w:p>
    <w:p>
      <w:pPr>
        <w:pStyle w:val="BookText"/>
        <w:rPr/>
      </w:pPr>
      <w:r>
        <w:rPr>
          <w:rFonts w:ascii="Amiri" w:hAnsi="Amiri" w:eastAsia="Amiri" w:cs="Amiri"/>
          <w:color w:val="111111"/>
          <w:sz w:val="28"/>
          <w:sz w:val="28"/>
          <w:szCs w:val="28"/>
          <w:rtl w:val="true"/>
          <w:lang w:bidi="ar-SA"/>
        </w:rPr>
        <w:t xml:space="preserve">بين يدي 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أحاول دراسة ابن عباس والترجمة له – قصاصات من أوراق مختلفة، جمعت المواد الأولية لذلك، وفيها الوان من الأحاديث لا يمكن الاطمئنان إلى أكثرها بحال؛ لتناقض قسم منها، واضطراب مداليل قسم آخر، وخروج قسم ثالث على مقتضيات ،زمنه وقد سرى مفعول ذلك إلى آراء المؤرخين ،له فأكسبها تناقضاً واختلافاً بينهم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فاختلاف في الولادة ينشأ منه اختلاف في مدة بقائه مع النبي صلی الله علیه و آله وسلم ، واختلاف في مقدار علاقته بالخلفاء الثلاثة، ثم مقدار علاقته بالإمام علیه السلام ينشأ منه اختلاف في شأنه ببيت المال في البصرة ونظائر ذلك من اختلافات سرت إلى جل ما يتعلق به، وبخاصة آراؤه ورواياته</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والحديث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هذه الاختلافات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لا يخلو من جهد، وليس من اليسير أن يخرج منه الكاتب وقد وفاه ما يستحقه من بحث وتصوير، وما أدري إلى أي مدى سأوفق في ذلك، وكل ما أرجوه أن نتعاون أنا والقارئ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سيشرفني بقراءة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إبراز الصورة الكاملة له، وذلك بالإشارة إلى ما أكون قد أغفلته الظلال أو الألوان الضرورية في إبراز صورته والتسديد لما أكون قد وقعت فيه من الأغلاط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حقه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أرجو معاونته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يسائلني عن المنهج الداخلي </w:t>
      </w:r>
    </w:p>
    <w:p>
      <w:pPr>
        <w:pStyle w:val="BookText"/>
        <w:rPr/>
      </w:pPr>
      <w:r>
        <w:rPr>
          <w:rFonts w:ascii="Amiri" w:hAnsi="Amiri" w:eastAsia="Amiri" w:cs="Amiri"/>
          <w:color w:val="111111"/>
          <w:sz w:val="28"/>
          <w:sz w:val="28"/>
          <w:szCs w:val="28"/>
          <w:rtl w:val="true"/>
          <w:lang w:bidi="ar-SA"/>
        </w:rPr>
        <w:t>والخارجي لهذه الدراسة؛ ليسايرني في ضوئها إن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من حقه أن يسألني عن أسباب هذا التناقض وعوامله، وها أنا ذا أضع بين يديه في هذا التمهيد الإجابة على كل ذلك، بادئاً بذكر العوامل التي أدت إلى كل هذا الاضطراب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كثرتها وتشعبها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تعود إلى عاملين رئيسين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تقتضيه طبيعة تداول الأحاديث بين الرواة، وتنقلها من فم إلى فم مع اختلافهم بالفهم وحسن التلقي من الزيادة والنقيصة اللتين قد يكون لهما الأثر في تغيير مفاهيمها، وتبديلها تبديلاً ربما بعدها عن الواقع كثيراً هذا بالإضافة إلى من يوحد فيهم من أهل السهو والغفلة والتخليط ، وقد ترجم مؤلفو الرجال من هؤلاء جماعة عرفوا بالتوثيق، ومع ذلك فقد أبتلوا بهذه الآفات</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كثرة الوضاع والمنتحلين من أصحاب الحديث وأرباب السير في مختلف العصور، وقد الفت في هؤلاء وفي أحاديثهم كتب كثيرة ، وتعرض للكثير منهم أرباب الجرح والتعديل في كتب الرجال، ووضعوا بازاء بعضهم مقدار ما وضعوه من 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فصرنا نقرأ مثلاً أن عبد الكريم بن أبي العوجاء وضع أربعة آلاف حديث</w:t>
      </w:r>
      <w:r>
        <w:rPr>
          <w:rStyle w:val="FootnoteAnchor"/>
          <w:rtl w:val="true"/>
        </w:rPr>
        <w:footnoteReference w:id="11"/>
      </w:r>
      <w:r>
        <w:rPr>
          <w:rFonts w:ascii="Amiri" w:hAnsi="Amiri" w:eastAsia="Amiri" w:cs="Amiri"/>
          <w:color w:val="111111"/>
          <w:sz w:val="28"/>
          <w:sz w:val="28"/>
          <w:szCs w:val="28"/>
          <w:rtl w:val="true"/>
          <w:lang w:bidi="ar-SA"/>
        </w:rPr>
        <w:t>ومحمد بن يونس الكديمي ألف حديث</w:t>
      </w:r>
      <w:r>
        <w:rPr>
          <w:rStyle w:val="FootnoteAnchor"/>
          <w:rtl w:val="true"/>
        </w:rPr>
        <w:footnoteReference w:id="12"/>
      </w:r>
      <w:r>
        <w:rPr>
          <w:rFonts w:ascii="Amiri" w:hAnsi="Amiri" w:eastAsia="Amiri" w:cs="Amiri"/>
          <w:color w:val="111111"/>
          <w:sz w:val="28"/>
          <w:sz w:val="28"/>
          <w:szCs w:val="28"/>
          <w:rtl w:val="true"/>
          <w:lang w:bidi="ar-SA"/>
        </w:rPr>
        <w:t>، وجعفر بن الزبير أربعمائة حديث</w:t>
      </w:r>
      <w:r>
        <w:rPr>
          <w:rStyle w:val="FootnoteAnchor"/>
          <w:rtl w:val="true"/>
        </w:rPr>
        <w:footnoteReference w:id="13"/>
      </w:r>
      <w:r>
        <w:rPr>
          <w:rFonts w:ascii="Amiri" w:hAnsi="Amiri" w:eastAsia="Amiri" w:cs="Amiri"/>
          <w:color w:val="111111"/>
          <w:sz w:val="28"/>
          <w:sz w:val="28"/>
          <w:szCs w:val="28"/>
          <w:rtl w:val="true"/>
          <w:lang w:bidi="ar-SA"/>
        </w:rPr>
        <w:t>، وقد قدروا ما ترك من حديث عباد بن صهيب البصري بخمسين الفاً</w:t>
      </w:r>
      <w:r>
        <w:rPr>
          <w:rStyle w:val="FootnoteAnchor"/>
          <w:rtl w:val="true"/>
        </w:rPr>
        <w:footnoteReference w:id="14"/>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وما رمي من حديث عمر بن هارون البلخي بسبعين ألفاً</w:t>
      </w:r>
      <w:r>
        <w:rPr>
          <w:rStyle w:val="FootnoteAnchor"/>
          <w:rtl w:val="true"/>
        </w:rPr>
        <w:footnoteReference w:id="15"/>
      </w:r>
      <w:r>
        <w:rPr>
          <w:rFonts w:ascii="Amiri" w:hAnsi="Amiri" w:eastAsia="Amiri" w:cs="Amiri"/>
          <w:color w:val="111111"/>
          <w:sz w:val="28"/>
          <w:sz w:val="28"/>
          <w:szCs w:val="28"/>
          <w:rtl w:val="true"/>
          <w:lang w:bidi="ar-SA"/>
        </w:rPr>
        <w:t xml:space="preserve">، وحسبك أن تعلم أن أحمد بن حنبل لم يعتمد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أكثر من سبعمائة وخمسين الف حديث كانت لديه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ثلاثين ألفاً</w:t>
      </w:r>
      <w:r>
        <w:rPr>
          <w:rStyle w:val="FootnoteAnchor"/>
          <w:rtl w:val="true"/>
        </w:rPr>
        <w:footnoteReference w:id="16"/>
      </w:r>
      <w:r>
        <w:rPr>
          <w:rFonts w:ascii="Amiri" w:hAnsi="Amiri" w:eastAsia="Amiri" w:cs="Amiri"/>
          <w:color w:val="111111"/>
          <w:sz w:val="28"/>
          <w:sz w:val="28"/>
          <w:szCs w:val="28"/>
          <w:rtl w:val="true"/>
          <w:lang w:bidi="ar-SA"/>
        </w:rPr>
        <w:t>، وهي التي حشدها في مسنده المعروف باسمه، وأن مسلما لم يحشد في صحيحه أكثر من أربعة آلاف حديث عدا المكررات، من أصل ثلاثمائة الف كان يملكها من الأحاديث</w:t>
      </w:r>
      <w:r>
        <w:rPr>
          <w:rStyle w:val="FootnoteAnchor"/>
          <w:rtl w:val="true"/>
        </w:rPr>
        <w:footnoteReference w:id="17"/>
      </w:r>
      <w:r>
        <w:rPr>
          <w:rFonts w:ascii="Amiri" w:hAnsi="Amiri" w:eastAsia="Amiri" w:cs="Amiri"/>
          <w:color w:val="111111"/>
          <w:sz w:val="28"/>
          <w:sz w:val="28"/>
          <w:szCs w:val="28"/>
          <w:rtl w:val="true"/>
          <w:lang w:bidi="ar-SA"/>
        </w:rPr>
        <w:t>، والبخاري لم يذكر في الصحيح أكثر من سبعة آلاف حديث انتقاها من ستمائة الف حديث</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أن هذه الكتب ونظائرها لم تسلم من الأحاديث التي لا يُطمأن إلى رواتها، لما ورد فيهم من الجرح الكثير من أعلام هذا الفن أمثال ابن حجر وغيره</w:t>
      </w:r>
      <w:r>
        <w:rPr>
          <w:rStyle w:val="FootnoteAnchor"/>
          <w:rtl w:val="true"/>
        </w:rPr>
        <w:footnoteReference w:id="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صح ليحيى بن سعيد القطان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الناقد المعروف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لم أرو إلّا عمن أرضى، ما رويت إلّا عن خمسة</w:t>
      </w:r>
      <w:r>
        <w:rPr>
          <w:rFonts w:eastAsia="Amiri" w:cs="Amiri" w:ascii="Amiri" w:hAnsi="Amiri"/>
          <w:color w:val="111111"/>
          <w:sz w:val="28"/>
          <w:szCs w:val="28"/>
          <w:rtl w:val="true"/>
          <w:lang w:bidi="ar-SA"/>
        </w:rPr>
        <w:t>»</w:t>
      </w:r>
      <w:r>
        <w:rPr>
          <w:rStyle w:val="FootnoteAnchor"/>
          <w:rtl w:val="true"/>
        </w:rPr>
        <w:footnoteReference w:id="20"/>
      </w:r>
      <w:r>
        <w:rPr>
          <w:rFonts w:ascii="Amiri" w:hAnsi="Amiri" w:eastAsia="Amiri" w:cs="Amiri"/>
          <w:color w:val="111111"/>
          <w:sz w:val="28"/>
          <w:sz w:val="28"/>
          <w:szCs w:val="28"/>
          <w:rtl w:val="true"/>
          <w:lang w:bidi="ar-SA"/>
        </w:rPr>
        <w:t>، كما صح لأبي حنيفة أنه لا يطمئن إلى أكثر من سبعة عشر حديثاً صحت لديه</w:t>
      </w:r>
      <w:r>
        <w:rPr>
          <w:rStyle w:val="FootnoteAnchor"/>
          <w:rtl w:val="true"/>
        </w:rPr>
        <w:footnoteReference w:id="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ونهاية المبالغات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حدثوا عن يحيى بن معين أنه قال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كتبنا عن الكذابين وسجرنا به التنور وأخرجنا به خبزاً نضيجاً</w:t>
      </w:r>
      <w:r>
        <w:rPr>
          <w:rFonts w:eastAsia="Amiri" w:cs="Amiri" w:ascii="Amiri" w:hAnsi="Amiri"/>
          <w:color w:val="111111"/>
          <w:sz w:val="28"/>
          <w:szCs w:val="28"/>
          <w:rtl w:val="true"/>
          <w:lang w:bidi="ar-SA"/>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ويعلم الله كم كان نصيب صاحبنا من الوضع عليه في ذلك، مع أن جميع العوامل الباعثة على الوضع من الوضاع والكذابين كانت تلتقي به فهو محور الحركة الثقافية والتشريعية في زمنه وبعد زمنه إلى عدة أجيال، وسنوضح في هذه الكلمات أسباب </w:t>
      </w:r>
      <w:bookmarkStart w:id="42" w:name="pg15225_151145"/>
    </w:p>
    <w:p>
      <w:pPr>
        <w:pStyle w:val="BookText"/>
        <w:rPr/>
      </w:pPr>
      <w:bookmarkEnd w:id="42"/>
      <w:r>
        <w:rPr>
          <w:rFonts w:ascii="Amiri" w:hAnsi="Amiri" w:eastAsia="Amiri" w:cs="Amiri"/>
          <w:color w:val="111111"/>
          <w:sz w:val="28"/>
          <w:sz w:val="28"/>
          <w:szCs w:val="28"/>
          <w:rtl w:val="true"/>
          <w:lang w:bidi="ar-SA"/>
        </w:rPr>
        <w:t>الوضع عليه، قبل أن نذكر منهجنا في معالجة ذلك</w:t>
      </w:r>
      <w:r>
        <w:rPr>
          <w:rFonts w:eastAsia="Amiri" w:cs="Amiri" w:ascii="Amiri" w:hAnsi="Amiri"/>
          <w:color w:val="111111"/>
          <w:sz w:val="28"/>
          <w:szCs w:val="28"/>
          <w:rtl w:val="true"/>
          <w:lang w:bidi="ar-SA"/>
        </w:rPr>
        <w:t>.</w:t>
      </w:r>
    </w:p>
    <w:p>
      <w:pPr>
        <w:pStyle w:val="Heading3"/>
        <w:numPr>
          <w:ilvl w:val="2"/>
          <w:numId w:val="1"/>
        </w:numPr>
        <w:rPr/>
      </w:pPr>
      <w:bookmarkStart w:id="43" w:name="__RefHeading___Toc3426092_2142443653"/>
      <w:bookmarkStart w:id="44" w:name="_Toc14"/>
      <w:bookmarkEnd w:id="43"/>
      <w:r>
        <w:rPr>
          <w:rtl w:val="true"/>
        </w:rPr>
        <w:t>أسباب الوضع عليه</w:t>
      </w:r>
      <w:bookmarkEnd w:id="44"/>
    </w:p>
    <w:p>
      <w:pPr>
        <w:pStyle w:val="BookText"/>
        <w:rPr/>
      </w:pPr>
      <w:r>
        <w:rPr>
          <w:rFonts w:ascii="Amiri" w:hAnsi="Amiri" w:eastAsia="Amiri" w:cs="Amiri"/>
          <w:color w:val="111111"/>
          <w:sz w:val="28"/>
          <w:sz w:val="28"/>
          <w:szCs w:val="28"/>
          <w:rtl w:val="true"/>
          <w:lang w:bidi="ar-SA"/>
        </w:rPr>
        <w:t>والأسباب كثيرة، وإن كانت في جوهرها لا تعدو 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سبب سياسي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ونريد بهذا السبب أن يعمد بالوضع إلى تأييد دولة قائمة وتركيزها، أو دولة يراد قيامها، تأييداً مباشراً أو غير مباشر، وذلك بخلق أحاديث تؤيدها تأييداً صريحاً، أو تحط من مراكز أعدائها في نفوس الرأي العام؛ ليتسنى لهم من هذه الطريقة إبعادهم عن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كان نصيبه من الوضع عليه لهذا السبب كثيراً، فقد قدر له أن يعاصر معتركات سياسية قوية، ويلابس معتركات أخر بعد وفاته، وكلها تساعد على الوضع عليه؛ نظراً لأهمية مركزه في تلكم العصور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فالصراع الذي كان قائماً إذ ذاك بين أتباع الخلفاء على الخلافة بعضهم مع بعض، ثم بين الخلافة والملك ودعاتهما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يرأس الفريق الثاني مؤسس النظام الملكي في الإسلام معاوية بن أبي سفيان، كما كان يرأس الفريق الأول الأئمة من أهل البيت عليهم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تعرفون عن تأريخه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خالياً من الأمجاد الكبيرة التي كان يتمتع بها خصومه من الهاشميين، كما كان وصولياً إلى أبعد حد، لا يهمه في سبيل تركيز ملكيته أن يسلك إليها من أي طريق فكان لا بد من بث الوضاع؛ ليضعواله ولبعض الصحابة أحاديث عن النبي صلی الله علیه و آله وسلم، تشبه ما انفرد به أئمة أهل البيت علیهم السلام وعرفوا به بين الناس، وبخاصة الإمام علي علیه السلام؛ ليقلل من قيمتهم في نظر الرأي العام بمشاركة غيرهم من</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الصحابة لهم في هذه الفضائل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حدث المدائني في كتابه الأحداث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 معاوية إلى عماله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أمرهم بإفشاء الحديث عن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الحديث في عثمان قد كثر وفشا في كل مصر وفي كل وجه وناحية، فإذا جاءكم كتابي هذا فادعوا الناس إلى الرواية في فضائل الصحابة والخلفاء الأولين، ولا تتركوا خبراً يرويه أحد من المسلمين في أبي تراب إلا وأتوني بمناقض له في الصحابة ،مفتعله فإن هذا أحب إلي وأقر لعيني وأدحض لحجة أبي تراب وشيعته، وأشد إليهم من مناقب عثمان وفضله</w:t>
      </w:r>
      <w:r>
        <w:rPr>
          <w:rFonts w:eastAsia="Amiri" w:cs="Amiri" w:ascii="Amiri" w:hAnsi="Amiri"/>
          <w:color w:val="111111"/>
          <w:sz w:val="28"/>
          <w:szCs w:val="28"/>
          <w:rtl w:val="true"/>
          <w:lang w:bidi="ar-SA"/>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 بدأنا نسمع منهم، ومن حاملي أفكارهم في هذا التأريخ، وبعد هذا التأريخ من مختلف العصور استجابة لهذا النداء، بتتبع فضائل آل البيت الواردة في الأحاديث التي يطمئن إلى صدقها الثقات، ووضع ما يناسبها إلى كبار الصحابة والخلفاء، ثم ينسبونها إلى من يوثق بنقله من الرواة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حدث ابن عرفة عن كثرة الوضع إذ ذاك قال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أكثر الأحاديث الموضوعة في فضائل الصحابة افتعلت في أيام بني أمية تقرباً إليهم بما يظنون أنهم يرغمون به أنوف بني هاشم</w:t>
      </w:r>
      <w:r>
        <w:rPr>
          <w:rFonts w:eastAsia="Amiri" w:cs="Amiri" w:ascii="Amiri" w:hAnsi="Amiri"/>
          <w:color w:val="111111"/>
          <w:sz w:val="28"/>
          <w:szCs w:val="28"/>
          <w:rtl w:val="true"/>
          <w:lang w:bidi="ar-SA"/>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وبالطبع كان ابن عباس في الطليعة ممن يوضع عليه في هذه الأمور لاشتهاره برواية الفضائل للإمام علي علیه السلام، حتى وجدنا لكثير من الأحاديث التي يرويها في الإمام أو واحد من آل البيت ما يضارعها في الخلفاء والسابقين منسوباً إليه</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سجل الكثير من ذلك في الكتب المعنية بإحصاء الموضوعات وتتبعها، </w:t>
      </w:r>
    </w:p>
    <w:p>
      <w:pPr>
        <w:pStyle w:val="BookText"/>
        <w:rPr/>
      </w:pPr>
      <w:r>
        <w:rPr>
          <w:rFonts w:ascii="Amiri" w:hAnsi="Amiri" w:eastAsia="Amiri" w:cs="Amiri"/>
          <w:color w:val="111111"/>
          <w:sz w:val="28"/>
          <w:sz w:val="28"/>
          <w:szCs w:val="28"/>
          <w:rtl w:val="true"/>
          <w:lang w:bidi="ar-SA"/>
        </w:rPr>
        <w:t>وصرحوا بوضعها، وربما عينوا الواضع وشخصوه</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وكان لا بد أيضاً من بث الوضاع بين الرأي العام؛ ليحدثوهم عن مثالب خصومهم من الهاشميين، وينسبوها أحاديث إلى كبار الصحابة؛ ليمهدوا بذلك إلى تنشئتهم على بغضهم تنشئة تطمئنهم إلى عدم عودتهم للحكم مهما كلف الأمر، وحسب معاوية أن يسن سب علي علیه السلام وأولاده على المنابر والمآذن، وأن يبقى ذلك سنة لديهم حتى أيام عمر بن عبد العزيز</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 xml:space="preserve">ولعلنا سننتهي – فيما بعد – إلى اعتبار الكثير مما ورد على لسان صاحبنا من الكتب في شأن بيت المال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الموضوعات عليه لهذا السبب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المعتركات السياسية التي لا بسته ولم يدركها في حياته، فأهمها ما وقع من الصراع بين الأمويين والهاشميين بعد حادثة كربلاء، وبين الهاشميين أنفسهم في أثناء توليهم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فكلنا يذكر جيداً الدعوة السرية إلى الرضا من آل محمد من قبل الهاشميين، ويذكر اجتماعهم في الأبواء ومبايعتهم لمحمد ذي النفس الزكية، ثم تفرقهم في البلدان لنقض الأمر على الأمويين، ثم محاولة العباسيين للاستئثار بالحكم</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ولازم هذه المحاولة أن نبدأ فنسمع التهامس بين أشياعهم على اعتبار الوراثة والوصاية بهم دون العلويين</w:t>
      </w:r>
      <w:r>
        <w:rPr>
          <w:rStyle w:val="FootnoteAnchor"/>
          <w:rtl w:val="true"/>
        </w:rPr>
        <w:footnoteReference w:id="2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انحدرت اليهم كما جاء في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العباس</w:t>
      </w:r>
      <w:r>
        <w:rPr>
          <w:rStyle w:val="FootnoteAnchor"/>
          <w:rtl w:val="true"/>
        </w:rPr>
        <w:footnoteReference w:id="28"/>
      </w:r>
      <w:r>
        <w:rPr>
          <w:rFonts w:ascii="Amiri" w:hAnsi="Amiri" w:eastAsia="Amiri" w:cs="Amiri"/>
          <w:color w:val="111111"/>
          <w:sz w:val="28"/>
          <w:sz w:val="28"/>
          <w:szCs w:val="28"/>
          <w:rtl w:val="true"/>
          <w:lang w:bidi="ar-SA"/>
        </w:rPr>
        <w:t xml:space="preserve">، ومن محمد بن الحنفية كما جاء في </w:t>
      </w:r>
    </w:p>
    <w:p>
      <w:pPr>
        <w:pStyle w:val="BookText"/>
        <w:rPr/>
      </w:pPr>
      <w:r>
        <w:rPr>
          <w:rFonts w:ascii="IRNazanin" w:hAnsi="IRNazanin" w:eastAsia="IRNazanin"/>
          <w:color w:val="111111"/>
          <w:sz w:val="28"/>
          <w:sz w:val="28"/>
          <w:szCs w:val="28"/>
          <w:rtl w:val="true"/>
          <w:lang w:bidi="fa-IR"/>
        </w:rPr>
        <w:t>بعضها الآخر</w:t>
      </w:r>
      <w:r>
        <w:rPr>
          <w:rStyle w:val="FootnoteAnchor"/>
          <w:rtl w:val="true"/>
        </w:rPr>
        <w:footnoteReference w:id="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نسمع بعضها يبشر بالسفاح على الخصوص</w:t>
      </w:r>
      <w:r>
        <w:rPr>
          <w:rStyle w:val="FootnoteAnchor"/>
          <w:rtl w:val="true"/>
        </w:rPr>
        <w:footnoteReference w:id="30"/>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وبعضها بالمنصور</w:t>
      </w:r>
      <w:r>
        <w:rPr>
          <w:rStyle w:val="FootnoteAnchor"/>
          <w:rtl w:val="true"/>
        </w:rPr>
        <w:footnoteReference w:id="31"/>
      </w:r>
      <w:r>
        <w:rPr>
          <w:rFonts w:ascii="Amiri" w:hAnsi="Amiri" w:eastAsia="Amiri" w:cs="Amiri"/>
          <w:color w:val="111111"/>
          <w:sz w:val="28"/>
          <w:sz w:val="28"/>
          <w:szCs w:val="28"/>
          <w:rtl w:val="true"/>
          <w:lang w:bidi="ar-SA"/>
        </w:rPr>
        <w:t>، وثالثة بالمهدي</w:t>
      </w:r>
      <w:r>
        <w:rPr>
          <w:rStyle w:val="FootnoteAnchor"/>
          <w:rtl w:val="true"/>
        </w:rPr>
        <w:footnoteReference w:id="32"/>
      </w:r>
      <w:r>
        <w:rPr>
          <w:rFonts w:ascii="Amiri" w:hAnsi="Amiri" w:eastAsia="Amiri" w:cs="Amiri"/>
          <w:color w:val="111111"/>
          <w:sz w:val="28"/>
          <w:sz w:val="28"/>
          <w:szCs w:val="28"/>
          <w:rtl w:val="true"/>
          <w:lang w:bidi="ar-SA"/>
        </w:rPr>
        <w:t>، ورابعة بالعباس حتى يسلموها إلى المسيح</w:t>
      </w:r>
      <w:r>
        <w:rPr>
          <w:rFonts w:eastAsia="Amiri" w:cs="Amiri" w:ascii="Amiri" w:hAnsi="Amiri"/>
          <w:color w:val="111111"/>
          <w:sz w:val="28"/>
          <w:szCs w:val="28"/>
          <w:rtl w:val="true"/>
          <w:lang w:bidi="ar-SA"/>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 xml:space="preserve">ومن أولى بصاحبنا من نسبة ذلك كله إليه وهو أبو الخلفاء، وأبو الخلفاء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عرف السياسية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يجب أن لا يكون كسائر الآباء، وفي مستواهم الطبيعي، وإلا لكان أبناؤه كسائر الأبناء، بل يجب أن يرتفع عنهم ؛ ليرتفع أبناؤه بارتفاعه، فهو إذا ذهبت كريمتاه لا تذهب إلا لرؤيا جبريل، ورؤيا جبريل تورث العمى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النبي صلی الله علیه و آله وسلم يؤخر ذلك إلى أخريات عمره رأفة به</w:t>
      </w:r>
      <w:r>
        <w:rPr>
          <w:rStyle w:val="FootnoteAnchor"/>
          <w:rtl w:val="true"/>
        </w:rPr>
        <w:footnoteReference w:id="34"/>
      </w:r>
      <w:r>
        <w:rPr>
          <w:rFonts w:ascii="IRNazanin" w:hAnsi="IRNazanin" w:eastAsia="IRNazanin"/>
          <w:color w:val="111111"/>
          <w:sz w:val="28"/>
          <w:sz w:val="28"/>
          <w:szCs w:val="28"/>
          <w:rtl w:val="true"/>
          <w:lang w:bidi="fa-IR"/>
        </w:rPr>
        <w:t>، وهو إذا علم كان علمه غير طبيعي، بل يستند إلى دعاء النبي صلی الله علیه و آله وسلم له فلا يستوحش إلى مسألة أحد من الناس</w:t>
      </w:r>
      <w:r>
        <w:rPr>
          <w:rStyle w:val="FootnoteAnchor"/>
          <w:rtl w:val="true"/>
        </w:rPr>
        <w:footnoteReference w:id="35"/>
      </w:r>
      <w:r>
        <w:rPr>
          <w:rFonts w:ascii="Amiri" w:hAnsi="Amiri" w:eastAsia="Amiri" w:cs="Amiri"/>
          <w:color w:val="111111"/>
          <w:sz w:val="28"/>
          <w:sz w:val="28"/>
          <w:szCs w:val="28"/>
          <w:rtl w:val="true"/>
          <w:lang w:bidi="ar-SA"/>
        </w:rPr>
        <w:t>، والخليفة عمر يدعوه إلى العضل الحادثة ولا يدعو غيره</w:t>
      </w:r>
      <w:r>
        <w:rPr>
          <w:rStyle w:val="FootnoteAnchor"/>
          <w:rtl w:val="true"/>
        </w:rPr>
        <w:footnoteReference w:id="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هنالك من مبالغات سنشير إلى بعضها فيما يأتي من أحاديث</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وآراؤه هي الأخرى يجب أن لا يضارعها رأي لأي كان من سائر الناس، ويكفي للشخص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مهما كان مقامه العلمي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يخالفه ليكون عرضة لسخط الخليفة، ما لم تكن المخالفة في صالح السلطة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هذا محمد بن إسحق يريد أن ينتقم من أبي حنيفة، فيشي به عند المنصور بأنه يخالف ابن عباس في استثناء المنفصل، فيغضب عليه ويقول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أتخالفه؟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ويدرك أبو حنيفة حراجة موقفه، فيعمل لباقته للتخلص منه،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لكلام ابن عباس تأويل صحيح وقد قال علیه السلام</w:t>
      </w:r>
      <w:r>
        <w:rPr>
          <w:rStyle w:val="FootnoteAnchor"/>
          <w:rtl w:val="true"/>
        </w:rPr>
        <w:footnoteReference w:id="37"/>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حلف على يمين واستثنى فلا حنث عليه، والاستثناء لا يكون إلّا ،موصولاً، وهؤلاء لا يرون خلافتك، ويقولون أنهم بايعوك كرهاً وتقية، فلهم الاستثناء متى شاؤوا، ويخرجون من بيعتك، فغضب المنصور على ابن إسحق</w:t>
      </w:r>
      <w:r>
        <w:rPr>
          <w:rFonts w:eastAsia="Amiri" w:cs="Amiri" w:ascii="Amiri" w:hAnsi="Amiri"/>
          <w:color w:val="111111"/>
          <w:sz w:val="28"/>
          <w:szCs w:val="28"/>
          <w:rtl w:val="true"/>
          <w:lang w:bidi="ar-SA"/>
        </w:rPr>
        <w:t>.</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وكما ترون لو لم يتدارك أبو حنيفة الأمر بالإشارة إلى نقطة الضعف في نفس المنصور، لكانت مخالفته لرأي ابن عباس وحدها كافية لغضب السلطة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وكما يجب أن يرتفع أبو الخلفاء عن مستواه في عرف أبنائه ليركز مقامهم، يجب أن يهبط عن المستوى في عرف خصومهم السياسيين؛ ليصح لهم أن يجردوهم من كل فضيلة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فضيلة الانتماء إلى أب في مستوى ابن عباس الحقيقي، وهنا بدأنا نسمع صوراً مشوهة عن ضعة نفسيته، وخيانته لبيت المال في البصرة، كما بدأنا نسمع عن آيات نزلت بحقه وحق أبيه أمثال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كَانَ فِي هَذِهِ أَعْمَى فَهُوَ فِي الْآخِرَةِ أَعْمَى وَأَضَلُّ سَبِيلًا</w:t>
      </w:r>
      <w:r>
        <w:rPr>
          <w:rFonts w:eastAsia="Amiri" w:cs="Amiri" w:ascii="Amiri" w:hAnsi="Amiri"/>
          <w:color w:val="111111"/>
          <w:sz w:val="28"/>
          <w:szCs w:val="28"/>
          <w:rtl w:val="true"/>
          <w:lang w:bidi="ar-SA"/>
        </w:rPr>
        <w:t>»</w:t>
      </w:r>
      <w:r>
        <w:rPr>
          <w:rStyle w:val="FootnoteAnchor"/>
          <w:rtl w:val="true"/>
        </w:rPr>
        <w:footnoteReference w:id="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ونظائر ذلك</w:t>
      </w:r>
      <w:r>
        <w:rPr>
          <w:rStyle w:val="FootnoteAnchor"/>
          <w:rtl w:val="true"/>
        </w:rPr>
        <w:footnoteReference w:id="40"/>
      </w:r>
      <w:r>
        <w:rPr>
          <w:rFonts w:ascii="Amiri" w:hAnsi="Amiri" w:eastAsia="Amiri" w:cs="Amiri"/>
          <w:color w:val="111111"/>
          <w:sz w:val="28"/>
          <w:sz w:val="28"/>
          <w:szCs w:val="28"/>
          <w:rtl w:val="true"/>
          <w:lang w:bidi="ar-SA"/>
        </w:rPr>
        <w:t xml:space="preserve">، مما يهبط به عن المستوى الطبيعي له </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وثانيها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سبب عقيدي بحت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ونريد به أن يقصد الواضع إلى الدس والكذب؛ لتأييد عقيدة يعتقدها هو، أو تفنيد عقيدة يعتقدها سواه، أو غير ذلك مما ينبعث له بدافع من العقيدة الخالصة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وهذا الضرب من الدس والوضع كثير في العصور الإسلامية وبخاصة بعد أن تعددت المذاهب وتكثرت مبانيها الفقهية وأختلفت أحكامها، وأصبح لكل مذهب أحكام قد تختلف جملة وتفصيلاً، وتستند كل منها في جزئياتها – غالباً – إلى أحاديث يوصلونها إلى رسول الله صلی الله علیه و 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وفيهم من لا يتحرج عن الکذب عليه في سبيل تأييد ما يراه بل يكفي لدى بعضهم أن يجدوا كلاماً حسناً ليضعوا له الأسانيد وينسبوه إلى النبي صلى الله عليه و آله وسلم كمحمد بن سعيد المصلوب بدمشق</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 xml:space="preserve">وكان الخوارج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يحدث عن بعضهم عبد الله بن عيسى بن لهيعة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هووا أمراً صيروه حديثاً</w:t>
      </w:r>
      <w:r>
        <w:rPr>
          <w:rFonts w:eastAsia="Amiri" w:cs="Amiri" w:ascii="Amiri" w:hAnsi="Amiri"/>
          <w:color w:val="111111"/>
          <w:sz w:val="28"/>
          <w:szCs w:val="28"/>
          <w:rtl w:val="true"/>
          <w:lang w:bidi="ar-SA"/>
        </w:rPr>
        <w:t>.</w:t>
      </w:r>
      <w:r>
        <w:rPr>
          <w:rStyle w:val="FootnoteAnchor"/>
          <w:rtl w:val="true"/>
        </w:rPr>
        <w:footnoteReference w:id="42"/>
      </w:r>
    </w:p>
    <w:p>
      <w:pPr>
        <w:pStyle w:val="BookText"/>
        <w:rPr/>
      </w:pPr>
      <w:r>
        <w:rPr>
          <w:rFonts w:ascii="Amiri" w:hAnsi="Amiri" w:eastAsia="Amiri" w:cs="Amiri"/>
          <w:color w:val="111111"/>
          <w:sz w:val="28"/>
          <w:sz w:val="28"/>
          <w:szCs w:val="28"/>
          <w:rtl w:val="true"/>
          <w:lang w:bidi="ar-SA"/>
        </w:rPr>
        <w:t>وقد كان من هؤلاء تلميذ صاحبنا عكرمة، وقد حبسه بالكنيف علي بن عبد الله بن عباس لتهمته إيّاه بالكذب على أبيه</w:t>
      </w:r>
      <w:r>
        <w:rPr>
          <w:rFonts w:eastAsia="Amiri" w:cs="Amiri" w:ascii="Amiri" w:hAnsi="Amiri"/>
          <w:color w:val="111111"/>
          <w:sz w:val="28"/>
          <w:szCs w:val="28"/>
          <w:rtl w:val="true"/>
          <w:lang w:bidi="ar-SA"/>
        </w:rPr>
        <w:t>.</w:t>
      </w:r>
      <w:r>
        <w:rPr>
          <w:rStyle w:val="FootnoteAnchor"/>
          <w:rtl w:val="true"/>
        </w:rPr>
        <w:footnoteReference w:id="43"/>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تجاوز بعض الزهاد الحدود المألوفة فجعل يتقرب إلى الله بوضع الحديث، حتى قال يحيى بن سعيد القطان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نر الصالحين في شيء أكذب منهم في الحديث</w:t>
      </w:r>
      <w:r>
        <w:rPr>
          <w:rFonts w:eastAsia="Amiri" w:cs="Amiri" w:ascii="Amiri" w:hAnsi="Amiri"/>
          <w:color w:val="111111"/>
          <w:sz w:val="28"/>
          <w:szCs w:val="28"/>
          <w:rtl w:val="true"/>
          <w:lang w:bidi="ar-SA"/>
        </w:rPr>
        <w:t>»</w:t>
      </w:r>
      <w:r>
        <w:rPr>
          <w:rStyle w:val="FootnoteAnchor"/>
          <w:rtl w:val="true"/>
        </w:rPr>
        <w:footnoteReference w:id="44"/>
      </w:r>
      <w:r>
        <w:rPr>
          <w:rFonts w:ascii="Amiri" w:hAnsi="Amiri" w:eastAsia="Amiri" w:cs="Amiri"/>
          <w:color w:val="111111"/>
          <w:sz w:val="28"/>
          <w:sz w:val="28"/>
          <w:szCs w:val="28"/>
          <w:rtl w:val="true"/>
          <w:lang w:bidi="ar-SA"/>
        </w:rPr>
        <w:t xml:space="preserve">، وعنه 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رأيت الكذب في أحد أكثر منه فيمن ينسب إلى الخير والزهد</w:t>
      </w:r>
      <w:r>
        <w:rPr>
          <w:rFonts w:eastAsia="Amiri" w:cs="Amiri" w:ascii="Amiri" w:hAnsi="Amiri"/>
          <w:color w:val="111111"/>
          <w:sz w:val="28"/>
          <w:szCs w:val="28"/>
          <w:rtl w:val="true"/>
          <w:lang w:bidi="ar-SA"/>
        </w:rPr>
        <w:t>»</w:t>
      </w:r>
      <w:r>
        <w:rPr>
          <w:rStyle w:val="FootnoteAnchor"/>
          <w:rtl w:val="true"/>
        </w:rPr>
        <w:footnoteReference w:id="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قيل لأبي عصمة من أين لك عن عكرمة عن ابن عباس في فضل القرآن سورة سورة؟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رأيت الناس قد أعرضوا عن القرآن واشتغلوا بفقه أبي حنيفة ومغازي محمد </w:t>
      </w:r>
    </w:p>
    <w:p>
      <w:pPr>
        <w:pStyle w:val="BookText"/>
        <w:rPr/>
      </w:pPr>
      <w:r>
        <w:rPr>
          <w:rFonts w:ascii="Amiri" w:hAnsi="Amiri" w:eastAsia="Amiri" w:cs="Amiri"/>
          <w:color w:val="111111"/>
          <w:sz w:val="28"/>
          <w:sz w:val="28"/>
          <w:szCs w:val="28"/>
          <w:rtl w:val="true"/>
          <w:lang w:bidi="ar-SA"/>
        </w:rPr>
        <w:t>بن إسحق، فوضعت هذا الحديث حسبة</w:t>
      </w:r>
      <w:r>
        <w:rPr>
          <w:rFonts w:eastAsia="Amiri" w:cs="Amiri" w:ascii="Amiri" w:hAnsi="Amiri"/>
          <w:color w:val="111111"/>
          <w:sz w:val="28"/>
          <w:szCs w:val="28"/>
          <w:rtl w:val="true"/>
          <w:lang w:bidi="ar-SA"/>
        </w:rPr>
        <w:t>».</w:t>
      </w:r>
      <w:r>
        <w:rPr>
          <w:rStyle w:val="FootnoteAnchor"/>
          <w:rtl w:val="true"/>
        </w:rPr>
        <w:footnoteReference w:id="46"/>
      </w:r>
    </w:p>
    <w:p>
      <w:pPr>
        <w:pStyle w:val="BookText"/>
        <w:rPr/>
      </w:pPr>
      <w:r>
        <w:rPr>
          <w:rFonts w:ascii="Amiri" w:hAnsi="Amiri" w:eastAsia="Amiri" w:cs="Amiri"/>
          <w:color w:val="111111"/>
          <w:sz w:val="28"/>
          <w:sz w:val="28"/>
          <w:szCs w:val="28"/>
          <w:rtl w:val="true"/>
          <w:lang w:bidi="ar-SA"/>
        </w:rPr>
        <w:t xml:space="preserve">ومن الطريف أن يسأل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وضع أحاديث في فضل القرآن وسوره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فعلت هذا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الناس زهدوا في القرآن، فأحببت أن أرغبهم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النبي صلى الله عليه و آله وسلم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كذب علي متعمداً فليتبوأ مقعده من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موضع الطرافة، أنا ما كذبت عليه وإنما كذبت له</w:t>
      </w:r>
      <w:r>
        <w:rPr>
          <w:rFonts w:eastAsia="Amiri" w:cs="Amiri" w:ascii="Amiri" w:hAnsi="Amiri"/>
          <w:color w:val="111111"/>
          <w:sz w:val="28"/>
          <w:szCs w:val="28"/>
          <w:rtl w:val="true"/>
          <w:lang w:bidi="ar-SA"/>
        </w:rPr>
        <w:t>».</w:t>
      </w:r>
      <w:r>
        <w:rPr>
          <w:rStyle w:val="FootnoteAnchor"/>
          <w:rtl w:val="true"/>
        </w:rPr>
        <w:footnoteReference w:id="47"/>
      </w:r>
    </w:p>
    <w:p>
      <w:pPr>
        <w:pStyle w:val="BookText"/>
        <w:rPr/>
      </w:pPr>
      <w:r>
        <w:rPr>
          <w:rFonts w:ascii="Amiri" w:hAnsi="Amiri" w:eastAsia="Amiri" w:cs="Amiri"/>
          <w:color w:val="111111"/>
          <w:sz w:val="28"/>
          <w:sz w:val="28"/>
          <w:szCs w:val="28"/>
          <w:rtl w:val="true"/>
          <w:lang w:bidi="ar-SA"/>
        </w:rPr>
        <w:t>وتأتي من هذا الباب روايات المناقب والمثالب لبعض رؤساء المذاهب الإسلامية، ممن يراد بهذا الدافع تقوية ،مذاهبهم، كالروايات الواردة في أبي حنيفة والشافعي على اختلافها في المدح والذم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قال الفيروزآبادي والعجلوني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فضائل أبي حنيفة والشافعي وذمهم ليس فيه شيء صحيح، وكل ما ذكر من ذلك فهو موضوع ومفترى</w:t>
      </w:r>
      <w:r>
        <w:rPr>
          <w:rFonts w:eastAsia="Amiri" w:cs="Amiri" w:ascii="Amiri" w:hAnsi="Amiri"/>
          <w:color w:val="111111"/>
          <w:sz w:val="28"/>
          <w:szCs w:val="28"/>
          <w:rtl w:val="true"/>
          <w:lang w:bidi="ar-SA"/>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وجاء في أسنى المطالب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يرد في أحد الأئمة من بعينه نص لا صحيح ولا ضعیف</w:t>
      </w:r>
      <w:r>
        <w:rPr>
          <w:rFonts w:eastAsia="IRNazanin" w:cs="IRNazanin"/>
          <w:color w:val="111111"/>
          <w:sz w:val="28"/>
          <w:szCs w:val="28"/>
          <w:rtl w:val="true"/>
          <w:lang w:bidi="fa-IR"/>
        </w:rPr>
        <w:t>».</w:t>
      </w:r>
      <w:r>
        <w:rPr>
          <w:rStyle w:val="FootnoteAnchor"/>
          <w:rtl w:val="true"/>
        </w:rPr>
        <w:footnoteReference w:id="49"/>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نال صاحبنا نصيبه من الوضع عليه لذلك، فقد جاء عنه 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ويكون بعد النبي صلى الله عليه و آله وسلم بدر على جميع خراسان يكنى أبا حنيفة</w:t>
      </w:r>
      <w:r>
        <w:rPr>
          <w:rFonts w:eastAsia="Amiri" w:cs="Amiri" w:ascii="Amiri" w:hAnsi="Amiri"/>
          <w:color w:val="111111"/>
          <w:sz w:val="28"/>
          <w:szCs w:val="28"/>
          <w:rtl w:val="true"/>
          <w:lang w:bidi="ar-SA"/>
        </w:rPr>
        <w:t>».</w:t>
      </w:r>
      <w:r>
        <w:rPr>
          <w:rStyle w:val="FootnoteAnchor"/>
          <w:rtl w:val="true"/>
        </w:rPr>
        <w:footnoteReference w:id="50"/>
      </w:r>
    </w:p>
    <w:p>
      <w:pPr>
        <w:pStyle w:val="BookText"/>
        <w:rPr/>
      </w:pPr>
      <w:r>
        <w:rPr>
          <w:rFonts w:ascii="Amiri" w:hAnsi="Amiri" w:eastAsia="Amiri" w:cs="Amiri"/>
          <w:color w:val="111111"/>
          <w:sz w:val="28"/>
          <w:sz w:val="28"/>
          <w:szCs w:val="28"/>
          <w:rtl w:val="true"/>
          <w:lang w:bidi="ar-SA"/>
        </w:rPr>
        <w:t>ولهذا نظائر في 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يأتي في هذا الباب الكثير من الروايات الواردة في شأن بعض المسائل الكلامية المعروفة، كمسألة خلق القرآن، والقضاء والقدر، وما شاكلها، مما أخذ من تلكم العصور مأخذه من احتدام الجدل والنقاش حوله أخذاً ورداً، حتى أريقت من أجل بعضها كثير من الدماء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ويأتي في هذا الباب أخيراً الكثير من أحاديث بعض الدخلاء على الإسلام، كالزنادقة والكتابيين ممن اقتضتهم الظروف أن يتظاهروا في الدخول فيه، والكيد له، بوضع أحاديث تشوه من قيمته، وتترك التضارب في أحكامه، مما يحدث البلبلة في أفكار أتباعه، وقد صرح ابن أبي العوجاء الزنديق الشهير قبيل مقتله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وضع أربعة آلاف حديث حلل فيها الحرام وحرم فيها الحلال</w:t>
      </w:r>
      <w:r>
        <w:rPr>
          <w:rFonts w:eastAsia="Amiri" w:cs="Amiri" w:ascii="Amiri" w:hAnsi="Amiri"/>
          <w:color w:val="111111"/>
          <w:sz w:val="28"/>
          <w:szCs w:val="28"/>
          <w:rtl w:val="true"/>
          <w:lang w:bidi="ar-SA"/>
        </w:rPr>
        <w:t>.</w:t>
      </w:r>
      <w:r>
        <w:rPr>
          <w:rStyle w:val="FootnoteAnchor"/>
          <w:rtl w:val="true"/>
        </w:rPr>
        <w:footnoteReference w:id="51"/>
      </w:r>
    </w:p>
    <w:p>
      <w:pPr>
        <w:pStyle w:val="BookText"/>
        <w:rPr/>
      </w:pPr>
      <w:r>
        <w:rPr>
          <w:rFonts w:ascii="Amiri" w:hAnsi="Amiri" w:eastAsia="Amiri" w:cs="Amiri"/>
          <w:color w:val="111111"/>
          <w:sz w:val="28"/>
          <w:sz w:val="28"/>
          <w:szCs w:val="28"/>
          <w:rtl w:val="true"/>
          <w:lang w:bidi="ar-SA"/>
        </w:rPr>
        <w:t xml:space="preserve">قال ابن قتيبة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يتحدث عن أسباب اختلاف الحديث ودخول الفساد إليه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منها الزنادقة واحتيالهم للإسلام، وتهجينه بدس الأحاديث المستبشعة والمستحيلة</w:t>
      </w:r>
      <w:r>
        <w:rPr>
          <w:rFonts w:eastAsia="Amiri" w:cs="Amiri" w:ascii="Amiri" w:hAnsi="Amiri"/>
          <w:color w:val="111111"/>
          <w:sz w:val="28"/>
          <w:szCs w:val="28"/>
          <w:rtl w:val="true"/>
          <w:lang w:bidi="ar-SA"/>
        </w:rPr>
        <w:t>».</w:t>
      </w:r>
      <w:r>
        <w:rPr>
          <w:rStyle w:val="FootnoteAnchor"/>
          <w:rtl w:val="true"/>
        </w:rPr>
        <w:footnoteReference w:id="5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وثالثها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سبب ذاتي نفعي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ونريد به أن يعمد الواضع إلى الوضع لا لتأييد مبدأ أو سياسة خاصة، بل لإشباع شهوة عارمة في نفسه، أو ستر جانب من جوانب النقص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وهؤلاء كثيرون أيضاً، ولعلهم أكثر من غيرهم، وبخاصة في العصور التي بدأ الناس يتنافسون فيها على الحديث، وبدأنا نسمع المبالغات الواسعة في كثرة الحفظ والرواية، وأصبحت كثرة الحفظ مقياساً من مقاييس الرفعة بين المحدثين</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بدأ ذلك أول ما بدأ في صدر الإسلام، حيث كثرت الفتوح، ودخل في زمرة </w:t>
      </w:r>
    </w:p>
    <w:p>
      <w:pPr>
        <w:pStyle w:val="BookText"/>
        <w:rPr/>
      </w:pPr>
      <w:r>
        <w:rPr>
          <w:rFonts w:ascii="Amiri" w:hAnsi="Amiri" w:eastAsia="Amiri" w:cs="Amiri"/>
          <w:color w:val="111111"/>
          <w:sz w:val="28"/>
          <w:sz w:val="28"/>
          <w:szCs w:val="28"/>
          <w:rtl w:val="true"/>
          <w:lang w:bidi="ar-SA"/>
        </w:rPr>
        <w:t xml:space="preserve">المسلمين خلق كثير ، وكلهم متشوق لمعرفة هذا الدين وخصوصياته، وسيرة نبيه الكريم وأحاديثه، وبالطبع كانوا يقصدون في ذلك كله إلى كل عارف بها أو متظاهر بالمعرفة، وما أكثرهم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من السهل على غير المتورع أن يُسأل فلا يجيب، وما أيسر أن يجيب بما يخطر على ذهنه، ناسباً له إلى أحد كبار الصحابة، أو مدعياً لنفسه المشاهدة أو السماع، إن كان مما يتأتى منه ذلك، تقديراً لمركزه في نفوسهم، وتدعيماً لشهرته في الحديث، وقد حدث المؤرخون أن الخليفة عمر استكثر على أبي هريرة كثرة ما يرويه عن رسول الله صلى الله عليه و آله وسلم مع قصر المدة التي عاشها معه، وأنكر عليه ذلك</w:t>
      </w:r>
      <w:r>
        <w:rPr>
          <w:rFonts w:eastAsia="Amiri" w:cs="Amiri" w:ascii="Amiri" w:hAnsi="Amiri"/>
          <w:color w:val="111111"/>
          <w:sz w:val="28"/>
          <w:szCs w:val="28"/>
          <w:rtl w:val="true"/>
          <w:lang w:bidi="ar-SA"/>
        </w:rPr>
        <w:t>.</w:t>
      </w:r>
      <w:r>
        <w:rPr>
          <w:rStyle w:val="FootnoteAnchor"/>
          <w:rtl w:val="true"/>
        </w:rPr>
        <w:footnoteReference w:id="53"/>
      </w:r>
    </w:p>
    <w:p>
      <w:pPr>
        <w:pStyle w:val="BookText"/>
        <w:rPr/>
      </w:pPr>
      <w:r>
        <w:rPr>
          <w:rFonts w:ascii="Amiri" w:hAnsi="Amiri" w:eastAsia="Amiri" w:cs="Amiri"/>
          <w:color w:val="111111"/>
          <w:sz w:val="28"/>
          <w:sz w:val="28"/>
          <w:szCs w:val="28"/>
          <w:rtl w:val="true"/>
          <w:lang w:bidi="ar-SA"/>
        </w:rPr>
        <w:t>كما حدثوا أن الخليفة كان يطلب من بعض الصحابة البينة على ما يروونه من الحديث</w:t>
      </w:r>
      <w:r>
        <w:rPr>
          <w:rFonts w:eastAsia="Amiri" w:cs="Amiri" w:ascii="Amiri" w:hAnsi="Amiri"/>
          <w:color w:val="111111"/>
          <w:sz w:val="28"/>
          <w:szCs w:val="28"/>
          <w:rtl w:val="true"/>
          <w:lang w:bidi="ar-SA"/>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 xml:space="preserve">والإمام علي علیه السلام 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يحلّف من يحدثه بحديث رسول الله صلى الله عليه و آله وسلم</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وقد قال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كنا نُحدّث عن رسول الله صلى الله عليه و آله وسلم إذ لم يكن يُكذب عليه، فلما ركب الناس الصعب والذلول تركنا الحديث عنه</w:t>
      </w:r>
      <w:r>
        <w:rPr>
          <w:rFonts w:eastAsia="Amiri" w:cs="Amiri" w:ascii="Amiri" w:hAnsi="Amiri"/>
          <w:color w:val="111111"/>
          <w:sz w:val="28"/>
          <w:szCs w:val="28"/>
          <w:rtl w:val="true"/>
          <w:lang w:bidi="ar-SA"/>
        </w:rPr>
        <w:t>»</w:t>
      </w:r>
      <w:r>
        <w:rPr>
          <w:rStyle w:val="FootnoteAnchor"/>
          <w:rtl w:val="true"/>
        </w:rPr>
        <w:footnoteReference w:id="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كنا مرة إذا سمعنا رجلاً يقول قال رسول الله صلى الله عليه و آله وسلم ابتدرته أبصارنا، وأصغينا إليه بآذاننا، فلما ركب الناس الصعب والذلول لم نأخذ من الناس إلا ما نعرف</w:t>
      </w:r>
      <w:r>
        <w:rPr>
          <w:rFonts w:eastAsia="Amiri" w:cs="Amiri" w:ascii="Amiri" w:hAnsi="Amiri"/>
          <w:color w:val="111111"/>
          <w:sz w:val="28"/>
          <w:szCs w:val="28"/>
          <w:rtl w:val="true"/>
          <w:lang w:bidi="ar-SA"/>
        </w:rPr>
        <w:t>».</w:t>
      </w:r>
      <w:r>
        <w:rPr>
          <w:rStyle w:val="FootnoteAnchor"/>
          <w:rtl w:val="true"/>
        </w:rPr>
        <w:footnoteReference w:id="57"/>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جاء بعضهم إليه بكتاب فيه أقضية علي علیه السلام فمحاه إلا قدر ذراع، وهو ما صح لديه منها</w:t>
      </w:r>
      <w:r>
        <w:rPr>
          <w:rFonts w:eastAsia="IRNazanin" w:cs="IRNazanin"/>
          <w:color w:val="111111"/>
          <w:sz w:val="28"/>
          <w:szCs w:val="28"/>
          <w:rtl w:val="true"/>
          <w:lang w:bidi="fa-IR"/>
        </w:rPr>
        <w:t>.</w:t>
      </w:r>
      <w:r>
        <w:rPr>
          <w:rStyle w:val="FootnoteAnchor"/>
          <w:rtl w:val="true"/>
        </w:rPr>
        <w:footnoteReference w:id="58"/>
      </w:r>
      <w:bookmarkStart w:id="45" w:name="pg15225_151154"/>
    </w:p>
    <w:p>
      <w:pPr>
        <w:pStyle w:val="BookText"/>
        <w:rPr/>
      </w:pPr>
      <w:bookmarkEnd w:id="45"/>
      <w:r>
        <w:rPr>
          <w:rFonts w:ascii="Amiri" w:hAnsi="Amiri" w:eastAsia="Amiri" w:cs="Amiri"/>
          <w:color w:val="111111"/>
          <w:sz w:val="28"/>
          <w:sz w:val="28"/>
          <w:szCs w:val="28"/>
          <w:rtl w:val="true"/>
          <w:lang w:bidi="ar-SA"/>
        </w:rPr>
        <w:t>ويدخل في هذا الباب الكثير مما ورد في مدح العرب أو الفرس، من الأحاديث المنبعثة في وضعها عن العصبيات والنزاع الشعوبي في تلكم العصور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يدخل فيه الكثير من أحاديث القصاصين، قال ابن الجوزي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معظم البلاء في وضع الحديث من القصاص ؛ لأنهم يزيدون أحاديث تثقف وترقق والصحاح يقل في هذا</w:t>
      </w:r>
      <w:r>
        <w:rPr>
          <w:rFonts w:eastAsia="Amiri" w:cs="Amiri" w:ascii="Amiri" w:hAnsi="Amiri"/>
          <w:color w:val="111111"/>
          <w:sz w:val="28"/>
          <w:szCs w:val="28"/>
          <w:rtl w:val="true"/>
          <w:lang w:bidi="ar-SA"/>
        </w:rPr>
        <w:t>»</w:t>
      </w:r>
      <w:r>
        <w:rPr>
          <w:rStyle w:val="FootnoteAnchor"/>
          <w:rtl w:val="true"/>
        </w:rPr>
        <w:footnoteReference w:id="59"/>
      </w:r>
      <w:r>
        <w:rPr>
          <w:rFonts w:ascii="Amiri" w:hAnsi="Amiri" w:eastAsia="Amiri" w:cs="Amiri"/>
          <w:color w:val="111111"/>
          <w:sz w:val="28"/>
          <w:sz w:val="28"/>
          <w:szCs w:val="28"/>
          <w:rtl w:val="true"/>
          <w:lang w:bidi="ar-SA"/>
        </w:rPr>
        <w:t>، وعليه ينزل الغالب من القصص الواردة في غير القرآن من قصص الأنبياء وغيرهم في العهود البائدة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ونصيب ابن عباس من الوضع عليه في هذه الشؤون كثير، كما تجدون ذلك في الكثير من الكتب المعنية بهذه الأمور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وخاتمة ما نذكره مما يدخل في هذا الباب ما وجدناه في بعض الفقهاء من التزلف إلى السلطان بتبرير بعض أعماله المنافية لمبادئ الإسلام من طريق وضع الحديث له، كحدیث غیاث بن إبراهيم الذي دخل على المهدي بن المنصور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يعجبه اللعب بالحمام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فروى 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سبق إلا في نصل أو خف أو حافر أو جناح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فأمر له بعشرة آلاف درهم فلما قام يخرج قال المهدي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على قفاك أنه قفا كذاب على رسول الله، ثم قال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حملته على ذلك</w:t>
      </w:r>
      <w:r>
        <w:rPr>
          <w:rFonts w:eastAsia="Amiri" w:cs="Amiri" w:ascii="Amiri" w:hAnsi="Amiri"/>
          <w:color w:val="111111"/>
          <w:sz w:val="28"/>
          <w:szCs w:val="28"/>
          <w:rtl w:val="true"/>
          <w:lang w:bidi="ar-SA"/>
        </w:rPr>
        <w:t>».</w:t>
      </w:r>
      <w:r>
        <w:rPr>
          <w:rStyle w:val="FootnoteAnchor"/>
          <w:rtl w:val="true"/>
        </w:rPr>
        <w:footnoteReference w:id="60"/>
      </w:r>
    </w:p>
    <w:p>
      <w:pPr>
        <w:pStyle w:val="Heading3"/>
        <w:numPr>
          <w:ilvl w:val="2"/>
          <w:numId w:val="1"/>
        </w:numPr>
        <w:rPr/>
      </w:pPr>
      <w:bookmarkStart w:id="46" w:name="__RefHeading___Toc3426094_2142443653"/>
      <w:bookmarkStart w:id="47" w:name="_Toc15"/>
      <w:bookmarkEnd w:id="46"/>
      <w:r>
        <w:rPr>
          <w:rtl w:val="true"/>
        </w:rPr>
        <w:t>مع المستشرقين</w:t>
      </w:r>
      <w:bookmarkEnd w:id="47"/>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والغريب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هذه العوامل الداعية للوضع عليه وغيرها مما يناسبها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نجد بعض المستشرقين حائرين في تعليل هذا الاضطراب في أحاديثه، وربما ألقى بعضهم على عاتقه تبعة الكذب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ففي دائرة المعارف الإسلامية جاءت هذه الفقرة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فلقد فضحوه بقولهم إنه كذاب غير منصف، وتزييفهم إياه يعود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حيلة السياسة</w:t>
      </w:r>
      <w:r>
        <w:rPr>
          <w:rFonts w:eastAsia="Amiri" w:cs="Amiri" w:ascii="Amiri" w:hAnsi="Amiri"/>
          <w:color w:val="111111"/>
          <w:sz w:val="28"/>
          <w:szCs w:val="28"/>
          <w:rtl w:val="true"/>
          <w:lang w:bidi="ar-SA"/>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وما أدري من الفاضح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أكان من القدماء المعتمدين أم من المحدثين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أنا فلم أجد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حدود ما رأيت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ينسبه إلى الكذب وعدم الإنصاف، كيف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الكتب التي تترجم له لم يرد فيها أي طعن من قبيل ذلك عليه، وقد نقل جواد علي عن شبر نکر رميه كذلك بالكذب والبهتان، ثم عقب عليه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وأنا على يقين أنه لو أعمل عقله، ودرس هذه الأقوال المنسوبة إلى ابن عباس دراسة علمية دقيقة، ولو فكر في العوامل السياسية التي يمكن أن تكون هي المسؤولة أولاً عن ذلك، وهي لا تدخل في بحثنا هذا في زمننا،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فكر في ذلك وتعمق في البحث عن هذه الأسباب ما تسرع في حكمه هذا الذي تخالفه أيسر قواعد الجرح والتعديل</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Amiri" w:hAnsi="Amiri" w:eastAsia="Amiri" w:cs="Amiri"/>
          <w:color w:val="111111"/>
          <w:sz w:val="28"/>
          <w:sz w:val="28"/>
          <w:szCs w:val="28"/>
          <w:rtl w:val="true"/>
          <w:lang w:bidi="ar-SA"/>
        </w:rPr>
        <w:t xml:space="preserve">والحقيقة أن ابن عباس لم يكن بدعاً من كبار الصحابة في الوضع عليه، ولم يكن الوحيد الذي نسب إليه أقوال مختلفة متضاربة، بل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كغيره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عرضة للدس والكذب عليه، فإذا جاز أن يُنسب إلى الكذب لذلك، لم يصح بعد ذلك لدينا وجود صادق واحد في السابقين الأولين، ممن عرفوا بسعة العلم وكثرة الحديث؛ لكثرة ما وقع في تأريخهم من اضطراب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يكون صاحبنا أوفرهم نصيباً ، للعوامل التي ذكرناها في هذا الحديث ولكثرة ما شارك في مختلف النواحي الثقافية التي كانت في عصره</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في بداية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يسوغ لنا أن نتعجل في إصدار الحكم عليه، </w:t>
      </w:r>
      <w:bookmarkStart w:id="48" w:name="pg15225_151156"/>
    </w:p>
    <w:p>
      <w:pPr>
        <w:pStyle w:val="BookText"/>
        <w:rPr/>
      </w:pPr>
      <w:bookmarkEnd w:id="48"/>
      <w:r>
        <w:rPr>
          <w:rFonts w:ascii="Amiri" w:hAnsi="Amiri" w:eastAsia="Amiri" w:cs="Amiri"/>
          <w:color w:val="111111"/>
          <w:sz w:val="28"/>
          <w:sz w:val="28"/>
          <w:szCs w:val="28"/>
          <w:rtl w:val="true"/>
          <w:lang w:bidi="ar-SA"/>
        </w:rPr>
        <w:t>قبل أن تستوي لنا دلائله وأماراته، وما يدريك لعلنا سننتهي فيه إلى غير ما تركز في أعماقنا عنه، متى عالجنا مختلف نواحي حياته معالجة موضوعية خالصة</w:t>
      </w:r>
      <w:r>
        <w:rPr>
          <w:rFonts w:eastAsia="Amiri" w:cs="Amiri" w:ascii="Amiri" w:hAnsi="Amiri"/>
          <w:color w:val="111111"/>
          <w:sz w:val="28"/>
          <w:szCs w:val="28"/>
          <w:rtl w:val="true"/>
          <w:lang w:bidi="ar-SA"/>
        </w:rPr>
        <w:t>.</w:t>
      </w:r>
    </w:p>
    <w:p>
      <w:pPr>
        <w:pStyle w:val="Heading3"/>
        <w:numPr>
          <w:ilvl w:val="2"/>
          <w:numId w:val="1"/>
        </w:numPr>
        <w:rPr/>
      </w:pPr>
      <w:bookmarkStart w:id="49" w:name="__RefHeading___Toc3426096_2142443653"/>
      <w:bookmarkStart w:id="50" w:name="_Toc16"/>
      <w:bookmarkEnd w:id="49"/>
      <w:r>
        <w:rPr>
          <w:rtl w:val="true"/>
        </w:rPr>
        <w:t>منهج المؤلف</w:t>
      </w:r>
      <w:bookmarkEnd w:id="50"/>
    </w:p>
    <w:p>
      <w:pPr>
        <w:pStyle w:val="BookText"/>
        <w:rPr/>
      </w:pPr>
      <w:r>
        <w:rPr>
          <w:rFonts w:ascii="Amiri" w:hAnsi="Amiri" w:eastAsia="Amiri" w:cs="Amiri"/>
          <w:color w:val="111111"/>
          <w:sz w:val="28"/>
          <w:sz w:val="28"/>
          <w:szCs w:val="28"/>
          <w:rtl w:val="true"/>
          <w:lang w:bidi="ar-SA"/>
        </w:rPr>
        <w:t>أما كيف سنعالجها؟ وأي منهج سنسلك إليها منه مع هذه الاضطرابات، فيما خلص إلينا من تأريخ حياته وآرائه ؟ فذلك ما نتحدث فيه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أمامنا بادئ ذي بدء أن نصنف أحاديثه إلى أصناف نجعل في الأول منها ما ورد في كتب الثقات من الأحاديث الناهضة بمداليلها، التي لم نجد ما يصلح المعارضتها من الأحاديث الأخر، ولا من يكذبها من هواة التمحيص، مع أنها بمرأى منهم ومسمع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لم نجد فيها أي خروج على مقتضيات بيئته وعصره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هذا الصنف لا نتوقف عن الأخذ به والاعتماد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ويأتي في الصنف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أحاديثه المتعارضة في مفاهيمها، وهذه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بالطبع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نأخذ منها إلا ما يصحح أسانيده أرباب الجرح والتعديل، ما لم يكن في مداليلها ما يخالف العقل، أو يخرج على إجماع المسلمين، أو يتنافى مع ما لعصره أو بيئته من اعتبارات، وإذا وجدنا فيها صحت أسانيده بعد ذلك تضارباً وتناقضاً عمدنا إلى إعمال قواعد التعادل والتراجيح من الرجوع إلى الاعتبارات الخارجية من ملابسات زمنية أو بيئية، أو حوادث جزئية وردت في خفايا التأريخ لنحكمها في تقديم بعضها على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وصنف ثالث يجمع كل ما ندر عن الصنفين السابقين، ومثل هذا بالطبع لا يكون مصيره غير الإهمال وعدم الأخذ به</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وسنحاول جهد الإمكان أن لا نعتمد من الروايات التي تمس بعض النقاط العاطفية في نفوس بعض الفرق من المسلمين غير ما صح مضمونه لدى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w:t>
      </w:r>
    </w:p>
    <w:p>
      <w:pPr>
        <w:pStyle w:val="BookText"/>
        <w:rPr/>
      </w:pPr>
      <w:r>
        <w:rPr>
          <w:rFonts w:ascii="Amiri" w:hAnsi="Amiri" w:eastAsia="Amiri" w:cs="Amiri"/>
          <w:color w:val="111111"/>
          <w:sz w:val="28"/>
          <w:sz w:val="28"/>
          <w:szCs w:val="28"/>
          <w:rtl w:val="true"/>
          <w:lang w:bidi="ar-SA"/>
        </w:rPr>
        <w:t>تنفرد بنقله إحدى الطوائف سوف لا نحمل الطوائف الأخرى ،بلوازمه، وإذا اطمأننا إليه أخذنا به وأشرنا إلى جهة الانفراد بنقل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يفوتنا أن نسجل أننا سنجتزئ من الحوادث المتشابهة في دلالتها على ناحية من نواحي حياته، بذكر بعضها؛ لنوفر على القراء شيئاً مما يعطونه لهذا الكتاب من 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المنهج الداخلي للترجمة له، فهو قائم على دراسته وعرض حياته منذ بدايتها، وقد وزعت البحث فيها إلى جزءين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يبدأ الأول منها في مسايرته منذ ولادته والتدرج معه في مختلف أدوار حياته، طفولة وشباباً، وكهولة، مشيراً إلى كل ما يتعلق بحياته من الحوادث العامة، مما أعتقد بتأثيرها عليه أو تأثرها به واضعاً لها في موضعها من سني حياته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ويبحث الجزء الثاني دراسة شخصيته دراسة سايكولوجية مستقلة ملتمساً عناصرها الأولية مما يتراءى لنا خلال بحثنا الأول من سلوكه العام، ومن آثاره العلمية والثقافية التي خلصت إلينا من بين عشرات المئات من الأحاديث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بحث شائك لا أدعي لنفسي أنني وفيته حقه من درس، وبخاصة وأن مواده الأولية لا يمكن استيعابها؛ لتفرقها في مختلف الكتب، وبعضها لا يتأتّى لمثلي الوقوف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وحسبك أن تعلم أن صاحبنا لا يكاد يخلو من ذكره كتاب إسلامي ألف في الفقه أو التفسير أو الأدب القديم أو التأريخ</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وكل ما هنالك أنها محاولة أضعها بين أيدي الباحثين المنهجيين – ممن هم أقدر مني على البحث والاستقراء والاستنتاج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لتكون نواة لبحوثهم القيمة في هذا الموضوع</w:t>
      </w:r>
      <w:r>
        <w:rPr>
          <w:rFonts w:eastAsia="Amiri" w:cs="Amiri" w:ascii="Amiri" w:hAnsi="Amiri"/>
          <w:color w:val="111111"/>
          <w:sz w:val="28"/>
          <w:szCs w:val="28"/>
          <w:rtl w:val="true"/>
          <w:lang w:bidi="ar-SA"/>
        </w:rPr>
        <w:t xml:space="preserve">. </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ولعلي أوفق إلى اتباعها بجزء ثالث يتكفل ذكر ما يقع لدي من أحاديثه، كمسند مستقل يضم مختلف آرائه ورواياته في الفقه والأدب والتفسير والتأريخ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ساعدني التوفيق</w:t>
      </w:r>
      <w:r>
        <w:rPr>
          <w:rFonts w:eastAsia="Amiri" w:cs="Amiri" w:ascii="Amiri" w:hAnsi="Amiri"/>
          <w:color w:val="111111"/>
          <w:sz w:val="28"/>
          <w:szCs w:val="28"/>
          <w:rtl w:val="true"/>
          <w:lang w:bidi="ar-SA"/>
        </w:rPr>
        <w:t xml:space="preserve">.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1" w:name="pg15225_151160"/>
      <w:bookmarkStart w:id="52" w:name="pg15225_151160"/>
      <w:bookmarkEnd w:id="52"/>
    </w:p>
    <w:p>
      <w:pPr>
        <w:pStyle w:val="Heading2"/>
        <w:numPr>
          <w:ilvl w:val="1"/>
          <w:numId w:val="1"/>
        </w:numPr>
        <w:rPr/>
      </w:pPr>
      <w:bookmarkStart w:id="53" w:name="pg15225_151160"/>
      <w:bookmarkStart w:id="54" w:name="__RefHeading___Toc3426098_2142443653"/>
      <w:bookmarkStart w:id="55" w:name="_Toc17"/>
      <w:bookmarkEnd w:id="53"/>
      <w:bookmarkEnd w:id="54"/>
      <w:r>
        <w:rPr>
          <w:rtl w:val="true"/>
        </w:rPr>
        <w:t xml:space="preserve">الفصل الاول </w:t>
      </w:r>
      <w:r>
        <w:rPr>
          <w:rtl w:val="true"/>
        </w:rPr>
        <w:t xml:space="preserve">: </w:t>
      </w:r>
      <w:r>
        <w:rPr>
          <w:rtl w:val="true"/>
        </w:rPr>
        <w:t>حتى المراهقة</w:t>
      </w:r>
      <w:bookmarkEnd w:id="55"/>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6" w:name="__RefHeading___Toc3426100_2142443653"/>
      <w:bookmarkStart w:id="57" w:name="_Toc18"/>
      <w:bookmarkEnd w:id="56"/>
      <w:r>
        <w:rPr>
          <w:rtl w:val="true"/>
        </w:rPr>
        <w:t>اشارة</w:t>
      </w:r>
      <w:bookmarkEnd w:id="57"/>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8" w:name="pg15225_151162"/>
      <w:bookmarkStart w:id="59" w:name="pg15225_151162"/>
      <w:bookmarkEnd w:id="59"/>
    </w:p>
    <w:p>
      <w:pPr>
        <w:pStyle w:val="Heading3"/>
        <w:numPr>
          <w:ilvl w:val="2"/>
          <w:numId w:val="1"/>
        </w:numPr>
        <w:rPr/>
      </w:pPr>
      <w:bookmarkStart w:id="60" w:name="pg15225_151162"/>
      <w:bookmarkStart w:id="61" w:name="__RefHeading___Toc3426102_2142443653"/>
      <w:bookmarkStart w:id="62" w:name="_Toc19"/>
      <w:bookmarkEnd w:id="60"/>
      <w:bookmarkEnd w:id="61"/>
      <w:r>
        <w:rPr>
          <w:rtl w:val="true"/>
        </w:rPr>
        <w:t>هذه المرحلة</w:t>
      </w:r>
      <w:bookmarkEnd w:id="62"/>
    </w:p>
    <w:p>
      <w:pPr>
        <w:pStyle w:val="BookText"/>
        <w:rPr/>
      </w:pPr>
      <w:r>
        <w:rPr>
          <w:rFonts w:ascii="Amiri" w:hAnsi="Amiri" w:eastAsia="Amiri" w:cs="Amiri"/>
          <w:color w:val="111111"/>
          <w:sz w:val="28"/>
          <w:sz w:val="28"/>
          <w:szCs w:val="28"/>
          <w:rtl w:val="true"/>
          <w:lang w:bidi="ar-SA"/>
        </w:rPr>
        <w:t>وفي ضوء المنهج الذي تحدثنا عنه، نبدأ فنصحب في هذا الفصل صاحبنا منذ ولادته إلى زمن مراهقته، ثم نستأنف الصحبة معه من 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المرحلة هي التي يعدها السايكولوجيون أخطر مراحل الحياة وأكثرها تأثيراً في تلوين الصورة التي يطبعها الزمن للشخص، وعليها يتوقف جل مستقبله، وإليها تعود جملة من المؤثرات الفعالة في تكوين نواة الشخصية الثابتة له، وفيها أكثر من غيرها تتظافر العوامل الوراثية والبيئية على خلقها وتطورها، وربما تنافرت فحولت صاحبها إلى مصطرع زاخر بالعقد والانفعالات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فاجتياز هذه المرحلة مع صاحبنا يستدعينا أن نتمهل في السير؛ لندقق النظر في ملابسات بيئته ونلتمس علاقتها بما ورثه عن آبائه من صفات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الفصل بين عوامل البيئة وعوامل الوراثة من الصعوبة بمكان؛ لما يؤثر عن العلم من التوقف في إعطاء كلمته الأخيرة في هذا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تحديد موروثاته كما وكيفاً لا يخلو من صعوبة، فكم يرث الولد من أبيه؟ وكم تورثه أمه ؟ وماذا ينقلون إليه عن أبويهما أو أجدادهما ؟ وما هي نوع الصفات الموروثة؟ وهل تورث الصفات المكتسبة ؟ كل ذلك لم يُبتّ به حتى الآن</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كنت أعتقد برجحان ما يقوله بعض العلماء من أن الغرائز الفطرية موروثة، والذكاء موروث، وبعض الصفات المكتسبة إذا اتخذت في صاحبها طابع الثبوت </w:t>
      </w:r>
    </w:p>
    <w:p>
      <w:pPr>
        <w:pStyle w:val="BookText"/>
        <w:rPr/>
      </w:pPr>
      <w:r>
        <w:rPr>
          <w:rFonts w:ascii="Amiri" w:hAnsi="Amiri" w:eastAsia="Amiri" w:cs="Amiri"/>
          <w:color w:val="111111"/>
          <w:sz w:val="28"/>
          <w:sz w:val="28"/>
          <w:szCs w:val="28"/>
          <w:rtl w:val="true"/>
          <w:lang w:bidi="ar-SA"/>
        </w:rPr>
        <w:t>والاستقرار، وتحولت فيه إلى شبه غريزة، فهي موروثة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كثير من الصفات الفسيولوجية مما تورث 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ليس من وليس من المصادفة البحتة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أعتقد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يتفق جل البيت الهاشمي في الوسامة والجمال والكرم والشجاعة والذكاء وسلامة النفس والجاذبية والغيرية ونظائرها، ثم المصادفة البحتة أيضاً أن يقترب صاحبنا من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ينص المؤرخون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الطول والجمال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رأيناه من تأريخهما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الذكاء والعقل وحسن الخلق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لا تساعف المصادفة أن يصاب عبد الله وأبوه وجده بالعمى وهم في أسنان متقاربة، وقد تكون متحدة، وربما يعزوها من يعزوها إلى عامل الوراثة التي يطلق عليها العلماء اسم الوراثة المتحدة الأزمنة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لنا أن نبت الآن في ذلك، فربما عثرنا في موضعها على عوامل نفسية او عوارض خارجية أثرت او ساعدت على ذلك</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 الذي يقتضينا الآن هو أن نعرض إلى بعض الصفات البارزة في أبويه، لنعرف منها بعض صفاته الموروثة من أبويه أو المكتسبة منهما، بحكم تشكيلها لبيئته الأولى، وتأثيرهما في أكثر مراحل حياته وبخاصة المرحلة التي عقد هذا الفصل للتحدث عنها</w:t>
      </w:r>
      <w:r>
        <w:rPr>
          <w:rFonts w:eastAsia="Amiri" w:cs="Amiri" w:ascii="Amiri" w:hAnsi="Amiri"/>
          <w:color w:val="111111"/>
          <w:sz w:val="28"/>
          <w:szCs w:val="28"/>
          <w:rtl w:val="true"/>
          <w:lang w:bidi="ar-SA"/>
        </w:rPr>
        <w:t xml:space="preserve">. </w:t>
      </w:r>
      <w:bookmarkStart w:id="63" w:name="pg15225_151164"/>
    </w:p>
    <w:p>
      <w:pPr>
        <w:pStyle w:val="Heading3"/>
        <w:numPr>
          <w:ilvl w:val="2"/>
          <w:numId w:val="1"/>
        </w:numPr>
        <w:rPr/>
      </w:pPr>
      <w:bookmarkStart w:id="64" w:name="__RefHeading___Toc3426104_2142443653"/>
      <w:bookmarkStart w:id="65" w:name="_Toc20"/>
      <w:bookmarkEnd w:id="63"/>
      <w:bookmarkEnd w:id="64"/>
      <w:r>
        <w:rPr>
          <w:rtl w:val="true"/>
        </w:rPr>
        <w:t>أبوه</w:t>
      </w:r>
      <w:bookmarkEnd w:id="65"/>
    </w:p>
    <w:p>
      <w:pPr>
        <w:pStyle w:val="BookText"/>
        <w:rPr/>
      </w:pPr>
      <w:r>
        <w:rPr>
          <w:rFonts w:ascii="Amiri" w:hAnsi="Amiri" w:eastAsia="Amiri" w:cs="Amiri"/>
          <w:color w:val="111111"/>
          <w:sz w:val="28"/>
          <w:sz w:val="28"/>
          <w:szCs w:val="28"/>
          <w:rtl w:val="true"/>
          <w:lang w:bidi="ar-SA"/>
        </w:rPr>
        <w:t>وأبوه هو أبو الفضل العباس بن عبد المطلب بن هاشم بن عبد مناف، وأم العباس نثيلة بنت جناب بن كليب</w:t>
      </w:r>
      <w:r>
        <w:rPr>
          <w:rStyle w:val="FootnoteAnchor"/>
          <w:rtl w:val="true"/>
        </w:rPr>
        <w:footnoteReference w:id="63"/>
      </w:r>
      <w:r>
        <w:rPr>
          <w:rFonts w:ascii="Amiri" w:hAnsi="Amiri" w:eastAsia="Amiri" w:cs="Amiri"/>
          <w:color w:val="111111"/>
          <w:sz w:val="28"/>
          <w:sz w:val="28"/>
          <w:szCs w:val="28"/>
          <w:rtl w:val="true"/>
          <w:lang w:bidi="ar-SA"/>
        </w:rPr>
        <w:t>، وهي أول عربية كست الكعبة بالحرير والديباج وأصناف الكسوة</w:t>
      </w:r>
      <w:r>
        <w:rPr>
          <w:rFonts w:eastAsia="Amiri" w:cs="Amiri" w:ascii="Amiri" w:hAnsi="Amiri"/>
          <w:color w:val="111111"/>
          <w:sz w:val="28"/>
          <w:szCs w:val="28"/>
          <w:rtl w:val="true"/>
          <w:lang w:bidi="ar-SA"/>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وقد ولدته قبل أن يولد النبي صلی الله علیه و آله وسلم بسنتين، وقيل بثلاث</w:t>
      </w:r>
      <w:r>
        <w:rPr>
          <w:rStyle w:val="FootnoteAnchor"/>
          <w:rtl w:val="true"/>
        </w:rPr>
        <w:footnoteReference w:id="65"/>
      </w:r>
      <w:r>
        <w:rPr>
          <w:rFonts w:ascii="Amiri" w:hAnsi="Amiri" w:eastAsia="Amiri" w:cs="Amiri"/>
          <w:color w:val="111111"/>
          <w:sz w:val="28"/>
          <w:sz w:val="28"/>
          <w:szCs w:val="28"/>
          <w:rtl w:val="true"/>
          <w:lang w:bidi="ar-SA"/>
        </w:rPr>
        <w:t>، ونشأ كما ينشأ لداته من بني هاشم في بيت عز ومنعة ،ونجدة، وكانت له زعامة في قريش في الجاهلية، كما كانت له السقاية والعمارة في بيت الله الحرام</w:t>
      </w:r>
      <w:r>
        <w:rPr>
          <w:rStyle w:val="FootnoteAnchor"/>
          <w:rtl w:val="true"/>
        </w:rPr>
        <w:footnoteReference w:id="66"/>
      </w:r>
      <w:r>
        <w:rPr>
          <w:rFonts w:ascii="Amiri" w:hAnsi="Amiri" w:eastAsia="Amiri" w:cs="Amiri"/>
          <w:color w:val="111111"/>
          <w:sz w:val="28"/>
          <w:sz w:val="28"/>
          <w:szCs w:val="28"/>
          <w:rtl w:val="true"/>
          <w:lang w:bidi="ar-SA"/>
        </w:rPr>
        <w:t>، وله من ثروته ووجاهته ووسامته وعقله وتدبيره ما يؤهله لكل ذلك</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يرويه غلامه أبو رافع</w:t>
      </w:r>
      <w:r>
        <w:rPr>
          <w:rStyle w:val="FootnoteAnchor"/>
          <w:rtl w:val="true"/>
        </w:rPr>
        <w:footnoteReference w:id="67"/>
      </w:r>
      <w:r>
        <w:rPr>
          <w:rFonts w:ascii="IRNazanin" w:hAnsi="IRNazanin" w:eastAsia="IRNazanin"/>
          <w:color w:val="111111"/>
          <w:sz w:val="28"/>
          <w:sz w:val="28"/>
          <w:szCs w:val="28"/>
          <w:rtl w:val="true"/>
          <w:lang w:bidi="fa-IR"/>
        </w:rPr>
        <w:t>، وولده عبد الله</w:t>
      </w:r>
      <w:r>
        <w:rPr>
          <w:rStyle w:val="FootnoteAnchor"/>
          <w:rtl w:val="true"/>
        </w:rPr>
        <w:footnoteReference w:id="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واقعة بدر، وقبل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يهاجر، وأوكل إليه مهمة حماية بعض المستضعفين من المسلمين من عادية خصومهم من المشركين وكان بمنزلة العين لرسول الله صلى الله عليه و آله وسلم على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يوافيه بأخبارهم ويكتب له بكل ما تجد لديهم من أمور</w:t>
      </w:r>
      <w:r>
        <w:rPr>
          <w:rStyle w:val="FootnoteAnchor"/>
          <w:rtl w:val="true"/>
        </w:rPr>
        <w:footnoteReference w:id="69"/>
      </w:r>
      <w:r>
        <w:rPr>
          <w:rFonts w:ascii="Amiri" w:hAnsi="Amiri" w:eastAsia="Amiri" w:cs="Amiri"/>
          <w:color w:val="111111"/>
          <w:sz w:val="28"/>
          <w:sz w:val="28"/>
          <w:szCs w:val="28"/>
          <w:rtl w:val="true"/>
          <w:lang w:bidi="ar-SA"/>
        </w:rPr>
        <w:t>، وله من كتمان إسلامه ما يعينه على أداء هاتين الوظيفتين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قد كتب إلى رسول الله صلى الله عليه و آله وسلم يطلب إليه الإذن بالهجرة، فأبى عليه وأمره بالإقامة بمكة لحاجة في إقامته هناك</w:t>
      </w:r>
      <w:r>
        <w:rPr>
          <w:rFonts w:eastAsia="Amiri" w:cs="Amiri" w:ascii="Amiri" w:hAnsi="Amiri"/>
          <w:color w:val="111111"/>
          <w:sz w:val="28"/>
          <w:szCs w:val="28"/>
          <w:rtl w:val="true"/>
          <w:lang w:bidi="ar-SA"/>
        </w:rPr>
        <w:t>.</w:t>
      </w:r>
      <w:r>
        <w:rPr>
          <w:rStyle w:val="FootnoteAnchor"/>
          <w:rtl w:val="true"/>
        </w:rPr>
        <w:footnoteReference w:id="70"/>
      </w:r>
    </w:p>
    <w:p>
      <w:pPr>
        <w:pStyle w:val="BookText"/>
        <w:rPr/>
      </w:pPr>
      <w:r>
        <w:rPr>
          <w:rFonts w:ascii="Amiri" w:hAnsi="Amiri" w:eastAsia="Amiri" w:cs="Amiri"/>
          <w:color w:val="111111"/>
          <w:sz w:val="28"/>
          <w:sz w:val="28"/>
          <w:szCs w:val="28"/>
          <w:rtl w:val="true"/>
          <w:lang w:bidi="ar-SA"/>
        </w:rPr>
        <w:t>وأخرجه المشركون معهم إلى بدر كرهاً وأسر فيمن أسر وعامله صلى الله عليه و آله وسلم معاملة المشركين</w:t>
      </w:r>
      <w:r>
        <w:rPr>
          <w:rStyle w:val="FootnoteAnchor"/>
          <w:rtl w:val="true"/>
        </w:rPr>
        <w:footnoteReference w:id="71"/>
      </w:r>
      <w:r>
        <w:rPr>
          <w:rFonts w:ascii="Amiri" w:hAnsi="Amiri" w:eastAsia="Amiri" w:cs="Amiri"/>
          <w:color w:val="111111"/>
          <w:sz w:val="28"/>
          <w:sz w:val="28"/>
          <w:szCs w:val="28"/>
          <w:rtl w:val="true"/>
          <w:lang w:bidi="ar-SA"/>
        </w:rPr>
        <w:t>إتماماً لتأدية مهمته عندما يعود إلى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قيل في إسلامه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لدى بعضهم أسلم قبل الهجرة وكتم إسلامه إلى أن أسر ببدر فأظهر إسلامه</w:t>
      </w:r>
      <w:r>
        <w:rPr>
          <w:rStyle w:val="FootnoteAnchor"/>
          <w:rtl w:val="true"/>
        </w:rPr>
        <w:footnoteReference w:id="72"/>
      </w:r>
      <w:r>
        <w:rPr>
          <w:rFonts w:ascii="Amiri" w:hAnsi="Amiri" w:eastAsia="Amiri" w:cs="Amiri"/>
          <w:color w:val="111111"/>
          <w:sz w:val="28"/>
          <w:sz w:val="28"/>
          <w:szCs w:val="28"/>
          <w:rtl w:val="true"/>
          <w:lang w:bidi="ar-SA"/>
        </w:rPr>
        <w:t>، ولدى آخرين أنه أسلم بعد واقعة بدر</w:t>
      </w:r>
      <w:r>
        <w:rPr>
          <w:rStyle w:val="FootnoteAnchor"/>
          <w:rtl w:val="true"/>
        </w:rPr>
        <w:footnoteReference w:id="73"/>
      </w:r>
      <w:r>
        <w:rPr>
          <w:rFonts w:ascii="Amiri" w:hAnsi="Amiri" w:eastAsia="Amiri" w:cs="Amiri"/>
          <w:color w:val="111111"/>
          <w:sz w:val="28"/>
          <w:sz w:val="28"/>
          <w:szCs w:val="28"/>
          <w:rtl w:val="true"/>
          <w:lang w:bidi="ar-SA"/>
        </w:rPr>
        <w:t>، ولدى غيرهم أنه أسلم قبل حادثة خيبر</w:t>
      </w:r>
      <w:r>
        <w:rPr>
          <w:rFonts w:eastAsia="Amiri" w:cs="Amiri" w:ascii="Amiri" w:hAnsi="Amiri"/>
          <w:color w:val="111111"/>
          <w:sz w:val="28"/>
          <w:szCs w:val="28"/>
          <w:rtl w:val="true"/>
          <w:lang w:bidi="ar-SA"/>
        </w:rPr>
        <w:t>.</w:t>
      </w:r>
      <w:r>
        <w:rPr>
          <w:rStyle w:val="FootnoteAnchor"/>
          <w:rtl w:val="true"/>
        </w:rPr>
        <w:footnoteReference w:id="74"/>
      </w:r>
    </w:p>
    <w:p>
      <w:pPr>
        <w:pStyle w:val="BookText"/>
        <w:rPr/>
      </w:pPr>
      <w:r>
        <w:rPr>
          <w:rFonts w:ascii="Amiri" w:hAnsi="Amiri" w:eastAsia="Amiri" w:cs="Amiri"/>
          <w:color w:val="111111"/>
          <w:sz w:val="28"/>
          <w:sz w:val="28"/>
          <w:szCs w:val="28"/>
          <w:rtl w:val="true"/>
          <w:lang w:bidi="ar-SA"/>
        </w:rPr>
        <w:t>والذي أقربه هو الثاني وأقرب أن يكون قد أظهر إسلامه في أحد هذه الأوقات، ويكون ذلك بمنزلة الجمع بين الأقوال، وإلا فمن البعيد جداً أن يقف العباس من ابن أخيه هذه المواقف المشرفة من أخذه للبيعة على الأنصار</w:t>
      </w:r>
      <w:r>
        <w:rPr>
          <w:rStyle w:val="FootnoteAnchor"/>
          <w:rtl w:val="true"/>
        </w:rPr>
        <w:footnoteReference w:id="75"/>
      </w:r>
      <w:r>
        <w:rPr>
          <w:rFonts w:ascii="Amiri" w:hAnsi="Amiri" w:eastAsia="Amiri" w:cs="Amiri"/>
          <w:color w:val="111111"/>
          <w:sz w:val="28"/>
          <w:sz w:val="28"/>
          <w:szCs w:val="28"/>
          <w:rtl w:val="true"/>
          <w:lang w:bidi="ar-SA"/>
        </w:rPr>
        <w:t>، ومناصرته للنبي صلى الله عليه و آله وسلم وكثير من المسلمين في أكثر من موقف، وهو مع ذلك غير مؤمن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وعقيدتي أن أسرة النبي صلى الله عليه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شذ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نجد بداً من انشطارها إلى قسمين، يؤيد أحدهما النبي صلى الله عليه و آله وسلم ويعلن إسلامه، ويقف الآخر في جنب المشركين؛ ليخذل في صفوفهم من طريق غير مباشر </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العباس وأبو طالب من الشطر الثاني، كما كان علي وجعفر وحمزة من الشطر </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وليس من الحزم أن تقف هذه الأسرة متكاتفة مجتمعة فتعرض نفسها ودعوتها لعصبيات قريش، وربما أعتبرت دعوتها قبلية صرفة، وعندها تفقد طابعها الإصلاحي العام، ويكون نجاحها لذلك بطيئاً ومحدوداً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يهاجر العباس إلا بعد فتح خيبر</w:t>
      </w:r>
      <w:r>
        <w:rPr>
          <w:rStyle w:val="FootnoteAnchor"/>
          <w:rtl w:val="true"/>
        </w:rPr>
        <w:footnoteReference w:id="76"/>
      </w:r>
      <w:r>
        <w:rPr>
          <w:rFonts w:ascii="Amiri" w:hAnsi="Amiri" w:eastAsia="Amiri" w:cs="Amiri"/>
          <w:color w:val="111111"/>
          <w:sz w:val="28"/>
          <w:sz w:val="28"/>
          <w:szCs w:val="28"/>
          <w:rtl w:val="true"/>
          <w:lang w:bidi="ar-SA"/>
        </w:rPr>
        <w:t>، وبعد أن أنهى مهمته في مكة ولم يبق لها موضوع ، وشهد مع النبي صلى الله عليه و آله وسلم فتح مكة وحُنيناً، وكان أحد القلائل الثابتين بعد هزيمة أصحابه</w:t>
      </w:r>
      <w:r>
        <w:rPr>
          <w:rStyle w:val="FootnoteAnchor"/>
          <w:rtl w:val="true"/>
        </w:rPr>
        <w:footnoteReference w:id="77"/>
      </w:r>
      <w:r>
        <w:rPr>
          <w:rFonts w:ascii="Amiri" w:hAnsi="Amiri" w:eastAsia="Amiri" w:cs="Amiri"/>
          <w:color w:val="111111"/>
          <w:sz w:val="28"/>
          <w:sz w:val="28"/>
          <w:szCs w:val="28"/>
          <w:rtl w:val="true"/>
          <w:lang w:bidi="ar-SA"/>
        </w:rPr>
        <w:t>، كما شهد بعد ذلك بقية مشاهده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وللنبي صلى الله عليه و آله وسلم فيه كلمات تدل على منتهى عطفه عليه، وترفعه إلى مكانة قلما يبلغها أحد من الصحابة</w:t>
      </w:r>
      <w:r>
        <w:rPr>
          <w:rFonts w:eastAsia="Amiri" w:cs="Amiri" w:ascii="Amiri" w:hAnsi="Amiri"/>
          <w:color w:val="111111"/>
          <w:sz w:val="28"/>
          <w:szCs w:val="28"/>
          <w:rtl w:val="true"/>
          <w:lang w:bidi="ar-SA"/>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وكان من جملة الهاشميين الذين انضموا إلى علي علیه السلام في حياة النبي صلى الله عليه و آله وسلم وبعد وفاته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ولم يبايع لذلك أبا بكر رغم محاولته الواسعة في هذا السبيل</w:t>
      </w:r>
      <w:r>
        <w:rPr>
          <w:rStyle w:val="FootnoteAnchor"/>
          <w:rtl w:val="true"/>
        </w:rPr>
        <w:footnoteReference w:id="79"/>
      </w:r>
      <w:r>
        <w:rPr>
          <w:rFonts w:ascii="Amiri" w:hAnsi="Amiri" w:eastAsia="Amiri" w:cs="Amiri"/>
          <w:color w:val="111111"/>
          <w:sz w:val="28"/>
          <w:sz w:val="28"/>
          <w:szCs w:val="28"/>
          <w:rtl w:val="true"/>
          <w:lang w:bidi="ar-SA"/>
        </w:rPr>
        <w:t>، وقد كان له نشاط ملحوظ في شأن 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سنلمس خطوطه في موضعه من هذا الحديث</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الملاحظ أن معارضته للسلطة لم تؤخر مقامه في نفوس الخلفاء الثلاثة، بل كانوا يراعونه ويكرمونه ويخصونه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لمكانته من النبي صلى الله عليه و آله وسلم ، ولقوة شخصيته – بمكانة ممتازة قلماً يطمع بها احد، فكانوا يترجلون له إذا رأوه وهم راكبون إجلالاً له</w:t>
      </w:r>
      <w:r>
        <w:rPr>
          <w:rStyle w:val="FootnoteAnchor"/>
          <w:rtl w:val="true"/>
        </w:rPr>
        <w:footnoteReference w:id="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w:t>
      </w:r>
    </w:p>
    <w:p>
      <w:pPr>
        <w:pStyle w:val="BookText"/>
        <w:rPr/>
      </w:pPr>
      <w:r>
        <w:rPr>
          <w:rFonts w:ascii="Amiri" w:hAnsi="Amiri" w:eastAsia="Amiri" w:cs="Amiri"/>
          <w:color w:val="111111"/>
          <w:sz w:val="28"/>
          <w:sz w:val="28"/>
          <w:szCs w:val="28"/>
          <w:rtl w:val="true"/>
          <w:lang w:bidi="ar-SA"/>
        </w:rPr>
        <w:t>استسقى به عمر في عام الرفادة وتشفع به إلى الله</w:t>
      </w:r>
      <w:r>
        <w:rPr>
          <w:rFonts w:eastAsia="Amiri" w:cs="Amiri" w:ascii="Amiri" w:hAnsi="Amiri"/>
          <w:color w:val="111111"/>
          <w:sz w:val="28"/>
          <w:szCs w:val="28"/>
          <w:rtl w:val="true"/>
          <w:lang w:bidi="ar-SA"/>
        </w:rPr>
        <w:t>.</w:t>
      </w:r>
      <w:r>
        <w:rPr>
          <w:rStyle w:val="FootnoteAnchor"/>
          <w:rtl w:val="true"/>
        </w:rPr>
        <w:footnoteReference w:id="81"/>
      </w:r>
    </w:p>
    <w:p>
      <w:pPr>
        <w:pStyle w:val="BookText"/>
        <w:rPr/>
      </w:pPr>
      <w:r>
        <w:rPr>
          <w:rFonts w:ascii="Amiri" w:hAnsi="Amiri" w:eastAsia="Amiri" w:cs="Amiri"/>
          <w:color w:val="111111"/>
          <w:sz w:val="28"/>
          <w:sz w:val="28"/>
          <w:szCs w:val="28"/>
          <w:rtl w:val="true"/>
          <w:lang w:bidi="ar-SA"/>
        </w:rPr>
        <w:t>توفي في أيام عثمان سنة اثنتين وثلاثين من الهجرة</w:t>
      </w:r>
      <w:r>
        <w:rPr>
          <w:rStyle w:val="FootnoteAnchor"/>
          <w:rtl w:val="true"/>
        </w:rPr>
        <w:footnoteReference w:id="82"/>
      </w:r>
      <w:r>
        <w:rPr>
          <w:rFonts w:ascii="Amiri" w:hAnsi="Amiri" w:eastAsia="Amiri" w:cs="Amiri"/>
          <w:color w:val="111111"/>
          <w:sz w:val="28"/>
          <w:sz w:val="28"/>
          <w:szCs w:val="28"/>
          <w:rtl w:val="true"/>
          <w:lang w:bidi="ar-SA"/>
        </w:rPr>
        <w:t>، بعد أن فقد بصره، وقيل سنة ثلاث وثلاثين من الهجرة، وقيل سنة أربع وثلاثين من الهجرة</w:t>
      </w:r>
      <w:r>
        <w:rPr>
          <w:rStyle w:val="FootnoteAnchor"/>
          <w:rtl w:val="true"/>
        </w:rPr>
        <w:footnoteReference w:id="83"/>
      </w:r>
      <w:r>
        <w:rPr>
          <w:rFonts w:ascii="Amiri" w:hAnsi="Amiri" w:eastAsia="Amiri" w:cs="Amiri"/>
          <w:color w:val="111111"/>
          <w:sz w:val="28"/>
          <w:sz w:val="28"/>
          <w:szCs w:val="28"/>
          <w:rtl w:val="true"/>
          <w:lang w:bidi="ar-SA"/>
        </w:rPr>
        <w:t>، وأشترك في تغسيله</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الإمام علي علیه السلام ودفن بالبقيع</w:t>
      </w:r>
      <w:r>
        <w:rPr>
          <w:rStyle w:val="FootnoteAnchor"/>
          <w:rtl w:val="true"/>
        </w:rPr>
        <w:footnoteReference w:id="84"/>
      </w:r>
      <w:r>
        <w:rPr>
          <w:rFonts w:ascii="Amiri" w:hAnsi="Amiri" w:eastAsia="Amiri" w:cs="Amiri"/>
          <w:color w:val="111111"/>
          <w:sz w:val="28"/>
          <w:sz w:val="28"/>
          <w:szCs w:val="28"/>
          <w:rtl w:val="true"/>
          <w:lang w:bidi="ar-SA"/>
        </w:rPr>
        <w:t>وله من العقب الفضل وعبد الله، وعبيد الله، وعبد الرحمن، وقتم، ومعبد، وكثير، وتمام ، والحارث ، وأم حبيبة، وصفية، وأميمة</w:t>
      </w:r>
      <w:r>
        <w:rPr>
          <w:rFonts w:eastAsia="Amiri" w:cs="Amiri" w:ascii="Amiri" w:hAnsi="Amiri"/>
          <w:color w:val="111111"/>
          <w:sz w:val="28"/>
          <w:szCs w:val="28"/>
          <w:rtl w:val="true"/>
          <w:lang w:bidi="ar-SA"/>
        </w:rPr>
        <w:t>.</w:t>
      </w:r>
      <w:r>
        <w:rPr>
          <w:rStyle w:val="FootnoteAnchor"/>
          <w:rtl w:val="true"/>
        </w:rPr>
        <w:footnoteReference w:id="85"/>
      </w:r>
      <w:bookmarkStart w:id="66" w:name="pg15225_151168"/>
    </w:p>
    <w:p>
      <w:pPr>
        <w:pStyle w:val="Heading3"/>
        <w:numPr>
          <w:ilvl w:val="2"/>
          <w:numId w:val="1"/>
        </w:numPr>
        <w:rPr/>
      </w:pPr>
      <w:bookmarkStart w:id="67" w:name="__RefHeading___Toc3426106_2142443653"/>
      <w:bookmarkStart w:id="68" w:name="_Toc21"/>
      <w:bookmarkEnd w:id="66"/>
      <w:bookmarkEnd w:id="67"/>
      <w:r>
        <w:rPr>
          <w:rtl w:val="true"/>
        </w:rPr>
        <w:t>أمه</w:t>
      </w:r>
      <w:bookmarkEnd w:id="68"/>
    </w:p>
    <w:p>
      <w:pPr>
        <w:pStyle w:val="BookText"/>
        <w:rPr/>
      </w:pPr>
      <w:r>
        <w:rPr>
          <w:rFonts w:ascii="Amiri" w:hAnsi="Amiri" w:eastAsia="Amiri" w:cs="Amiri"/>
          <w:color w:val="111111"/>
          <w:sz w:val="28"/>
          <w:sz w:val="28"/>
          <w:szCs w:val="28"/>
          <w:rtl w:val="true"/>
          <w:lang w:bidi="ar-SA"/>
        </w:rPr>
        <w:t>أما أمه، فهي أم الفضل لبابة بنت الحارث بن حزن الهلالية</w:t>
      </w:r>
      <w:r>
        <w:rPr>
          <w:rStyle w:val="FootnoteAnchor"/>
          <w:rtl w:val="true"/>
        </w:rPr>
        <w:footnoteReference w:id="86"/>
      </w:r>
      <w:r>
        <w:rPr>
          <w:rFonts w:ascii="Amiri" w:hAnsi="Amiri" w:eastAsia="Amiri" w:cs="Amiri"/>
          <w:color w:val="111111"/>
          <w:sz w:val="28"/>
          <w:sz w:val="28"/>
          <w:szCs w:val="28"/>
          <w:rtl w:val="true"/>
          <w:lang w:bidi="ar-SA"/>
        </w:rPr>
        <w:t>، إحدى مفاخر النساء في بني هلال وأسرتها من الأسر العربية الثرية بأمجادها، ولها في آبائها أبطال لامعون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وحسبنا عن مكانة بيتها تسابق أشراف العرب إلى مصاهرته، والعرب – كما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تصاهر غير الأكفاء، فهذا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سادات 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يتزوج بلبابة، وهذا الوليد بن عقبة سيد قبيلته يتزوج بأختها العصماء، وتحظى ميمونة أختها الثالثة بالزواج من رسول الله صلى الله عليه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سارعت إلى الإسلام فكانت أول امرأة عربية تسلم بعد خديجة</w:t>
      </w:r>
      <w:r>
        <w:rPr>
          <w:rStyle w:val="FootnoteAnchor"/>
          <w:rtl w:val="true"/>
        </w:rPr>
        <w:footnoteReference w:id="87"/>
      </w:r>
      <w:r>
        <w:rPr>
          <w:rFonts w:ascii="Amiri" w:hAnsi="Amiri" w:eastAsia="Amiri" w:cs="Amiri"/>
          <w:color w:val="111111"/>
          <w:sz w:val="28"/>
          <w:sz w:val="28"/>
          <w:szCs w:val="28"/>
          <w:rtl w:val="true"/>
          <w:lang w:bidi="ar-SA"/>
        </w:rPr>
        <w:t>، وتحملت في سبيل إسلامها نصيبها من العنت والضيق، مع من تحملت من نساء الهاشميين اللواتي حوصرن مع أزواجهن في الشعب، وتولت حماية بعض الضعفاء من المسلمين، فهذا أبو رافع غلام العباس يقع بعد واقعة بدر فريسة لأبي لهب، فتحمل عموداً من عُمد الحجرة وتتحامل عليه فتشج رأسه شجة منكرة، وهي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أستضعفته أن رأيت سيده غائباً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يقول الراوي</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فقام ذليلاً يجر رجلية جراً ولم يبق بعدها غير سبعة أيام أصيب فيها بالعدسة ومات</w:t>
      </w:r>
      <w:r>
        <w:rPr>
          <w:rFonts w:eastAsia="Amiri" w:cs="Amiri" w:ascii="Amiri" w:hAnsi="Amiri"/>
          <w:color w:val="111111"/>
          <w:sz w:val="28"/>
          <w:szCs w:val="28"/>
          <w:rtl w:val="true"/>
          <w:lang w:bidi="ar-SA"/>
        </w:rPr>
        <w:t>».</w:t>
      </w:r>
      <w:r>
        <w:rPr>
          <w:rStyle w:val="FootnoteAnchor"/>
          <w:rtl w:val="true"/>
        </w:rPr>
        <w:footnoteReference w:id="88"/>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رسول الله صلى الله عليه و آله وسلم يحبها حباً جماً، فكان يقيل عندها يوم كان بمكة ويزورها </w:t>
      </w:r>
    </w:p>
    <w:p>
      <w:pPr>
        <w:pStyle w:val="BookText"/>
        <w:rPr/>
      </w:pPr>
      <w:r>
        <w:rPr>
          <w:rFonts w:ascii="Amiri" w:hAnsi="Amiri" w:eastAsia="Amiri" w:cs="Amiri"/>
          <w:color w:val="111111"/>
          <w:sz w:val="28"/>
          <w:sz w:val="28"/>
          <w:szCs w:val="28"/>
          <w:rtl w:val="true"/>
          <w:lang w:bidi="ar-SA"/>
        </w:rPr>
        <w:t>وعاود ذلك بعد هجرتها إلى المدينة، فكان يزورها ويأتي بيتها كثيراً</w:t>
      </w:r>
      <w:r>
        <w:rPr>
          <w:rStyle w:val="FootnoteAnchor"/>
          <w:rtl w:val="true"/>
        </w:rPr>
        <w:footnoteReference w:id="89"/>
      </w:r>
      <w:r>
        <w:rPr>
          <w:rFonts w:ascii="Amiri" w:hAnsi="Amiri" w:eastAsia="Amiri" w:cs="Amiri"/>
          <w:color w:val="111111"/>
          <w:sz w:val="28"/>
          <w:sz w:val="28"/>
          <w:szCs w:val="28"/>
          <w:rtl w:val="true"/>
          <w:lang w:bidi="ar-SA"/>
        </w:rPr>
        <w:t xml:space="preserve">، وقد قالت له صلى الله عليه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كتاب طبقات ابن سعد ضمن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نعاك لنا، فلو أوصيت بنا من يكون بعدك، إن كان الأمر فينا أو في غيرنا،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مقهورون مستضعفون بعدي</w:t>
      </w:r>
      <w:r>
        <w:rPr>
          <w:rFonts w:eastAsia="Amiri" w:cs="Amiri" w:ascii="Amiri" w:hAnsi="Amiri"/>
          <w:color w:val="111111"/>
          <w:sz w:val="28"/>
          <w:szCs w:val="28"/>
          <w:rtl w:val="true"/>
          <w:lang w:bidi="ar-SA"/>
        </w:rPr>
        <w:t>»</w:t>
      </w:r>
      <w:r>
        <w:rPr>
          <w:rStyle w:val="FootnoteAnchor"/>
          <w:rtl w:val="true"/>
        </w:rPr>
        <w:footnoteReference w:id="90"/>
      </w:r>
      <w:r>
        <w:rPr>
          <w:rFonts w:ascii="Amiri" w:hAnsi="Amiri" w:eastAsia="Amiri" w:cs="Amiri"/>
          <w:color w:val="111111"/>
          <w:sz w:val="28"/>
          <w:sz w:val="28"/>
          <w:szCs w:val="28"/>
          <w:rtl w:val="true"/>
          <w:lang w:bidi="ar-SA"/>
        </w:rPr>
        <w:t xml:space="preserve">، ونرجو أن نحتفظ بهذه الرواية لما فيها أن نحتفظ بهذه الرواية لما فيها من كشف عن مدى اهتمامها بشأن الخلافة، فربما ألقت بعض الاضواء على مفتاح عقدة سنلمسها في نفس ولدها بعد حين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شهد صلى الله عليه و آله وسلم لها ولأخواتها بالإيمان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ذكرن عنده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الأخوات المؤمنات</w:t>
      </w:r>
      <w:r>
        <w:rPr>
          <w:rFonts w:eastAsia="Amiri" w:cs="Amiri" w:ascii="Amiri" w:hAnsi="Amiri"/>
          <w:color w:val="111111"/>
          <w:sz w:val="28"/>
          <w:szCs w:val="28"/>
          <w:rtl w:val="true"/>
          <w:lang w:bidi="ar-SA"/>
        </w:rPr>
        <w:t>»</w:t>
      </w:r>
      <w:r>
        <w:rPr>
          <w:rStyle w:val="FootnoteAnchor"/>
          <w:rtl w:val="true"/>
        </w:rPr>
        <w:footnoteReference w:id="91"/>
      </w:r>
      <w:r>
        <w:rPr>
          <w:rFonts w:ascii="Amiri" w:hAnsi="Amiri" w:eastAsia="Amiri" w:cs="Amiri"/>
          <w:color w:val="111111"/>
          <w:sz w:val="28"/>
          <w:sz w:val="28"/>
          <w:szCs w:val="28"/>
          <w:rtl w:val="true"/>
          <w:lang w:bidi="ar-SA"/>
        </w:rPr>
        <w:t>، وكانت في الحقيقة مثال المرأة المؤمنة الصالحة، وقد حدث عنها ولدها أنها كانت تصوم من كل أسبوع يومي الإثنين والخميس</w:t>
      </w:r>
      <w:r>
        <w:rPr>
          <w:rFonts w:eastAsia="Amiri" w:cs="Amiri" w:ascii="Amiri" w:hAnsi="Amiri"/>
          <w:color w:val="111111"/>
          <w:sz w:val="28"/>
          <w:szCs w:val="28"/>
          <w:rtl w:val="true"/>
          <w:lang w:bidi="ar-SA"/>
        </w:rPr>
        <w:t>.</w:t>
      </w:r>
      <w:r>
        <w:rPr>
          <w:rStyle w:val="FootnoteAnchor"/>
          <w:rtl w:val="true"/>
        </w:rPr>
        <w:footnoteReference w:id="92"/>
      </w:r>
    </w:p>
    <w:p>
      <w:pPr>
        <w:pStyle w:val="BookText"/>
        <w:rPr/>
      </w:pPr>
      <w:r>
        <w:rPr>
          <w:rFonts w:ascii="Amiri" w:hAnsi="Amiri" w:eastAsia="Amiri" w:cs="Amiri"/>
          <w:color w:val="111111"/>
          <w:sz w:val="28"/>
          <w:sz w:val="28"/>
          <w:szCs w:val="28"/>
          <w:rtl w:val="true"/>
          <w:lang w:bidi="ar-SA"/>
        </w:rPr>
        <w:t>تزوجت العباس فأولدها الفضل وعبد الله وعبيد الله وقثم وعبد الرحمن ومعبد وأم حبيبة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وفي زوجها وأولادها يفخر يزيد بن عبد الله شاعر بني هلال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ولدت نجيبة من فحل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بجبل نعلمه وسهل</w:t>
      </w:r>
    </w:p>
    <w:p>
      <w:pPr>
        <w:pStyle w:val="BookText"/>
        <w:rPr/>
      </w:pPr>
      <w:r>
        <w:rPr>
          <w:rFonts w:ascii="Amiri" w:hAnsi="Amiri" w:eastAsia="Amiri" w:cs="Amiri"/>
          <w:color w:val="111111"/>
          <w:sz w:val="28"/>
          <w:sz w:val="28"/>
          <w:szCs w:val="28"/>
          <w:rtl w:val="true"/>
          <w:lang w:bidi="ar-SA"/>
        </w:rPr>
        <w:t>كستة من بطن أم الفضل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بها من كهلة وكهل</w:t>
      </w:r>
      <w:r>
        <w:rPr>
          <w:rFonts w:eastAsia="Amiri" w:cs="Amiri" w:ascii="Amiri" w:hAnsi="Amiri"/>
          <w:color w:val="111111"/>
          <w:sz w:val="28"/>
          <w:szCs w:val="28"/>
          <w:rtl w:val="true"/>
          <w:lang w:bidi="ar-SA"/>
        </w:rPr>
        <w:t>»</w:t>
      </w:r>
      <w:r>
        <w:rPr>
          <w:rStyle w:val="FootnoteAnchor"/>
          <w:rtl w:val="true"/>
        </w:rPr>
        <w:footnoteReference w:id="9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 النبي المصطفى ذي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وخاتم الرسل وخير الرسل</w:t>
      </w:r>
      <w:r>
        <w:rPr>
          <w:rFonts w:eastAsia="Amiri" w:cs="Amiri" w:ascii="Amiri" w:hAnsi="Amiri"/>
          <w:color w:val="111111"/>
          <w:sz w:val="28"/>
          <w:szCs w:val="28"/>
          <w:rtl w:val="true"/>
          <w:lang w:bidi="ar-SA"/>
        </w:rPr>
        <w:t>»</w:t>
      </w:r>
      <w:r>
        <w:rPr>
          <w:rStyle w:val="FootnoteAnchor"/>
          <w:rtl w:val="true"/>
        </w:rPr>
        <w:footnoteReference w:id="94"/>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كتاب طبقات ابن سعد أنها أرضعت الحسين علیه السلام بلبن قثم</w:t>
      </w:r>
      <w:r>
        <w:rPr>
          <w:rFonts w:eastAsia="IRNazanin" w:cs="IRNazanin"/>
          <w:color w:val="111111"/>
          <w:sz w:val="28"/>
          <w:szCs w:val="28"/>
          <w:rtl w:val="true"/>
          <w:lang w:bidi="fa-IR"/>
        </w:rPr>
        <w:t>.</w:t>
      </w:r>
      <w:r>
        <w:rPr>
          <w:rStyle w:val="FootnoteAnchor"/>
          <w:rtl w:val="true"/>
        </w:rPr>
        <w:footnoteReference w:id="95"/>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توفيت قبل وفاة زوجها، في أيام خلافة عثمان</w:t>
      </w:r>
      <w:r>
        <w:rPr>
          <w:rStyle w:val="FootnoteAnchor"/>
          <w:rtl w:val="true"/>
        </w:rPr>
        <w:footnoteReference w:id="96"/>
      </w:r>
      <w:r>
        <w:rPr>
          <w:rFonts w:ascii="Amiri" w:hAnsi="Amiri" w:eastAsia="Amiri" w:cs="Amiri"/>
          <w:color w:val="111111"/>
          <w:sz w:val="28"/>
          <w:sz w:val="28"/>
          <w:szCs w:val="28"/>
          <w:rtl w:val="true"/>
          <w:lang w:bidi="ar-SA"/>
        </w:rPr>
        <w:t>، وقد أثر عنها أحاديث رواها ولدها عبد الله وتمام وكريب مولى ابنها وغيرهم</w:t>
      </w:r>
      <w:r>
        <w:rPr>
          <w:rFonts w:eastAsia="Amiri" w:cs="Amiri" w:ascii="Amiri" w:hAnsi="Amiri"/>
          <w:color w:val="111111"/>
          <w:sz w:val="28"/>
          <w:szCs w:val="28"/>
          <w:rtl w:val="true"/>
          <w:lang w:bidi="ar-SA"/>
        </w:rPr>
        <w:t>.</w:t>
      </w:r>
      <w:r>
        <w:rPr>
          <w:rStyle w:val="FootnoteAnchor"/>
          <w:rtl w:val="true"/>
        </w:rPr>
        <w:footnoteReference w:id="97"/>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9" w:name="pg15225_151172"/>
      <w:bookmarkStart w:id="70" w:name="pg15225_151172"/>
      <w:bookmarkEnd w:id="70"/>
    </w:p>
    <w:p>
      <w:pPr>
        <w:pStyle w:val="Heading3"/>
        <w:numPr>
          <w:ilvl w:val="2"/>
          <w:numId w:val="1"/>
        </w:numPr>
        <w:rPr/>
      </w:pPr>
      <w:bookmarkStart w:id="71" w:name="pg15225_151172"/>
      <w:bookmarkStart w:id="72" w:name="__RefHeading___Toc3426108_2142443653"/>
      <w:bookmarkStart w:id="73" w:name="_Toc22"/>
      <w:bookmarkEnd w:id="71"/>
      <w:bookmarkEnd w:id="72"/>
      <w:r>
        <w:rPr>
          <w:rtl w:val="true"/>
        </w:rPr>
        <w:t>ولادته</w:t>
      </w:r>
      <w:bookmarkEnd w:id="73"/>
    </w:p>
    <w:p>
      <w:pPr>
        <w:pStyle w:val="BookText"/>
        <w:rPr/>
      </w:pPr>
      <w:r>
        <w:rPr>
          <w:rFonts w:ascii="Amiri" w:hAnsi="Amiri" w:eastAsia="Amiri" w:cs="Amiri"/>
          <w:color w:val="111111"/>
          <w:sz w:val="28"/>
          <w:sz w:val="28"/>
          <w:szCs w:val="28"/>
          <w:rtl w:val="true"/>
          <w:lang w:bidi="ar-SA"/>
        </w:rPr>
        <w:t>وكانت ولادته في الشعب، وقد حُمِلَ إلى رسول الله صلى الله عليه و آله وسلم فحنكه بريقه، وكان هو الوحيد الذي حصل على هذا الشرف منه الا الله كما يقول مجاهد</w:t>
      </w:r>
      <w:r>
        <w:rPr>
          <w:rFonts w:eastAsia="Amiri" w:cs="Amiri" w:ascii="Amiri" w:hAnsi="Amiri"/>
          <w:color w:val="111111"/>
          <w:sz w:val="28"/>
          <w:szCs w:val="28"/>
          <w:rtl w:val="true"/>
          <w:lang w:bidi="ar-SA"/>
        </w:rPr>
        <w:t>.</w:t>
      </w:r>
      <w:r>
        <w:rPr>
          <w:rStyle w:val="FootnoteAnchor"/>
          <w:rtl w:val="true"/>
        </w:rPr>
        <w:footnoteReference w:id="98"/>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واختلف بعد ذلك في مولده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فقائل أنه ولد قبل الهجرة بثلاث</w:t>
      </w:r>
      <w:r>
        <w:rPr>
          <w:rStyle w:val="FootnoteAnchor"/>
          <w:rtl w:val="true"/>
        </w:rPr>
        <w:footnoteReference w:id="99"/>
      </w:r>
      <w:r>
        <w:rPr>
          <w:rFonts w:ascii="Amiri" w:hAnsi="Amiri" w:eastAsia="Amiri" w:cs="Amiri"/>
          <w:color w:val="111111"/>
          <w:sz w:val="28"/>
          <w:sz w:val="28"/>
          <w:szCs w:val="28"/>
          <w:rtl w:val="true"/>
          <w:lang w:bidi="ar-SA"/>
        </w:rPr>
        <w:t>، وآخر يقول ولد قبلها بخمس</w:t>
      </w:r>
      <w:r>
        <w:rPr>
          <w:rStyle w:val="FootnoteAnchor"/>
          <w:rtl w:val="true"/>
        </w:rPr>
        <w:footnoteReference w:id="100"/>
      </w:r>
      <w:r>
        <w:rPr>
          <w:rFonts w:ascii="Amiri" w:hAnsi="Amiri" w:eastAsia="Amiri" w:cs="Amiri"/>
          <w:color w:val="111111"/>
          <w:sz w:val="28"/>
          <w:sz w:val="28"/>
          <w:szCs w:val="28"/>
          <w:rtl w:val="true"/>
          <w:lang w:bidi="ar-SA"/>
        </w:rPr>
        <w:t>، وثالث بسنتين</w:t>
      </w:r>
      <w:r>
        <w:rPr>
          <w:rStyle w:val="FootnoteAnchor"/>
          <w:rtl w:val="true"/>
        </w:rPr>
        <w:footnoteReference w:id="101"/>
      </w:r>
      <w:r>
        <w:rPr>
          <w:rFonts w:ascii="Amiri" w:hAnsi="Amiri" w:eastAsia="Amiri" w:cs="Amiri"/>
          <w:color w:val="111111"/>
          <w:sz w:val="28"/>
          <w:sz w:val="28"/>
          <w:szCs w:val="28"/>
          <w:rtl w:val="true"/>
          <w:lang w:bidi="ar-SA"/>
        </w:rPr>
        <w:t>، ورابع يدعي أن ولادته كانت عام الهجرة</w:t>
      </w:r>
      <w:r>
        <w:rPr>
          <w:rStyle w:val="FootnoteAnchor"/>
          <w:rtl w:val="true"/>
        </w:rPr>
        <w:footnoteReference w:id="102"/>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ولكل من هذه الأقوال سند من مأثوراته، والأخير لا يلتئم مع ولادته بالشعب، وهو ما صح لدى أكثر المؤرخين، كما لا يلتئم مع ما صح من أحاديثه القائل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قبض رسول الله صلى الله عليه و آله وسلم و أنا ختين</w:t>
      </w:r>
      <w:r>
        <w:rPr>
          <w:rFonts w:eastAsia="Amiri" w:cs="Amiri" w:ascii="Amiri" w:hAnsi="Amiri"/>
          <w:color w:val="111111"/>
          <w:sz w:val="28"/>
          <w:szCs w:val="28"/>
          <w:rtl w:val="true"/>
          <w:lang w:bidi="ar-SA"/>
        </w:rPr>
        <w:t>»</w:t>
      </w:r>
      <w:r>
        <w:rPr>
          <w:rStyle w:val="FootnoteAnchor"/>
          <w:rtl w:val="true"/>
        </w:rPr>
        <w:footnoteReference w:id="103"/>
      </w:r>
      <w:r>
        <w:rPr>
          <w:rFonts w:ascii="IRNazanin" w:hAnsi="IRNazanin" w:eastAsia="IRNazanin"/>
          <w:color w:val="111111"/>
          <w:sz w:val="28"/>
          <w:sz w:val="28"/>
          <w:szCs w:val="28"/>
          <w:rtl w:val="true"/>
          <w:lang w:bidi="fa-IR"/>
        </w:rPr>
        <w:t xml:space="preserve">، وبعضها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ناهزت الاحتلام</w:t>
      </w:r>
      <w:r>
        <w:rPr>
          <w:rFonts w:eastAsia="IRNazanin" w:cs="IRNazanin"/>
          <w:color w:val="111111"/>
          <w:sz w:val="28"/>
          <w:szCs w:val="28"/>
          <w:rtl w:val="true"/>
          <w:lang w:bidi="fa-IR"/>
        </w:rPr>
        <w:t>»</w:t>
      </w:r>
      <w:r>
        <w:rPr>
          <w:rStyle w:val="FootnoteAnchor"/>
          <w:rtl w:val="true"/>
        </w:rPr>
        <w:footnoteReference w:id="104"/>
      </w:r>
      <w:r>
        <w:rPr>
          <w:rFonts w:ascii="Amiri" w:hAnsi="Amiri" w:eastAsia="Amiri" w:cs="Amiri"/>
          <w:color w:val="111111"/>
          <w:sz w:val="28"/>
          <w:sz w:val="28"/>
          <w:szCs w:val="28"/>
          <w:rtl w:val="true"/>
          <w:lang w:bidi="ar-SA"/>
        </w:rPr>
        <w:t>، وما شابهها من الأحاديث، بالإضافة إلى أن بعض قضاياه مع النبي صلى الله عليه و آله وسلم لم يكن يناسب صدورها من ابن عشر عادة، والذي عليه الواقدي والزبير بن بكار وغيرهما من أهل العلم بالسير هو الأول منها</w:t>
      </w:r>
      <w:r>
        <w:rPr>
          <w:rStyle w:val="FootnoteAnchor"/>
          <w:rtl w:val="true"/>
        </w:rPr>
        <w:footnoteReference w:id="105"/>
      </w:r>
      <w:r>
        <w:rPr>
          <w:rFonts w:ascii="Amiri" w:hAnsi="Amiri" w:eastAsia="Amiri" w:cs="Amiri"/>
          <w:color w:val="111111"/>
          <w:sz w:val="28"/>
          <w:sz w:val="28"/>
          <w:szCs w:val="28"/>
          <w:rtl w:val="true"/>
          <w:lang w:bidi="ar-SA"/>
        </w:rPr>
        <w:t xml:space="preserve">، ويناسبه حديث مناهزته للاحتلام عند وفاة النبي صلى الله عليه و آله وسلم، والقول الثاني ليس ثمة ما يمنعه، وقد ورد عن سعيد بن جبير، ويؤيده ما ورد في الصحيح </w:t>
      </w:r>
    </w:p>
    <w:p>
      <w:pPr>
        <w:pStyle w:val="BookText"/>
        <w:rPr/>
      </w:pPr>
      <w:r>
        <w:rPr>
          <w:rFonts w:ascii="Amiri" w:hAnsi="Amiri" w:eastAsia="Amiri" w:cs="Amiri"/>
          <w:color w:val="111111"/>
          <w:sz w:val="28"/>
          <w:sz w:val="28"/>
          <w:szCs w:val="28"/>
          <w:rtl w:val="true"/>
          <w:lang w:bidi="ar-SA"/>
        </w:rPr>
        <w:t xml:space="preserve">عن ابن عباس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قبض رسول الله صلى الله عليه و آله وسلم، وأنا ختين</w:t>
      </w:r>
      <w:r>
        <w:rPr>
          <w:rFonts w:eastAsia="Amiri" w:cs="Amiri" w:ascii="Amiri" w:hAnsi="Amiri"/>
          <w:color w:val="111111"/>
          <w:sz w:val="28"/>
          <w:szCs w:val="28"/>
          <w:rtl w:val="true"/>
          <w:lang w:bidi="ar-SA"/>
        </w:rPr>
        <w:t>»</w:t>
      </w:r>
      <w:r>
        <w:rPr>
          <w:rStyle w:val="FootnoteAnchor"/>
          <w:rtl w:val="true"/>
        </w:rPr>
        <w:footnoteReference w:id="106"/>
      </w:r>
      <w:r>
        <w:rPr>
          <w:rFonts w:ascii="Amiri" w:hAnsi="Amiri" w:eastAsia="Amiri" w:cs="Amiri"/>
          <w:color w:val="111111"/>
          <w:sz w:val="28"/>
          <w:sz w:val="28"/>
          <w:szCs w:val="28"/>
          <w:rtl w:val="true"/>
          <w:lang w:bidi="ar-SA"/>
        </w:rPr>
        <w:t xml:space="preserve">، وكانوا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تحدث بعض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يختنون الرجل حتى يدرك</w:t>
      </w:r>
      <w:r>
        <w:rPr>
          <w:rStyle w:val="FootnoteAnchor"/>
          <w:rtl w:val="true"/>
        </w:rPr>
        <w:footnoteReference w:id="107"/>
      </w:r>
      <w:r>
        <w:rPr>
          <w:rFonts w:ascii="Amiri" w:hAnsi="Amiri" w:eastAsia="Amiri" w:cs="Amiri"/>
          <w:color w:val="111111"/>
          <w:sz w:val="28"/>
          <w:sz w:val="28"/>
          <w:szCs w:val="28"/>
          <w:rtl w:val="true"/>
          <w:lang w:bidi="ar-SA"/>
        </w:rPr>
        <w:t>، وجاء عن سعيد بن جبير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توفي رسول الله صلى الله عليه و آله وسلم وأنا ابن خمس عشرة</w:t>
      </w:r>
      <w:r>
        <w:rPr>
          <w:rFonts w:eastAsia="Amiri" w:cs="Amiri" w:ascii="Amiri" w:hAnsi="Amiri"/>
          <w:color w:val="111111"/>
          <w:sz w:val="28"/>
          <w:szCs w:val="28"/>
          <w:rtl w:val="true"/>
          <w:lang w:bidi="ar-SA"/>
        </w:rPr>
        <w:t>»</w:t>
      </w:r>
      <w:r>
        <w:rPr>
          <w:rStyle w:val="FootnoteAnchor"/>
          <w:rtl w:val="true"/>
        </w:rPr>
        <w:footnoteReference w:id="108"/>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وليس ما يمنع القول الثالث لنفس الأعتبارات، وتحقيق ذلك ليس بمهم ما دام تقديم سنة وتأخير أخرى لا يغير في مجرى حياته مع النبي صلى الله عليه و آله وسلم ، ولا يؤخر في الحكم له أو عليه، وحسبنا الآن أن نعتمد القول الأول ما دام جلّ أهل العلم بالتأريخ والسير يقدمونه على غيره ويعينونه من بين هذه الأقوال حتى 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عند أئمتنا أنه ولد بالشعب حين حصرت قريش بني هاشم، وأنه كان له عند موت النبي الا الله ثلاث عشرة سنة</w:t>
      </w:r>
      <w:r>
        <w:rPr>
          <w:rFonts w:eastAsia="Amiri" w:cs="Amiri" w:ascii="Amiri" w:hAnsi="Amiri"/>
          <w:color w:val="111111"/>
          <w:sz w:val="28"/>
          <w:szCs w:val="28"/>
          <w:rtl w:val="true"/>
          <w:lang w:bidi="ar-SA"/>
        </w:rPr>
        <w:t>».</w:t>
      </w:r>
      <w:r>
        <w:rPr>
          <w:rStyle w:val="FootnoteAnchor"/>
          <w:rtl w:val="true"/>
        </w:rPr>
        <w:footnoteReference w:id="109"/>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 تبرز الكثير من الروايات التي تحيط ولادته بملابسات غير طبيعية لتمهد لأولاده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إدعاء تبشير النبي صلى الله عليه و آله وسلم بهم وبخلافتهم، وبالمهدي منهم، وما شابه ذلك، وليس بينها ما يسلم من مؤاخذات أرباب الجرح والتعديل، وتركنا التعرض لعرضها ومحاكمتها احتفاظا بوقت القارئ الكريم</w:t>
      </w:r>
      <w:r>
        <w:rPr>
          <w:rFonts w:eastAsia="Amiri" w:cs="Amiri" w:ascii="Amiri" w:hAnsi="Amiri"/>
          <w:color w:val="111111"/>
          <w:sz w:val="28"/>
          <w:szCs w:val="28"/>
          <w:rtl w:val="true"/>
          <w:lang w:bidi="ar-SA"/>
        </w:rPr>
        <w:t xml:space="preserve">. </w:t>
      </w:r>
      <w:bookmarkStart w:id="74" w:name="pg15225_151174"/>
    </w:p>
    <w:p>
      <w:pPr>
        <w:pStyle w:val="Heading3"/>
        <w:numPr>
          <w:ilvl w:val="2"/>
          <w:numId w:val="1"/>
        </w:numPr>
        <w:rPr/>
      </w:pPr>
      <w:bookmarkStart w:id="75" w:name="__RefHeading___Toc3426110_2142443653"/>
      <w:bookmarkStart w:id="76" w:name="_Toc23"/>
      <w:bookmarkEnd w:id="74"/>
      <w:bookmarkEnd w:id="75"/>
      <w:r>
        <w:rPr>
          <w:rtl w:val="true"/>
        </w:rPr>
        <w:t>الطفولة المبكرة</w:t>
      </w:r>
      <w:bookmarkEnd w:id="76"/>
    </w:p>
    <w:p>
      <w:pPr>
        <w:pStyle w:val="BookText"/>
        <w:rPr/>
      </w:pPr>
      <w:r>
        <w:rPr>
          <w:rFonts w:ascii="Amiri" w:hAnsi="Amiri" w:eastAsia="Amiri" w:cs="Amiri"/>
          <w:color w:val="111111"/>
          <w:sz w:val="28"/>
          <w:sz w:val="28"/>
          <w:szCs w:val="28"/>
          <w:rtl w:val="true"/>
          <w:lang w:bidi="ar-SA"/>
        </w:rPr>
        <w:t xml:space="preserve">ونشأته وحياته قبل الهجرة لا تختلف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أعتقده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نشأة وحياة أي فتى مثله، يولد في مكة وينشأ في حضني أبوين كريمين موسرين من أسرة كريمة لها زعامة في بيئتها ومركز قوي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لا بد أن ترعى ما أورثته من قبليات واسعة، وتكيفها حسبما تقتضيه بيئتها الخاصة ومستقبل الصبي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خلف لنا التأريخ في حناياه بيتين من الشعر كانت أمه ترقصه بهما، وهما يشيران بوضوح إلى نوع تلك الرعاية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ثكلتُ نفسي وثكلتُ بكري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لم يسُد فهراً وغير فهر</w:t>
      </w:r>
    </w:p>
    <w:p>
      <w:pPr>
        <w:pStyle w:val="BookText"/>
        <w:rPr/>
      </w:pPr>
      <w:r>
        <w:rPr>
          <w:rFonts w:ascii="Amiri" w:hAnsi="Amiri" w:eastAsia="Amiri" w:cs="Amiri"/>
          <w:color w:val="111111"/>
          <w:sz w:val="28"/>
          <w:sz w:val="28"/>
          <w:szCs w:val="28"/>
          <w:rtl w:val="true"/>
          <w:lang w:bidi="ar-SA"/>
        </w:rPr>
        <w:t>بالحسب العدَّ وبذل الوفر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يوارى في ضريح القبر</w:t>
      </w:r>
      <w:r>
        <w:rPr>
          <w:rStyle w:val="FootnoteAnchor"/>
          <w:rtl w:val="true"/>
        </w:rPr>
        <w:footnoteReference w:id="110"/>
      </w:r>
    </w:p>
    <w:p>
      <w:pPr>
        <w:pStyle w:val="BookText"/>
        <w:rPr/>
      </w:pPr>
      <w:r>
        <w:rPr>
          <w:rFonts w:ascii="Amiri" w:hAnsi="Amiri" w:eastAsia="Amiri" w:cs="Amiri"/>
          <w:color w:val="111111"/>
          <w:sz w:val="28"/>
          <w:sz w:val="28"/>
          <w:szCs w:val="28"/>
          <w:rtl w:val="true"/>
          <w:lang w:bidi="ar-SA"/>
        </w:rPr>
        <w:t xml:space="preserve">فهي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ترضى لوليدها في مستقبله أن يكون كسائر الناس، بل تريد له السيادة العامة لفهر وغير فهر، وإلا فهي تدعو على نفسها وعلى بكرها بالشكل إن لم يتحقق له ذلك، وقد عينت له أسباب السيادة، فهي تريد له أن يسودهما بالحسب الكثير، وبذل الوفر ، وما كان يدور في حسبانها أنه سيسود ولكن ليس بها فحسب، بل بالعلم الوافر والأدب الجم ، حتى يُزاحم بهما تيجان الملوك والأمراء</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وليس بعد ذلك ما يشير إلى نوع تربيته ومدى تكيفه بالبيئة الداخلية والخارجية، على أن التأريخ لم يعودنا البحث عن طفولة من يعنى بهم من الناس، ولعل ذلك يعود إلى التشابه في حيواتهم عادة، وليس فيها ما يلفت نظره ليخصها بكثير من الحديث، وما كان يحسب أن حادثة بسيطة يكفي أن تمر بحياة طفل لتوجه مستقبله جميعاً، وربما كانت </w:t>
      </w:r>
    </w:p>
    <w:p>
      <w:pPr>
        <w:pStyle w:val="BookText"/>
        <w:rPr/>
      </w:pPr>
      <w:r>
        <w:rPr>
          <w:rFonts w:ascii="Amiri" w:hAnsi="Amiri" w:eastAsia="Amiri" w:cs="Amiri"/>
          <w:color w:val="111111"/>
          <w:sz w:val="28"/>
          <w:sz w:val="28"/>
          <w:szCs w:val="28"/>
          <w:rtl w:val="true"/>
          <w:lang w:bidi="ar-SA"/>
        </w:rPr>
        <w:t>كافية لوضع يد الباحث الحديث على مفتاح شخصيته في تمام أيام حياته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أدري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أنستطيع أن نستخرج صورة تقريبية لحياته في هذه الفترة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فترة إقامته بمكة قبل أن يهاجر مع أبويه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فترة تمتد بنا إلى ما يقارب العشر سنوات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نرجو أن نحاول ذلك مستعينين عليه بما نعرفه عن أسرته الخاصة، وهي التي تشكل بيئته الداخلية، وعن محيطه العام، ثم بما يقوله أرباب الاختصاص من علماء النفس في تحديد خصائص أمثاله من الأطفال وهم بهذه الأسنان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يقسم علماء النفس مراحل الطفولة إلى ثلاث</w:t>
      </w:r>
      <w:r>
        <w:rPr>
          <w:rStyle w:val="FootnoteAnchor"/>
          <w:rtl w:val="true"/>
        </w:rPr>
        <w:footnoteReference w:id="111"/>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المهد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يهمنا الحديث عنه الآن؛ لأن صاحبنا – فيما نعتقد – لم يكن يختلف عن غيره من الأطفال، ولا أقل من أن الأضواء على هذه الفترة معدومة لدينا نهائياً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الطفولة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 وهي تنتهي تقريباً في سن الخامسة، ويمتاز صاحبها عادة بالميل إلى الحركة واللعب وإحداث التجارب في الأشياء المحيطة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ويعللون ذلك بأن</w:t>
      </w:r>
    </w:p>
    <w:p>
      <w:pPr>
        <w:pStyle w:val="BookText"/>
        <w:rPr/>
      </w:pPr>
      <w:r>
        <w:rPr>
          <w:rFonts w:ascii="Amiri" w:hAnsi="Amiri" w:eastAsia="Amiri" w:cs="Amiri"/>
          <w:color w:val="111111"/>
          <w:sz w:val="28"/>
          <w:sz w:val="28"/>
          <w:szCs w:val="28"/>
          <w:rtl w:val="true"/>
          <w:lang w:bidi="ar-SA"/>
        </w:rPr>
        <w:t>العالم جديد بالنسبة إليه، فهو يميل إلى فهمه بتجاريبه الشخصية، ولا يقتصر نشاطه على اختلاف ضروبه على تعامله مع البيئة المادية بل يتعداها إلى الأشخاص من سلطة وزملاء، وبذلك يفهم غيره ونفسه فهماً أولياً، ويكون له فكرة عن ذاته وفرديته من طريق التقليد وتقمص السلطة المحيطة به؛ ولذلك تجده في هذه المرحلة شديد التقليد، كثير اللعب التمثيلي أو الإيهامي الذي قد يعوضه عما يشعر به من نقص في الواقع، عندما يجد نفسه ضعيفاً عن أكثر ما يحيط به من أشياء</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المرحلة كسابقتها قليلة الأضواء الكاشفة، وإن كنت اخال أن أسرته قد </w:t>
      </w:r>
    </w:p>
    <w:p>
      <w:pPr>
        <w:pStyle w:val="BookText"/>
        <w:rPr/>
      </w:pPr>
      <w:r>
        <w:rPr>
          <w:rFonts w:ascii="Amiri" w:hAnsi="Amiri" w:eastAsia="Amiri" w:cs="Amiri"/>
          <w:color w:val="111111"/>
          <w:sz w:val="28"/>
          <w:sz w:val="28"/>
          <w:szCs w:val="28"/>
          <w:rtl w:val="true"/>
          <w:lang w:bidi="ar-SA"/>
        </w:rPr>
        <w:t>وفرت لديه أدوات اللعب ومكنته من الاتصال بمن يناسب بيتهم من أشراف قريش وهي بثروتها وكرمها وحسن تربيتها لا بد أن تدفع عنه كثيراً من العقد، التي تنتاب أبناء الفقراء عادة في البيئات التي تجمع بين الأغنياء والفقراء في صعيد واحد، وذلك بما توفر له من الرفاهية المعاشية وتهيئة وسائل اللهو والارتياح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الطفولة المتأخرة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تنتهي تقريباً بسن الثانية عشرة، وتمتاز بإتقان للخبرات والمهارات اللغوية والحركية والعقلية السابق اكتسابها، وبهذا ينتقل الطفل تدريجاً من مرحلة الكسب إلى مرحلة الاتقان، كما تمتاز باهتمامه بالأشياء الخارجية، من حيث كونها موضوعات متميزة عن ذاته، ثم أهتمامه بملاحظة ما يدور حوله بعناية، وبذلك يحاول تحقيق التوازن بين نزعاته الذاتية والموضوعية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ويحاول بعض الباحثين تقسيم هذه المرحلة إلى قسمين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يبدأ أولهما من سن الخامسة إلى الثامنة، وفيها تبدأ زيادة اتصاله بالعالم المحيط به، ومحاولة تفهم عناصره المادية والاجتماعية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المرحلة بالنسبة إلى صاحبنا مهمة جداً، فهو بحكم اتصاله بعالمه الخارجي ومحاولة تفهمه، لا بد أن يكون قد سمع عن الدين الجديد كثيراً، وعرف عن مبادئه كثيراً، ولاحظ من نضال أمه وأخيه، ومن يمت إليه بصلة المبدأ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لمن يخالفهم من جوارهم وأبنائهم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الشيء الكثير ، ولعله سمع عن موقف قريش من أتباعه المؤمنين به بوجه عام، ومن قبيلته الخاصة يوم حاصروهم بالشعب، وضربوا عليهم الضائقة الاقتصادية في أيام ولادته بوجه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سمع عن موقف قريش من أبيه وأولاد عمه يوم أخرجوهم إلى حرب رسول الله صلی الله علیه و آله وسلم كرهاً في بدر، ثم موقف النبي صلی الله علیه و آله وسلم منهم من معاملتهم، مع إظهار مدى عطفه على أبيه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ما هنالك من ملابسات المبدأ الجديد التي تهم أمثاله عادة</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بالطبع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الدعوة، وتتبع كل ما يتعلق بها من أحداث هو </w:t>
      </w:r>
    </w:p>
    <w:p>
      <w:pPr>
        <w:pStyle w:val="BookText"/>
        <w:rPr/>
      </w:pPr>
      <w:r>
        <w:rPr>
          <w:rFonts w:ascii="Amiri" w:hAnsi="Amiri" w:eastAsia="Amiri" w:cs="Amiri"/>
          <w:color w:val="111111"/>
          <w:sz w:val="28"/>
          <w:sz w:val="28"/>
          <w:szCs w:val="28"/>
          <w:rtl w:val="true"/>
          <w:lang w:bidi="ar-SA"/>
        </w:rPr>
        <w:t xml:space="preserve">شغل أسرته الشاغل، بل شغل جميع من يتصل بهم بمكة، فهم لا يفتؤون يتحدثون عنها صباح مساء، وفي تقدمها يومياً في صفوف العرب بالفتوح والغزوات من ناحية، وتهافت أهل العقول منهم عليها من ناحية أخرى ما يقدم للمتحدثين مادة واسعة لملء الوقت بالكلام،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يسمع حديثها في البيت، ويسمع حديثها خارج البيت وربما كون له الحديث عنها صورة لصاحبها تلحقه بأبطال الاساطير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 طفل بهذه السن، وبهذا الذكاء والتطلع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سنلمس درجتها العالية فيما يأتي من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يسمع عن قريب له مثل هذه السلطة والنفوذ، ومثل هذه المواقف البطولية الواسعة فلا يرسم له تلك الصورة الرائعة، ولا يتأثرها ويهتم بها، وتأخذ من وقته أكثره تفكيراً وتحدثاً، وربما ولدت له أزمات بينه وبين رفاقه من أبناء المشركين، ممن لا يهشون إلى مثل هذا الحديث، وقد يكون فيهم الموتور بأبيه أو بأخيه، وما يدريك لعلها تتجاوز بعض الأحيان حديث الكلام إلى غيره من السباب وشبهه، وربما طغى حديثها على ما يعتادون مزاولته من العاب فهجروها إلى النزاع والشجار والعراك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المرحلة عادة تمتد إلى المرحلة الثانية، التي تبدأ من التاسعة إلى الثانية عشرة، وفيها تبدأ القوى العقلية من تفكر وتذكر وانتباه بالنضج والاستواء، ويشتد ميله للكشف والمعرفة والتجول والمخاطرة ،والمصادقة، ويكثر اهتمامه بالعالم الخارجي من مواد وأشخاص كثرة لم يسبق لها مثيل</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وبالطبع يكون صاحبنا في هذه المرحلة أكثر اهتماماً بشأن مبدئه، وأكثر محاولة لتفهمه وتعقله وأشد تعصباً له، وقد كان يواجه الحديث عنه أينما يذهب، ويسمع النقاش والنزاع حوله بين أتباعه ومناوئيه على الدوام، كما يسمع الأنباء تتواتر بانتشاره وانتصاره في أغلب المواقع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وربما كانت تتواتر على سمعه مواقف ابن عمه علي علیه السلام الخارقة للعادة، وانتصار المسلمين به في أكثر من موقع مما يكون عادة من بواعث إكباره </w:t>
      </w:r>
    </w:p>
    <w:p>
      <w:pPr>
        <w:pStyle w:val="BookText"/>
        <w:rPr/>
      </w:pPr>
      <w:r>
        <w:rPr>
          <w:rFonts w:ascii="Amiri" w:hAnsi="Amiri" w:eastAsia="Amiri" w:cs="Amiri"/>
          <w:color w:val="111111"/>
          <w:sz w:val="28"/>
          <w:sz w:val="28"/>
          <w:szCs w:val="28"/>
          <w:rtl w:val="true"/>
          <w:lang w:bidi="ar-SA"/>
        </w:rPr>
        <w:t>والتشوق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أدري كيف استقبل نبأ قدوم ابن عمه صاحب الرسالة، ومعه ألف وأربعمائة من أبطال المسلمين للعمرة</w:t>
      </w:r>
      <w:r>
        <w:rPr>
          <w:rStyle w:val="FootnoteAnchor"/>
          <w:rtl w:val="true"/>
        </w:rPr>
        <w:footnoteReference w:id="112"/>
      </w:r>
      <w:r>
        <w:rPr>
          <w:rFonts w:ascii="Amiri" w:hAnsi="Amiri" w:eastAsia="Amiri" w:cs="Amiri"/>
          <w:color w:val="111111"/>
          <w:sz w:val="28"/>
          <w:sz w:val="28"/>
          <w:szCs w:val="28"/>
          <w:rtl w:val="true"/>
          <w:lang w:bidi="ar-SA"/>
        </w:rPr>
        <w:t>؟ وما هي الأخيلة التي ساورته قبل التقائه؟ وماذا أعد لمواجهته؟ ثم ما هي أنواع الانفعالات التي أعقبتها عندما علم بأن قريشاً لم تسمح له بالدخول، ولم يؤذن هو بقتالها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ما كان من أمر الصلح والعودة من حيث أتى، وبماذا واجه رفاقه من أبناء المشركين؟ وكيف قابل ارتياحهم بمنع ابن عمه من العمرة والدخول إلى مكة أو أي أثر تركه ذلك في 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الذي أخاله أنه تأثر لذلك كثيراً، واهتم له كثيراً وبقي ينتظر الساعة التي يعود بها إلى مكة منتصراً لينتقم لنفسه من هؤلاء الشامتين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الزمن قد طال به، وفوجئ بخبر الحجاج بن علاط السلمي، وهو يطوف بمكة وحوله مشركو قريش، يبشرهم بهزيمة النبي صلی الله علیه و آله وسلم في خيبر واسره وقتل أصحابه، ويستحثهم على جمع ديون له كانت في أعناقهم ليدرك بها خيبر قبل أن يسبقه إليها التجار ، ويشتري من فرار محمد وأصحابه</w:t>
      </w:r>
      <w:r>
        <w:rPr>
          <w:rStyle w:val="FootnoteAnchor"/>
          <w:rtl w:val="true"/>
        </w:rPr>
        <w:footnoteReference w:id="1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يكن ذلك مفاجأة له فحسب، بل لجميع المسلمين بمكة، فقد غمهم ذلك غماً شديداً، وبخاصة أبوه العباس، فقد حدثوا عن حزنه وارتباكه بأنه فتح بابه وأخذ ابنه قثماً وجعله على صدره، وكان يشبه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يردد من دون شعور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ياقثم ياقثم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شبه ذي الكرم</w:t>
      </w:r>
      <w:r>
        <w:rPr>
          <w:rStyle w:val="FootnoteAnchor"/>
          <w:rtl w:val="true"/>
        </w:rPr>
        <w:footnoteReference w:id="114"/>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أثر الصدمة لم يطل، فقد اختلى العباس بالحجاج، فأخبره بأن هذه حيلة جاء </w:t>
      </w:r>
    </w:p>
    <w:p>
      <w:pPr>
        <w:pStyle w:val="BookText"/>
        <w:rPr/>
      </w:pPr>
      <w:r>
        <w:rPr>
          <w:rFonts w:ascii="IRNazanin" w:hAnsi="IRNazanin" w:eastAsia="IRNazanin"/>
          <w:color w:val="111111"/>
          <w:sz w:val="28"/>
          <w:sz w:val="28"/>
          <w:szCs w:val="28"/>
          <w:rtl w:val="true"/>
          <w:lang w:bidi="fa-IR"/>
        </w:rPr>
        <w:t>بها إلى مكة؛ ليستنقذ ماله، وأن النبي صلی الله علیه و آله وسلم قد فتح خيبر وظفر بأهلها وبأموالهم</w:t>
      </w:r>
      <w:r>
        <w:rPr>
          <w:rStyle w:val="FootnoteAnchor"/>
          <w:rtl w:val="true"/>
        </w:rPr>
        <w:footnoteReference w:id="115"/>
      </w:r>
      <w:r>
        <w:rPr>
          <w:rFonts w:ascii="IRNazanin" w:hAnsi="IRNazanin" w:eastAsia="IRNazanin"/>
          <w:color w:val="111111"/>
          <w:sz w:val="28"/>
          <w:sz w:val="28"/>
          <w:szCs w:val="28"/>
          <w:rtl w:val="true"/>
          <w:lang w:bidi="fa-IR"/>
        </w:rPr>
        <w:t xml:space="preserve">، ولعله حدثه عن خصوصيات الفتح، وأخبره عن وقوعه على يد علي علیه الشلام، بعد أن رجع غيره عنها منكفئاً، وأن النبي صلی الله علیه و 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ساءه رجوع سواه بالراية منهزماً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لأعطين الراية غداً رجلاً يحب الله ورسوله يفتح الله على يديه ليس بفرار</w:t>
      </w:r>
      <w:r>
        <w:rPr>
          <w:rFonts w:eastAsia="IRNazanin" w:cs="IRNazanin"/>
          <w:color w:val="111111"/>
          <w:sz w:val="28"/>
          <w:szCs w:val="28"/>
          <w:rtl w:val="true"/>
          <w:lang w:bidi="fa-IR"/>
        </w:rPr>
        <w:t>»</w:t>
      </w:r>
      <w:r>
        <w:rPr>
          <w:rStyle w:val="FootnoteAnchor"/>
          <w:rtl w:val="true"/>
        </w:rPr>
        <w:footnoteReference w:id="116"/>
      </w:r>
      <w:r>
        <w:rPr>
          <w:rFonts w:ascii="Amiri" w:hAnsi="Amiri" w:eastAsia="Amiri" w:cs="Amiri"/>
          <w:color w:val="111111"/>
          <w:sz w:val="28"/>
          <w:sz w:val="28"/>
          <w:szCs w:val="28"/>
          <w:rtl w:val="true"/>
          <w:lang w:bidi="ar-SA"/>
        </w:rPr>
        <w:t xml:space="preserve">، ثم أخبره عن موقفه من سيدهم مرحب ومن الباب التي قلعها وتترس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غير ذلك من شؤون الفتح </w:t>
      </w:r>
      <w:r>
        <w:rPr>
          <w:rStyle w:val="FootnoteAnchor"/>
          <w:rtl w:val="true"/>
        </w:rPr>
        <w:footnoteReference w:id="117"/>
      </w:r>
      <w:r>
        <w:rPr>
          <w:rFonts w:ascii="Amiri" w:hAnsi="Amiri" w:eastAsia="Amiri" w:cs="Amiri"/>
          <w:color w:val="111111"/>
          <w:sz w:val="28"/>
          <w:sz w:val="28"/>
          <w:szCs w:val="28"/>
          <w:rtl w:val="true"/>
          <w:lang w:bidi="ar-SA"/>
        </w:rPr>
        <w:t>، وبالطبع فقد سارع العباس إلى أهله وجمعهم حوله، ثم حدثهم بكل ذلك، ولا بد أن يكون ذلك الحديث قد لفت هذا الطفل وأصغى إليه بكل جوارحه، ولفته منه على الخصوص موقف ابن عمه البطولي، وما فيه من غرائب لا يتسنى وقوعها لأكثر الشجعان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حديث القضايا الغريبة مما يستهوي من هم بسنه أكثر من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يدريك لعله وجد فيه صدى لما يملأ شعوره بالعزة بعد أن جرحه من رفاقه هزء</w:t>
      </w:r>
    </w:p>
    <w:p>
      <w:pPr>
        <w:pStyle w:val="BookText"/>
        <w:rPr/>
      </w:pPr>
      <w:r>
        <w:rPr>
          <w:rFonts w:ascii="Amiri" w:hAnsi="Amiri" w:eastAsia="Amiri" w:cs="Amiri"/>
          <w:color w:val="111111"/>
          <w:sz w:val="28"/>
          <w:sz w:val="28"/>
          <w:szCs w:val="28"/>
          <w:rtl w:val="true"/>
          <w:lang w:bidi="ar-SA"/>
        </w:rPr>
        <w:t>الهازئين ، وقد يكون خرج مع أبيه حين تطيب ولبس أحسن ثيابه، وطلع على قريش في البيت فطاف بالكعبة واستقبله منهم الشامتون فقال قائلهم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أبا الفضل هذا والله التجلد لحر المصيبة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والله الذي حلفتم به لقد افتتح محمد خيبر وترك عروساً على بنت ملكهم وأحرز أموالهم وما فيها فأصبحت له ولأصحابه</w:t>
      </w:r>
      <w:r>
        <w:rPr>
          <w:rFonts w:eastAsia="Amiri" w:cs="Amiri" w:ascii="Amiri" w:hAnsi="Amiri"/>
          <w:color w:val="111111"/>
          <w:sz w:val="28"/>
          <w:szCs w:val="28"/>
          <w:rtl w:val="true"/>
          <w:lang w:bidi="ar-SA"/>
        </w:rPr>
        <w:t>»</w:t>
      </w:r>
      <w:r>
        <w:rPr>
          <w:rStyle w:val="FootnoteAnchor"/>
          <w:rtl w:val="true"/>
        </w:rPr>
        <w:footnoteReference w:id="1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جلس لتقبل التهاني من المسلمين</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العباس هاجر بعد هذه الحادثة إلى المدينة وأعطاه النبي صلی الله علیه و آله وسلم فيمن </w:t>
      </w:r>
    </w:p>
    <w:p>
      <w:pPr>
        <w:pStyle w:val="BookText"/>
        <w:rPr/>
      </w:pPr>
      <w:r>
        <w:rPr>
          <w:rFonts w:ascii="Amiri" w:hAnsi="Amiri" w:eastAsia="Amiri" w:cs="Amiri"/>
          <w:color w:val="111111"/>
          <w:sz w:val="28"/>
          <w:sz w:val="28"/>
          <w:szCs w:val="28"/>
          <w:rtl w:val="true"/>
          <w:lang w:bidi="ar-SA"/>
        </w:rPr>
        <w:t>أعطى من المسلمين من غنائمها</w:t>
      </w:r>
      <w:r>
        <w:rPr>
          <w:rStyle w:val="FootnoteAnchor"/>
          <w:rtl w:val="true"/>
        </w:rPr>
        <w:footnoteReference w:id="119"/>
      </w:r>
      <w:r>
        <w:rPr>
          <w:rFonts w:ascii="IRNazanin" w:hAnsi="IRNazanin" w:eastAsia="IRNazanin"/>
          <w:color w:val="111111"/>
          <w:sz w:val="28"/>
          <w:sz w:val="28"/>
          <w:szCs w:val="28"/>
          <w:rtl w:val="true"/>
          <w:lang w:bidi="fa-IR"/>
        </w:rPr>
        <w:t xml:space="preserve">، ولعله هاجر وحده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صحت هجرته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عاد إلى حمل عائلته بعد ذلك، وربما كانت عودته مع النبي صلی الله علیه و آله وسلم عندما جاء معتمراً في ذي القعدة من هذه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أعني السنة السابعة من الهجرة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ومعه الفا فارس من فرسان المسلمين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ولك أن تحدث ما شئت عن شعور صاحبنا وقد استقبل ابن عمه بعد ذلك الشوق الأكيد، ورآه بتلك القوة والمنعة ، ورأى فيه ما يملأ نفسه شعوراً بالعز والكرامة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وبالطبع كان استقبال النبي صلی الله علیه و آله وسلم ولأسرته استقبالا يطغى عليه الشوق والعطف الواسعين، وبخاصة بعد ذلك الفراق الطويل، وما أدري أكان بهذه السفرة ما حدثوا عنه صلی الله علیه و آله وسلم أنه كان يجمع صاحبنا وأخويه عبيد الله وكثيراً ثم يصفهم بعيداً عنه وهو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سبق إلي فله كذا فيستبقون إليه فيقعون على ظهره وصدره فيقبّلهم ويلتزمهم</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 xml:space="preserve">وقد شاهد خالته ميمونة وهي تُزفّ من قبل أبيه إلى رسول الله صلی الله علیه و آله وسلم، وكان يأمل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بالطبع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يشاهد مراسيم الزواج، ويحضر الوليمة التي وعد النبي صلی الله علیه و آله وسلم بها قريشاً إن تركوه يبني بزوجته في مكة ولكنهم أبوا عليه ذلك، فاضطر للنزول على عهدة أن لا يبقى أكثر من ثلاثة أيام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ارتحل عنهم بأصحابه</w:t>
      </w:r>
      <w:r>
        <w:rPr>
          <w:rStyle w:val="FootnoteAnchor"/>
          <w:rtl w:val="true"/>
        </w:rPr>
        <w:footnoteReference w:id="121"/>
      </w:r>
      <w:r>
        <w:rPr>
          <w:rFonts w:ascii="Amiri" w:hAnsi="Amiri" w:eastAsia="Amiri" w:cs="Amiri"/>
          <w:color w:val="111111"/>
          <w:sz w:val="28"/>
          <w:sz w:val="28"/>
          <w:szCs w:val="28"/>
          <w:rtl w:val="true"/>
          <w:lang w:bidi="ar-SA"/>
        </w:rPr>
        <w:t>، وأبقى اللوعة في نفس عبد الله وغيره من أسرته على فراقه</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وبقي عبد الله ينتظر الساعة المباركة التي يتم بها الالتحاق برسول الله صلى الله عليه و آله وسلم والهجرة إلى المدينة، ولم تطل كثيراً فقد بدأت أُسرته تتهيأ للسفر وبدأ هو يهيئ جوه لملاقاة أسعد الفرص، وبعد أشهر من سفر النبي صلى الله عليه و آله وسلم كان له ما أراد</w:t>
      </w:r>
      <w:r>
        <w:rPr>
          <w:rFonts w:eastAsia="Amiri" w:cs="Amiri" w:ascii="Amiri" w:hAnsi="Amiri"/>
          <w:color w:val="111111"/>
          <w:sz w:val="28"/>
          <w:szCs w:val="28"/>
          <w:rtl w:val="true"/>
          <w:lang w:bidi="ar-SA"/>
        </w:rPr>
        <w:t xml:space="preserve">.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7" w:name="pg15225_151182"/>
      <w:bookmarkStart w:id="78" w:name="pg15225_151182"/>
      <w:bookmarkEnd w:id="78"/>
    </w:p>
    <w:p>
      <w:pPr>
        <w:pStyle w:val="Heading3"/>
        <w:numPr>
          <w:ilvl w:val="2"/>
          <w:numId w:val="1"/>
        </w:numPr>
        <w:rPr/>
      </w:pPr>
      <w:bookmarkStart w:id="79" w:name="pg15225_151182"/>
      <w:bookmarkStart w:id="80" w:name="__RefHeading___Toc3426112_2142443653"/>
      <w:bookmarkStart w:id="81" w:name="_Toc24"/>
      <w:bookmarkEnd w:id="79"/>
      <w:bookmarkEnd w:id="80"/>
      <w:r>
        <w:rPr>
          <w:rtl w:val="true"/>
        </w:rPr>
        <w:t>العودة إلى مكة</w:t>
      </w:r>
      <w:bookmarkEnd w:id="81"/>
    </w:p>
    <w:p>
      <w:pPr>
        <w:pStyle w:val="BookText"/>
        <w:rPr/>
      </w:pPr>
      <w:r>
        <w:rPr>
          <w:rFonts w:ascii="Amiri" w:hAnsi="Amiri" w:eastAsia="Amiri" w:cs="Amiri"/>
          <w:color w:val="111111"/>
          <w:sz w:val="28"/>
          <w:sz w:val="28"/>
          <w:szCs w:val="28"/>
          <w:rtl w:val="true"/>
          <w:lang w:bidi="ar-SA"/>
        </w:rPr>
        <w:t>وما كان يدور بحسبانه أنه سيعود إلى بلده قريباً، ويعود مع النبي صلى الله عليه و آله وسلم فاتحاً لمكة، مسيطراً عليها، قامعاً لأصنامها، فقد قدّر له ولأسرته أن تلتقي النبي صلى الله عليه و آله وسلم بعض الطريق، ومعه عشرة آلاف من المسلمين وهم بأعظم عُدّة ، وقد قصد بهم إلى مكة ليتولّى فتحها بعد أن نقضت قريش العهود</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هشام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بالجحفة مهاجراً بعياله، وقد كان قبل ذلك مقيماً بمكة على سقايته، ورسول الله عنه راض</w:t>
      </w:r>
      <w:r>
        <w:rPr>
          <w:rFonts w:eastAsia="Amiri" w:cs="Amiri" w:ascii="Amiri" w:hAnsi="Amiri"/>
          <w:color w:val="111111"/>
          <w:sz w:val="28"/>
          <w:szCs w:val="28"/>
          <w:rtl w:val="true"/>
          <w:lang w:bidi="ar-SA"/>
        </w:rPr>
        <w:t>»</w:t>
      </w:r>
      <w:r>
        <w:rPr>
          <w:rStyle w:val="FootnoteAnchor"/>
          <w:rtl w:val="true"/>
        </w:rPr>
        <w:footnoteReference w:id="122"/>
      </w:r>
      <w:r>
        <w:rPr>
          <w:rFonts w:ascii="Amiri" w:hAnsi="Amiri" w:eastAsia="Amiri" w:cs="Amiri"/>
          <w:color w:val="111111"/>
          <w:sz w:val="28"/>
          <w:sz w:val="28"/>
          <w:szCs w:val="28"/>
          <w:rtl w:val="true"/>
          <w:lang w:bidi="ar-SA"/>
        </w:rPr>
        <w:t xml:space="preserve">وكم كان سرور صاحبنا عظيما ساعة رأى زعيماً من زعماء المشركين وكبير قوادهم في يوم الأحزاب مستخذياً أمام قوة الإسلام ولائذاً بأبيه، يستجير به من عادية المسلمين، وقد أردفه أبوه خلفه على بغلة النبي صلى الله عليه و آله وسلم ، وتعهد له بالحماية حتى أدخله على رسول الله صلى الله عليه و آله وسلم، وعمر يتهدده بالقتل، ثم قف النبي صلى الله عليه و آله وسلم من قبول حمايته، وقوله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إذهب به يا عباس إلى رحلك فإذا أصبحت فأتني به</w:t>
      </w:r>
      <w:r>
        <w:rPr>
          <w:rFonts w:eastAsia="Amiri" w:cs="Amiri" w:ascii="Amiri" w:hAnsi="Amiri"/>
          <w:color w:val="111111"/>
          <w:sz w:val="28"/>
          <w:szCs w:val="28"/>
          <w:rtl w:val="true"/>
          <w:lang w:bidi="ar-SA"/>
        </w:rPr>
        <w:t>»</w:t>
      </w:r>
      <w:r>
        <w:rPr>
          <w:rStyle w:val="FootnoteAnchor"/>
          <w:rtl w:val="true"/>
        </w:rPr>
        <w:footnoteReference w:id="123"/>
      </w:r>
      <w:r>
        <w:rPr>
          <w:rFonts w:ascii="Amiri" w:hAnsi="Amiri" w:eastAsia="Amiri" w:cs="Amiri"/>
          <w:color w:val="111111"/>
          <w:sz w:val="28"/>
          <w:sz w:val="28"/>
          <w:szCs w:val="28"/>
          <w:rtl w:val="true"/>
          <w:lang w:bidi="ar-SA"/>
        </w:rPr>
        <w:t xml:space="preserve">ويبيت في رحل العباس بمرأى من ابنه وأخوته ولا بدّ أن يكون حديثهم في تلك الليلة قد ملأ نفسه نشوة وارتياحاً عظيمين، فقد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طبيعة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منصباً على ما بلغه الإسلام من العز والمنعة، وما أدري أسر صاحبنا بعد ذلك لدخوله في الإسلام مرغماً بعد تلك المحاورة بينه وبين النبي صلى الله عليه و آله وسلم، ثم بينه وبين أبيه في صبيحة تلك الليلة، فقد حدّثوا عن رسول الله صلى الله عليه و آله وسلم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ويحك يا أبا سفيان ألم يأن لك أن </w:t>
      </w:r>
    </w:p>
    <w:p>
      <w:pPr>
        <w:pStyle w:val="BookText"/>
        <w:rPr/>
      </w:pPr>
      <w:r>
        <w:rPr>
          <w:rFonts w:ascii="IRNazanin" w:hAnsi="IRNazanin" w:eastAsia="IRNazanin"/>
          <w:color w:val="111111"/>
          <w:sz w:val="28"/>
          <w:sz w:val="28"/>
          <w:szCs w:val="28"/>
          <w:rtl w:val="true"/>
          <w:lang w:bidi="fa-IR"/>
        </w:rPr>
        <w:t>تعلم أنه لا إله إلا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بأبي أنت وأمي ما أحلمك وأكرمك وأوصلك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ظننت أن لو كان مع الله إله غيره لقد أغنى عني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أبا سفيان، ألم يأن لك أن تعلم أني رسول الله قال بأبي أنت وأمي ما أحلمك وأكرمك وأوصلك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هذه فإن في النفس منها حتى الآن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أسلم قبل أن تُضرب عنقك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فشهد شهادة الحق، ومنّ عليه رسول الله بالعفو، وجعل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دخل داره فهو آمن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أمر رسول الله عمه بأن يحبسه بمضيق الوادي عند خطم الجبل، لتمرّ به جنود الله فيراها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نترك الحديث للعباس، ليحدثنا عن انطباعات صاحبه عن جنود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أدري أكان معه ولده ليلتمس أثرها على صفحات وجهه؟ أم حدثه بعد ذلك أبوه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فيمن حدث من الأُسرة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 لاستخذائه أعظم سرور</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فخرجت حتى حَبَسْتُهُ بمضيق الوادي حيث أمرني رسول الله أن أحبسه قال ومرّت القبائل على راياتها كلما مرّت قبيلة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عباس من هذه، فأقول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سليم،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مالي ولسليم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تمرّ القبيلة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عباس من هؤلاء؟ 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مزينة، فيقول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مالي ولمزينة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حتى نفدت القبائل، ما تمر قبيلة إلّا يسألني عنها، فإذا أخبرته قال مالي ولبني فلان حتى مرّ رسول الله صلى الله عليه و آله وسلم في كتيبته الخضراء وفيها المهاجرون والانصار لا يُرى منهم إلا الحلق من الحديد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سبحان الله يا عباس من 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رسول الله صلى الله عليه و آله وسلم في المهاجرين والأنصار،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لأحد بهؤلاء قِبَل ولا طاقة، والله يا أبا الفضل لقد أصبح ملك ابن أخيك </w:t>
      </w:r>
    </w:p>
    <w:p>
      <w:pPr>
        <w:pStyle w:val="BookText"/>
        <w:rPr/>
      </w:pPr>
      <w:r>
        <w:rPr>
          <w:rFonts w:ascii="Amiri" w:hAnsi="Amiri" w:eastAsia="Amiri" w:cs="Amiri"/>
          <w:color w:val="111111"/>
          <w:sz w:val="28"/>
          <w:sz w:val="28"/>
          <w:szCs w:val="28"/>
          <w:rtl w:val="true"/>
          <w:lang w:bidi="ar-SA"/>
        </w:rPr>
        <w:t xml:space="preserve">الغداة عظيماً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سفيان إنها النبوة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نسي أنه كان قد أسلم قبل قليل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فنعم إذاً</w:t>
      </w:r>
      <w:r>
        <w:rPr>
          <w:rFonts w:eastAsia="Amiri" w:cs="Amiri" w:ascii="Amiri" w:hAnsi="Amiri"/>
          <w:color w:val="111111"/>
          <w:sz w:val="28"/>
          <w:szCs w:val="28"/>
          <w:rtl w:val="true"/>
          <w:lang w:bidi="ar-SA"/>
        </w:rPr>
        <w:t>».</w:t>
      </w:r>
      <w:r>
        <w:rPr>
          <w:rStyle w:val="FootnoteAnchor"/>
          <w:rtl w:val="true"/>
        </w:rPr>
        <w:footnoteReference w:id="124"/>
      </w:r>
    </w:p>
    <w:p>
      <w:pPr>
        <w:pStyle w:val="BookText"/>
        <w:rPr/>
      </w:pPr>
      <w:r>
        <w:rPr>
          <w:rFonts w:ascii="Amiri" w:hAnsi="Amiri" w:eastAsia="Amiri" w:cs="Amiri"/>
          <w:color w:val="111111"/>
          <w:sz w:val="28"/>
          <w:sz w:val="28"/>
          <w:szCs w:val="28"/>
          <w:rtl w:val="true"/>
          <w:lang w:bidi="ar-SA"/>
        </w:rPr>
        <w:t>وسار النبي صلى الله عليه و آله وسلم إلى مكة بهذه الجيوش وسار معه عمه العباس، وسار معهم صاحبنا الصغير فيمن سار من أسرة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وراية النبي صلى الله عليه و آله وسلم مع سعد وهو يردد بزهوة الفاتح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يوم الملحمة اليوم تُستحلّ الحُرمة</w:t>
      </w:r>
      <w:r>
        <w:rPr>
          <w:rFonts w:eastAsia="Amiri" w:cs="Amiri" w:ascii="Amiri" w:hAnsi="Amiri"/>
          <w:color w:val="111111"/>
          <w:sz w:val="28"/>
          <w:szCs w:val="28"/>
          <w:rtl w:val="true"/>
          <w:lang w:bidi="ar-SA"/>
        </w:rPr>
        <w:t>».</w:t>
      </w:r>
      <w:r>
        <w:rPr>
          <w:rStyle w:val="FootnoteAnchor"/>
          <w:rtl w:val="true"/>
        </w:rPr>
        <w:footnoteReference w:id="125"/>
      </w:r>
    </w:p>
    <w:p>
      <w:pPr>
        <w:pStyle w:val="BookText"/>
        <w:rPr/>
      </w:pPr>
      <w:r>
        <w:rPr>
          <w:rFonts w:ascii="Amiri" w:hAnsi="Amiri" w:eastAsia="Amiri" w:cs="Amiri"/>
          <w:color w:val="111111"/>
          <w:sz w:val="28"/>
          <w:sz w:val="28"/>
          <w:szCs w:val="28"/>
          <w:rtl w:val="true"/>
          <w:lang w:bidi="ar-SA"/>
        </w:rPr>
        <w:t xml:space="preserve">ويفزع رجل من المهاجرين إلى النبي صلى الله عليه و آله وسلم ويبلغه بمقالة سعد بن عبادة، فيأمر صلى الله عليه و آله وسلم علياً يأخذ الراية منه وإدخالها إدخالاً رفيقاً ويدخل بها الإمام إلى مكة فيتم الفتح، ويشهده ابن عباس ويشهد معه فزع قريش وتهافتهم على دور الأمان التي جعلها لهم رسول الله صلى الله عليه و آله وسلم، ثم يشهد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بالطبع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خطبة النبي صلى الله عليه و آله وسلم، وهو واقف على باب الكعبة، وجماهير قريش حضور، وعيونهم معلقة بشفاه النبي صلى الله عليه و آله وسلم، وهم أذلاء ينتظرون مصيرهم بما يصدر من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كان ينتظر أن يأخذ صلى الله عليه و آله وسلم بحقه أو بجزء من حقه، فيشدّد عليهم جزاء ما فعلوه معه ومع أسرته من منكرات، ولكن النبي صلى الله عليه و آله وسلم كان قد أراد أن يعطيهم درساً في الأخلاق عظيماً فتناسى معهم كل شيء</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فلنستمع إليه مع صاحبنا كيف يقول، وأرجو أن نتدبر معه هذه الكلمات لنعرف موقعها على نفسه، ولا ننسى أن عمره إذ ذاك كان إحدى عشرة سنة، وهو بداية دور التعقل والتفكر والتفهم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سبق أن قلناه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بدأ صلى الله عليه و آله وسلم خطبته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إله إلا الله وحده لا شريك له، صدق وعده ونصر عبده وهزم الأحزاب وحده، ألا كل </w:t>
      </w:r>
    </w:p>
    <w:p>
      <w:pPr>
        <w:pStyle w:val="BookText"/>
        <w:rPr/>
      </w:pPr>
      <w:r>
        <w:rPr>
          <w:rFonts w:ascii="Amiri" w:hAnsi="Amiri" w:eastAsia="Amiri" w:cs="Amiri"/>
          <w:color w:val="111111"/>
          <w:sz w:val="28"/>
          <w:sz w:val="28"/>
          <w:szCs w:val="28"/>
          <w:rtl w:val="true"/>
          <w:lang w:bidi="ar-SA"/>
        </w:rPr>
        <w:t>مأثرة أو دم أو مال يدعى، فهو تحت قدمي هاتين إلا سدانة البيت وسقاية الحاج</w:t>
      </w:r>
      <w:r>
        <w:rPr>
          <w:rFonts w:eastAsia="Amiri" w:cs="Amiri" w:ascii="Amiri" w:hAnsi="Amiri"/>
          <w:color w:val="111111"/>
          <w:sz w:val="28"/>
          <w:szCs w:val="28"/>
          <w:rtl w:val="true"/>
          <w:lang w:bidi="ar-SA"/>
        </w:rPr>
        <w:t>».</w:t>
      </w:r>
      <w:r>
        <w:rPr>
          <w:rStyle w:val="FootnoteAnchor"/>
          <w:rtl w:val="true"/>
        </w:rPr>
        <w:footnoteReference w:id="126"/>
      </w:r>
    </w:p>
    <w:p>
      <w:pPr>
        <w:pStyle w:val="BookText"/>
        <w:rPr/>
      </w:pPr>
      <w:r>
        <w:rPr>
          <w:rFonts w:ascii="Amiri" w:hAnsi="Amiri" w:eastAsia="Amiri" w:cs="Amiri"/>
          <w:color w:val="111111"/>
          <w:sz w:val="28"/>
          <w:sz w:val="28"/>
          <w:szCs w:val="28"/>
          <w:rtl w:val="true"/>
          <w:lang w:bidi="ar-SA"/>
        </w:rPr>
        <w:t xml:space="preserve">وهنا نلاحظ أن صاحبنا قد استشرف وتلفت مزهواً لهذه الكلمة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وسقاية الحاج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السقاية كانت تخص أباه دون سائر الزعماء من قريش إلى أن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معشر قريش إن الله قد أذهب عنكم نخوة الجاهلية وتعظمها بالآباء، الناس من آدم وآدم خلق من تراب – ثم تلا رسول الله 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إِنَّا خَلَقْنَاكُمْ مِنْ ذَكَرٍ وَأُنْثَى وَجَعَلْنَاكُمْ شُعُوبًا وَقَبَائِلَ لِتَعَارَفُوا إِنَّ أَكْرَمَكُمْ عِنْدَ اللَّهِ أَتْقَاكُمْ</w:t>
      </w:r>
      <w:r>
        <w:rPr>
          <w:rFonts w:eastAsia="Amiri" w:cs="Amiri" w:ascii="Amiri" w:hAnsi="Amiri"/>
          <w:color w:val="111111"/>
          <w:sz w:val="28"/>
          <w:szCs w:val="28"/>
          <w:rtl w:val="true"/>
          <w:lang w:bidi="ar-SA"/>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8"/>
      </w:r>
    </w:p>
    <w:p>
      <w:pPr>
        <w:pStyle w:val="BookText"/>
        <w:rPr/>
      </w:pPr>
      <w:r>
        <w:rPr>
          <w:rFonts w:ascii="Amiri" w:hAnsi="Amiri" w:eastAsia="Amiri" w:cs="Amiri"/>
          <w:color w:val="111111"/>
          <w:sz w:val="28"/>
          <w:sz w:val="28"/>
          <w:szCs w:val="28"/>
          <w:rtl w:val="true"/>
          <w:lang w:bidi="ar-SA"/>
        </w:rPr>
        <w:t>وهنا نلاحظ صاحبنا يستشرف أيضاً؛ لينظر أصحابه من أبناء المشركين، ويلمس وقع هذه الكلمة على نفوسهم، بعد أن سمعهم يسخرون بلسان آبائهم من بعض أتباع هذا الدين، لا لشيء إلا لأنهم لا ينتمون إلى فلان أو فلان، ممن يسمونهم الأشراف، أو لا يملكون الكمية الكبيرة من المال، وربّما يسمونهم بالأراذل استهانة بهم وتوهيناً للدعوة التي جمعت شملهم من هنا وهناك، فكأن الفقر أو ضعة النسب – في تقاديرهم من بواعث الخزي والعار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جاءت هذه الفقرة من بيان هذا المشرع الكبير شاجبة لجميع هذه العنعنات التي لا تستند في دعائمها على أيّ أساس</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ويعود صاحبنا إلى شفاه النبي صلى الله عليه و آله وسلم، لينظر بعد ذلك ما يقول، إنه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معشر قريش ويا أهل مكة ما ترون أني فاعل 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وتطلّع الناس بعضهم لبعض، وهم يعلمون سلفاً ما يستحقونه من جزاء ولكن ثقتهم بهذا النبي العظيم وبأخلاقه العالية تترك لهم بعض الاطمئنان فيجيبون بلسان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 كريم وأبن أخ 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 يدوّي </w:t>
      </w:r>
    </w:p>
    <w:p>
      <w:pPr>
        <w:pStyle w:val="BookText"/>
        <w:rPr/>
      </w:pPr>
      <w:r>
        <w:rPr>
          <w:rFonts w:ascii="Amiri" w:hAnsi="Amiri" w:eastAsia="Amiri" w:cs="Amiri"/>
          <w:color w:val="111111"/>
          <w:sz w:val="28"/>
          <w:sz w:val="28"/>
          <w:szCs w:val="28"/>
          <w:rtl w:val="true"/>
          <w:lang w:bidi="ar-SA"/>
        </w:rPr>
        <w:t>صوته الشريف فيملاً الأسماع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إذهبوا فأنتم الطلقاء</w:t>
      </w:r>
      <w:r>
        <w:rPr>
          <w:rFonts w:eastAsia="Amiri" w:cs="Amiri" w:ascii="Amiri" w:hAnsi="Amiri"/>
          <w:color w:val="111111"/>
          <w:sz w:val="28"/>
          <w:szCs w:val="28"/>
          <w:rtl w:val="true"/>
          <w:lang w:bidi="ar-SA"/>
        </w:rPr>
        <w:t>».</w:t>
      </w:r>
      <w:r>
        <w:rPr>
          <w:rStyle w:val="FootnoteAnchor"/>
          <w:rtl w:val="true"/>
        </w:rPr>
        <w:footnoteReference w:id="129"/>
      </w:r>
    </w:p>
    <w:p>
      <w:pPr>
        <w:pStyle w:val="BookText"/>
        <w:rPr/>
      </w:pPr>
      <w:r>
        <w:rPr>
          <w:rFonts w:ascii="Amiri" w:hAnsi="Amiri" w:eastAsia="Amiri" w:cs="Amiri"/>
          <w:color w:val="111111"/>
          <w:sz w:val="28"/>
          <w:sz w:val="28"/>
          <w:szCs w:val="28"/>
          <w:rtl w:val="true"/>
          <w:lang w:bidi="ar-SA"/>
        </w:rPr>
        <w:t>عفو عام يبعث النشوة في نفوس الجميع، وما أدري كيف كان وقعه على نفس صاحبنا ؟ وهل سره أن يرى طغاة قريش من آباء أصحابه الذين سخروا منه ومن مبادئه غير مرة معافين من كل سوء؟، أحسب أن لذة العفو كانت أوقع على نفسه من أي إجراء آخر يتخذ تجاههم، وللعفو لذة لا يتحسسها إلّا أقوياء النفوس عادة، وحسبه أن يكون من آل هذا البيت الذين أشتقت أخلاقهم من خلق رسول الله صلى الله عليه و آله وسلم، كما كان هو يقول</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شاهد كل ذلك، وشاهد قريشاً رجالها ونساءها يبايعون لرسول الله صلى الله عليه و آله وسلم على الإسلام، ويدخلون في دينه أفواجاً أفواجاً، ثم لاحظ ابن عمه علیه السلام وهو يطهر البيت من الأصنام التي كانوا يعبدونها من دون الله، فملأه كل ذلك زهواً وارتياحاً، وتركه ركه يتابع ابن عمه في روحاته وغدواته، ولا يفارقه عادة إلّا في القليل من الأحيان، بل لم يفارقه حتى في ذهابه بالمسلمين وبمن أسلم من قريش لغزو هوازن، وكانت عدّتهم اثني عشر ألفاً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عشرة آلاف من المهاجرين والأنصار، وألفين من أهل مكة</w:t>
      </w:r>
      <w:r>
        <w:rPr>
          <w:rStyle w:val="FootnoteAnchor"/>
          <w:rtl w:val="true"/>
        </w:rPr>
        <w:footnoteReference w:id="130"/>
      </w:r>
      <w:r>
        <w:rPr>
          <w:rFonts w:ascii="Amiri" w:hAnsi="Amiri" w:eastAsia="Amiri" w:cs="Amiri"/>
          <w:color w:val="111111"/>
          <w:sz w:val="28"/>
          <w:sz w:val="28"/>
          <w:szCs w:val="28"/>
          <w:rtl w:val="true"/>
          <w:lang w:bidi="ar-SA"/>
        </w:rPr>
        <w:t>، وقد التقاهم في حنين والمسلمون في تخايل من كثرتهم، حتى قال أبو بكر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نغلب اليوم من قلة</w:t>
      </w:r>
      <w:r>
        <w:rPr>
          <w:rFonts w:eastAsia="Amiri" w:cs="Amiri" w:ascii="Amiri" w:hAnsi="Amiri"/>
          <w:color w:val="111111"/>
          <w:sz w:val="28"/>
          <w:szCs w:val="28"/>
          <w:rtl w:val="true"/>
          <w:lang w:bidi="ar-SA"/>
        </w:rPr>
        <w:t>»</w:t>
      </w:r>
      <w:r>
        <w:rPr>
          <w:rStyle w:val="FootnoteAnchor"/>
          <w:rtl w:val="true"/>
        </w:rPr>
        <w:footnoteReference w:id="131"/>
      </w:r>
      <w:r>
        <w:rPr>
          <w:rFonts w:ascii="IRNazanin" w:hAnsi="IRNazanin" w:eastAsia="IRNazanin"/>
          <w:color w:val="111111"/>
          <w:sz w:val="28"/>
          <w:sz w:val="28"/>
          <w:szCs w:val="28"/>
          <w:rtl w:val="true"/>
          <w:lang w:bidi="fa-IR"/>
        </w:rPr>
        <w:t xml:space="preserve">، وكأن الله قد أو كلهم إلى هذه الكثرة – بادئ بدء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ليريهم أنها لا تغني عنهم شيئاً، وقد كانوا من قبل يحاربون بسند عقيدي يمدهم بأقوى عُدّة ، فيربحون المعارك غالباً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ما كان من أمر هزيمتهم الفظيعة وتركهم لرسول الله صلى الله عليه و آله وسلم وحده ومعه سبعة من بين تلك الجماهير، وأكثرهم من أسرة بني هاشم كعلي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أشدهم قتالاً بين يديه</w:t>
      </w:r>
      <w:r>
        <w:rPr>
          <w:rStyle w:val="FootnoteAnchor"/>
          <w:rtl w:val="true"/>
        </w:rPr>
        <w:footnoteReference w:id="1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والعباس وابنه الفضل، وربيعة وأبي سفيان ابني الحارث بن عبد المطلب، وكان الفضل </w:t>
      </w:r>
    </w:p>
    <w:p>
      <w:pPr>
        <w:pStyle w:val="BookText"/>
        <w:rPr/>
      </w:pPr>
      <w:r>
        <w:rPr>
          <w:rFonts w:ascii="Amiri" w:hAnsi="Amiri" w:eastAsia="Amiri" w:cs="Amiri"/>
          <w:color w:val="111111"/>
          <w:sz w:val="28"/>
          <w:sz w:val="28"/>
          <w:szCs w:val="28"/>
          <w:rtl w:val="true"/>
          <w:lang w:bidi="ar-SA"/>
        </w:rPr>
        <w:t xml:space="preserve">يعود إلى العباس في عودة المسلمين إلى القتال وذلك حين أمره رسول الله صلى الله عليه و آله وسلم بأن يخاطب تلك الفلول المنهزمة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صيّتاً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ويعيد إليهم النخوة الإسلامية فناداهم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معشر الأنصار يا أصحاب السمرة يا أصحاب سورة 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الراوي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فأقبلوا كأنهم الإبل إذا حنّت على أولادها، يقولون يا لبيك يا لبيك، فحملوا على المشركين، فأشرف رسول الله صلى الله عليه و آله وسلم إلى مقاتلهم،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 حمي الوطيس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للعباس بن عبد المطلب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ناولني حَصَيَات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فناولته حصيات من الأرض،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شاهت الوجوه، ورمى بها وجوه المشركين</w:t>
      </w:r>
      <w:r>
        <w:rPr>
          <w:rFonts w:eastAsia="Amiri" w:cs="Amiri" w:ascii="Amiri" w:hAnsi="Amiri"/>
          <w:color w:val="111111"/>
          <w:sz w:val="28"/>
          <w:szCs w:val="28"/>
          <w:rtl w:val="true"/>
          <w:lang w:bidi="ar-SA"/>
        </w:rPr>
        <w:t xml:space="preserve">» .. </w:t>
      </w:r>
      <w:r>
        <w:rPr>
          <w:rStyle w:val="FootnoteAnchor"/>
          <w:rtl w:val="true"/>
        </w:rPr>
        <w:footnoteReference w:id="133"/>
      </w:r>
      <w:r>
        <w:rPr>
          <w:rFonts w:ascii="Amiri" w:hAnsi="Amiri" w:eastAsia="Amiri" w:cs="Amiri"/>
          <w:color w:val="111111"/>
          <w:sz w:val="28"/>
          <w:sz w:val="28"/>
          <w:szCs w:val="28"/>
          <w:rtl w:val="true"/>
          <w:lang w:bidi="ar-SA"/>
        </w:rPr>
        <w:t>وكانت الهزيمة، وتم النصر بها للمسلمين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وبعد هذا العرض السريع للواقعة، أرجو أن نعود إلى ابن عباس لنتابعه في انفعالاته القوية ونلمس أثرها في نفسه، فهو ولا شك قد فوجئ بالهزيمة وهو يتطلع للقتال، واضطرب فيمن اضطرب من الأطفال، وساورته أخيلة متلاحقة قائمة يُحضر بعضها بعضاً، ويأخذ بعضها برقاب بعض، وتجسمت أمامه خيبة أمله بما سبق له أن بناه من صروح، وربّما تمثل له مصيره المظلم وهو أسير ورفاقه يسخرون منه ويهزؤون، ولكن هذه الأخيلة لم تسايره كثيراً، فها هو ذا ينظر هذه الفلول المنهزمة وهي تعود بأشدّ ما تكون، وأبوه يستثير بصوته الجهوري ما بقي لهم من الهمم، ثم ينظر ما هدمته الأخيلة السود من آماله وهي تُشاد من جديد بأحكم بناء، وإذا بالنصر الذي كان قد أبطأ قليلاً يعود بأقوى عدة، وها هي ذي أسرى المشركين تقاد بين يديه بما يملكونه من حلي وحلل وأموال، وكم سره أن يرى أن النصر يعود في أكثر عوامله إلى سيف ابن عمه علي علیه السلام وصوت أبيه العباس، ونضال أخيه الفضل، وغيرهم من أسرته</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ويعود مع النبي الله صلى الله عليه و آله وسلم، وإذا به ينحو بهم نحو الطائف إلى حيث اعتصمت ثقيف بعد هزيمتها، وكانت للطائف أسوار تقيها من الغارات، فأغلقوا عليهم أبوابها، وحوصروا </w:t>
      </w:r>
    </w:p>
    <w:p>
      <w:pPr>
        <w:pStyle w:val="BookText"/>
        <w:rPr/>
      </w:pPr>
      <w:r>
        <w:rPr>
          <w:rFonts w:ascii="Amiri" w:hAnsi="Amiri" w:eastAsia="Amiri" w:cs="Amiri"/>
          <w:color w:val="111111"/>
          <w:sz w:val="28"/>
          <w:sz w:val="28"/>
          <w:szCs w:val="28"/>
          <w:rtl w:val="true"/>
          <w:lang w:bidi="ar-SA"/>
        </w:rPr>
        <w:t>هناك وكانت مدة الحصار من قِبَل جيوش المسلمين نيفاً وعشرين يوماً</w:t>
      </w:r>
      <w:r>
        <w:rPr>
          <w:rFonts w:eastAsia="Amiri" w:cs="Amiri" w:ascii="Amiri" w:hAnsi="Amiri"/>
          <w:color w:val="111111"/>
          <w:sz w:val="28"/>
          <w:szCs w:val="28"/>
          <w:rtl w:val="true"/>
          <w:lang w:bidi="ar-SA"/>
        </w:rPr>
        <w:t>.</w:t>
      </w:r>
      <w:r>
        <w:rPr>
          <w:rStyle w:val="FootnoteAnchor"/>
          <w:rtl w:val="true"/>
        </w:rPr>
        <w:footnoteReference w:id="134"/>
      </w:r>
    </w:p>
    <w:p>
      <w:pPr>
        <w:pStyle w:val="BookText"/>
        <w:rPr/>
      </w:pPr>
      <w:r>
        <w:rPr>
          <w:rFonts w:ascii="Amiri" w:hAnsi="Amiri" w:eastAsia="Amiri" w:cs="Amiri"/>
          <w:color w:val="111111"/>
          <w:sz w:val="28"/>
          <w:sz w:val="28"/>
          <w:szCs w:val="28"/>
          <w:rtl w:val="true"/>
          <w:lang w:bidi="ar-SA"/>
        </w:rPr>
        <w:t xml:space="preserve">وقد رأى النبي صلى الله عليه و آله وسلم أن لا فائدة ترجى من إطالة الحصار، وأن الزمن وحده كفيل بتأديبهم، فتركهم وعاد إلى مكة، وعاد معه صاحبنا، وشاهد في الأثناء كيف جاءت رسل هوازن تستوهب من النبي صلى الله عليه و آله وسلم نساءها وأطفالها وكان معهم مقدمهم مالك بن عوف، فوهب لهم النبي صلى الله عليه و آله وسلم نصيبه ونصيب أسرته من آل عبد المطلب، ثم تتابع الناس بالهبات فكان مجموع من ردّ عليهم من السبي ستة آلاف ثم شاهد كيف هزت هذه المأثرة مقدّمهم فدخل في الإسلام، وولاّه النبي صلى الله عليه و آله وسلم على من أسلم من قومه وغيرهم من تلك القبائل وشاهد بعد ذلك توزيع النبي صلى الله عليه و آله وسلم للأموال، وسره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بالطبع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يتألف قريشاً بالإحسان إليهم وتخصيصهم بالوافر منه كما سره من قبل أن يرى غيرة ابن عمه وأريحيّته، فيما مَنّ وأطلق من أسرى المشركين</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يطل مكث رسول الله صلى الله عليه و آله وسلم بمكة فقد اعتمر وخرج إلى المدينة </w:t>
      </w:r>
      <w:r>
        <w:rPr>
          <w:rFonts w:eastAsia="Amiri" w:cs="Amiri" w:ascii="Amiri" w:hAnsi="Amiri"/>
          <w:color w:val="111111"/>
          <w:sz w:val="28"/>
          <w:szCs w:val="28"/>
          <w:rtl w:val="true"/>
          <w:lang w:bidi="ar-SA"/>
        </w:rPr>
        <w:t>.</w:t>
      </w:r>
      <w:r>
        <w:rPr>
          <w:rStyle w:val="FootnoteAnchor"/>
          <w:rtl w:val="true"/>
        </w:rPr>
        <w:footnoteReference w:id="135"/>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2" w:name="pg15225_151190"/>
      <w:bookmarkStart w:id="83" w:name="pg15225_151190"/>
      <w:bookmarkEnd w:id="83"/>
    </w:p>
    <w:p>
      <w:pPr>
        <w:pStyle w:val="Heading3"/>
        <w:numPr>
          <w:ilvl w:val="2"/>
          <w:numId w:val="1"/>
        </w:numPr>
        <w:rPr/>
      </w:pPr>
      <w:bookmarkStart w:id="84" w:name="pg15225_151190"/>
      <w:bookmarkStart w:id="85" w:name="__RefHeading___Toc3426114_2142443653"/>
      <w:bookmarkStart w:id="86" w:name="_Toc25"/>
      <w:bookmarkEnd w:id="84"/>
      <w:bookmarkEnd w:id="85"/>
      <w:r>
        <w:rPr>
          <w:rtl w:val="true"/>
        </w:rPr>
        <w:t>نقطة التحوّل</w:t>
      </w:r>
      <w:bookmarkEnd w:id="86"/>
    </w:p>
    <w:p>
      <w:pPr>
        <w:pStyle w:val="BookText"/>
        <w:rPr/>
      </w:pPr>
      <w:r>
        <w:rPr>
          <w:rFonts w:ascii="Amiri" w:hAnsi="Amiri" w:eastAsia="Amiri" w:cs="Amiri"/>
          <w:color w:val="111111"/>
          <w:sz w:val="28"/>
          <w:sz w:val="28"/>
          <w:szCs w:val="28"/>
          <w:rtl w:val="true"/>
          <w:lang w:bidi="ar-SA"/>
        </w:rPr>
        <w:t xml:space="preserve">فخرج معه عبد الله إليها، وكانت رحلته هذه وإقامته فيها نقطة التحوّل في حياته فيما أعتقد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قُدّر له أن ينتقل من بيئة جاهلية متأخرة إلى بيئة متحضرة نسبياً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أمة داعرة متفسخة إلى أمة محافظة متضامنة ، ومن مُرَبِّ محدود الثقافة والمعارف إلى أعظم مُرَبِّ عرفته الإنسانية وهو رسول الله صلى الله عليه و 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صح ما ذكرناه من أن الطفل وهو بين التاسعة والثانية عشرة يبدأ فيه نمو القوى العقلية من تذكّر وتفكير وانتباه، فإن حياته الجديدة من أحفل الحيوات بما يُعمل فيها هذه القوى جميعاً، وحسبه أن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عُرف عنه من خِفّة روح وحبّ تطلّع يقل نظيرهما في أمثاله، وبما هيأت له بيئته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لمسناه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التشوق للنبي صلى الله عليه و آله وسلم والرغبة بملازمته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حسبه من كل ذلك أن يكون قريباً من نفس النبي صلى الله عليه و آله وسلم قرباً يشجعه على كثرة التردد عليه، والتزام مجلسه، ووعي كل ما يصدر عنه من حركات</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وأنا أعتبر أن هذا الدور كان دور تعلّمه وتهذيبه وكان النبي صلى الله عليه و آله وسلم يرعاه لذلك، ويكثر من تعاهده بالمعرفة، ومن ذلك ما حدثوا عنه أن النبي ذلك ما حدثوا عنه أن النبي  صلى الله عليه و آله وسلم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رديفاً له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يا غليم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أعلمك كلمات ينفعك الله بهن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إحفظ الله يحفظك، إحفظ الله تجده أمامك، تعرّف إليه في الرخاء يعرفك في الشدة، وإذا سألت فأسأل الله، وإذا استعنت فاستعن بالله قد جفّ القلم بما هو كائن، فلو أن الخلق كلهم جميعاً أرادوا أن ينفعوك بشيء لم يكتبه الله عليك لم يقدروا عليه، وإن أرادوا أن يضروك بشيء لم يكتبه الله عليك لم يقدروا عليه، واعلم أن الصبر على ما </w:t>
      </w:r>
    </w:p>
    <w:p>
      <w:pPr>
        <w:pStyle w:val="BookText"/>
        <w:rPr/>
      </w:pPr>
      <w:r>
        <w:rPr>
          <w:rFonts w:ascii="Amiri" w:hAnsi="Amiri" w:eastAsia="Amiri" w:cs="Amiri"/>
          <w:color w:val="111111"/>
          <w:sz w:val="28"/>
          <w:sz w:val="28"/>
          <w:szCs w:val="28"/>
          <w:rtl w:val="true"/>
          <w:lang w:bidi="ar-SA"/>
        </w:rPr>
        <w:t>تكره خيراً كثيراً، وأن النصر مع الصبر، وأن الفرج من الكرب، وأن مع العسر يسراً</w:t>
      </w:r>
      <w:r>
        <w:rPr>
          <w:rFonts w:eastAsia="Amiri" w:cs="Amiri" w:ascii="Amiri" w:hAnsi="Amiri"/>
          <w:color w:val="111111"/>
          <w:sz w:val="28"/>
          <w:szCs w:val="28"/>
          <w:rtl w:val="true"/>
          <w:lang w:bidi="ar-SA"/>
        </w:rPr>
        <w:t>»</w:t>
      </w:r>
      <w:r>
        <w:rPr>
          <w:rStyle w:val="FootnoteAnchor"/>
          <w:rtl w:val="true"/>
        </w:rPr>
        <w:footnoteReference w:id="136"/>
      </w:r>
      <w:r>
        <w:rPr>
          <w:rFonts w:ascii="Amiri" w:hAnsi="Amiri" w:eastAsia="Amiri" w:cs="Amiri"/>
          <w:color w:val="111111"/>
          <w:sz w:val="28"/>
          <w:sz w:val="28"/>
          <w:szCs w:val="28"/>
          <w:rtl w:val="true"/>
          <w:lang w:bidi="ar-SA"/>
        </w:rPr>
        <w:t xml:space="preserve">، وهي كلمات حافلة بأهم ما يُربّي فيه ملكة الاعتماد على النفس والثقة بها، ورفعها عن الشعور بالحاجة إلى غيرها من البشر ممن يخشون ويُرجون عادة، وخلق وازع قوي فيها يصنع أمامها قوة مسيطرة عادلة تملك التصرف في جميع شؤونه، ولا يملك معها حولاً ولا قوة، فهو لا بد أن يقصر رعايته عليها لا على سواها ممن لا تملك له نفعاً ولا ضراً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فلو أن الخلق كلهم جميعاً أرادوا أن ينفعوك بشيء لم يكتبه الله عليك لم يقدروا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لا يرعاها ويفنى في العمل على ما تريده وهي وحدها المالكة لأزمته المتصرفة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يخشى سواها وهي لا تملك أن تضره أو توقف عنه أيهما نفع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فليراعها إذاً، وليعلم أن ما يصيبه من مكروه سوف لا يبقى عليه كثيراً ولا يصحبه كثيراً وأن الصبر عليه لا بدّ أن يعقبه النصر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مَعَ الْعُسْرِ يُسْرًا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وما له لا يؤمن بذلک كله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والمعلم له رسول الله  صلى الله عليه و آله وسلم ، وفي حياته ونضاله العقيدي خير مثل يضرب من أمثال هذه الأمور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ولعل ما توحيه سيرته لأمثاله من الصغار هو أبلغ وآثر من أي درس س لأيّ أستاذ كان</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وكانت هوايته المحببة أن يقتفي آثار النبي صلى الله عليه و آله وسلم ويتتبع خطواته، ومتابعته في كل ما يعمل، ومن ذلك ما حدث عن نفسه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عند رسول الله صلى الله عليه و آله وسلم فقام إلى سقاء فتوضأ وشرب قائماً، 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لأفعلن كما فعل النبي صلى الله عليه و آله وسلم، فقمت وتوضأت وشربت قائماً، ثم صففت خلفه، فأشار إليَّ لأوازي به أقوم عن يمينه فأبيت فلمّا قضى صلاته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منعك أن لا تكون وازيت بي؟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أنت أجلّ في عيني وأعزّ من أن أوزاي بك فقال اللهم آته الحكمة</w:t>
      </w:r>
      <w:r>
        <w:rPr>
          <w:rFonts w:eastAsia="Amiri" w:cs="Amiri" w:ascii="Amiri" w:hAnsi="Amiri"/>
          <w:color w:val="111111"/>
          <w:sz w:val="28"/>
          <w:szCs w:val="28"/>
          <w:rtl w:val="true"/>
          <w:lang w:bidi="ar-SA"/>
        </w:rPr>
        <w:t>»</w:t>
      </w:r>
      <w:r>
        <w:rPr>
          <w:rStyle w:val="FootnoteAnchor"/>
          <w:rtl w:val="true"/>
        </w:rPr>
        <w:footnoteReference w:id="1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يقسم على نفسه أن يفعل كما فعل صلى الله عليه و آله وسلم لها ويقلده حتى في الشرب قائماً، ويتم له كل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القصة قد رويت عنه بمختلف الطرق، وفيها بعض الزيادة والنقيصة 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الدلالة على ما سقناه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على منتهى ذكائه وتأدبه،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صغره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يجهل لنفسه قيمتها وللنبي صلى الله عليه و آله وسلم قيمته ، فيأبى أن يوازي برسول الله صلى الله عليه و آله وسلم تأدباً معه وحفظاً لمقامه، وقد أعجبت هذه اللفتة البارعة رسول الله صلى الله عليه و آله وسلم ، فدعا له بهذا الدعاء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روى هذا الدعاء كل من ترجم له، وصحح نسبته إلى النبي صلى الله عليه و آله وسلم وهو طبيعي بمثله من مثل النبي علي الهلال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لفته منه هذا الحرص على تفهم مبادئه، والعمل عليها بهذا السن وهذا الذكاء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رويت لهذا الدعاء وما هو بمعناه مناسبات أخرى لا يبعد أن يكون قد تكرر بتكرارها، فهم يحدّثون عنه أيضاً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أتى النبي الخلاء فوضعت له وضوءً، فلما خرج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وضع ذا؟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فقهه في الدين وعلمه التأويل</w:t>
      </w:r>
      <w:r>
        <w:rPr>
          <w:rFonts w:eastAsia="Amiri" w:cs="Amiri" w:ascii="Amiri" w:hAnsi="Amiri"/>
          <w:color w:val="111111"/>
          <w:sz w:val="28"/>
          <w:szCs w:val="28"/>
          <w:rtl w:val="true"/>
          <w:lang w:bidi="ar-SA"/>
        </w:rPr>
        <w:t>»</w:t>
      </w:r>
      <w:r>
        <w:rPr>
          <w:rStyle w:val="FootnoteAnchor"/>
          <w:rtl w:val="true"/>
        </w:rPr>
        <w:footnoteReference w:id="138"/>
      </w:r>
      <w:r>
        <w:rPr>
          <w:rFonts w:ascii="Amiri" w:hAnsi="Amiri" w:eastAsia="Amiri" w:cs="Amiri"/>
          <w:color w:val="111111"/>
          <w:sz w:val="28"/>
          <w:sz w:val="28"/>
          <w:szCs w:val="28"/>
          <w:rtl w:val="true"/>
          <w:lang w:bidi="ar-SA"/>
        </w:rPr>
        <w:t xml:space="preserve">، وفي بعضها أن عمر كان يقول لابن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إني رأيت رسول الله دعاك يوماً فمسح رأسك وتفل في فيك، وقال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اللهم فقهه في الدين وعلّمه التأويل</w:t>
      </w:r>
      <w:r>
        <w:rPr>
          <w:rStyle w:val="FootnoteAnchor"/>
          <w:rtl w:val="true"/>
        </w:rPr>
        <w:footnoteReference w:id="139"/>
      </w:r>
      <w:r>
        <w:rPr>
          <w:rFonts w:ascii="Amiri" w:hAnsi="Amiri" w:eastAsia="Amiri" w:cs="Amiri"/>
          <w:color w:val="111111"/>
          <w:sz w:val="28"/>
          <w:sz w:val="28"/>
          <w:szCs w:val="28"/>
          <w:rtl w:val="true"/>
          <w:lang w:bidi="ar-SA"/>
        </w:rPr>
        <w:t>، والمأثور عنه أنه دعا له مرتين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صح ما أثر عنه تكون هذه الروايات ونظائرها متداخلة، تحكي عن تينك المناسبتين حسب، وإن اختلفت لغة الحكاية، وعلى أي حال فإن له من ذكائه وحبه للمعرفة ما يستحق بهما أمثال هذه الدعوات المباركة</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ونظير هذه اللغة التي تحدّثنا عنها ما حدثنا هو من أنه دخل مع رسول الله صلى الله عليه و آله وسلم، هو </w:t>
      </w:r>
    </w:p>
    <w:p>
      <w:pPr>
        <w:pStyle w:val="BookText"/>
        <w:rPr/>
      </w:pPr>
      <w:r>
        <w:rPr>
          <w:rFonts w:ascii="Amiri" w:hAnsi="Amiri" w:eastAsia="Amiri" w:cs="Amiri"/>
          <w:color w:val="111111"/>
          <w:sz w:val="28"/>
          <w:sz w:val="28"/>
          <w:szCs w:val="28"/>
          <w:rtl w:val="true"/>
          <w:lang w:bidi="ar-SA"/>
        </w:rPr>
        <w:t>وابن خالته خالد بن الوليد على ميمونة زوجة النبي صلى الله عليه و آله وسلم فسقتهم لبناً وبدأت برسول الله فشرب، ثم قدّمه رسول الله إليه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 عن يمينه صلى الله عليه و آله وسلم وخالد عن شماله،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الشربة لك وإن شئت آثرت بها خالداً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لأؤثر بسؤرك على أحد</w:t>
      </w:r>
      <w:r>
        <w:rPr>
          <w:rFonts w:eastAsia="Amiri" w:cs="Amiri" w:ascii="Amiri" w:hAnsi="Amiri"/>
          <w:color w:val="111111"/>
          <w:sz w:val="28"/>
          <w:szCs w:val="28"/>
          <w:rtl w:val="true"/>
          <w:lang w:bidi="ar-SA"/>
        </w:rPr>
        <w:t>»</w:t>
      </w:r>
      <w:r>
        <w:rPr>
          <w:rStyle w:val="FootnoteAnchor"/>
          <w:rtl w:val="true"/>
        </w:rPr>
        <w:footnoteReference w:id="140"/>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تأملوا لفتته البارعة فهو يأبى أن يقدّم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من باب الإيثار – على نفسه ابن خالته، ما دام ذلك يحرمه شرف التبرك بسؤر النبي صلى الله عليه و آله وسلم، وتذكروا أن هذا الكلام يصدر من صبي، وبهذا الأسلوب كان يعلّمه ابن عمه آداب المعاشرة فهو ينبه أن صاحب اليمين مقدّم على غيره بحقوق المجالسة، ثم يشير عليه بإيثاره على نفسه، ولكن الصبي يرى في سؤر النبي صلى الله عليه و آله وسلم ما يفضل أيها إيثار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له من وجود خالته ميمونة في بيت النبي صلى الله عليه و آله وسلم ما يشجعه على متابعته وكثرة صحبته والتأثر بعمله، فقد كان ربّما يأتي فيبيت معه عند خالته وقد حدث هو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أتيت خالتي ميمونة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أريد أن أبيت عندكم الليلة،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تبيت وإنما الفراش واحدة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لي في فراشكم أفترش نصف إزاري، وأما الوسادة فإني أضع رأسي مع رؤوسكما من وراء الوسادة،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النبي فحدثته ميمونة بما قال ابن عباس فقال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شيخ قريش</w:t>
      </w:r>
      <w:r>
        <w:rPr>
          <w:rFonts w:eastAsia="Amiri" w:cs="Amiri" w:ascii="Amiri" w:hAnsi="Amiri"/>
          <w:color w:val="111111"/>
          <w:sz w:val="28"/>
          <w:szCs w:val="28"/>
          <w:rtl w:val="true"/>
          <w:lang w:bidi="ar-SA"/>
        </w:rPr>
        <w:t>»</w:t>
      </w:r>
      <w:r>
        <w:rPr>
          <w:rStyle w:val="FootnoteAnchor"/>
          <w:rtl w:val="true"/>
        </w:rPr>
        <w:footnoteReference w:id="141"/>
      </w:r>
      <w:r>
        <w:rPr>
          <w:rFonts w:ascii="Amiri" w:hAnsi="Amiri" w:eastAsia="Amiri" w:cs="Amiri"/>
          <w:color w:val="111111"/>
          <w:sz w:val="28"/>
          <w:sz w:val="28"/>
          <w:szCs w:val="28"/>
          <w:rtl w:val="true"/>
          <w:lang w:bidi="ar-SA"/>
        </w:rPr>
        <w:t xml:space="preserve">، يريد إنه سيكون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بحكم ما له من الذكاء والنباهة والعقل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شيخاً لقريش في قابل من الأيام، وقد صدقت فراسته صلى الله عليه و آله وسلم فيه </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وربّما كان يبتغي من وراء مبيته أن ينظر نوع عبادته صلى الله عليه و آله وسلم وهو يعانق الأسحار، وقد حدّث عن ذلك فقال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بتّ عند خالتي ميمونة، فقام رسول الله فتوضأ ثم قام يصلي، فقمت فتوضأت، وقمت عن يساره فأخذ بيدي وأدارني عن يمينه، فتتامت صلاة </w:t>
      </w:r>
    </w:p>
    <w:p>
      <w:pPr>
        <w:pStyle w:val="BookText"/>
        <w:rPr/>
      </w:pPr>
      <w:r>
        <w:rPr>
          <w:rFonts w:ascii="Amiri" w:hAnsi="Amiri" w:eastAsia="Amiri" w:cs="Amiri"/>
          <w:color w:val="111111"/>
          <w:sz w:val="28"/>
          <w:sz w:val="28"/>
          <w:szCs w:val="28"/>
          <w:rtl w:val="true"/>
          <w:lang w:bidi="ar-SA"/>
        </w:rPr>
        <w:t>رسول الله من الليل ثلاث عشرة ركعة</w:t>
      </w:r>
      <w:r>
        <w:rPr>
          <w:rFonts w:eastAsia="Amiri" w:cs="Amiri" w:ascii="Amiri" w:hAnsi="Amiri"/>
          <w:color w:val="111111"/>
          <w:sz w:val="28"/>
          <w:szCs w:val="28"/>
          <w:rtl w:val="true"/>
          <w:lang w:bidi="ar-SA"/>
        </w:rPr>
        <w:t>».</w:t>
      </w:r>
      <w:r>
        <w:rPr>
          <w:rStyle w:val="FootnoteAnchor"/>
          <w:rtl w:val="true"/>
        </w:rPr>
        <w:footnoteReference w:id="142"/>
      </w:r>
    </w:p>
    <w:p>
      <w:pPr>
        <w:pStyle w:val="BookText"/>
        <w:rPr/>
      </w:pPr>
      <w:r>
        <w:rPr>
          <w:rFonts w:ascii="Amiri" w:hAnsi="Amiri" w:eastAsia="Amiri" w:cs="Amiri"/>
          <w:color w:val="111111"/>
          <w:sz w:val="28"/>
          <w:sz w:val="28"/>
          <w:szCs w:val="28"/>
          <w:rtl w:val="true"/>
          <w:lang w:bidi="ar-SA"/>
        </w:rPr>
        <w:t xml:space="preserve">وربّما أمره والده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يأنس فيه من قوة الحافظة ودقة الملاحظة وصدق التأدية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يبيت عند رسول الله صلى الله عليه و آله وسلم ليخبره عن دقائق أعماله العبادية في الليل ليتأثرها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أمرني العباس قال بت بآل رسول الله صلى الله عليه و آله وسلم الليلة، فانطلقت إلى المسجد فصلى رسول الله صلى الله عليه و آله وسلم العشاء الآخرة، حتى لم يبق في المسجد أحد غيره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مرّ بي هذا فقلت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فمه 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أمرني أبي أن أبيت بكم الليلة، قال فألحق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دخل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أفرشوا لعبد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 بوسادة من مسوح،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 إلي العباس أن لا تنامن حتى تحفظ صلاته،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 رسول الله صلى الله عليه و آله وسلم فنام حتى سمعت غطيطه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استوى على فراشه فرفع رأسه إلى السماء،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الملك القدوس ثلاث مرات، ثم تلا هذه الآية من آخر سورة آل عمران حتى ختمها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فِي خَلْقِ السَّمَوَاتِ وَالْأَرْضِ </w:t>
      </w:r>
      <w:r>
        <w:rPr>
          <w:rFonts w:eastAsia="Amiri" w:cs="Amiri" w:ascii="Amiri" w:hAnsi="Amiri"/>
          <w:color w:val="111111"/>
          <w:sz w:val="28"/>
          <w:szCs w:val="28"/>
          <w:rtl w:val="true"/>
          <w:lang w:bidi="ar-SA"/>
        </w:rPr>
        <w:t>...»</w:t>
      </w:r>
      <w:r>
        <w:rPr>
          <w:rStyle w:val="FootnoteAnchor"/>
          <w:rtl w:val="true"/>
        </w:rPr>
        <w:footnoteReference w:id="143"/>
      </w:r>
      <w:r>
        <w:rPr>
          <w:rFonts w:ascii="Amiri" w:hAnsi="Amiri" w:eastAsia="Amiri" w:cs="Amiri"/>
          <w:color w:val="111111"/>
          <w:sz w:val="28"/>
          <w:sz w:val="28"/>
          <w:szCs w:val="28"/>
          <w:rtl w:val="true"/>
          <w:lang w:bidi="ar-SA"/>
        </w:rPr>
        <w:t>، ثم قام فبال، ثم أستنّ بسواكه ثم توضأ، ثم دخل مصلاه ، فصلى ركعتين ليستا بقصيرتين ولا طويلتين،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فصلى ثم أوتر، فلما قضى صلاته سمعته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اللهم اجعل في بصري نوراً، واجعل في سمعي نوراً، واجعل في لساني نوراً ، واجعل في قلبي نوراً، واجعل عن يميني نوراً، واجعل عن شمالي نوراً، واجعل أمامي نوراً، واجعل من خلفي نوراً، واجعل من فوقي نوراً، واجعل من أسفل مني نوراً، واجعل لي يوم لقائك نوراً، وأعظم لي نوراً</w:t>
      </w:r>
      <w:r>
        <w:rPr>
          <w:rFonts w:eastAsia="Amiri" w:cs="Amiri" w:ascii="Amiri" w:hAnsi="Amiri"/>
          <w:color w:val="111111"/>
          <w:sz w:val="28"/>
          <w:szCs w:val="28"/>
          <w:rtl w:val="true"/>
          <w:lang w:bidi="ar-SA"/>
        </w:rPr>
        <w:t>».</w:t>
      </w:r>
      <w:r>
        <w:rPr>
          <w:rStyle w:val="FootnoteAnchor"/>
          <w:rtl w:val="true"/>
        </w:rPr>
        <w:footnoteReference w:id="144"/>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سقت هذا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صح على شرط الشيخين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بطوله لتتبينوا معي إلى أي حد كان في قوة الحافظة ودقة الملاحظة، فهو يسجل فيه دقائق مشاهدته، ويصف </w:t>
      </w:r>
    </w:p>
    <w:p>
      <w:pPr>
        <w:pStyle w:val="BookText"/>
        <w:rPr/>
      </w:pPr>
      <w:r>
        <w:rPr>
          <w:rFonts w:ascii="Amiri" w:hAnsi="Amiri" w:eastAsia="Amiri" w:cs="Amiri"/>
          <w:color w:val="111111"/>
          <w:sz w:val="28"/>
          <w:sz w:val="28"/>
          <w:szCs w:val="28"/>
          <w:rtl w:val="true"/>
          <w:lang w:bidi="ar-SA"/>
        </w:rPr>
        <w:t>جميع ملابساته، ولا يغفل حتى سماع الغطيط منها ، ثم يحفظ هذا الدعاء الطويل، وهو لا يُلقي عادة من قبل النبي صلى الله عليه و آله وسلم أكثر من مرة ؛ لأنه سيق في مقام العبادة وليس في مقام التلقين، ولكن قوة حافظته وتنبهه الخصوصيات ما يقول أعانه على حفظ كل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من البعيد بعد هذا أن نسمع عنه أنه حفظ في هذه المدة والتي بعدها في عهد النبي صلى الله عليه و آله وسلم المحكم وهو المفصل من القرآن، وسجّل حتى الجزئيات من كيفية نطق النبي صلى الله عليه و آله وسلم به ، فهو يحدّث بعد حين تلميذه ابن جبير عن قوله تعالى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تُحَرِّكَ بِهِ لِسَانَكَ لِتَعْجَلَ بِهِ</w:t>
      </w:r>
      <w:r>
        <w:rPr>
          <w:rFonts w:eastAsia="Amiri" w:cs="Amiri" w:ascii="Amiri" w:hAnsi="Amiri"/>
          <w:color w:val="111111"/>
          <w:sz w:val="28"/>
          <w:szCs w:val="28"/>
          <w:rtl w:val="true"/>
          <w:lang w:bidi="ar-SA"/>
        </w:rPr>
        <w:t>»</w:t>
      </w:r>
      <w:r>
        <w:rPr>
          <w:rStyle w:val="FootnoteAnchor"/>
          <w:rtl w:val="true"/>
        </w:rPr>
        <w:footnoteReference w:id="145"/>
      </w:r>
      <w:r>
        <w:rPr>
          <w:rFonts w:ascii="Amiri" w:hAnsi="Amiri" w:eastAsia="Amiri" w:cs="Amiri"/>
          <w:color w:val="111111"/>
          <w:sz w:val="28"/>
          <w:sz w:val="28"/>
          <w:szCs w:val="28"/>
          <w:rtl w:val="true"/>
          <w:lang w:bidi="ar-SA"/>
        </w:rPr>
        <w:t xml:space="preserve">ثم يقول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أحركهما لك كما كان رسول الله يحرّكها يعني شفتيه – ثم يحركهما له</w:t>
      </w:r>
      <w:r>
        <w:rPr>
          <w:rStyle w:val="FootnoteAnchor"/>
          <w:rtl w:val="true"/>
        </w:rPr>
        <w:footnoteReference w:id="146"/>
      </w:r>
      <w:r>
        <w:rPr>
          <w:rFonts w:ascii="Amiri" w:hAnsi="Amiri" w:eastAsia="Amiri" w:cs="Amiri"/>
          <w:color w:val="111111"/>
          <w:sz w:val="28"/>
          <w:sz w:val="28"/>
          <w:szCs w:val="28"/>
          <w:rtl w:val="true"/>
          <w:lang w:bidi="ar-SA"/>
        </w:rPr>
        <w:t xml:space="preserve">، وليس من البعيد بعد هذا أن يبحث عن أسباب النزول فيعبها وعباً تاماً، ويحدّثنا عما يهمّه منها </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أحصى بعد حين ما نزل في علي علیه السلام على الخصوص من الآيات، فبلغ بها ثلاثمائة آية</w:t>
      </w:r>
      <w:r>
        <w:rPr>
          <w:rStyle w:val="FootnoteAnchor"/>
          <w:rtl w:val="true"/>
        </w:rPr>
        <w:footnoteReference w:id="147"/>
      </w:r>
      <w:r>
        <w:rPr>
          <w:rFonts w:ascii="Amiri" w:hAnsi="Amiri" w:eastAsia="Amiri" w:cs="Amiri"/>
          <w:color w:val="111111"/>
          <w:sz w:val="28"/>
          <w:sz w:val="28"/>
          <w:szCs w:val="28"/>
          <w:rtl w:val="true"/>
          <w:lang w:bidi="ar-SA"/>
        </w:rPr>
        <w:t>، ثم فصل لنا الكثير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ولعلنا سنذكر بعضها في مظانها من هذا الحديث</w:t>
      </w:r>
      <w:r>
        <w:rPr>
          <w:rFonts w:eastAsia="Amiri" w:cs="Amiri" w:ascii="Amiri" w:hAnsi="Amiri"/>
          <w:color w:val="111111"/>
          <w:sz w:val="28"/>
          <w:szCs w:val="28"/>
          <w:rtl w:val="true"/>
          <w:lang w:bidi="ar-SA"/>
        </w:rPr>
        <w:t xml:space="preserve">. </w:t>
      </w:r>
      <w:bookmarkStart w:id="87" w:name="pg15225_151196"/>
    </w:p>
    <w:p>
      <w:pPr>
        <w:pStyle w:val="Heading3"/>
        <w:numPr>
          <w:ilvl w:val="2"/>
          <w:numId w:val="1"/>
        </w:numPr>
        <w:rPr/>
      </w:pPr>
      <w:bookmarkStart w:id="88" w:name="__RefHeading___Toc3426116_2142443653"/>
      <w:bookmarkStart w:id="89" w:name="_Toc26"/>
      <w:bookmarkEnd w:id="87"/>
      <w:bookmarkEnd w:id="88"/>
      <w:r>
        <w:rPr>
          <w:rtl w:val="true"/>
        </w:rPr>
        <w:t>على أبواب المراهقة</w:t>
      </w:r>
      <w:bookmarkEnd w:id="89"/>
    </w:p>
    <w:p>
      <w:pPr>
        <w:pStyle w:val="BookText"/>
        <w:rPr/>
      </w:pPr>
      <w:r>
        <w:rPr>
          <w:rFonts w:ascii="Amiri" w:hAnsi="Amiri" w:eastAsia="Amiri" w:cs="Amiri"/>
          <w:color w:val="111111"/>
          <w:sz w:val="28"/>
          <w:sz w:val="28"/>
          <w:szCs w:val="28"/>
          <w:rtl w:val="true"/>
          <w:lang w:bidi="ar-SA"/>
        </w:rPr>
        <w:t>وكانت حجة الوداع، فكان صاحبنا على أبواب المراهقة والبلوغ، كما كان يحدث هو عن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دمنا مقبلين معه على هذه الفترة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تمتد بنا إلى ما بعد وفاة النبي صلى الله عليه و آله وسلم وفيها من الأحداث العظام ما أحدث في نفسه عقدة سايرته في أكثر حياته، فعلينا أن نقف قليلاً لنستشير ذوي الاختصاص من السايكولوجيين في الخطوط العامة لحياته النفسية كمراهق، ثم نعود إلى دراسة بيئته الاجتماعية، وفي ضوء ذلك كله نبدأ معه بالسير خطوة خطوة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لعلنا نقف على مفتاح تلكم العقد النفسية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القوصي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يتحدّث عن هذه الفترة فيما يتحدّث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يبدأ المراهق على وجه العموم يستقل عن المنزل ويتصل بالمجتمع، ويبحث عن شخص يتجسم فيه المثل الأعلى الذي يرتضي لنفسه أن يحتذيه، وتصل علاقته من ناحيته بالبطل الجديد أحياناً إلى درجة تشبه العبادة، وتسمى عادة عبادة البطل، وتصل عبادة البطولة إلى درجة يصعب على الكبار تصورها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وينزع المراهق في هذه المرحلة إلى إكمال رجولته والاعتزاز بكيانه ويعمل على الاستقلال في فكره وعمله ويجرّب أساليب متعددة ليحقق لنفسه شعوره بخروجه من دور الطفولة واكتمال نموه واستقلاله</w:t>
      </w:r>
      <w:r>
        <w:rPr>
          <w:rFonts w:eastAsia="Amiri" w:cs="Amiri" w:ascii="Amiri" w:hAnsi="Amiri"/>
          <w:color w:val="111111"/>
          <w:sz w:val="28"/>
          <w:szCs w:val="28"/>
          <w:rtl w:val="true"/>
          <w:lang w:bidi="ar-SA"/>
        </w:rPr>
        <w:t>».</w:t>
      </w:r>
      <w:r>
        <w:rPr>
          <w:rStyle w:val="FootnoteAnchor"/>
          <w:rtl w:val="true"/>
        </w:rPr>
        <w:footnoteReference w:id="148"/>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مجلة علم النفس من مقال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الشعور الديني عند المراهق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تكاد تقبل هذه الفترة من حياته، حتى تكون مقدراته العقلية قد تفتحت، وكاد ذكاؤه يبلغ نهاية مستواه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ويقول – بعد أن يتحدث عن العوامل التي تزيد معرفته بالعالم الخارجي </w:t>
      </w:r>
    </w:p>
    <w:p>
      <w:pPr>
        <w:pStyle w:val="BookText"/>
        <w:rPr/>
      </w:pPr>
      <w:r>
        <w:rPr>
          <w:rFonts w:ascii="Amiri" w:hAnsi="Amiri" w:eastAsia="Amiri" w:cs="Amiri"/>
          <w:color w:val="111111"/>
          <w:sz w:val="28"/>
          <w:sz w:val="28"/>
          <w:szCs w:val="28"/>
          <w:rtl w:val="true"/>
          <w:lang w:bidi="ar-SA"/>
        </w:rPr>
        <w:t xml:space="preserve">من مدرسة وغيرها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وتتظافر مع عامل خطير آخر هو النضج الجنسي على إحداث يقظة عامة في الشخصية وتفتح عام، وازدهار شامل لجميع القوى النفسية من حب استطلاع يأخذ أشكالاً عِدّة منها الفلسفة أو اللاهوت، ومن نشاط اجتماعي قد يكون خدمة اجتماعية أو كفاحاً وطنياً</w:t>
      </w:r>
      <w:r>
        <w:rPr>
          <w:rFonts w:eastAsia="Amiri" w:cs="Amiri" w:ascii="Amiri" w:hAnsi="Amiri"/>
          <w:color w:val="111111"/>
          <w:sz w:val="28"/>
          <w:szCs w:val="28"/>
          <w:rtl w:val="true"/>
          <w:lang w:bidi="ar-SA"/>
        </w:rPr>
        <w:t>».</w:t>
      </w:r>
      <w:r>
        <w:rPr>
          <w:rStyle w:val="FootnoteAnchor"/>
          <w:rtl w:val="true"/>
        </w:rPr>
        <w:footnoteReference w:id="149"/>
      </w:r>
    </w:p>
    <w:p>
      <w:pPr>
        <w:pStyle w:val="BookText"/>
        <w:rPr/>
      </w:pPr>
      <w:r>
        <w:rPr>
          <w:rFonts w:ascii="Amiri" w:hAnsi="Amiri" w:eastAsia="Amiri" w:cs="Amiri"/>
          <w:color w:val="111111"/>
          <w:sz w:val="28"/>
          <w:sz w:val="28"/>
          <w:szCs w:val="28"/>
          <w:rtl w:val="true"/>
          <w:lang w:bidi="ar-SA"/>
        </w:rPr>
        <w:t>وإذا صح ما ذكروه فهل نستطيع أن نلتمس في حياته البطل الذي تأثره واتخذ منه مثله الأعلى في سلوكه العلمي ؟ ثم هل نستطيع أن نعرف نوع نشاطه الاجتماعي، إن كان له في هذا المجال نشاط ؟</w:t>
      </w:r>
    </w:p>
    <w:p>
      <w:pPr>
        <w:pStyle w:val="BookText"/>
        <w:rPr/>
      </w:pPr>
      <w:r>
        <w:rPr>
          <w:rFonts w:ascii="Amiri" w:hAnsi="Amiri" w:eastAsia="Amiri" w:cs="Amiri"/>
          <w:color w:val="111111"/>
          <w:sz w:val="28"/>
          <w:sz w:val="28"/>
          <w:szCs w:val="28"/>
          <w:rtl w:val="true"/>
          <w:lang w:bidi="ar-SA"/>
        </w:rPr>
        <w:t>والجواب على السؤال الأول لا يكلّفنا كثيراً، ما دمنا قد بلغنا معه إلى هذه المرحلة ومهدت لنا الصور التي مرّت علينا في مراحله السابقة ما يكفي للتعرف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وأظننا في غنى عن القول بأن بطله الأول كان رسول الله صلى الله عليه و آله وسلم، وكان يتأثره حتى في نوع لبسته ،للإزار فكان يرخي مقدم إزاره حتى تقع حاشيتاه على ظهر قدميه، ويرفع الإزار من ورائه، فإذا سئل عن أسباب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رسول الله يأتزر هذه الأزرة</w:t>
      </w:r>
      <w:r>
        <w:rPr>
          <w:rStyle w:val="FootnoteAnchor"/>
          <w:rtl w:val="true"/>
        </w:rPr>
        <w:footnoteReference w:id="150"/>
      </w:r>
      <w:r>
        <w:rPr>
          <w:rFonts w:ascii="Amiri" w:hAnsi="Amiri" w:eastAsia="Amiri" w:cs="Amiri"/>
          <w:color w:val="111111"/>
          <w:sz w:val="28"/>
          <w:sz w:val="28"/>
          <w:szCs w:val="28"/>
          <w:rtl w:val="true"/>
          <w:lang w:bidi="ar-SA"/>
        </w:rPr>
        <w:t>، وقد رأيتم كيف كان يحاكيه في صلواته ،ووضوئه، ويتتبع خطواته خطوة خطوة، وسترون نماذج من ذلك في هذا الحديث</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ولكن الذي إخاله أن حياته كانت قد اتسعت لأكثر من بطل واحد، وإن شئت أن تقول بأن البطل الثاني كان امتداداً للبطل الأول، فهو بحكم ملازمته للنبي صلى الله عليه و آله وسلم وتكرر ذكر الإمام علي علیه السلام في مجلسه، واهتمام النبي صلى الله عليه و آله وسلم بشأنه على نحو لم يعهد له نظير بالنسبة إلى غيره من الصحابة مهاجرين وأنصاراً ، فهو نفس النبي صلى الله عليه و آله وسلم </w:t>
      </w:r>
      <w:r>
        <w:rPr>
          <w:rStyle w:val="FootnoteAnchor"/>
          <w:rtl w:val="true"/>
        </w:rPr>
        <w:footnoteReference w:id="151"/>
      </w:r>
      <w:r>
        <w:rPr>
          <w:rFonts w:ascii="Amiri" w:hAnsi="Amiri" w:eastAsia="Amiri" w:cs="Amiri"/>
          <w:color w:val="111111"/>
          <w:sz w:val="28"/>
          <w:sz w:val="28"/>
          <w:szCs w:val="28"/>
          <w:rtl w:val="true"/>
          <w:lang w:bidi="ar-SA"/>
        </w:rPr>
        <w:t xml:space="preserve">كما في آية المباهلة، وهو </w:t>
      </w:r>
    </w:p>
    <w:p>
      <w:pPr>
        <w:pStyle w:val="BookText"/>
        <w:rPr/>
      </w:pPr>
      <w:r>
        <w:rPr>
          <w:rFonts w:ascii="Amiri" w:hAnsi="Amiri" w:eastAsia="Amiri" w:cs="Amiri"/>
          <w:color w:val="111111"/>
          <w:sz w:val="28"/>
          <w:sz w:val="28"/>
          <w:szCs w:val="28"/>
          <w:rtl w:val="true"/>
          <w:lang w:bidi="ar-SA"/>
        </w:rPr>
        <w:t>أخوه دون سائر المسلمين</w:t>
      </w:r>
      <w:r>
        <w:rPr>
          <w:rStyle w:val="FootnoteAnchor"/>
          <w:rtl w:val="true"/>
        </w:rPr>
        <w:footnoteReference w:id="152"/>
      </w:r>
      <w:r>
        <w:rPr>
          <w:rFonts w:ascii="Amiri" w:hAnsi="Amiri" w:eastAsia="Amiri" w:cs="Amiri"/>
          <w:color w:val="111111"/>
          <w:sz w:val="28"/>
          <w:sz w:val="28"/>
          <w:szCs w:val="28"/>
          <w:rtl w:val="true"/>
          <w:lang w:bidi="ar-SA"/>
        </w:rPr>
        <w:t xml:space="preserve">، وهو منه بمنزلة هارون من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باستثناء النبوة فقط</w:t>
      </w:r>
      <w:r>
        <w:rPr>
          <w:rStyle w:val="FootnoteAnchor"/>
          <w:rtl w:val="true"/>
        </w:rPr>
        <w:footnoteReference w:id="153"/>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 وسيد المسلمين وقائد الغر المحجلين وخاتم الوصيين</w:t>
      </w:r>
      <w:r>
        <w:rPr>
          <w:rFonts w:eastAsia="Amiri" w:cs="Amiri" w:ascii="Amiri" w:hAnsi="Amiri"/>
          <w:color w:val="111111"/>
          <w:sz w:val="28"/>
          <w:szCs w:val="28"/>
          <w:rtl w:val="true"/>
          <w:lang w:bidi="ar-SA"/>
        </w:rPr>
        <w:t>»</w:t>
      </w:r>
      <w:r>
        <w:rPr>
          <w:rStyle w:val="FootnoteAnchor"/>
          <w:rtl w:val="true"/>
        </w:rPr>
        <w:footnoteReference w:id="154"/>
      </w:r>
      <w:r>
        <w:rPr>
          <w:rFonts w:ascii="Amiri" w:hAnsi="Amiri" w:eastAsia="Amiri" w:cs="Amiri"/>
          <w:color w:val="111111"/>
          <w:sz w:val="28"/>
          <w:sz w:val="28"/>
          <w:szCs w:val="28"/>
          <w:rtl w:val="true"/>
          <w:lang w:bidi="ar-SA"/>
        </w:rPr>
        <w:t xml:space="preserve">أحبّ الخلق إليه </w:t>
      </w:r>
      <w:r>
        <w:rPr>
          <w:rStyle w:val="FootnoteAnchor"/>
          <w:rtl w:val="true"/>
        </w:rPr>
        <w:footnoteReference w:id="155"/>
      </w:r>
      <w:r>
        <w:rPr>
          <w:rFonts w:ascii="Amiri" w:hAnsi="Amiri" w:eastAsia="Amiri" w:cs="Amiri"/>
          <w:color w:val="111111"/>
          <w:sz w:val="28"/>
          <w:sz w:val="28"/>
          <w:szCs w:val="28"/>
          <w:rtl w:val="true"/>
          <w:lang w:bidi="ar-SA"/>
        </w:rPr>
        <w:t xml:space="preserve">، وهو الكفء الوحيد لابنته </w:t>
      </w:r>
      <w:r>
        <w:rPr>
          <w:rStyle w:val="FootnoteAnchor"/>
          <w:rtl w:val="true"/>
        </w:rPr>
        <w:footnoteReference w:id="156"/>
      </w:r>
      <w:r>
        <w:rPr>
          <w:rFonts w:ascii="Amiri" w:hAnsi="Amiri" w:eastAsia="Amiri" w:cs="Amiri"/>
          <w:color w:val="111111"/>
          <w:sz w:val="28"/>
          <w:sz w:val="28"/>
          <w:szCs w:val="28"/>
          <w:rtl w:val="true"/>
          <w:lang w:bidi="ar-SA"/>
        </w:rPr>
        <w:t>، ثم هو إذ تصدّق بخاتمه نزل بذلك قرآن</w:t>
      </w:r>
      <w:r>
        <w:rPr>
          <w:rStyle w:val="FootnoteAnchor"/>
          <w:rtl w:val="true"/>
        </w:rPr>
        <w:footnoteReference w:id="1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يعهد له شبيه في نظائر في هذا المقام، فإذا اعتاد الكتاب العزيز أن يمدح المتصدّقين عادة، فإنه هنا لا يكتفي دون أن يجعل للإمام صفة الولاية العامة، ويقصرها عليه بعد الله والرسول، ولا تكون هذه الحادثة إلّا بمنزلة الأثارة للدلالة على صاحب هذه المنزلة،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إلى آخر ما هنالك مما شاهده هذا الغلام من بطله الأول الذي لا ينطق عن الهوى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ناحية، ومن ناحية أخرى يرى أن حديثه يملأ عليه بيته صباح مساء فمثار الحديث عن بطولة الإمام علیه السلام ومفاجأته المتكررة، وموقف النبي صلى الله عليه و آله وسلم منه، مثار خصب، تتلذذ به نفوس أسرته عادة، وتتعطر به أحاديثهم كل يوم، بالإضافة إلى أن حديثه كان يأخذ من الناس مأخذه خارج البيت نقضاً وإبراماً، على خلاف المجتمعين ومدى ترحيبهم بما يسمعون، على أنا في غنى عن التدليل فحسبنا ملازمته له في تمام أيام حياته وتتبعه لجميع آثاره وتسجيل كل ما أثر عن النبي صلى الله عليه و آله وسلم، ففيه ما يكشف لنا عن كل ذلك</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تم كل هذا تفتح لنا منفذ للجواب على السؤال الثاني، فلم يعد خافياً عن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المسلمين في ذلك الحين أن رسول الله صلى الله عليه و آله وسلم كان يعد الإمام علیه السلام للنهوض بمسؤولية الحكم من بعده، وكان يمهد لذلك بالتصريح تارة والتلميح أخرى فهو يقول يوماً لأُسرت الأولين وقد جمعهم لينذرهم ويبشرهم ويمنّي من يؤازره منهم بالخلافة من بعده،فلا ينبري له غير الإمام علیه السلام فيقول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أخي ووصي وخليفتي فيكم فاسمعوا له وأطيعوا</w:t>
      </w:r>
      <w:r>
        <w:rPr>
          <w:rFonts w:eastAsia="IRNazanin" w:cs="IRNazanin"/>
          <w:color w:val="111111"/>
          <w:sz w:val="28"/>
          <w:szCs w:val="28"/>
          <w:rtl w:val="true"/>
          <w:lang w:bidi="fa-IR"/>
        </w:rPr>
        <w:t>»</w:t>
      </w:r>
      <w:r>
        <w:rPr>
          <w:rStyle w:val="FootnoteAnchor"/>
          <w:rtl w:val="true"/>
        </w:rPr>
        <w:footnoteReference w:id="158"/>
      </w:r>
      <w:r>
        <w:rPr>
          <w:rFonts w:ascii="Amiri" w:hAnsi="Amiri" w:eastAsia="Amiri" w:cs="Amiri"/>
          <w:color w:val="111111"/>
          <w:sz w:val="28"/>
          <w:sz w:val="28"/>
          <w:szCs w:val="28"/>
          <w:rtl w:val="true"/>
          <w:lang w:bidi="ar-SA"/>
        </w:rPr>
        <w:t xml:space="preserve">، ويوماً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وُشي بالإمام وهو متأثر ومنفعل من هؤلاء الوشاة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تريدون من علي؟ إن علياً مني وأنا منه، وهو ولي كل مؤمن</w:t>
      </w:r>
      <w:r>
        <w:rPr>
          <w:rFonts w:eastAsia="Amiri" w:cs="Amiri" w:ascii="Amiri" w:hAnsi="Amiri"/>
          <w:color w:val="111111"/>
          <w:sz w:val="28"/>
          <w:szCs w:val="28"/>
          <w:rtl w:val="true"/>
          <w:lang w:bidi="ar-SA"/>
        </w:rPr>
        <w:t>»</w:t>
      </w:r>
      <w:r>
        <w:rPr>
          <w:rStyle w:val="FootnoteAnchor"/>
          <w:rtl w:val="true"/>
        </w:rPr>
        <w:footnoteReference w:id="159"/>
      </w:r>
      <w:r>
        <w:rPr>
          <w:rFonts w:ascii="Amiri" w:hAnsi="Amiri" w:eastAsia="Amiri" w:cs="Amiri"/>
          <w:color w:val="111111"/>
          <w:sz w:val="28"/>
          <w:sz w:val="28"/>
          <w:szCs w:val="28"/>
          <w:rtl w:val="true"/>
          <w:lang w:bidi="ar-SA"/>
        </w:rPr>
        <w:t xml:space="preserve">،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يوم آخر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وليه فعلي وليه</w:t>
      </w:r>
      <w:r>
        <w:rPr>
          <w:rFonts w:eastAsia="Amiri" w:cs="Amiri" w:ascii="Amiri" w:hAnsi="Amiri"/>
          <w:color w:val="111111"/>
          <w:sz w:val="28"/>
          <w:szCs w:val="28"/>
          <w:rtl w:val="true"/>
          <w:lang w:bidi="ar-SA"/>
        </w:rPr>
        <w:t>»</w:t>
      </w:r>
      <w:r>
        <w:rPr>
          <w:rStyle w:val="FootnoteAnchor"/>
          <w:rtl w:val="true"/>
        </w:rPr>
        <w:footnoteReference w:id="1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 ما هنالك من نصوص وافية الدلالة، ولكنها لم تأخذ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طابع البلاغ العام شأن التشريعات الهامة التي تقرر مصائر أمة، ولعلهم كانوا ينتظرون الزمن الذي يعلن فيه مثل ذلك التشريع، وتلميحاته أكثر من أن تحصى، فيوماً يسد الأبواب الشارعة في المسجد ويترك باب علي علیه السلام؛ ليدل الناس على تميّزه بالحكم عن سائر المسلمين، فهو كالنبي صلى الله عليه و آله وسلم ، له أن يجتاز جُنُباً في المسجد</w:t>
      </w:r>
      <w:r>
        <w:rPr>
          <w:rStyle w:val="FootnoteAnchor"/>
          <w:rtl w:val="true"/>
        </w:rPr>
        <w:footnoteReference w:id="161"/>
      </w:r>
      <w:r>
        <w:rPr>
          <w:rFonts w:ascii="IRNazanin" w:hAnsi="IRNazanin" w:eastAsia="IRNazanin"/>
          <w:color w:val="111111"/>
          <w:sz w:val="28"/>
          <w:sz w:val="28"/>
          <w:szCs w:val="28"/>
          <w:rtl w:val="true"/>
          <w:lang w:bidi="fa-IR"/>
        </w:rPr>
        <w:t>، ويوماً يبعث أبا بكر بسورة براءة ليقرأها على الناس بمكة، ثم يرسل عليه عليا علیه السلام ليأخذها منه؛ لأن جبرئيل جاءه فأخبره أنه لا يؤدي عنه إلا هو أو رجل منه</w:t>
      </w:r>
      <w:r>
        <w:rPr>
          <w:rStyle w:val="FootnoteAnchor"/>
          <w:rtl w:val="true"/>
        </w:rPr>
        <w:footnoteReference w:id="162"/>
      </w:r>
      <w:r>
        <w:rPr>
          <w:rFonts w:ascii="Amiri" w:hAnsi="Amiri" w:eastAsia="Amiri" w:cs="Amiri"/>
          <w:color w:val="111111"/>
          <w:sz w:val="28"/>
          <w:sz w:val="28"/>
          <w:szCs w:val="28"/>
          <w:rtl w:val="true"/>
          <w:lang w:bidi="ar-SA"/>
        </w:rPr>
        <w:t xml:space="preserve">، وهو يخصه بحكم ما أُوحي إليه من بين الرجال بتطبيق آية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r>
        <w:rPr>
          <w:rStyle w:val="FootnoteAnchor"/>
          <w:rtl w:val="true"/>
        </w:rPr>
        <w:footnoteReference w:id="163"/>
      </w:r>
      <w:r>
        <w:rPr>
          <w:rFonts w:ascii="Amiri" w:hAnsi="Amiri" w:eastAsia="Amiri" w:cs="Amiri"/>
          <w:color w:val="111111"/>
          <w:sz w:val="28"/>
          <w:sz w:val="28"/>
          <w:szCs w:val="28"/>
          <w:rtl w:val="true"/>
          <w:lang w:bidi="ar-SA"/>
        </w:rPr>
        <w:t>يؤكد ذلك تسعة أشهر ، كما شاهده صاحبنا فيما يحدث عنه قال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شهدنا رسول الله تسعة أشهر يأتي كل يوم باب علي بن أبي طالب عند وقت كل صلاة، فيقول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السلام عليكم أهل البيت ورحمة الله وبركاته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يُرِيدُ اللهُ </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لِيُذْهِبَ عَنكُمُ الرِّجْسَ أَهْلَ الْبَيْتِ وَيُطَهِّرَكُمْ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رحمكم الله كل يوم خمسر مرات</w:t>
      </w:r>
      <w:r>
        <w:rPr>
          <w:rFonts w:eastAsia="Amiri" w:cs="Amiri" w:ascii="Amiri" w:hAnsi="Amiri"/>
          <w:color w:val="111111"/>
          <w:sz w:val="28"/>
          <w:szCs w:val="28"/>
          <w:rtl w:val="true"/>
          <w:lang w:bidi="ar-SA"/>
        </w:rPr>
        <w:t>»</w:t>
      </w:r>
      <w:r>
        <w:rPr>
          <w:rStyle w:val="FootnoteAnchor"/>
          <w:rtl w:val="true"/>
        </w:rPr>
        <w:footnoteReference w:id="1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تأكيد وتقرير لهذه المأثرة في نفوس الملسمين أكثر من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ونظائرذلك من أمور إن وافقت – بالطبع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هوىً في بعض نفوس المسلمين فإنها لا توافق قبول أكثرهم إذ ذاك</w:t>
      </w:r>
      <w:r>
        <w:rPr>
          <w:rFonts w:eastAsia="Amiri" w:cs="Amiri" w:ascii="Amiri" w:hAnsi="Amiri"/>
          <w:color w:val="111111"/>
          <w:sz w:val="28"/>
          <w:szCs w:val="28"/>
          <w:rtl w:val="true"/>
          <w:lang w:bidi="ar-SA"/>
        </w:rPr>
        <w:t xml:space="preserve">.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0" w:name="pg15225_151202"/>
      <w:bookmarkStart w:id="91" w:name="pg15225_151202"/>
      <w:bookmarkEnd w:id="91"/>
    </w:p>
    <w:p>
      <w:pPr>
        <w:pStyle w:val="Heading3"/>
        <w:numPr>
          <w:ilvl w:val="2"/>
          <w:numId w:val="1"/>
        </w:numPr>
        <w:rPr/>
      </w:pPr>
      <w:bookmarkStart w:id="92" w:name="pg15225_151202"/>
      <w:bookmarkStart w:id="93" w:name="__RefHeading___Toc3426118_2142443653"/>
      <w:bookmarkStart w:id="94" w:name="_Toc27"/>
      <w:bookmarkEnd w:id="92"/>
      <w:bookmarkEnd w:id="93"/>
      <w:r>
        <w:rPr>
          <w:rtl w:val="true"/>
        </w:rPr>
        <w:t>أحزاب المسلمين</w:t>
      </w:r>
      <w:bookmarkEnd w:id="94"/>
    </w:p>
    <w:p>
      <w:pPr>
        <w:pStyle w:val="BookText"/>
        <w:rPr/>
      </w:pPr>
      <w:r>
        <w:rPr>
          <w:rFonts w:ascii="IRNazanin" w:hAnsi="IRNazanin" w:eastAsia="IRNazanin"/>
          <w:color w:val="111111"/>
          <w:sz w:val="28"/>
          <w:sz w:val="28"/>
          <w:szCs w:val="28"/>
          <w:rtl w:val="true"/>
          <w:lang w:bidi="fa-IR"/>
        </w:rPr>
        <w:t>والمسلمون لم يكونوا بدعاً من الناس فيتفقوا على كل تشريع، وإن مس نقاط الضعف في نفوسهم، بل كان لكل فئة منهم عواطف خاصة تمتاز عن غيرها ببعض الشؤون، وقد تصطدم ببعضها فتحدث ما بينهم صراعاً قد لا يخلو من عنف، وطبيعة البحث هنا تدعونا إلى أن نخصها بالتحدّث عنها من وجهة عامة أولاً، ثم من وجهة نظرتها لخلافة الإمام علي علیه السلام علی الخصوص ؛ ليتسنى لنا الجواب على السؤال الثاني بسهولة؛ ولنعرف تأثير هذه الخلافات على نفسية صاحبنا في هذه الفترة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نستطيع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استناداً إلى ما بأيدينا من النصوص التأريخية – أن نوزّع الإتجاهات التي كانت سائدة بين المسلمين إلى فئات ثلاث أو فقل إلى أحزاب 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حزب الأنصار، ويضم أكثرية الصحابة من أهل المدينة، وله من نصرته</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للنبي صلی الله علیه و آله وسلم بعد الهجرة، واحتضان فكرته وتبنّيها والدفاع عنها ، وإيواء كثير من المهاجرين، وبذل أمواله، ما يجعل له الدالة الكبيرة على الدعوة وعلى سائر المسلمين، وكان لهذا الحزب جناحان هما الأوس والخزرج، وكانا متنابذين قبل الإسلام، وكانت بينهما حروب، فألّف بينهم الإسلام ودفنت أحقادهم في عقولهم الكامنة، وما كانت تظهر إلّا في فترات يختفي فيها العقل الواعي كفترات الغضب ونظائرها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 نحن أولاء نذكر لكم بعض النماذج لنضع أيديكم على نقطة الضعف في هذا الحزب، وسنعرف بعد حين كيف أستغلّت هذه النقطة للنفوذ منها إلى الغلبة عليه في أهم صراع وقع بينه وبين حزب قريش، فمن ذلك ما حدثوا عن رسول الله صلی الله علیه و آله وسلم أنه خطب الناس بعد قصة الإفك فقال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يا معشر المسلمين من يعذرني من رجل قد بلغ أذاه في أهل بيتي فوالله ما علمت على أهلي إلا خيراً ولقد ذكروا رجلاً ما علمت عليه إلا خيراً وما كان يدخل على أهلي إلّا معي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وفهم الناس أن النبي صلی الله علیه و آله وسلم كان يستعذر من عبد الله بن أُبيّ بن سلول المنافق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هذه المقالة، فقام سعد بن معاذ الأنصاري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زعيم الأوس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أعذرك منه يا رسول الله إن كان من الأوس ضربنا عنقه، وإن كان من إخواننا الخزرج أمرتنا ففعلنا أمرك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محدّثة هذا الحديث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فقام سعد بن عبادة وهو سيد الخزرج، وكان رجلاً صالحاً ولكن اجتهلته الحمية، فقال لسعد بن معاذ كذبت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لعمر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تقتله ولا تقدر على قتله، فقام أسيد بن حضير وهو ابن عم سعد بن معاذ فقال لسعد بن 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لعمر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لنقتلنه، فإنك منافق تجادل عن المنافقين تقول عائشة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فثار الحيان الأوس والخزرج حتى هموا أن يقتتلوا، ورسول الله قائم على المنبر فلم يزل رسول الله يُخفّضهم حتى سكتوا وسكت</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 xml:space="preserve">وهذه الحادثة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تفاهتها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أثارت في نفوسهم رواسب الحقد القديم وأنستهم موقع رسول الله صلی الله علیه و آله وسلم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وأتفه من هذه الحادثة وأقوى دلالة على تأصل هذه الرواسب ومدى تمكنها من نفوسهم ما حدثوا عن أنس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قيل للنبي صلی الله علیه و 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أتيت عبد الله بن أبي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غرضهم من ذلك تألّفه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فأنطلق إليه وركب حماراً، وأنطلق المسلمون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أرض سبخة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أتاه النبي صلی الله علیه و 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إليك عني فوالله لقد آذاني نتن حمارك</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رجل من 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الحمار رسول الله أطيب ريحاً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لعبد الله رجل من قومه فغضب لكل واحد منهما أصحابه،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بينهما ضرب بالجريد وبالأيدي وبالنعال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فبلغنا أنها نزلت فيهم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طَائِفَنَانِ مِنَ </w:t>
      </w:r>
    </w:p>
    <w:p>
      <w:pPr>
        <w:pStyle w:val="BookText"/>
        <w:rPr/>
      </w:pPr>
      <w:r>
        <w:rPr>
          <w:rFonts w:ascii="Amiri" w:hAnsi="Amiri" w:eastAsia="Amiri" w:cs="Amiri"/>
          <w:color w:val="111111"/>
          <w:sz w:val="28"/>
          <w:sz w:val="28"/>
          <w:szCs w:val="28"/>
          <w:rtl w:val="true"/>
          <w:lang w:bidi="ar-SA"/>
        </w:rPr>
        <w:t>الْمُؤْمِنِينَ اقْتَتَلُوا فَأَصْلِحُوا بَيْنَهُمَا</w:t>
      </w:r>
      <w:r>
        <w:rPr>
          <w:rFonts w:eastAsia="Amiri" w:cs="Amiri" w:ascii="Amiri" w:hAnsi="Amiri"/>
          <w:color w:val="111111"/>
          <w:sz w:val="28"/>
          <w:szCs w:val="28"/>
          <w:rtl w:val="true"/>
          <w:lang w:bidi="ar-SA"/>
        </w:rPr>
        <w:t>».</w:t>
      </w:r>
      <w:r>
        <w:rPr>
          <w:rStyle w:val="FootnoteAnchor"/>
          <w:rtl w:val="true"/>
        </w:rPr>
        <w:footnoteReference w:id="166"/>
      </w:r>
    </w:p>
    <w:p>
      <w:pPr>
        <w:pStyle w:val="BookText"/>
        <w:rPr/>
      </w:pPr>
      <w:r>
        <w:rPr>
          <w:rFonts w:ascii="Amiri" w:hAnsi="Amiri" w:eastAsia="Amiri" w:cs="Amiri"/>
          <w:color w:val="111111"/>
          <w:sz w:val="28"/>
          <w:sz w:val="28"/>
          <w:szCs w:val="28"/>
          <w:rtl w:val="true"/>
          <w:lang w:bidi="ar-SA"/>
        </w:rPr>
        <w:t>وكما ترون فقد عاودتهم رواسبهم، وتغافلوا عن مقام رسول الله صلى الله عليه و آله وسلم بينهم، وانتصر الخزرجيون لعبد الله على النبي صلى الله عليه و آله وسلم لشيء إلا لأن فلاناً الأوسي قد انتصر لرسول الله صلى الله عليه و آله وسلم على صاحبهم، وقد اتهموه ببواعث نصرته واعتبروها تعريضاً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ولهاتين الحادثتين نظائر يجدها القارئ متفرقة هنا وهناك، وهي كما يظهر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تبدو إلّا في فترات من أمثال هاتين، وإلا فالأخوة الظاهرية بينهم ليس عليها غبار، وكثيراً ما توحدهم المصيبة كما سترونه في ما يأتي من 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وزعماء هذا الحزب سعد بن عبادة، وسعد بن معاذ، وأُسيد بن حضير، وغيرهم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وثانيها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حزب قريش، وينتظم أكثرية المهاجرين وغيرهم من أهل مكة وبعض الأنصار، وقد دخل أكثر هذا الحزب إلى الإسلام بسيف علي علیه السلام، وسيوف الانصار وبعض المهاجرين، ولم يستطع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لقصر المدة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يقضي على رواسب أكثرهم؛ لدخولهم فيه متأخرا؛ ولأنهم لم يُقبلوا عليه طواعية ورغبة فيه، بل كان دخولهم تحت ضغط القوة، وبالطبع كانت نقمتهم على الفاتحين كبيرة، وبخاصة بعد أن كانوا لا يرونهم من الأكفاء لهم في الحروب</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وكانت مهمة النبي صلى الله عليه و آله وسلم في التأليف بين الحزبين شاقة للغاية، فهو إذ فتح مكة وقال قولته المعروفة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دخل دار أبي سفيان فهو آمن ومن ألقى السلاح فهو آمن، ومن أغلق بابه فهو آمن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 الأنصار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الرجل فقد أخذته رأفة بعشيرته ورغبة في قريته</w:t>
      </w:r>
      <w:r>
        <w:rPr>
          <w:rFonts w:eastAsia="Amiri" w:cs="Amiri" w:ascii="Amiri" w:hAnsi="Amiri"/>
          <w:color w:val="111111"/>
          <w:sz w:val="28"/>
          <w:szCs w:val="28"/>
          <w:rtl w:val="true"/>
          <w:lang w:bidi="ar-SA"/>
        </w:rPr>
        <w:t>»</w:t>
      </w:r>
      <w:r>
        <w:rPr>
          <w:rStyle w:val="FootnoteAnchor"/>
          <w:rtl w:val="true"/>
        </w:rPr>
        <w:footnoteReference w:id="167"/>
      </w:r>
      <w:r>
        <w:rPr>
          <w:rFonts w:ascii="Amiri" w:hAnsi="Amiri" w:eastAsia="Amiri" w:cs="Amiri"/>
          <w:color w:val="111111"/>
          <w:sz w:val="28"/>
          <w:sz w:val="28"/>
          <w:szCs w:val="28"/>
          <w:rtl w:val="true"/>
          <w:lang w:bidi="ar-SA"/>
        </w:rPr>
        <w:t xml:space="preserve">، متهمين إياه بمصانعة قومه، ناسين مهمته في تأليف أمثال هؤلاء؛ لإدخالهم </w:t>
      </w:r>
    </w:p>
    <w:p>
      <w:pPr>
        <w:pStyle w:val="BookText"/>
        <w:rPr/>
      </w:pPr>
      <w:r>
        <w:rPr>
          <w:rFonts w:ascii="Amiri" w:hAnsi="Amiri" w:eastAsia="Amiri" w:cs="Amiri"/>
          <w:color w:val="111111"/>
          <w:sz w:val="28"/>
          <w:sz w:val="28"/>
          <w:szCs w:val="28"/>
          <w:rtl w:val="true"/>
          <w:lang w:bidi="ar-SA"/>
        </w:rPr>
        <w:t xml:space="preserve">في زمرة المسلمين، ثم ناسين أنه رسول الله، وأنه لا يفعل في أمثال هذه الأمور دون أن يرد إليه فيها أمر ، ثم هو إذا وزّع أسلاب حنين وخصّ قريشاً والمهاجرين بها ليتألفهم قال قائلهم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كانت شديدة فنحن ندعى، ويعطي الغنيمة غيرنا</w:t>
      </w:r>
      <w:r>
        <w:rPr>
          <w:rFonts w:eastAsia="Amiri" w:cs="Amiri" w:ascii="Amiri" w:hAnsi="Amiri"/>
          <w:color w:val="111111"/>
          <w:sz w:val="28"/>
          <w:szCs w:val="28"/>
          <w:rtl w:val="true"/>
          <w:lang w:bidi="ar-SA"/>
        </w:rPr>
        <w:t>».</w:t>
      </w:r>
      <w:r>
        <w:rPr>
          <w:rStyle w:val="FootnoteAnchor"/>
          <w:rtl w:val="true"/>
        </w:rPr>
        <w:footnoteReference w:id="168"/>
      </w:r>
    </w:p>
    <w:p>
      <w:pPr>
        <w:pStyle w:val="BookText"/>
        <w:rPr/>
      </w:pPr>
      <w:r>
        <w:rPr>
          <w:rFonts w:ascii="Amiri" w:hAnsi="Amiri" w:eastAsia="Amiri" w:cs="Amiri"/>
          <w:color w:val="111111"/>
          <w:sz w:val="28"/>
          <w:sz w:val="28"/>
          <w:szCs w:val="28"/>
          <w:rtl w:val="true"/>
          <w:lang w:bidi="ar-SA"/>
        </w:rPr>
        <w:t>وفي سيرة ابن هشام، أن سعد بن عبادة زعيم الأنصار دخل على النبي صلى الله عليه و آله وسلم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رسول الله إن هذا الحي من الأنصار قد وجدوا عليك في أنفسهم لما صنعت في هذا الفيء الذي أصبت، قسمت في قومك وأعطيت عطايا عظاماً في قبائل العرب، ولم يك في هذا الحي من الأنصار منها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فأين أنت من ذلك يا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وأرجو أن نتأمل في 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أنا إلّا من قومي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فاجمع لي قومك في هذه الحضيرة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سعد فجمع الأنصار في تلك الحضيرة</w:t>
      </w:r>
      <w:r>
        <w:rPr>
          <w:rFonts w:eastAsia="Amiri" w:cs="Amiri" w:ascii="Amiri" w:hAnsi="Amiri"/>
          <w:color w:val="111111"/>
          <w:sz w:val="28"/>
          <w:szCs w:val="28"/>
          <w:rtl w:val="true"/>
          <w:lang w:bidi="ar-SA"/>
        </w:rPr>
        <w:t>»</w:t>
      </w:r>
      <w:r>
        <w:rPr>
          <w:rStyle w:val="FootnoteAnchor"/>
          <w:rtl w:val="true"/>
        </w:rPr>
        <w:footnoteReference w:id="1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ما كان من خطبة النبي واسترضائهم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لم يقدروا ظروف الإسلام ولم يلحظوا جانب المصلحة العامة، أو خفيت عليهم معالمها فاتهموا رسول الله صلى الله عليه و آله وسلم بمصانعة قومه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هو أراد أن يصلي على عبد الله بن أبي، أو يعطيه كفناً من ثياب، ليتألف منافقي قومه ويجلبهم إلى حضيرة الإسلام، أو كما قال 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إني لأرجو أن يسلم به أكثر من ألف من الخزرج</w:t>
      </w:r>
      <w:r>
        <w:rPr>
          <w:rFonts w:eastAsia="Amiri" w:cs="Amiri" w:ascii="Amiri" w:hAnsi="Amiri"/>
          <w:color w:val="111111"/>
          <w:sz w:val="28"/>
          <w:szCs w:val="28"/>
          <w:rtl w:val="true"/>
          <w:lang w:bidi="ar-SA"/>
        </w:rPr>
        <w:t>»</w:t>
      </w:r>
      <w:r>
        <w:rPr>
          <w:rStyle w:val="FootnoteAnchor"/>
          <w:rtl w:val="true"/>
        </w:rPr>
        <w:footnoteReference w:id="170"/>
      </w:r>
      <w:r>
        <w:rPr>
          <w:rFonts w:ascii="Amiri" w:hAnsi="Amiri" w:eastAsia="Amiri" w:cs="Amiri"/>
          <w:color w:val="111111"/>
          <w:sz w:val="28"/>
          <w:sz w:val="28"/>
          <w:szCs w:val="28"/>
          <w:rtl w:val="true"/>
          <w:lang w:bidi="ar-SA"/>
        </w:rPr>
        <w:t>اندفع بعض المهاجرين ليقف بصدر النبي صلى الله عليه و آله وسلم ويمنعه من عليها ويمنعه من الصلاة عليه بشدة، ثم يعدد له مساوئ ابن أُبي</w:t>
      </w:r>
      <w:r>
        <w:rPr>
          <w:rFonts w:eastAsia="Amiri" w:cs="Amiri" w:ascii="Amiri" w:hAnsi="Amiri"/>
          <w:color w:val="111111"/>
          <w:sz w:val="28"/>
          <w:szCs w:val="28"/>
          <w:rtl w:val="true"/>
          <w:lang w:bidi="ar-SA"/>
        </w:rPr>
        <w:t>.</w:t>
      </w:r>
      <w:r>
        <w:rPr>
          <w:rStyle w:val="FootnoteAnchor"/>
          <w:rtl w:val="true"/>
        </w:rPr>
        <w:footnoteReference w:id="171"/>
      </w:r>
    </w:p>
    <w:p>
      <w:pPr>
        <w:pStyle w:val="BookText"/>
        <w:rPr/>
      </w:pPr>
      <w:r>
        <w:rPr>
          <w:rFonts w:ascii="Amiri" w:hAnsi="Amiri" w:eastAsia="Amiri" w:cs="Amiri"/>
          <w:color w:val="111111"/>
          <w:sz w:val="28"/>
          <w:sz w:val="28"/>
          <w:szCs w:val="28"/>
          <w:rtl w:val="true"/>
          <w:lang w:bidi="ar-SA"/>
        </w:rPr>
        <w:t>ومثل هذا الحديث عادة يثير في نفوس أهل الميت كوامن الأحقاد</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رأينا مدى تقديرهم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نفاقه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الحديثين السابقين، ومدى خضوعهم </w:t>
      </w:r>
    </w:p>
    <w:p>
      <w:pPr>
        <w:pStyle w:val="BookText"/>
        <w:rPr/>
      </w:pPr>
      <w:r>
        <w:rPr>
          <w:rFonts w:ascii="Amiri" w:hAnsi="Amiri" w:eastAsia="Amiri" w:cs="Amiri"/>
          <w:color w:val="111111"/>
          <w:sz w:val="28"/>
          <w:sz w:val="28"/>
          <w:szCs w:val="28"/>
          <w:rtl w:val="true"/>
          <w:lang w:bidi="ar-SA"/>
        </w:rPr>
        <w:t>للدوافع القبلية من أجله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ولولا أن يقف رسول الله  صلى الله عليه و آله وسلم موقفه الحازم فيغضب على القائل، ويصر على الصلاة عليه، لما انتهت تلكم الحادثة بسلام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نرى في الأنصاري أنه ينكر على النبي  صلى الله عليه و آله وسلم تألف قريش، ولا ينكر عليه تألّف قومه بالصلاة على ابن أبي، كما نرى في المهاجري إنكاره عليه  صلى الله عليه و آله وسلم تألف الأنصاري ولا نراه قد أنكر عليه في تألّفه لقريش مما يدل على سعة ما بينهم من الفجوات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خير ما يمثل هذه السعة الخطب والأشعار المتبادلة بينهم بعد حادثة السقيفة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وسنأتي على بعضها في موضعها من هذا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رؤساء هذا الحزب الخلفاء الثلاثة، وخالد بن الوليد، وأبو عبيدة، وسالم مولى أبي حذيفة، وغيرهم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وثالثها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حزب الهاشميين، ومن يمتّ إليهم بسبب الولاء إذ ذاك، كعمار وسلمان والمقداد والزبير وابي ذر ونظائرهم، ومن رؤساء هذا الحزب – بعد رسول الله  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علیه السلام والعباس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وكانت الفحوة بينه وبين حزب قريش واسعة جداً، كما تدلّ على ذلك تصريحات أقطاب الحزبين وسيتكرر عندنا ذكر هذه التصريحات في مواضعها، كما يتكرر التعرض لأسباب هذه الفجوة، فلا نطيل بذكرها الآن</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الفجوة بين الحزبين الأول والثالث فلم يكن لها جذور عميقة، بل لم يكن لها جذور إذا أستثنينا ما نشأ عن قضية الخلافة بعد 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قلنا إن المسلمين لم يكونوا بدعاً من البشر ليتفقوا على الأخذ بكل تشريع، حتى وإن مس أهم نقاط الضعف فيهم، فقد رأيناهم يختلفون في شأن بعض التشريعات، فيقبلها فريق، ويغضب لها فريق، وقد رأينا سابقاً كيف غضبت الأنصار لتألّف قريش، وبعض قريش لتألّف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وترون </w:t>
      </w:r>
    </w:p>
    <w:p>
      <w:pPr>
        <w:pStyle w:val="BookText"/>
        <w:rPr/>
      </w:pPr>
      <w:r>
        <w:rPr>
          <w:rFonts w:ascii="IRNazanin" w:hAnsi="IRNazanin" w:eastAsia="IRNazanin"/>
          <w:color w:val="111111"/>
          <w:sz w:val="28"/>
          <w:sz w:val="28"/>
          <w:szCs w:val="28"/>
          <w:rtl w:val="true"/>
          <w:lang w:bidi="fa-IR"/>
        </w:rPr>
        <w:t xml:space="preserve">الآن كيف غضب الحيّان من قريش والأنصار معاً حين قسم رسول الله صلى الله عليه و آله وسلم ما بعثه علي علیه السلام من اليمن بين أربعة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الأقرع بن حابس الحنظلي، وعيينة بن بدر الفزاري، وزيد الخير الطائي، وعلقمة بن علاثة، وقالوا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أيعطي صناديد أهل نجد ويدعنا</w:t>
      </w:r>
      <w:r>
        <w:rPr>
          <w:rFonts w:eastAsia="IRNazanin" w:cs="IRNazanin"/>
          <w:color w:val="111111"/>
          <w:sz w:val="28"/>
          <w:szCs w:val="28"/>
          <w:rtl w:val="true"/>
          <w:lang w:bidi="fa-IR"/>
        </w:rPr>
        <w:t>»</w:t>
      </w:r>
      <w:r>
        <w:rPr>
          <w:rStyle w:val="FootnoteAnchor"/>
          <w:rtl w:val="true"/>
        </w:rPr>
        <w:footnoteReference w:id="172"/>
      </w:r>
      <w:r>
        <w:rPr>
          <w:rFonts w:ascii="Amiri" w:hAnsi="Amiri" w:eastAsia="Amiri" w:cs="Amiri"/>
          <w:color w:val="111111"/>
          <w:sz w:val="28"/>
          <w:sz w:val="28"/>
          <w:szCs w:val="28"/>
          <w:rtl w:val="true"/>
          <w:lang w:bidi="ar-SA"/>
        </w:rPr>
        <w:t xml:space="preserve">فأوضح لهم النبي صلى الله عليه و آله وسلم سر إعطائه بأنه يتألّفهم بهذا العطاء، بل رأيناهم يسخرون من بعض التشريعات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تمس شيئاً من نقاط الضعف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حدّث جابر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أهللنا أصحاب محمد بالحج خالصاً وحده، قال عطاء قال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 النبي صلى الله عليه و آله وسلم صبح رابعة</w:t>
      </w:r>
    </w:p>
    <w:p>
      <w:pPr>
        <w:pStyle w:val="BookText"/>
        <w:rPr/>
      </w:pPr>
      <w:r>
        <w:rPr>
          <w:rFonts w:ascii="Amiri" w:hAnsi="Amiri" w:eastAsia="Amiri" w:cs="Amiri"/>
          <w:color w:val="111111"/>
          <w:sz w:val="28"/>
          <w:sz w:val="28"/>
          <w:szCs w:val="28"/>
          <w:rtl w:val="true"/>
          <w:lang w:bidi="ar-SA"/>
        </w:rPr>
        <w:t xml:space="preserve">مضت من ذي الحجة فأمرنا أن نحل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حلّوا وأصيبوا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بيننا وبين عرفة إلّا خمس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وهنا أرجو أن تتأملوا موضع السخرية في قولتهم هذه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أمرنا أن نفضي إلى نسائنا فنأتي عرفة تقطر مذاكيرنا المني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غضب رسول الله صلى الله عليه و آله وسلم لهذا الكلام فقام فيهم خطيباً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علمتم أني أتقاكم لله واصدقكم وأبركم ولولا هديي لحللت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ألخ</w:t>
      </w:r>
      <w:r>
        <w:rPr>
          <w:rFonts w:eastAsia="Amiri" w:cs="Amiri" w:ascii="Amiri" w:hAnsi="Amiri"/>
          <w:color w:val="111111"/>
          <w:sz w:val="28"/>
          <w:szCs w:val="28"/>
          <w:rtl w:val="true"/>
          <w:lang w:bidi="ar-SA"/>
        </w:rPr>
        <w:t>»</w:t>
      </w:r>
      <w:r>
        <w:rPr>
          <w:rStyle w:val="FootnoteAnchor"/>
          <w:rtl w:val="true"/>
        </w:rPr>
        <w:footnoteReference w:id="173"/>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يرجع إلى كتب السيرة وروايات الفقه في الكتب المصنفة يجدها مليئة بالاعتراضات فردية وجماعية حتى في أمثال هذه التشريعات، التي لا تمس مواضع العاطفة في النفوس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نرجو لهم بعد ذلك أن يتفقوا على مثل هذا الشأن الخطير وهو يوحد مصير أمة في أدق شؤونها، وأهمها مصير الحكم بعد رسول الله صلى الله عليه و آله وسلم، فليس بدعاً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تختلف وجهات النظر بالنسبة إليه، ويتناسى من أجله أمر كل تشريع سماوي يصدر فيه</w:t>
      </w:r>
      <w:r>
        <w:rPr>
          <w:rFonts w:eastAsia="Amiri" w:cs="Amiri" w:ascii="Amiri" w:hAnsi="Amiri"/>
          <w:color w:val="111111"/>
          <w:sz w:val="28"/>
          <w:szCs w:val="28"/>
          <w:rtl w:val="true"/>
          <w:lang w:bidi="ar-SA"/>
        </w:rPr>
        <w:t xml:space="preserve">. </w:t>
      </w:r>
      <w:bookmarkStart w:id="95" w:name="pg15225_151208"/>
    </w:p>
    <w:p>
      <w:pPr>
        <w:pStyle w:val="Heading3"/>
        <w:numPr>
          <w:ilvl w:val="2"/>
          <w:numId w:val="1"/>
        </w:numPr>
        <w:rPr/>
      </w:pPr>
      <w:bookmarkStart w:id="96" w:name="__RefHeading___Toc3426120_2142443653"/>
      <w:bookmarkStart w:id="97" w:name="_Toc28"/>
      <w:bookmarkEnd w:id="95"/>
      <w:bookmarkEnd w:id="96"/>
      <w:r>
        <w:rPr>
          <w:rtl w:val="true"/>
        </w:rPr>
        <w:t>موقفهم من الخلافة</w:t>
      </w:r>
      <w:bookmarkEnd w:id="97"/>
    </w:p>
    <w:p>
      <w:pPr>
        <w:pStyle w:val="BookText"/>
        <w:rPr/>
      </w:pPr>
      <w:r>
        <w:rPr>
          <w:rFonts w:ascii="IRNazanin" w:hAnsi="IRNazanin" w:eastAsia="IRNazanin"/>
          <w:color w:val="111111"/>
          <w:sz w:val="28"/>
          <w:sz w:val="28"/>
          <w:szCs w:val="28"/>
          <w:rtl w:val="true"/>
          <w:lang w:bidi="fa-IR"/>
        </w:rPr>
        <w:t xml:space="preserve">ولم يعد خافياً على المسلمين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صلى الله عليه و آله وسلم كان يعد النفوس لقبول هذا التشريع بالنسبة للإمام علي علیه السلام سواء بتصريحاته التي لم تأخذ طابع البلاغ العام بعد، والتي يراد بها تهيئة أجوائهم لقبوله في حينه، أو بتلميحاته التي ذكرنا قسماً منها، أو بإعلان أبرز ما في الإمام علیه السلام من صفات يقتضيها منصب النيابة العامة عن النبي صلى الله عليه و آله وسلم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مدينة العلم وعلي بابها، فمن أراد المدينة فليأتها من بابها</w:t>
      </w:r>
      <w:r>
        <w:rPr>
          <w:rFonts w:eastAsia="IRNazanin" w:cs="IRNazanin"/>
          <w:color w:val="111111"/>
          <w:sz w:val="28"/>
          <w:szCs w:val="28"/>
          <w:rtl w:val="true"/>
          <w:lang w:bidi="fa-IR"/>
        </w:rPr>
        <w:t>»</w:t>
      </w:r>
      <w:r>
        <w:rPr>
          <w:rStyle w:val="FootnoteAnchor"/>
          <w:rtl w:val="true"/>
        </w:rPr>
        <w:footnoteReference w:id="174"/>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أقضى أمتي علي</w:t>
      </w:r>
      <w:r>
        <w:rPr>
          <w:rFonts w:eastAsia="Amiri" w:cs="Amiri" w:ascii="Amiri" w:hAnsi="Amiri"/>
          <w:color w:val="111111"/>
          <w:sz w:val="28"/>
          <w:szCs w:val="28"/>
          <w:rtl w:val="true"/>
          <w:lang w:bidi="ar-SA"/>
        </w:rPr>
        <w:t>»</w:t>
      </w:r>
      <w:r>
        <w:rPr>
          <w:rStyle w:val="FootnoteAnchor"/>
          <w:rtl w:val="true"/>
        </w:rPr>
        <w:footnoteReference w:id="1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والقضاء من أهم مناصب الولاية العامة، إلى غير ذلك من تمهيدات 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 أن يكون قد وعاها صاحبنا ورواها ما دامت تتعلق ببطله الجديد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ولكن أقطاب الأنصار كانوا ينظرون الأمر من زاوية أخرى، فهم إذا قبلوا بهذا التشريع فقد أعطوا السيادة لقريش، ويوشك أن لا تخرج منها بعد حين، ومعنى ذلك أنهم يُحرمون من هذه الإمارة، مع أنها قامت على أكتافهم، ولولا تضحياتهم بنفوسهم وأموالهم لما تمّ للإسلام ما تمّ على أن الأمر بالنسبة إليهم يهون لو اعتقدوا بأن الإمام علياً علیه السلام سوف يتمكن من مزاولة الحكم، فهم ينظرون أنها لا تتم له ما دامت أكثرية قريش لا ترضى به </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بأكثريّتها طبعاً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كانت لها منافد للرؤية قد تختلف باختلاف الأشخاص ولكنها تلتقي جميعاً بمعارضة هذا التشريع، فبعضهم كان يرى فيه انتصار </w:t>
      </w:r>
    </w:p>
    <w:p>
      <w:pPr>
        <w:pStyle w:val="BookText"/>
        <w:rPr/>
      </w:pPr>
      <w:r>
        <w:rPr>
          <w:rFonts w:ascii="Amiri" w:hAnsi="Amiri" w:eastAsia="Amiri" w:cs="Amiri"/>
          <w:color w:val="111111"/>
          <w:sz w:val="28"/>
          <w:sz w:val="28"/>
          <w:szCs w:val="28"/>
          <w:rtl w:val="true"/>
          <w:lang w:bidi="ar-SA"/>
        </w:rPr>
        <w:t>القبيلة على قبائل وهذا ما يسوء منافسيها من قبائل قريش، وقد عبّر عن ذلك بعد حين لسان الحزب بقوله لابن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قريش كرهت أن تجمع لكم النبوة والخلافة</w:t>
      </w:r>
      <w:r>
        <w:rPr>
          <w:rFonts w:eastAsia="Amiri" w:cs="Amiri" w:ascii="Amiri" w:hAnsi="Amiri"/>
          <w:color w:val="111111"/>
          <w:sz w:val="28"/>
          <w:szCs w:val="28"/>
          <w:rtl w:val="true"/>
          <w:lang w:bidi="ar-SA"/>
        </w:rPr>
        <w:t>»</w:t>
      </w:r>
      <w:r>
        <w:rPr>
          <w:rStyle w:val="FootnoteAnchor"/>
          <w:rtl w:val="true"/>
        </w:rPr>
        <w:footnoteReference w:id="176"/>
      </w:r>
      <w:r>
        <w:rPr>
          <w:rFonts w:ascii="Amiri" w:hAnsi="Amiri" w:eastAsia="Amiri" w:cs="Amiri"/>
          <w:color w:val="111111"/>
          <w:sz w:val="28"/>
          <w:sz w:val="28"/>
          <w:szCs w:val="28"/>
          <w:rtl w:val="true"/>
          <w:lang w:bidi="ar-SA"/>
        </w:rPr>
        <w:t>، فكأنما كانت النبوة هبة منهم لهذا البيت فهم لا يريدون أن يضموا إليها هبة أخرى فتمتاز بالزعامة المطلقة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يخشى البعض في دخولها لهذه القبيلة أن لا تتسع بعد ذلك لغيرها من القبائل، فهو يقول لبعض صحابته من المهاجرين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مالكم أتريدون أن تنتظروا وصل الحبلة من أهل هذا البيت وسعوها في قريش تتسع</w:t>
      </w:r>
      <w:r>
        <w:rPr>
          <w:rFonts w:eastAsia="Amiri" w:cs="Amiri" w:ascii="Amiri" w:hAnsi="Amiri"/>
          <w:color w:val="111111"/>
          <w:sz w:val="28"/>
          <w:szCs w:val="28"/>
          <w:rtl w:val="true"/>
          <w:lang w:bidi="ar-SA"/>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على أن كثيراً منهم كان يخضع في معارضته لعوامل نفسية يصعب التحلل من تأثيرها، فالموتوتر بأبيه أو بأخيه والمغلوب على أمره في الدخول بالإسلام، يجد نفسه مسوقاً بدافع لا شعوري إلى الانتقام من الواتر، فإن عجز عنه انتقم من أقرب الناس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أكثر المنتقمين من النبي صلى الله عليه و آله وسلم بشخص الإمام علي علیه السلام بعد أن أعجزهم الانتقام منه نفسه 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كانوا يجدون فيه صدى للنبي صلى الله عليه و آله وسلم سواء بتبنيه لمبادئ الإسلام والنضال فيها أو بالتزامه صلى الله عليه و آله وسلم الله على نحو ما عرفتموه سابقاً من الالتزام والعربي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تعلمون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ينام على وتر بحال</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وبعض أهل السابقة ممن يكبرونه بالسن كانوا يحسبون للسن ألف حساب، وسترون بعد هذا كيف طعنوا بإمرة أسامة بن زيد لصغره، يوم امره عليهم رسول الله صلى الله عليه و آله وسلم ، وكيف خرج رسول الله صلى الله عليه و آله وسلم مغضباً، وخطب خطبته المعروفة وهو مريض، ومن الصعب جداً أن تكلف من كانت لهم قدم في السن وثقة بالنفس بالخضوع لمن هو دونهم فيها، وبخاصة إذا كان ذلك الشخص من ذوي القابليات الواسعة، وكان إبراز أية منها ينبه في أعماقهم جانباً من جوانب شعورهم بالقصور عن مجاراته، واللجوء إلى التعويض </w:t>
      </w:r>
    </w:p>
    <w:p>
      <w:pPr>
        <w:pStyle w:val="BookText"/>
        <w:rPr/>
      </w:pPr>
      <w:r>
        <w:rPr>
          <w:rFonts w:ascii="Amiri" w:hAnsi="Amiri" w:eastAsia="Amiri" w:cs="Amiri"/>
          <w:color w:val="111111"/>
          <w:sz w:val="28"/>
          <w:sz w:val="28"/>
          <w:szCs w:val="28"/>
          <w:rtl w:val="true"/>
          <w:lang w:bidi="ar-SA"/>
        </w:rPr>
        <w:t>إما بالتعالي أو بالتفاخر أو التهوين من شأن كل ما يتعلق به من أمور، وربّما جعلوا من ذرائع تهوينه وتأخيره عن حقه تأخره عن منافسيه في السن، فكأن السن وحدها كافية للطعن بكل ما فيه من إمكانيات، وقد صوّر هؤلاء الخليفة الثاني في حديث له مع صاحبنا في أيام خلافته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 ما أظن القوم منعهم من صاحبك إلّا أنهم استصغروه</w:t>
      </w:r>
      <w:r>
        <w:rPr>
          <w:rFonts w:eastAsia="Amiri" w:cs="Amiri" w:ascii="Amiri" w:hAnsi="Amiri"/>
          <w:color w:val="111111"/>
          <w:sz w:val="28"/>
          <w:szCs w:val="28"/>
          <w:rtl w:val="true"/>
          <w:lang w:bidi="ar-SA"/>
        </w:rPr>
        <w:t>».</w:t>
      </w:r>
      <w:r>
        <w:rPr>
          <w:rStyle w:val="FootnoteAnchor"/>
          <w:rtl w:val="true"/>
        </w:rPr>
        <w:footnoteReference w:id="178"/>
      </w:r>
    </w:p>
    <w:p>
      <w:pPr>
        <w:pStyle w:val="BookText"/>
        <w:rPr/>
      </w:pPr>
      <w:r>
        <w:rPr>
          <w:rFonts w:ascii="Amiri" w:hAnsi="Amiri" w:eastAsia="Amiri" w:cs="Amiri"/>
          <w:color w:val="111111"/>
          <w:sz w:val="28"/>
          <w:sz w:val="28"/>
          <w:szCs w:val="28"/>
          <w:rtl w:val="true"/>
          <w:lang w:bidi="ar-SA"/>
        </w:rPr>
        <w:t xml:space="preserve">وهناك عامل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يحسبه البعض من خشونته وعدم تساهله في ذات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اختلاف هذه العوامل وتفرقها في أفراد هذا الحزب أو التقائها أو بعضها في كثير منهم فإن هناك وحدة تجمعهم جميعاً وهي محاولة إبعاده عن الحكم بمحاربة هذا التشريع بأي ثمن كان</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صح ما صورناه من بيئته، وما قرّبناه في تشخيص بطله، فقد سهل علينا النفوذ إلى الجواب على السؤال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نشاط هذا الشاب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بالطبع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منصباً في درجته الأولى على ملاحقة هذه الأحزاب والتماس ما لها من نشاط في هذا السبيل، ثم ملاحقة بطله، ووعي كل ما يجد من شؤونه العامة والخاصة، وربما نشط لإحباط حركة أو معارضة فكرة تتعلق بهذا البطل من خصومه السياسيين</w:t>
      </w:r>
      <w:r>
        <w:rPr>
          <w:rFonts w:eastAsia="Amiri" w:cs="Amiri" w:ascii="Amiri" w:hAnsi="Amiri"/>
          <w:color w:val="111111"/>
          <w:sz w:val="28"/>
          <w:szCs w:val="28"/>
          <w:rtl w:val="true"/>
          <w:lang w:bidi="ar-SA"/>
        </w:rPr>
        <w:t xml:space="preserve">.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8" w:name="pg15225_151212"/>
      <w:bookmarkStart w:id="99" w:name="pg15225_151212"/>
      <w:bookmarkEnd w:id="99"/>
    </w:p>
    <w:p>
      <w:pPr>
        <w:pStyle w:val="Heading3"/>
        <w:numPr>
          <w:ilvl w:val="2"/>
          <w:numId w:val="1"/>
        </w:numPr>
        <w:rPr/>
      </w:pPr>
      <w:bookmarkStart w:id="100" w:name="pg15225_151212"/>
      <w:bookmarkStart w:id="101" w:name="__RefHeading___Toc3426122_2142443653"/>
      <w:bookmarkStart w:id="102" w:name="_Toc29"/>
      <w:bookmarkEnd w:id="100"/>
      <w:bookmarkEnd w:id="101"/>
      <w:r>
        <w:rPr>
          <w:rtl w:val="true"/>
        </w:rPr>
        <w:t>في حجة الوداع</w:t>
      </w:r>
      <w:bookmarkEnd w:id="102"/>
    </w:p>
    <w:p>
      <w:pPr>
        <w:pStyle w:val="BookText"/>
        <w:rPr/>
      </w:pPr>
      <w:r>
        <w:rPr>
          <w:rFonts w:ascii="IRNazanin" w:hAnsi="IRNazanin" w:eastAsia="IRNazanin"/>
          <w:color w:val="111111"/>
          <w:sz w:val="28"/>
          <w:sz w:val="28"/>
          <w:szCs w:val="28"/>
          <w:rtl w:val="true"/>
          <w:lang w:bidi="fa-IR"/>
        </w:rPr>
        <w:t xml:space="preserve">وقد كانت هذه الفترة فترة نشاط ليس له فحسب، بل لجميع أسرته ولغيرهم من سائر المسلمين، على اختلاف ما لهم من أحزاب، وكما لم يعد خافياً على المسلمين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 النبي صلی الله علیه و آله وسلم بمحاولة تهيئة أجوائهم لإصدار بلاغه العام، لم يعد خافياً على النبي له مدى ترحيبهم بهذا البلاغ ومدى ما لهم من نشاط لإحباطه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كان صلی الله علیه و آله وسلم أعرف الناس بأصحابه، وبعواطفهم وميولهم تجاه هذا الموضوع، وما أيسر أن يتهموه بمصانعته، كما سبقت لهم نظائر هذه التهمة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ذكر لنا صاحبنا مدى تخوفه من ذلك بما جاء عنه من حديث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أُمر النبي أن يقوم بعلي بن أبي طالب المقام الذي قام به، فانطلق النبي إلى مكة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الناس حديثي عهد بكفر وجاهلية، ومتى أفعل هذا به، يقولوا صنع هذا بابن عمه</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ويبدو من هذا الحديث أن الأمر صدر إلى رسول الله صلی الله علیه و آله وسلم قبل حجة الوداع، وتُرك إليه تعيين وقت الصدوع به فكان يتهيب التعجيل به؛ لئلا يفسّر على غير وجهه فيفقد قيمته التأريخية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لا بد من التسويف حتى يتم له أتخاذ جميع ما يحتاجه الأمر من تمهيد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وسار رسول الله صلی الله علیه و آله وسلم إلى مكة، وسار معه الخلق الكثير من المسلمين، بعد أن أذنهم بالمسير إلى الحج، فتجمعوا لديه من هنا وهناك، وقد قدّر موكبه إذ ذاك بمائة وعشرين ألفاً</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وخرج معه ابن عباس فيمن خرج من صغار المسلمين، وهو مأخوذ بروعة هذا الموكب العظيم، وما يطغى عليه من التهليل والتكبير والتسبيح والدعاء، وما إلى ذلك من معالم الروح الإسلامية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وبالطبع كان لا يفارق رسول الله صلی الله علیه و آله وسلم في رواح ولا مغدى وقد أشحذ فكره وقلبه لوعي كل ما يصدر عنه سواء فيما يتعلق ببطله أم بشؤون مبدئه، وبخاصة وقد أقبل على طقوس لم يكن يعرف عنها من قبل كل ما فيها من خصوصيات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وبلغوا مكة فخرجت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تقتضي العادة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بأجمعها لاستقبال الموكب الرائع، وخرج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بالطبع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فيمن خرج أصحابه وَلِداته وخفّ إلى استقبالهم عادة بشيء من الشوق، وداخله شيء من الزهو لما يرى فيهم من الدهشة بما بلغه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أحاديثهم السابقة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القوة ،والمكانة وربّما وجد في نفسه ما يرفعها عن مستوى هؤلاء؛ لقربها من مصدر التشريع وأخذها بأطراف من المعرفة واسعة لم يكن لهم إلى إدراكها من سبيل، ووجد فيها معالم رجولة لم يجد ملامحها في أصحابه فهم إذاً ما يزالون أطفالاً وهو في مستوى الكبار</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عودنا من 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 الملاحظة حاضر الفكر سريع الحافظة، يسجل كل ما يقع عليه نظره من شؤون الحج وغيرها من الملابسات، فكان يحدّث أن رسول الله أهل بالحج عند الظهر من ذي الحليفة، ويحدّث عن لون تلبيته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اللهم لبيك، لبيك لا شريك لك لبيك إن الحمد والنعمة لك والملك لا شريك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أذن له فيمن أذن له من أهل الضعف نساءً وأطفالاً أن يأتي قبل حطمة الناس إلى منى فيرمي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يلطّخ أفخاذنا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بني لا ترموا حتى تطلع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الشمس</w:t>
      </w:r>
      <w:r>
        <w:rPr>
          <w:rFonts w:eastAsia="Amiri" w:cs="Amiri" w:ascii="Amiri" w:hAnsi="Amiri"/>
          <w:color w:val="111111"/>
          <w:sz w:val="28"/>
          <w:szCs w:val="28"/>
          <w:rtl w:val="true"/>
          <w:lang w:bidi="ar-SA"/>
        </w:rPr>
        <w:t>»</w:t>
      </w:r>
      <w:r>
        <w:rPr>
          <w:rStyle w:val="FootnoteAnchor"/>
          <w:rtl w:val="true"/>
        </w:rPr>
        <w:footnoteReference w:id="181"/>
      </w:r>
      <w:r>
        <w:rPr>
          <w:rFonts w:ascii="IRNazanin" w:hAnsi="IRNazanin" w:eastAsia="IRNazanin"/>
          <w:color w:val="111111"/>
          <w:sz w:val="28"/>
          <w:sz w:val="28"/>
          <w:szCs w:val="28"/>
          <w:rtl w:val="true"/>
          <w:lang w:bidi="fa-IR"/>
        </w:rPr>
        <w:t>، وكان هو يلقط لرسول الله صلی الله علیه و آله وسلم الحصى الصغار بعد أن أمره بذلك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وضعتها في يده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نعم بأمثال هؤلاء ، وإياكم والغُلُو، إنما هلك من كان قبلكم </w:t>
      </w:r>
    </w:p>
    <w:p>
      <w:pPr>
        <w:pStyle w:val="BookText"/>
        <w:rPr/>
      </w:pPr>
      <w:r>
        <w:rPr>
          <w:rFonts w:ascii="Amiri" w:hAnsi="Amiri" w:eastAsia="Amiri" w:cs="Amiri"/>
          <w:color w:val="111111"/>
          <w:sz w:val="28"/>
          <w:sz w:val="28"/>
          <w:szCs w:val="28"/>
          <w:rtl w:val="true"/>
          <w:lang w:bidi="ar-SA"/>
        </w:rPr>
        <w:t>بالغُلُو في الدين</w:t>
      </w:r>
      <w:r>
        <w:rPr>
          <w:rFonts w:eastAsia="Amiri" w:cs="Amiri" w:ascii="Amiri" w:hAnsi="Amiri"/>
          <w:color w:val="111111"/>
          <w:sz w:val="28"/>
          <w:szCs w:val="28"/>
          <w:rtl w:val="true"/>
          <w:lang w:bidi="ar-SA"/>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وهكذا سجل لرسول الله صلی الله علیه و آله وسلم حتى أمثال هذه الكلمات التعليمية، ولم يترك الحديث عن أكثر ما جاء في أمور الحج من تعاليم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يكن بطله وابن عمه علي علیه السلام مع الموكب الفخم حين خرج من المدينة، وقد كان على رأس جيش بعثه رسول الله صلی الله علیه و آله وسلم إلى اليمن، ولما أنجز مهمته عاد الإمام مسررعاً  ليلحق بالنبي صلی الله علیه و آله وسلم، وأمر بعض أصحابه على ذلك الجيش، وقد لحق به بمكة بعد أن أهلّ كما أهلّ رسول الله وشاركه صلی الله علیه و آله وسلم بهديه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وجاء ذلك الجيش فخرج الإمام علیه السلام لاستقباله، وما أدري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صاحبنا معه وشاهده مع الإمام علیه السلام وعليه ما عليه من الحلل التي جاء بها من اليمن؟ ثم شاهد الإمام علیه السلام كيف غضب وأنكر عليهم هذا التصرف قبل أن يلتقوا رسول الله صلی الله علیه و آله وسلم، وكيف</w:t>
      </w:r>
    </w:p>
    <w:p>
      <w:pPr>
        <w:pStyle w:val="BookText"/>
        <w:rPr/>
      </w:pPr>
      <w:r>
        <w:rPr>
          <w:rFonts w:ascii="IRNazanin" w:hAnsi="IRNazanin" w:eastAsia="IRNazanin"/>
          <w:color w:val="111111"/>
          <w:sz w:val="28"/>
          <w:sz w:val="28"/>
          <w:szCs w:val="28"/>
          <w:rtl w:val="true"/>
          <w:lang w:bidi="fa-IR"/>
        </w:rPr>
        <w:t>أخذها منهم واحده واحدة وهم مغضبون؟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وشاهد بعد ذلك كيف شكوه إلى رسول الله صلی الله علیه و آله وسلم أغضبه ذلك وخطب فيهم خطبته المعروفة التي قال فيها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الناس لا تشكوا علياً، فوالله إنه لأخشن في ذات الله وفي سبيل الله</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ثم ما أدري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أقدّر صاحبنا في نفسه أن هذه الخشونة وعدم التساهل في أمور الدين ستكون من عوامل إبعاد الإمام علیه السلام عن الحكم؟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والذي إخاله أنه شاهد وقدّر – بحكم ذكائه واهتمامه ببطله – كل ذلك</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أدري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كان شعوره وهو يسمع النبي صلی الله علیه و آله وسلم يتحدث إلى المسلمين بخطبته المعروفة،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بالطبع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 ؛ لما نعرفه عنه من ملازمته صلی الله علیه و آله وسلم ، وقد </w:t>
      </w:r>
    </w:p>
    <w:p>
      <w:pPr>
        <w:pStyle w:val="BookText"/>
        <w:rPr/>
      </w:pPr>
      <w:r>
        <w:rPr>
          <w:rFonts w:ascii="IRNazanin" w:hAnsi="IRNazanin" w:eastAsia="IRNazanin"/>
          <w:color w:val="111111"/>
          <w:sz w:val="28"/>
          <w:sz w:val="28"/>
          <w:szCs w:val="28"/>
          <w:rtl w:val="true"/>
          <w:lang w:bidi="fa-IR"/>
        </w:rPr>
        <w:t>أوقف صلی الله علیه و آله وسلم ربيعة بن أمية بن خلف تحت صدر راحلته ليقوم بنقل صوته إلى هذه الجماهير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ونظراً لأهمية هذه الخطبة التأريخية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واهتمام صاحبنا عادة بما جاء فيها من تسجيل وتلخيص لأهم بنود التشريعات الإسلامية التي ترتبط بالشؤون الاجتماعية من ناحية، وبالتمهيد لإعلان بلاغه العام في شؤون الخلافة من بعده من ناحية أخرى – سنورد أهم ما جاء فيها من فقرات متمثلين صاحبنا في الحضور، ومحاولين التماس تأثيرها على شعوره</w:t>
      </w:r>
    </w:p>
    <w:p>
      <w:pPr>
        <w:pStyle w:val="BookText"/>
        <w:rPr/>
      </w:pPr>
      <w:r>
        <w:rPr>
          <w:rFonts w:ascii="IRNazanin" w:hAnsi="IRNazanin" w:eastAsia="IRNazanin"/>
          <w:color w:val="111111"/>
          <w:sz w:val="28"/>
          <w:sz w:val="28"/>
          <w:szCs w:val="28"/>
          <w:rtl w:val="true"/>
          <w:lang w:bidi="fa-IR"/>
        </w:rPr>
        <w:t xml:space="preserve">قال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ربيعة قل يا أيها الناس إن رسول الله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لعلكم لا تلقونني على مثل حالي هذه وعليكم هذا هل تدرون أي بلد هذا؟ وهل تدرون أيّ يوم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تأملوا هذه اللغة التقريرية وتأثيرها على نفوس الجماهير، وهم يستمعون إليها ويجيبون بصوت واحد، وعيونهم شاخصة لشفاه النبي صلی الله علیه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هذا البلد الحرام والشهر الحرام، واليوم 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لينظروا بعد ما يريد بهذا الاستفهام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صلی الله علیه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الله قد حرّم عليكم دماءكم وأموالكم كحرمة بلدكم هذا وكحرمة شهركم هذا وكحرمة يومكم هذا، ألا هل بلّغت؟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الاستفهام التقريري أيضاً تأملوه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يؤكد هذا التشريع، ويمكنه من نفوسهم، ويتركهم يجيبون بصوت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واتقوا الله، ولا تبخسوا الناس أشياءهم، ولا تعثوا في الأرض مفسدين، فمن كانت عنده أمانة فليؤدّها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قال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لخص أهم الأسس التي ترتكز عليها أية عدالة اجتماعية واقعية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 في الإسلام سواء، الناس طف الصاع لآدم وحوّاء، ولا فضل لعربي على عجمي ولا عجمي على عربي إلا بتقوى الله، ألا هل بلّغت؟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أدري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كان وقع هذا الكلام على نفوس الكثير من أولئك الذين دخلوا في الإسلام أخيراً وهم مثقلون برواسب التعاظم بالآباء، وستر جوانب النقص فيهم </w:t>
      </w:r>
    </w:p>
    <w:p>
      <w:pPr>
        <w:pStyle w:val="BookText"/>
        <w:rPr/>
      </w:pPr>
      <w:r>
        <w:rPr>
          <w:rFonts w:ascii="IRNazanin" w:hAnsi="IRNazanin" w:eastAsia="IRNazanin"/>
          <w:color w:val="111111"/>
          <w:sz w:val="28"/>
          <w:sz w:val="28"/>
          <w:szCs w:val="28"/>
          <w:rtl w:val="true"/>
          <w:lang w:bidi="fa-IR"/>
        </w:rPr>
        <w:t>بادّعاءات هذا الشرف الكاذب، ومحاولة إعطائهم بعض الميزات لذلك، وإذا بهذا التبليغ يشجب هذه الادعاءات من الأساس، ويريهم أن الإسلام لا يعترف بالشرف العنصري وأن الناس أمامه شرع سواء، ثم أكد صلی الله علیه و آله وسلم هذه الحقيقة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تأتوني بأنسابكم وأتوني بأعمالكم، فأقول للناس هكذا ولكم هكذا ألا هل بلغت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1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 أعتقد أنها خرجت تتعثر من بعض الأفواه بينما انطلقت من بعضها الآخر سريعة عالية تملأ الفضاء، ثم أراد أن يلاحق هذه النزعات فيقضي على أهم ما لها من عوامل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دم كان في الجاهلية موضوع تحت قدميّ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يكتف بذلك بل أعطاهم درساً عملياً لتطبيقه على نفسه وأسرته أولاً؛ لئلا يقال بأن التشريعات الإسلامية تجامل فريقاً على حساب فريق اسمعوه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وأول دم أضعه دم آدم بن ربيعة بن الحارث بن عبد المطلب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سبق أن قتله بنو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هل بلغت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 أيضاً أعتقد أنها لم تخرج من جميع الأفواه على حد سواء، وما أكثر الدماء المطلوبة في الجاهلية، وما أكثر ما أطلّ منها في سبيل الإسلام بسيف الإمام علیه السلام، والإسلام يأتي فيشجب كل ذلك ويجعلها نسياً منسياً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هذا الكلام ليصعب سماعه على كل عربي يعيش برواسب الجاهلية، وبخاصة إذا لم يكن في الإسلام عريقاً</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يأتي صلی الله علیه و آله وسلم إلى عامل آخر، كان مثاراً للتفاوت والإثراء غير المشروع فيشخصه بكلمة واحدة،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وكل ربا كان في الجاهلية موضوع تحت قدمي هاتين وأول ربا اضعه ربا العباس بن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 نلمح صاحبنا وقد استشرف لينظر وقع هذا الكلام على أبيه ، وهو يعلم كم كان له من الديون الربوية في أعناق الناس في الجاهلية، والنبي صلی الله علیه و آله وسلم يضربه مثلاً لتنفيذ هذا التشريع، وكأنه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كان يعرف الإسلام استثناءً </w:t>
      </w:r>
    </w:p>
    <w:p>
      <w:pPr>
        <w:pStyle w:val="BookText"/>
        <w:rPr/>
      </w:pPr>
      <w:r>
        <w:rPr>
          <w:rFonts w:ascii="IRNazanin" w:hAnsi="IRNazanin" w:eastAsia="IRNazanin"/>
          <w:color w:val="111111"/>
          <w:sz w:val="28"/>
          <w:sz w:val="28"/>
          <w:szCs w:val="28"/>
          <w:rtl w:val="true"/>
          <w:lang w:bidi="fa-IR"/>
        </w:rPr>
        <w:t xml:space="preserve">في الحكم لحساب مخلوق، لكان العباس خير من يراعى في هذا السبيل؛ لقربه من النبي صلی الله علیه و آله وسلم، ولكن النبي صلی الله علیه و آله وسلم يضرب به مثلاً لصرامة التنفيذ ليدلَّهم على أن محمداً لا يراعي في تطبيق أحكامه أي شخص كان ، وكأنه صلی الله علیه و آله وسلم يريد أن يومئ إلى أنه كما لا يجامل في سبيل الإسلام قرابة قريبة منه لا يجامل عليها ما حباها الإسلام من حقوق، ثم قال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يحاول القضاء على عامل انحلالي آخر كان ينخر في جسم المجتمع العربي، وهو عامل احتقار المرأة وعدم الاعتراف لها بأي حق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أوصيكم بالنساء خيراً، فإنما هنّ عوار عندكم، ولا يملكن لأنفسهن شيئاً، وإنما أخذتموهن بأمانة الله واستحللتم فروجهنّ بكتاب الله، ولكم عليهنّ حق ولهنّ عليكم حق كسوتهن ورزقهن بالمعروف، ولكم عليهنَّ أن لا يوطئن فراشكم أحداً، ولا يأذنَّ في بيوتكم إلا بعلمكم وإذنكم، فإن فعلن شيئاً من ذلك فاهجروهن في المضاجع واضربوهن ضرباً غير مبرح، ألا هل بلغت؟،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اشهد</w:t>
      </w:r>
      <w:r>
        <w:rPr>
          <w:rFonts w:eastAsia="IRNazanin" w:cs="IRNazanin"/>
          <w:color w:val="111111"/>
          <w:sz w:val="28"/>
          <w:szCs w:val="28"/>
          <w:rtl w:val="true"/>
          <w:lang w:bidi="fa-IR"/>
        </w:rPr>
        <w:t>»</w:t>
      </w:r>
      <w:r>
        <w:rPr>
          <w:rStyle w:val="FootnoteAnchor"/>
          <w:rtl w:val="true"/>
        </w:rPr>
        <w:footnoteReference w:id="185"/>
      </w:r>
      <w:r>
        <w:rPr>
          <w:rFonts w:ascii="Amiri" w:hAnsi="Amiri" w:eastAsia="Amiri" w:cs="Amiri"/>
          <w:color w:val="111111"/>
          <w:sz w:val="28"/>
          <w:sz w:val="28"/>
          <w:szCs w:val="28"/>
          <w:rtl w:val="true"/>
          <w:lang w:bidi="ar-SA"/>
        </w:rPr>
        <w:t xml:space="preserve">، ثم قال بعد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تمكن من نفوس القوم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ترجعوا بعدي كفاراً مضلين يملك بعضكم رقاب بعض، إني قد خلّفت فيكم ما إن تمسكتم به لن تضلوا كتاب الله وعترتي أهل بيتي، ألا هل بلغت؟،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اشهد ثم قال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مؤكداً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إنكم مسؤلون فليبلغ الشاهد منكم الغائب</w:t>
      </w:r>
      <w:r>
        <w:rPr>
          <w:rFonts w:eastAsia="Amiri" w:cs="Amiri" w:ascii="Amiri" w:hAnsi="Amiri"/>
          <w:color w:val="111111"/>
          <w:sz w:val="28"/>
          <w:szCs w:val="28"/>
          <w:rtl w:val="true"/>
          <w:lang w:bidi="ar-SA"/>
        </w:rPr>
        <w:t>».</w:t>
      </w:r>
      <w:r>
        <w:rPr>
          <w:rStyle w:val="FootnoteAnchor"/>
          <w:rtl w:val="true"/>
        </w:rPr>
        <w:footnoteReference w:id="186"/>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ورواية الصواعق المحرقة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أوشك أن أدعى فأجيب وإني تارك فيكم الثقلين كتاب الله حبل ممدود من السماء إلى الأرض، وعترتي أهل بيتي، وإن اللطيف الخبير أخبرني أنهما لن يفترقا حتى يردا عليَّ الحوض، فانظروا بِمَ تخلّفونني فيهما</w:t>
      </w:r>
      <w:r>
        <w:rPr>
          <w:rFonts w:eastAsia="Amiri" w:cs="Amiri" w:ascii="Amiri" w:hAnsi="Amiri"/>
          <w:color w:val="111111"/>
          <w:sz w:val="28"/>
          <w:szCs w:val="28"/>
          <w:rtl w:val="true"/>
          <w:lang w:bidi="ar-SA"/>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والملاحظ هنا أن النبي صلی الله علیه و آله وسلم لم يصرح الاسم الإمام علیه السلام ولعله أراد أن يختبر موقع هذا الكلام من نفوسهم ويمهد به لإصدار بلاغه في وقته، وهنا أرجو أن نلمس ما يومئ إليه هذا التمهيد من محاولة تغيير ذهنيتهم عن الحكم وتفسير موقفه صلی الله علیه و آله وسلم تجاه ابن</w:t>
      </w:r>
    </w:p>
    <w:p>
      <w:pPr>
        <w:pStyle w:val="BookText"/>
        <w:rPr/>
      </w:pPr>
      <w:r>
        <w:rPr>
          <w:rFonts w:ascii="Amiri" w:hAnsi="Amiri" w:eastAsia="Amiri" w:cs="Amiri"/>
          <w:color w:val="111111"/>
          <w:sz w:val="28"/>
          <w:sz w:val="28"/>
          <w:szCs w:val="28"/>
          <w:rtl w:val="true"/>
          <w:lang w:bidi="ar-SA"/>
        </w:rPr>
        <w:t>عمه بالاستجابة للنزعة القبلية فهو أولاً شجب كل نزعة جاهلية قبلية، فيما مهد به من كلام ليلمّح إلى أنه لم يندفع إلى أختيار أهل بيته للخلافة بدافع عاطفي، وإنما كان ذلك لتمثل روح الإسلام بهم، ووعيهم الجميع ما جاء في الكتاب، وفهمهم لأساليب تطبيقه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يراد من الحاكم إلا أن يفهم روح الأنظمة والقوانين ويتقيد بها ولا يحيد عنها مهما كلف الأمر، وقد كنّى عن كل ذلك بعدم افتراقهم عن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وأية ضمانة لذلك أقوى من إخبار اللطيف الخبير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أرجو أن نلمس هذه الإيماءة الخفيفة إلى ما ينطوي عليه من التخوّف عليهم من عدم الاستجابة لهذا النداء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فانظروا بِمَ تخلفونني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كان مهماً لو قُدّر لنا أن نعرف أثر هذه الخطبة في نفوس المسلمين، وفي نفس صاحبنا على الخصوص، وإن كنت واثقاً بأنه تأثر بها إلى حد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وغيّرت كثيراً من نظرته القبلية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قدر لها أن تكون فيه بحكم طفولته ونشأته بمكة، وإلفته للتفاخر مع أصحابه ولداته من 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وجعلته ينظر القضية من زاوية أخرى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زاوية المصلحة التي نظرها النبي صلی الله علیه و آله وسلم للمسلمين، باختيار عترته لشؤون الولاية العامة</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فالذي أعتقده أنها لم تهن على الكثير منهم؛ لما وجدوا فيها من محاربة كثير من ميولهم ونزعاتهم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اختلافها واختلاف ما جاء فيها من تعاليم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وبخاصة أولئك الذين كانوا لا يرون في الإمام علیه السلام ما يوافق ميولهم في الحكم، ولا يسيغون له خشونته وعدم تسامحه في تطبيق ما جاء في الإسلام من تعاليم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وبالطبع كان صاحبنا نشيطاً في تتبع هذه الانطباعات، ومعرفة مدى ما تحدثه من نشاط في معارضة هذا التشريع</w:t>
      </w:r>
      <w:r>
        <w:rPr>
          <w:rFonts w:eastAsia="IRNazanin" w:cs="IRNazanin"/>
          <w:color w:val="111111"/>
          <w:sz w:val="28"/>
          <w:szCs w:val="28"/>
          <w:rtl w:val="true"/>
          <w:lang w:bidi="fa-IR"/>
        </w:rPr>
        <w:t xml:space="preserve">. </w:t>
      </w:r>
      <w:bookmarkStart w:id="103" w:name="pg15225_151219"/>
    </w:p>
    <w:p>
      <w:pPr>
        <w:pStyle w:val="BookText"/>
        <w:rPr/>
      </w:pPr>
      <w:bookmarkEnd w:id="103"/>
      <w:r>
        <w:rPr>
          <w:rFonts w:ascii="IRNazanin" w:hAnsi="IRNazanin" w:eastAsia="IRNazanin"/>
          <w:color w:val="111111"/>
          <w:sz w:val="28"/>
          <w:sz w:val="28"/>
          <w:szCs w:val="28"/>
          <w:rtl w:val="true"/>
          <w:lang w:bidi="fa-IR"/>
        </w:rPr>
        <w:t>والذي يبدو لي أن نشاط المعارضة كان منصباً على التشكيك في مدلول هذا الكلام، بلحاظ أنه لا يفيد ،الإلزام، وسنرى فيما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تأكيدات النبي صلی الله علیه و آله وسلم في حادثة الغدير، واندفاعة ابن عباس إلى التصريح بأنها وجبت في أعناق القوم، ما يكشف عن بعض هذه الخطوط وأمثالها من التشكيكات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وكانت هذه الحجة هي حجة الوداع فيما يسمّيها الأصحاب؛ لما استشعروه من عدم عودة النبي صلی الله علیه و آله وسلم إليها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صاحبنا بعد ذلك يكره لها هذه التسمية ويسميها بحجة الإسلام، وكأنّه لما تحضره كلمة الوداع من إيذان بموت النبي صلی الله علیه و آله وسلم ما جره عليهم من ملابسات سنأتي على بعضها في موضعها من هذا الحديث، وسماها بعضهم بحجة البلاغ؛ لكثرة ما بلّغ فيها النبي صلی الله علیه و آله وسلم من أحكام وبخاصة في خطبته السابقة التي كان يكرر فيها قولته هل بلّغت؟</w:t>
      </w:r>
      <w:r>
        <w:rPr>
          <w:rFonts w:eastAsia="IRNazanin" w:cs="IRNazanin"/>
          <w:color w:val="111111"/>
          <w:sz w:val="28"/>
          <w:szCs w:val="28"/>
          <w:rtl w:val="true"/>
          <w:lang w:bidi="fa-IR"/>
        </w:rPr>
        <w:t>.</w:t>
      </w:r>
    </w:p>
    <w:p>
      <w:pPr>
        <w:pStyle w:val="Heading3"/>
        <w:numPr>
          <w:ilvl w:val="2"/>
          <w:numId w:val="1"/>
        </w:numPr>
        <w:rPr/>
      </w:pPr>
      <w:bookmarkStart w:id="104" w:name="__RefHeading___Toc3426124_2142443653"/>
      <w:bookmarkStart w:id="105" w:name="_Toc30"/>
      <w:bookmarkEnd w:id="104"/>
      <w:r>
        <w:rPr>
          <w:rtl w:val="true"/>
        </w:rPr>
        <w:t>البلاغ العام</w:t>
      </w:r>
      <w:bookmarkEnd w:id="105"/>
    </w:p>
    <w:p>
      <w:pPr>
        <w:pStyle w:val="BookText"/>
        <w:rPr/>
      </w:pPr>
      <w:r>
        <w:rPr>
          <w:rFonts w:ascii="IRNazanin" w:hAnsi="IRNazanin" w:eastAsia="IRNazanin"/>
          <w:color w:val="111111"/>
          <w:sz w:val="28"/>
          <w:sz w:val="28"/>
          <w:szCs w:val="28"/>
          <w:rtl w:val="true"/>
          <w:lang w:bidi="fa-IR"/>
        </w:rPr>
        <w:t xml:space="preserve">و خرج النبي صلی الله علیه و آله وسلم من مكة ولم يقم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صاحبنا كان يود أن يقيم قليلاً ليتزوّد من الذكريات التي توحيها ملاعب صباه – وكان صلی الله علیه و آله وسلم يكره النزول بها، وقد سئل في ذلك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كنت لأنزل بلداً أُخرجت منه</w:t>
      </w:r>
      <w:r>
        <w:rPr>
          <w:rFonts w:eastAsia="IRNazanin" w:cs="IRNazanin"/>
          <w:color w:val="111111"/>
          <w:sz w:val="28"/>
          <w:szCs w:val="28"/>
          <w:rtl w:val="true"/>
          <w:lang w:bidi="fa-IR"/>
        </w:rPr>
        <w:t>».</w:t>
      </w:r>
      <w:r>
        <w:rPr>
          <w:rStyle w:val="FootnoteAnchor"/>
          <w:rtl w:val="true"/>
        </w:rPr>
        <w:footnoteReference w:id="188"/>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فخرج معه المسلمون وخرج فيمن خرج منهم صاحبنا وأسرته، وهو قلق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عادة لتأخر النص والتصريح باسم بطله، ولعله قدّر في نفسه أن الفرصة ستفلت منهم والمسلمون سيتفرقون وتذهب القبائل إلى مواضعها، وإذا تفرقوا صعب جمعهم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هذا الأمر لا يُصدع به عادة على غير أكبر عدد ممكن من الناس في مختلف الجهات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ويفاجأ النبي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أشرف على غدير خم، وكاد الركب يتفرق لبلوغه مفترق الطرق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بالوحي يستوقفه، ويأمره بالتبليغ ، ويهدده على الترك، ويضمن له العصمة من الناس بهذه اللهجة الرفيعة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الرَّسُولُ بَلِّغْ مَا أُنْزِلَ إِلَيْكَ مِنْ رَبِّكَ وَإِنْ لَمْ تَفْعَلْ فَمَا بَلَّغْتَ رِسَالَتَهُ وَاللَّهُ يَعْصِمُكَ مِنَ النَّاسِ إِنَّ اللَّهَ لَا يَهْدِي الْقَوْمَ الْكَافِرِينَ</w:t>
      </w:r>
      <w:r>
        <w:rPr>
          <w:rFonts w:eastAsia="Amiri" w:cs="Amiri" w:ascii="Amiri" w:hAnsi="Amiri"/>
          <w:color w:val="111111"/>
          <w:sz w:val="28"/>
          <w:szCs w:val="28"/>
          <w:rtl w:val="true"/>
          <w:lang w:bidi="ar-SA"/>
        </w:rPr>
        <w:t>»</w:t>
      </w:r>
      <w:r>
        <w:rPr>
          <w:rStyle w:val="FootnoteAnchor"/>
          <w:rtl w:val="true"/>
        </w:rPr>
        <w:footnoteReference w:id="1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وماذا يصنع أمام هذا الأمر الصارم ؟ وهل يملك له له رداً وهو يتهدده بالحرمان من شرف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تهديد هذا التهديد أبلغ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لَّمْ تَفْعَلْ فَمَا بَلَغْتَ رِسَالَتَهُ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ولماذا يتخوف وقد ضمن له العصمة من الناس؟ وهل بعد ضمان الله ضمان؟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حدّث المؤرخون أن النبي صلی الله علیه و آله وسلم فرق عنه الحرس بعد نزول هذا الوعد</w:t>
      </w:r>
      <w:r>
        <w:rPr>
          <w:rStyle w:val="FootnoteAnchor"/>
          <w:rtl w:val="true"/>
        </w:rPr>
        <w:footnoteReference w:id="1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ويبدو من ذلك أنه كان صلی الله علیه و آله وسلم يتخوّف على نفسه من إعلان هذا البلاغ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ويقف النبي صلی الله علیه و آله وسلم ويقف من حواليه، ويبعث على من تقدّمه من الركب ليعود به، وعلى من تأخر عنه ليسرع به، وعلى وسطه ليوقفه، ويدهش الجمع لذلك؛ فليس المنزل بمنزل استراحة ولا الجو يساعد على ذلك فقد كان الوقت ضحى والحر شديد، ويجتمع الناس ويتساءلون ويهتم صاحبنا ويتساءل، وإذا بالنبي صلی الله علیه و آله وسلم يقطع عليهم كل تساؤل بالخروج إليهم، وهو آخذ بعضد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ولنترك الحديث لابن عباس فهو أبلغ على أداء ما نريد وليس الشاهد كالغائب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يقولون </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أمر الله رسوله أن يقوم بعلي فيقول له ما قال،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ربي إن قومي حديثو عهد بجاهلية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مضى بحجة فلما أقبل راجعاً ونزل بغدير خم أُنْزِلَ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الرَّسُولُ بَلِّغْ مَا أُنْزِلَ إِلَيْكَ مِنْ رَبِّكَ وَإِنْ لَمْ تَفْعَلْ فَمَا بَلَّغْتَ رِسَالَتَهُ وَاللَّهُ يَعْصِمُكَ مِنَ </w:t>
      </w:r>
    </w:p>
    <w:p>
      <w:pPr>
        <w:pStyle w:val="BookText"/>
        <w:rPr/>
      </w:pPr>
      <w:r>
        <w:rPr>
          <w:rFonts w:ascii="Amiri" w:hAnsi="Amiri" w:eastAsia="Amiri" w:cs="Amiri"/>
          <w:color w:val="111111"/>
          <w:sz w:val="28"/>
          <w:sz w:val="28"/>
          <w:szCs w:val="28"/>
          <w:rtl w:val="true"/>
          <w:lang w:bidi="ar-SA"/>
        </w:rPr>
        <w:t>النَّاسِ إِنَّ اللَّهَ لَا يَهْدِى الْقَوْمَ الْكَفِرِينَ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فأخذ بعضد علي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ألست أولى بكم من أنفسكم؟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یارسول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من كنت مولاه فعلي مولاه اللهم وال من والاه وعاد من عاداه، وأعن من أعانه واخذل من خذله وانصر من نصره، وأحبَّ من أحبّه وابغض من أبغضه</w:t>
      </w:r>
      <w:r>
        <w:rPr>
          <w:rFonts w:eastAsia="IRNazanin" w:cs="IRNazanin"/>
          <w:color w:val="111111"/>
          <w:sz w:val="28"/>
          <w:szCs w:val="28"/>
          <w:rtl w:val="true"/>
          <w:lang w:bidi="fa-IR"/>
        </w:rPr>
        <w:t>»</w:t>
      </w:r>
      <w:r>
        <w:rPr>
          <w:rStyle w:val="FootnoteAnchor"/>
          <w:rtl w:val="true"/>
        </w:rPr>
        <w:footnoteReference w:id="1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وحسب صاحبنا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من هو بذكائه ودقة معرفته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يرى في هذا الكلام وفي هذا الدعاء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احتواه من ملابسات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نصاً على الإمام علیه السلام لا يقبل الأخذ والردّ، وفيه من الإلزام بالإطاعة ما يدفع أية شبهة في هذا السبيل، وأين مجال التأويل؟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والنبي صلی الله علیه و آله وسلم يبدأ أولاً فيأخذ عليهم الإقرار له بأنه أولى بهم من أنفسهم، وكأنه يذكرهم بهذا الحق المجعول له بآية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النَّبِيُّ أَوْلَى بِالْمُؤْمِنِينَ مِنْ أَنْفُسِهِمْ</w:t>
      </w:r>
      <w:r>
        <w:rPr>
          <w:rFonts w:eastAsia="IRNazanin" w:cs="IRNazanin"/>
          <w:color w:val="111111"/>
          <w:sz w:val="28"/>
          <w:szCs w:val="28"/>
          <w:rtl w:val="true"/>
          <w:lang w:bidi="fa-IR"/>
        </w:rPr>
        <w:t>»</w:t>
      </w:r>
      <w:r>
        <w:rPr>
          <w:rStyle w:val="FootnoteAnchor"/>
          <w:rtl w:val="true"/>
        </w:rPr>
        <w:footnoteReference w:id="192"/>
      </w:r>
      <w:r>
        <w:rPr>
          <w:rFonts w:ascii="Amiri" w:hAnsi="Amiri" w:eastAsia="Amiri" w:cs="Amiri"/>
          <w:color w:val="111111"/>
          <w:sz w:val="28"/>
          <w:sz w:val="28"/>
          <w:szCs w:val="28"/>
          <w:rtl w:val="true"/>
          <w:lang w:bidi="ar-SA"/>
        </w:rPr>
        <w:t xml:space="preserve">، فإذا أقروا بذلك، بدأ فأعمل هذا الحق باختياره الأصلح لهم، والأقدر على إدارة شؤونهم، ثم أعطاه هذا الحق المجعول له، وأبلغهم ذلك بهذه الصيغة الرائعة، اللهم من كنت مولاه فعلي 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أعقبه بهذا الدعاء الذي لا يليق بغير ولاة الأمور، فهو يدعو لمن والاه وأعانه ونصره وأحبه بالموالاة والإعانة والنصرة والحب من الله، وعلى من عاداه وخذله وأبغضه بمعاداة الله وخذلانه وبغضه، ثم حسبه من كل ذلك لأن يندفع إلى التصريح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وجبت والله في رقاب القوم، كما جاء في تتمة هذه الرواية</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جاء في الكثير من الأحاديث</w:t>
      </w:r>
      <w:r>
        <w:rPr>
          <w:rStyle w:val="FootnoteAnchor"/>
          <w:rtl w:val="true"/>
        </w:rPr>
        <w:footnoteReference w:id="193"/>
      </w:r>
      <w:r>
        <w:rPr>
          <w:rFonts w:ascii="Amiri" w:hAnsi="Amiri" w:eastAsia="Amiri" w:cs="Amiri"/>
          <w:color w:val="111111"/>
          <w:sz w:val="28"/>
          <w:sz w:val="28"/>
          <w:szCs w:val="28"/>
          <w:rtl w:val="true"/>
          <w:lang w:bidi="ar-SA"/>
        </w:rPr>
        <w:t xml:space="preserve">أن الله تبارك وتعالى لم يترك الحفل يتفرق دون أن يباركه بآية من كتابه العزيز تصلح أن تكون مادة دستورية لأعظم عيد يمرّ على المسلمين وذلك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الْيَوْمَ أَكْمَلْتُ لَكُمْ دِينَكُمْ وَأَتَمْتُ عَلَيْكُمْ نِعْمَتِي وَرَضِيتُ </w:t>
      </w:r>
    </w:p>
    <w:p>
      <w:pPr>
        <w:pStyle w:val="BookText"/>
        <w:rPr/>
      </w:pPr>
      <w:r>
        <w:rPr>
          <w:rFonts w:ascii="Amiri" w:hAnsi="Amiri" w:eastAsia="Amiri" w:cs="Amiri"/>
          <w:color w:val="111111"/>
          <w:sz w:val="28"/>
          <w:sz w:val="28"/>
          <w:szCs w:val="28"/>
          <w:rtl w:val="true"/>
          <w:lang w:bidi="ar-SA"/>
        </w:rPr>
        <w:t>لَكُمُ الْإِسْلَمَ دِينًا</w:t>
      </w:r>
      <w:r>
        <w:rPr>
          <w:rFonts w:eastAsia="Amiri" w:cs="Amiri" w:ascii="Amiri" w:hAnsi="Amiri"/>
          <w:color w:val="111111"/>
          <w:sz w:val="28"/>
          <w:szCs w:val="28"/>
          <w:rtl w:val="true"/>
          <w:lang w:bidi="ar-SA"/>
        </w:rPr>
        <w:t>»</w:t>
      </w:r>
      <w:r>
        <w:rPr>
          <w:rStyle w:val="FootnoteAnchor"/>
          <w:rtl w:val="true"/>
        </w:rPr>
        <w:footnoteReference w:id="1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وأيّ عيد أعظم من إتمام النعمة وإكمال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ذلك في  اليوم الثامن عشر من ذي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حدّث أبو سعيد الخدري أن النبي صلی الله علیه و آله وسلم قال بعد نزول الآية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أكبر على إكمال الدين وإتمام النعمة ورضا الرب برسالتي وبالولاية لعلي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وال من والاه وعاد من عاداه وانصر من نصره واخذل من خذله</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 xml:space="preserve">وقام المسلمون وهم يهنئون الإمام علیه السلام على ما حباه الله من هذه النعمة وشاهد صاحبنا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فيمن شاهد عمر بن الخطاب وهو يقول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هنيئاً لك يا ابن أبي طالب أصبحت مولاي ومولى كل مؤمن</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 xml:space="preserve">ولاهتمام ابن عباس بهذا الحدث العظيم؛ لارتباطه ببطله سابقاً، ومولاه – بنص هذا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لاحقاً، فقد حدّث عنه جملة وتفصيلاً، وورد على لسانه عدة مرات، كما تكرر عند ذكر بعض ملابساته معه من حديث التخوّف من اتهام قومه له بالمصانعة لحداثة عهدهم بالجاهلية وقولته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وجبت والله في أعناق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كلمة تصوّر لنا مدى فهمه للهجة الإلزام من كلام النبي صلی الله علیه و آله وسلم والذي أخاله أنها لم تصدر منه لو لم يشاهد التشكيك من بعضهم في دلالة حديث الثقلين بالسابق على ما يريده النبي  صلی الله علیه و آله وسلم من إلزامهم بالولاية لأهل البيت عليهم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وبهذه المناسبة نذكر أن حديث الثقلين ورد على لسان النبي صلی الله علیه و آله وسلم بمضمونه السابق في خطبة الغدير، فيما جاء عن غير ابن عباس وكأنه إنما ورد ليربط بين هاتين الواقعتين</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ذكروا للنبي صلی الله علیه و آله وسلم خطبة مطوّلة تشتمل على تمهيدات وتأكيدات أوفر قالها في </w:t>
      </w:r>
    </w:p>
    <w:p>
      <w:pPr>
        <w:pStyle w:val="BookText"/>
        <w:rPr/>
      </w:pPr>
      <w:r>
        <w:rPr>
          <w:rFonts w:ascii="Amiri" w:hAnsi="Amiri" w:eastAsia="Amiri" w:cs="Amiri"/>
          <w:color w:val="111111"/>
          <w:sz w:val="28"/>
          <w:sz w:val="28"/>
          <w:szCs w:val="28"/>
          <w:rtl w:val="true"/>
          <w:lang w:bidi="ar-SA"/>
        </w:rPr>
        <w:t>هذا اليوم التأريخي ولم يذكرها ابن عباس</w:t>
      </w:r>
      <w:r>
        <w:rPr>
          <w:rStyle w:val="FootnoteAnchor"/>
          <w:rtl w:val="true"/>
        </w:rPr>
        <w:footnoteReference w:id="1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قد اجتزأ منها بما يهمه من نتائجها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يجب أن يذكر أن هذه الحادثة قد أخذت من اهتمام المحدثين والرواة ما لم تأخذه أية حادثة أخرى، فقد أوصلها صاحب كتاب الغدير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حدود تتبعه وهو شخص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مائة وعشرة من أعاظم الصحابة من طرق أهل السنة</w:t>
      </w:r>
      <w:r>
        <w:rPr>
          <w:rStyle w:val="FootnoteAnchor"/>
          <w:rtl w:val="true"/>
        </w:rPr>
        <w:footnoteReference w:id="198"/>
      </w:r>
      <w:r>
        <w:rPr>
          <w:rFonts w:ascii="Amiri" w:hAnsi="Amiri" w:eastAsia="Amiri" w:cs="Amiri"/>
          <w:color w:val="111111"/>
          <w:sz w:val="28"/>
          <w:sz w:val="28"/>
          <w:szCs w:val="28"/>
          <w:rtl w:val="true"/>
          <w:lang w:bidi="ar-SA"/>
        </w:rPr>
        <w:t xml:space="preserve">، فما رأيكم بروايتها من طرق الشيعة، وأكثر طرقها بين صحيحة وموثقة وحسنة، وقد سجّلها شاعر النبي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حفظ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حسان بن ثابت بأبيات من الشعر أنشدها المسلمين في ذلك اليوم جاء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قم يا علي فإنني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رضيتك من بعدي إماماً وهادياً</w:t>
      </w:r>
      <w:r>
        <w:rPr>
          <w:rStyle w:val="FootnoteAnchor"/>
          <w:rtl w:val="true"/>
        </w:rPr>
        <w:footnoteReference w:id="199"/>
      </w:r>
    </w:p>
    <w:p>
      <w:pPr>
        <w:pStyle w:val="BookText"/>
        <w:rPr/>
      </w:pPr>
      <w:r>
        <w:rPr>
          <w:rFonts w:ascii="Amiri" w:hAnsi="Amiri" w:eastAsia="Amiri" w:cs="Amiri"/>
          <w:color w:val="111111"/>
          <w:sz w:val="28"/>
          <w:sz w:val="28"/>
          <w:szCs w:val="28"/>
          <w:rtl w:val="true"/>
          <w:lang w:bidi="ar-SA"/>
        </w:rPr>
        <w:t>وتتابع على ذكرها مئات الشعراء في مختلف العصور، واعتبر آل البيت هذا اليوم من أهم أعيادهم، والتزمه شيعتهم حتى هذا العصر</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ولما تمّ كل شيء نهض النبي صلی الله علیه و آله وسلم بالمسلمين ليواصل سيره إلى المدينة، ونهض معه صاحبنا وهو في غاية النشوة والاطمئنان لاعتقاده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أعتقد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الأمر قد تم لابن عمه وبطله، وليس بعد بيان النبي صلی الله علیه و آله وسلم بيان ولا بعد هذه التأكيدات مجال للشك والارتياب، وربّما كان هذا الاعتقاد سائداً شائعاً بين عامة المهاجرين وجُلّ الأنصار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حدّث الزبير بن بكار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عامة المهاجرين وجُلّ الأنصار لا يشكون أن علياً هو صاحب الأمر بعد رسول الله صلی الله علیه و آله وسلم</w:t>
      </w:r>
      <w:r>
        <w:rPr>
          <w:rStyle w:val="FootnoteAnchor"/>
          <w:rtl w:val="true"/>
        </w:rPr>
        <w:footnoteReference w:id="200"/>
      </w:r>
      <w:r>
        <w:rPr>
          <w:rFonts w:ascii="Amiri" w:hAnsi="Amiri" w:eastAsia="Amiri" w:cs="Amiri"/>
          <w:color w:val="111111"/>
          <w:sz w:val="28"/>
          <w:sz w:val="28"/>
          <w:szCs w:val="28"/>
          <w:rtl w:val="true"/>
          <w:lang w:bidi="ar-SA"/>
        </w:rPr>
        <w:t>، وقال معاوية في كتابه لمحمد بن أبي بكر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كنا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وأبوك معنا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حياة نبينا نعرف حق ابن أبي طالب لازماً لنا</w:t>
      </w:r>
      <w:r>
        <w:rPr>
          <w:rFonts w:eastAsia="Amiri" w:cs="Amiri" w:ascii="Amiri" w:hAnsi="Amiri"/>
          <w:color w:val="111111"/>
          <w:sz w:val="28"/>
          <w:szCs w:val="28"/>
          <w:rtl w:val="true"/>
          <w:lang w:bidi="ar-SA"/>
        </w:rPr>
        <w:t>»</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 xml:space="preserve">وبالطبع كان شعور المهاجرين والأنصار وعدم شكهم بأن الأمر سيكون بعد النبي صلی الله علیه و آله وسلم للإمام علیه السلام واقعاً بعد هذه الحادثة، كما أن شعور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حدّث عنه بضمير الجمع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بلزوم حقه لم يكن عادة إلا بعد هذا الإلزام</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والذي أعتقده أن هذه الحادثة كانت من بواعث مضاعفة إلفته للإمام وشدة تعلقه به، ومثل هذا الأمر يملك عادة عواطف أمثاله من المراهقين، وربّما بلغ بها إلى درجة تشبه العبادة والفناء في البطل، وهي درجة يصعب على الكبار تصوّرها كما سبق أن تحدّث إلينا القوصي</w:t>
      </w:r>
      <w:r>
        <w:rPr>
          <w:rFonts w:eastAsia="Amiri" w:cs="Amiri" w:ascii="Amiri" w:hAnsi="Amiri"/>
          <w:color w:val="111111"/>
          <w:sz w:val="28"/>
          <w:szCs w:val="28"/>
          <w:rtl w:val="true"/>
          <w:lang w:bidi="ar-SA"/>
        </w:rPr>
        <w:t xml:space="preserve">.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6" w:name="pg15225_151226"/>
      <w:bookmarkStart w:id="107" w:name="pg15225_151226"/>
      <w:bookmarkEnd w:id="107"/>
    </w:p>
    <w:p>
      <w:pPr>
        <w:pStyle w:val="Heading3"/>
        <w:numPr>
          <w:ilvl w:val="2"/>
          <w:numId w:val="1"/>
        </w:numPr>
        <w:rPr/>
      </w:pPr>
      <w:bookmarkStart w:id="108" w:name="pg15225_151226"/>
      <w:bookmarkStart w:id="109" w:name="__RefHeading___Toc3426126_2142443653"/>
      <w:bookmarkStart w:id="110" w:name="_Toc31"/>
      <w:bookmarkEnd w:id="108"/>
      <w:bookmarkEnd w:id="109"/>
      <w:r>
        <w:rPr>
          <w:rtl w:val="true"/>
        </w:rPr>
        <w:t>طرق المعارضة</w:t>
      </w:r>
      <w:bookmarkEnd w:id="110"/>
    </w:p>
    <w:p>
      <w:pPr>
        <w:pStyle w:val="BookText"/>
        <w:rPr/>
      </w:pPr>
      <w:r>
        <w:rPr>
          <w:rFonts w:ascii="IRNazanin" w:hAnsi="IRNazanin" w:eastAsia="IRNazanin"/>
          <w:color w:val="111111"/>
          <w:sz w:val="28"/>
          <w:sz w:val="28"/>
          <w:szCs w:val="28"/>
          <w:rtl w:val="true"/>
          <w:lang w:bidi="fa-IR"/>
        </w:rPr>
        <w:t>وكانت الفترة بين واقعة الغدير وموت النبي صلی الله علیه و آله وسلم  لا تبلغ ثلاثة شهور على أكثر تقاديرها، وهى فترة كافية لأن تعيد الحزب قريش وعيه ورشده بعد هذه الصدمة، وتوسع من آفاقه للعمل على إحباط هذا الأمر مهما كلف الحال، وبخاصة وقد انضم إليه كثير من القرشيين الموتورين ممن لم تسبق لهم هجرة؛ لدخولهم في الإسلام بعد الفتح ، وربّما كان الكثير منهم قد جاء مع النبي صلی الله علیه و آله وسلم  من مكة، وفي مجيئه هذا وهو غير</w:t>
      </w:r>
    </w:p>
    <w:p>
      <w:pPr>
        <w:pStyle w:val="BookText"/>
        <w:rPr/>
      </w:pPr>
      <w:r>
        <w:rPr>
          <w:rFonts w:ascii="Amiri" w:hAnsi="Amiri" w:eastAsia="Amiri" w:cs="Amiri"/>
          <w:color w:val="111111"/>
          <w:sz w:val="28"/>
          <w:sz w:val="28"/>
          <w:szCs w:val="28"/>
          <w:rtl w:val="true"/>
          <w:lang w:bidi="ar-SA"/>
        </w:rPr>
        <w:t>مزوّد بما يركّز أفكاره الإسلامية في أعماقه، وكانت لهم إلى إحباطه خطوات</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التهوين من شأن أهل البيت في نفوس الأنصار، والتطاول عليهم والاستهانة بمركزهم من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بلغ بهم التطاول أن شبهوهم بالكناسة، حتى قالوا عنهم وما مثل محمد في أهل بيته إلّا كمثل نخلة في كباء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تضايق بعض الأنصار فشكوهم إلى النبي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 عبد المطلب بن ربيعة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أتى أناس من الأنصار النبي صلی الله علیه و آله وسلم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إننا لنسمع من قومك حتى يقول القائل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مثل محمد مثل نخلة نبتت في كباء</w:t>
      </w:r>
      <w:r>
        <w:rPr>
          <w:rFonts w:eastAsia="IRNazanin" w:cs="IRNazanin"/>
          <w:color w:val="111111"/>
          <w:sz w:val="28"/>
          <w:szCs w:val="28"/>
          <w:rtl w:val="true"/>
          <w:lang w:bidi="fa-IR"/>
        </w:rPr>
        <w:t>»</w:t>
      </w:r>
      <w:r>
        <w:rPr>
          <w:rStyle w:val="FootnoteAnchor"/>
          <w:rtl w:val="true"/>
        </w:rPr>
        <w:footnoteReference w:id="202"/>
      </w:r>
      <w:r>
        <w:rPr>
          <w:rFonts w:ascii="IRNazanin" w:hAnsi="IRNazanin" w:eastAsia="IRNazanin"/>
          <w:color w:val="111111"/>
          <w:sz w:val="28"/>
          <w:sz w:val="28"/>
          <w:szCs w:val="28"/>
          <w:rtl w:val="true"/>
          <w:lang w:bidi="fa-IR"/>
        </w:rPr>
        <w:t>، وحتى أنهم جاهروا بهذا القول أمام صفية بنت عبد المطلب، وقد اجتمع بعضهم عندها وجعلوا يتفاخرون ويذكرون الجاهلية، فقالت صفية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 رسول الله ، فقالوا تنبت النخلة أو الشجرة في الأرض الكبا، فقالت وما الكبا؟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الأرض التي ليست بطيبة، فذكرت صفية للنبي صلی الله علیه و آله وسلم فغضب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بلال هجر بالصلاة، فهجر فقام صلی الله علیه و آله وسلم  على المنبر فنادى بصوت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أيها الناس من أنا؟ قالوا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أنت رسول الله صلی الله علیه و آله وسلم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أنسبوني،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 الله بن عبد المطلب،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 أقوام تبتذلون أهلي فوالله إني لأفضلهم أصلاً</w:t>
      </w:r>
      <w:r>
        <w:rPr>
          <w:rFonts w:eastAsia="IRNazanin" w:cs="IRNazanin"/>
          <w:color w:val="111111"/>
          <w:sz w:val="28"/>
          <w:szCs w:val="28"/>
          <w:rtl w:val="true"/>
          <w:lang w:bidi="fa-IR"/>
        </w:rPr>
        <w:t>».</w:t>
      </w:r>
      <w:r>
        <w:rPr>
          <w:rStyle w:val="FootnoteAnchor"/>
          <w:rtl w:val="true"/>
        </w:rPr>
        <w:footnoteReference w:id="203"/>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كان الله ليغضب لدوافع قبيلته، بل أدرك ما يكمن وراء هذه الألفاظ من محاولة تأخيرهم حقهم من هذه الطريق، وكأنهم يستثيرون في نفوس الأنصار، رواسبهم التي تأبى عليهم أن يملك أمورهم من هو أحط منهم منهم نسباً، ويبدو أنهم تجاوزوا بذلك إلى النيل من الإمام علیه السلام نفسه والتصريح بأنهم سوف لا يطيعونه ولا يوالونه، وربّما صرح بعضهم ببغضه، وبالطبع كانت هذه الأحاديث تبلغ رسول الله صلی الله علیه و آله وسلم فيرد عليها بأمثال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أحبّ علياً فقد أحبّني، ومن أبغض علياً فقد أبغضني، ومن أذى علياً فقد آذاني، ومن آذاني فقد آذى الله عز وجل</w:t>
      </w:r>
      <w:r>
        <w:rPr>
          <w:rFonts w:eastAsia="IRNazanin" w:cs="IRNazanin"/>
          <w:color w:val="111111"/>
          <w:sz w:val="28"/>
          <w:szCs w:val="28"/>
          <w:rtl w:val="true"/>
          <w:lang w:bidi="fa-IR"/>
        </w:rPr>
        <w:t>»</w:t>
      </w:r>
      <w:r>
        <w:rPr>
          <w:rStyle w:val="FootnoteAnchor"/>
          <w:rtl w:val="true"/>
        </w:rPr>
        <w:footnoteReference w:id="204"/>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 علياً فقد أحبّني ومن أحبّني فقد أحبّ الله، ومن أبغض علياً فقد أبغضني ومن أبغضني فقد أبغض الله عز وجل</w:t>
      </w:r>
      <w:r>
        <w:rPr>
          <w:rFonts w:eastAsia="Amiri" w:cs="Amiri" w:ascii="Amiri" w:hAnsi="Amiri"/>
          <w:color w:val="111111"/>
          <w:sz w:val="28"/>
          <w:szCs w:val="28"/>
          <w:rtl w:val="true"/>
          <w:lang w:bidi="ar-SA"/>
        </w:rPr>
        <w:t>»</w:t>
      </w:r>
      <w:r>
        <w:rPr>
          <w:rStyle w:val="FootnoteAnchor"/>
          <w:rtl w:val="true"/>
        </w:rPr>
        <w:footnoteReference w:id="205"/>
      </w:r>
      <w:r>
        <w:rPr>
          <w:rFonts w:ascii="Amiri" w:hAnsi="Amiri" w:eastAsia="Amiri" w:cs="Amiri"/>
          <w:color w:val="111111"/>
          <w:sz w:val="28"/>
          <w:sz w:val="28"/>
          <w:szCs w:val="28"/>
          <w:rtl w:val="true"/>
          <w:lang w:bidi="ar-SA"/>
        </w:rPr>
        <w:t>، وفي رواية عمار بن ياسر 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تولاه فقد تولاني ومن تولاني فقد تولى الله</w:t>
      </w:r>
      <w:r>
        <w:rPr>
          <w:rFonts w:eastAsia="Amiri" w:cs="Amiri" w:ascii="Amiri" w:hAnsi="Amiri"/>
          <w:color w:val="111111"/>
          <w:sz w:val="28"/>
          <w:szCs w:val="28"/>
          <w:rtl w:val="true"/>
          <w:lang w:bidi="ar-SA"/>
        </w:rPr>
        <w:t>»</w:t>
      </w:r>
      <w:r>
        <w:rPr>
          <w:rStyle w:val="FootnoteAnchor"/>
          <w:rtl w:val="true"/>
        </w:rPr>
        <w:footnoteReference w:id="206"/>
      </w:r>
      <w:r>
        <w:rPr>
          <w:rFonts w:ascii="Amiri" w:hAnsi="Amiri" w:eastAsia="Amiri" w:cs="Amiri"/>
          <w:color w:val="111111"/>
          <w:sz w:val="28"/>
          <w:sz w:val="28"/>
          <w:szCs w:val="28"/>
          <w:rtl w:val="true"/>
          <w:lang w:bidi="ar-SA"/>
        </w:rPr>
        <w:t xml:space="preserve">، وفي حديث أبي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أطاعك فقد أطاعني ومن أطاعني فقد أطاع الله ومن عصاك فقد عصاني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بعضها زيادة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عصاني فقد عصى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رواية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من فارقني فقد فارق الله ومن فارقك فقد فارقني</w:t>
      </w:r>
      <w:r>
        <w:rPr>
          <w:rFonts w:eastAsia="Amiri" w:cs="Amiri" w:ascii="Amiri" w:hAnsi="Amiri"/>
          <w:color w:val="111111"/>
          <w:sz w:val="28"/>
          <w:szCs w:val="28"/>
          <w:rtl w:val="true"/>
          <w:lang w:bidi="ar-SA"/>
        </w:rPr>
        <w:t xml:space="preserve">» </w:t>
      </w:r>
      <w:r>
        <w:rPr>
          <w:rStyle w:val="FootnoteAnchor"/>
          <w:rtl w:val="true"/>
        </w:rPr>
        <w:footnoteReference w:id="207"/>
      </w:r>
      <w:r>
        <w:rPr>
          <w:rFonts w:ascii="Amiri" w:hAnsi="Amiri" w:eastAsia="Amiri" w:cs="Amiri"/>
          <w:color w:val="111111"/>
          <w:sz w:val="28"/>
          <w:sz w:val="28"/>
          <w:szCs w:val="28"/>
          <w:rtl w:val="true"/>
          <w:lang w:bidi="ar-SA"/>
        </w:rPr>
        <w:t>، وبالطبع كان صاحبنا يسمع نظائر هذه الأحاديث ويحدّث بها، وقد جاء عنه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أشهد بالله لسمعته من رسول الله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سب علياً فقد سبني، ومن سبني فقد سب الله، ومن  سب الله أكبّه الله على منخريه</w:t>
      </w:r>
      <w:r>
        <w:rPr>
          <w:rFonts w:eastAsia="Amiri" w:cs="Amiri" w:ascii="Amiri" w:hAnsi="Amiri"/>
          <w:color w:val="111111"/>
          <w:sz w:val="28"/>
          <w:szCs w:val="28"/>
          <w:rtl w:val="true"/>
          <w:lang w:bidi="ar-SA"/>
        </w:rPr>
        <w:t>»</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 xml:space="preserve">وهذه الأحاديث بمضامينها متواترة، وهي لا تثار عادة دون أن يكون لها مواضع  للإثارة، وإلّا فمن البعيد جداً أن يحدث بها رسول الله صلی الله علیه و آله وسلم ابتداء وبلا أية مناسبة على أنبعضها صرحت بمناسبتها، ففي حديث بريدة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يبغض علياً علیه السلام ويقع فيه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 تقع في علي فإنه مني وأنا منه ، وهو وليكم بعدي</w:t>
      </w:r>
      <w:r>
        <w:rPr>
          <w:rFonts w:eastAsia="IRNazanin" w:cs="IRNazanin"/>
          <w:color w:val="111111"/>
          <w:sz w:val="28"/>
          <w:szCs w:val="28"/>
          <w:rtl w:val="true"/>
          <w:lang w:bidi="fa-IR"/>
        </w:rPr>
        <w:t>»</w:t>
      </w:r>
      <w:r>
        <w:rPr>
          <w:rStyle w:val="FootnoteAnchor"/>
          <w:rtl w:val="true"/>
        </w:rPr>
        <w:footnoteReference w:id="209"/>
      </w:r>
      <w:r>
        <w:rPr>
          <w:rFonts w:ascii="IRNazanin" w:hAnsi="IRNazanin" w:eastAsia="IRNazanin"/>
          <w:color w:val="111111"/>
          <w:sz w:val="28"/>
          <w:sz w:val="28"/>
          <w:szCs w:val="28"/>
          <w:rtl w:val="true"/>
          <w:lang w:bidi="fa-IR"/>
        </w:rPr>
        <w:t>، وفي رواية عمر بن شاش الأسلمي، وكان من أصحاب الحديبية، وقد شكا علياً علیه السلام في مسجد النبي بعد عودته من اليمن لموجدة حدثت بينهما هناك، وقد بلغ رسول الله فحد النظر إليه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إنه والله يا عمرو لقد آذيتني، فقلت إنا لله وإنا إليه راجعون أعوذ بالله والإسلام أن أؤذي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من آذى علياً فقد آذاني</w:t>
      </w:r>
      <w:r>
        <w:rPr>
          <w:rFonts w:eastAsia="IRNazanin" w:cs="IRNazanin"/>
          <w:color w:val="111111"/>
          <w:sz w:val="28"/>
          <w:szCs w:val="28"/>
          <w:rtl w:val="true"/>
          <w:lang w:bidi="fa-IR"/>
        </w:rPr>
        <w:t>».</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 xml:space="preserve">ويبدو أن الأزمة بين حزب بني هاشم وحزب قريش قد تطورت وأصبحت مكشوفة لدى الجميع، وتجاوزت حتى حدود المجاملة الظاهرية، فقد كان القرشيون إذا شاهدوا هاشمياً عبسوا في وجهه وقطعوا حديثهم من بينهم إذا كانوا يتحدثون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وبالطبع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يقطعون الأحاديث التي تمس شؤون الخلافة وملابساتها، وإلّا فما يدعوهم إلى قطع الأحاديث إن كانت من الأحاديث المتعارفة لديهم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صح فيما يحدثون أن رسول الله صلی الله علیه و 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مستنكراً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شكا إليه العباس ما يلقون من قريش، من تعبيسهم في وجوههم وقطعهم حديثهم عند لقائهم، فغضب صلی الله علیه و آله وسلم لذلك غضباً شديداً حتى أحمر وجهه وعرق بين عينيه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والذي نفسي بيده لا يدخل قلب رجل الإيمان حتى يحبكم الله ولرسوله</w:t>
      </w:r>
      <w:r>
        <w:rPr>
          <w:rFonts w:eastAsia="IRNazanin" w:cs="IRNazanin"/>
          <w:color w:val="111111"/>
          <w:sz w:val="28"/>
          <w:szCs w:val="28"/>
          <w:rtl w:val="true"/>
          <w:lang w:bidi="fa-IR"/>
        </w:rPr>
        <w:t>».</w:t>
      </w:r>
      <w:r>
        <w:rPr>
          <w:rStyle w:val="FootnoteAnchor"/>
          <w:rtl w:val="true"/>
        </w:rPr>
        <w:footnoteReference w:id="211"/>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يظهر أن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الحازم الطلعة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يحس بشيء من النشاط </w:t>
      </w:r>
    </w:p>
    <w:p>
      <w:pPr>
        <w:pStyle w:val="BookText"/>
        <w:rPr/>
      </w:pPr>
      <w:r>
        <w:rPr>
          <w:rFonts w:ascii="IRNazanin" w:hAnsi="IRNazanin" w:eastAsia="IRNazanin"/>
          <w:color w:val="111111"/>
          <w:sz w:val="28"/>
          <w:sz w:val="28"/>
          <w:szCs w:val="28"/>
          <w:rtl w:val="true"/>
          <w:lang w:bidi="fa-IR"/>
        </w:rPr>
        <w:t>من قِبلهم بإحباط هذا العمل، فكان يتتبعهم لذلك، وكانوا لذلك، وكانوا هم يضيقون به لإفساده عليهم تشاورهم وربّما سرى ذلك الإحساس إلى جل رجال البيت الهاشمي، فكان نصيبهم نصيب العباس، ففي حديث صحيح عن النبي صلی الله علیه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بال أقوام يتحدثون فإذا رأوا الرجال من أهل بيتي قطعوا حديثهم، والله لا يدخل قلب رجل الإيمان حتى يحبهم لله ولقرابتهم مني</w:t>
      </w:r>
      <w:r>
        <w:rPr>
          <w:rFonts w:eastAsia="IRNazanin" w:cs="IRNazanin"/>
          <w:color w:val="111111"/>
          <w:sz w:val="28"/>
          <w:szCs w:val="28"/>
          <w:rtl w:val="true"/>
          <w:lang w:bidi="fa-IR"/>
        </w:rPr>
        <w:t>»</w:t>
      </w:r>
      <w:r>
        <w:rPr>
          <w:rStyle w:val="FootnoteAnchor"/>
          <w:rtl w:val="true"/>
        </w:rPr>
        <w:footnoteReference w:id="212"/>
      </w:r>
      <w:r>
        <w:rPr>
          <w:rFonts w:ascii="Amiri" w:hAnsi="Amiri" w:eastAsia="Amiri" w:cs="Amiri"/>
          <w:color w:val="111111"/>
          <w:sz w:val="28"/>
          <w:sz w:val="28"/>
          <w:szCs w:val="28"/>
          <w:rtl w:val="true"/>
          <w:lang w:bidi="ar-SA"/>
        </w:rPr>
        <w:t>وما أدري كم كان نصيب صاحبنا من هذه التعبيسات والسكوت، وكم أثّرت على نفسه بحكم شدة تحسّسه وهو بهذا السن، وفي مثل هذه القضايا التي ترتبط ببطله رأساً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أعتقده أن نصيبه كان وافراً منها ؛ لما نعرف في طبعه من الحركة المتواصلة والنشاط المتناهي، ولكنه ترك التحدّث عنها، لما يشعر فيها من جرح بكبريائه قد لا يقوى على هضمه، فهو يحاول تناسيها جهده، وسنعرف في ما بعد أثر هذا الجرح بما يطغى على لسانه من كلام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وثانيها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تخلفهم عن جيش أسامه وتمردهم عليه وطعنهم في إمرته، وربّما قدّروا في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الهدف من إصرار النبي صلی الله علیه و آله وسلم على بعث الجيش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فيه من شيوخ المهاجرين والأنصار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إخلاء المدينة من هذه الوجوه ليصفو للإمام علیه السلام وجهها من أقطاب المعارضة، وبالطبع كانوا يقدرون أن النبي صلی الله علیه و آله وسلم بعد أن مرض سوف لا يعافى من مرضه هذا، وقد أحسّوا بذلك من إطباق المرض عليه ونعيه لنفسه أكثر من مرة، وقد الجؤوه أن يخرج مغضباً فيستحثهم على الخروج، ويؤنبهم على الطعن في إمارته، وقد جاء في كتاب طبقات ابن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النبي بعث سرية فيهم أبو بكر وعمر واستعمل عليهم أسامة ابن زيد فكان الناس طعنوا فيه أي في صغره، فبلغ ذلك رسول الله صلی الله علیه و آله وسلم، فصعد</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المنبر فحمد الله وأثنى عليه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قد طعنوا في إمارة أسامة وقد كانوا طعنوا </w:t>
      </w:r>
    </w:p>
    <w:p>
      <w:pPr>
        <w:pStyle w:val="BookText"/>
        <w:rPr/>
      </w:pPr>
      <w:r>
        <w:rPr>
          <w:rFonts w:ascii="Amiri" w:hAnsi="Amiri" w:eastAsia="Amiri" w:cs="Amiri"/>
          <w:color w:val="111111"/>
          <w:sz w:val="28"/>
          <w:sz w:val="28"/>
          <w:szCs w:val="28"/>
          <w:rtl w:val="true"/>
          <w:lang w:bidi="ar-SA"/>
        </w:rPr>
        <w:t>في إمارة أبيه من قبله وإنهما لخليقان ،لها ، وإنه لمن أحبّ الناس إليَّ، ألا فأوصيكم بأسامة خيرا</w:t>
      </w:r>
      <w:r>
        <w:rPr>
          <w:rFonts w:eastAsia="Amiri" w:cs="Amiri" w:ascii="Amiri" w:hAnsi="Amiri"/>
          <w:color w:val="111111"/>
          <w:sz w:val="28"/>
          <w:szCs w:val="28"/>
          <w:rtl w:val="true"/>
          <w:lang w:bidi="ar-SA"/>
        </w:rPr>
        <w:t>».</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 xml:space="preserve">وهذه هي المرة الأولى التي نشاهد فيها تخلّفاً في أكثر صحابة النبي صلی الله علیه و آله وسلم، عن أمر يصدره في بعث سرية من السرايا، وإذا كنا قد شاهدنا من قبل اعتراضاً على حكم شرعي أو على تعيين قائد من القوّاد، كما حدثنا صلی الله علیه و آله وسلم عن اعتراضهم على تعيين زيد فإن ذلك لم يعد الاعتراض في الكلام فقط أما التأخر والتمرد على القائد فلم يكن إلا نادراً ومن أفراد معدودين، كما وقع في وقعة تبوك </w:t>
      </w:r>
      <w:r>
        <w:rPr>
          <w:rFonts w:eastAsia="IRNazanin" w:cs="IRNazanin"/>
          <w:color w:val="111111"/>
          <w:sz w:val="28"/>
          <w:szCs w:val="28"/>
          <w:rtl w:val="true"/>
          <w:lang w:bidi="fa-IR"/>
        </w:rPr>
        <w:t>.</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 xml:space="preserve">على أني لا أرى أن السبب في تخلّفهم عنه هو ما أبدوه في طعونهم في صغر سنه لأن هذا السبب لم يزل بعد وفاة النبي صلی الله علیه و آله وسلم، قائماً، مع أنا لم نعهد في أحد منهم التأخر عن الالتحاق بالجيش والسير تحت لوائه حيث ألقذه أبو بكر بعد ذلك، وإن كنت أتخيل أن هذا الطعن كان ذريعة للتأخر أولاً وللإيماء إلى أن السن دخيل في قابليات ذوي المناصب الكبيرة ثانياً؛ ليصح لهم بعد ذلك اعتذارهم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بلسان قادتهم كعمر وأبي عبيدة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استصغار سن الإمام علیه السلام وحمل النفوس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طريق غير مباشرة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تقبل مثل هذه الأعذار</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وكم ساءه صلی الله علیه و آله وسلم أن يرى هذه السابقة الخطرة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سابقة التمرد على أوامره والاعتراض عليها ، ولعلّه قدر ما يرمون إليه من ورائها، فألح على الإنفاذ أكثر من مرة، ثم لعن من تخلّف عن جيش أسامة</w:t>
      </w:r>
      <w:r>
        <w:rPr>
          <w:rStyle w:val="FootnoteAnchor"/>
          <w:rtl w:val="true"/>
        </w:rPr>
        <w:footnoteReference w:id="215"/>
      </w:r>
      <w:r>
        <w:rPr>
          <w:rFonts w:ascii="Amiri" w:hAnsi="Amiri" w:eastAsia="Amiri" w:cs="Amiri"/>
          <w:color w:val="111111"/>
          <w:sz w:val="28"/>
          <w:sz w:val="28"/>
          <w:szCs w:val="28"/>
          <w:rtl w:val="true"/>
          <w:lang w:bidi="ar-SA"/>
        </w:rPr>
        <w:t xml:space="preserve">، ومع ذلك فإن الجيش لم يتكامل ولم ينبعث إلى مهمته مدة </w:t>
      </w:r>
    </w:p>
    <w:p>
      <w:pPr>
        <w:pStyle w:val="BookText"/>
        <w:rPr/>
      </w:pPr>
      <w:r>
        <w:rPr>
          <w:rFonts w:ascii="IRNazanin" w:hAnsi="IRNazanin" w:eastAsia="IRNazanin"/>
          <w:color w:val="111111"/>
          <w:sz w:val="28"/>
          <w:sz w:val="28"/>
          <w:szCs w:val="28"/>
          <w:rtl w:val="true"/>
          <w:lang w:bidi="fa-IR"/>
        </w:rPr>
        <w:t>بقاء النبي صلی الله علیه و آله وسلم وقد قدّروا هذه المدة بما يقارب الشهر</w:t>
      </w:r>
      <w:r>
        <w:rPr>
          <w:rFonts w:eastAsia="IRNazanin" w:cs="IRNazanin"/>
          <w:color w:val="111111"/>
          <w:sz w:val="28"/>
          <w:szCs w:val="28"/>
          <w:rtl w:val="true"/>
          <w:lang w:bidi="fa-IR"/>
        </w:rPr>
        <w:t>.</w:t>
      </w:r>
      <w:r>
        <w:rPr>
          <w:rStyle w:val="FootnoteAnchor"/>
          <w:rtl w:val="true"/>
        </w:rPr>
        <w:footnoteReference w:id="2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إشاعة بعضهم أن رسول الله صلی الله علیه و آله وسلم أوصى إلى غير علي علیه السلام بأمور الخلافة؛ ليكون ذلك بمنزلة النسخ لنصه الأول، وقد علم بها العباس فأحبطها في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حدث المقريزي في النزاع والتخاصم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العباس خلا بعلي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تعلم أن رسول الله صلی الله علیه و آله وسلم أوصى إلى غيرك بشيء، فقال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 فخرج العباس على بغلة له حتى أتى عسكر أسامة بن زيد فلقي أبا بكر وعمر وغيرهما،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أوصاكم رسول الله بشيء،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فرجع إلى علي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مقبوض فامدد يدك أبايعك، فيقال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 رسول الله بايع ابن عم رسول الله، ويبايعك أهل بيتك فإن مثل هذا الأمر لا يؤخر</w:t>
      </w:r>
      <w:r>
        <w:rPr>
          <w:rFonts w:eastAsia="IRNazanin" w:cs="IRNazanin"/>
          <w:color w:val="111111"/>
          <w:sz w:val="28"/>
          <w:szCs w:val="28"/>
          <w:rtl w:val="true"/>
          <w:lang w:bidi="fa-IR"/>
        </w:rPr>
        <w:t>».</w:t>
      </w:r>
      <w:r>
        <w:rPr>
          <w:rStyle w:val="FootnoteAnchor"/>
          <w:rtl w:val="true"/>
        </w:rPr>
        <w:footnoteReference w:id="217"/>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ويأبى عليه الإمام علیه السلام ويعتذر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رواية أخرى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له في رسول الله شغلاً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الاهتمام من العباس والتأكد من الإمام أولاً، ثم ذهابه إلى معسكر أسامة لأخذ اعترافهم بعدم الإيصاء لهم ، لم يكن عادة بغير منشأ انتزاع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يعبّر الأصوليون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والمنشأ هنا لا بد أن يكون أمثال هذه الإشاعات، والذي يبدو أن هذه الإشاعة بلغت النبي صلی الله علیه و آله وسلم نفسه فردّ عليها بالتأكيد من نصه على الإمام، ففي رواية ابن حجر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مرض موته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أيها الناس يوشك أن أقبض قبضاً سريعاً فينطلق بي، وقد قدمت إليكم القول معذرة إليكم، ألا إني مخلّف فيكم كتاب ربي عز وجل، وعترتي أهل بيتي، ثم أخذ بيد علي فرفعها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علي مع القرآن والقرآن مع علي لا يفترقان حتى يردا عليَّ الحوض، فاسألوهما ما خلّفت فيهما</w:t>
      </w:r>
      <w:r>
        <w:rPr>
          <w:rFonts w:eastAsia="IRNazanin" w:cs="IRNazanin"/>
          <w:color w:val="111111"/>
          <w:sz w:val="28"/>
          <w:szCs w:val="28"/>
          <w:rtl w:val="true"/>
          <w:lang w:bidi="fa-IR"/>
        </w:rPr>
        <w:t xml:space="preserve">» </w:t>
      </w:r>
      <w:r>
        <w:rPr>
          <w:rStyle w:val="FootnoteAnchor"/>
          <w:rtl w:val="true"/>
        </w:rPr>
        <w:footnoteReference w:id="2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هذا الكلام لا يحتاج إليه </w:t>
      </w:r>
    </w:p>
    <w:p>
      <w:pPr>
        <w:pStyle w:val="BookText"/>
        <w:rPr/>
      </w:pPr>
      <w:r>
        <w:rPr>
          <w:rFonts w:ascii="IRNazanin" w:hAnsi="IRNazanin" w:eastAsia="IRNazanin"/>
          <w:color w:val="111111"/>
          <w:sz w:val="28"/>
          <w:sz w:val="28"/>
          <w:szCs w:val="28"/>
          <w:rtl w:val="true"/>
          <w:lang w:bidi="fa-IR"/>
        </w:rPr>
        <w:t>عادة بعد ما سبق نظيره منه صلی الله علیه و آله وسلم، و لو كانت القضية تسير سيراً طبيعياً، ولم يكن فيها مجال للنقض والإبرام، ولكنّه ما يصنع صلی الله علیه و آله وسلم والأمر محتاج إلى التأكيد، ما دامت دواعيه متوفرة بأمثال تلكم الإشاعات، وهنا أرجو أن نتأمل  فى هذه الصيغة فهي كسابقاتها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همّها التأكيد على اختياره لمنصب الخلافة لم يكن لولا ملازمته للكتاب، وعدم افتراقه عنه حتى يردا عليه الحوض، وماذا ينتظر من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سبق أن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من هضمه لدساتير الحكم، فهماً وتطبيقاً؟ وهل للمسلمين دستور غير ما جاء في الكتاب وما هو بحكمه من سنّة الرسول؟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ولم يكتف صلی الله علیه و آله وسلم بهذا التأكيد، فعمد إلى الوصية حيث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في الموفقيات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أوصي من آمن بالله وصدقني بولاية علي بن أبي طالب من تولاه فقد تولاني، ومن تولاني فقد تولى الله، ومن أحبه فقد أحبني، ومن أحبّني فقد أحبّ الله عز وجل</w:t>
      </w:r>
      <w:r>
        <w:rPr>
          <w:rFonts w:eastAsia="IRNazanin" w:cs="IRNazanin"/>
          <w:color w:val="111111"/>
          <w:sz w:val="28"/>
          <w:szCs w:val="28"/>
          <w:rtl w:val="true"/>
          <w:lang w:bidi="fa-IR"/>
        </w:rPr>
        <w:t>».</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 xml:space="preserve">وبالطبع كان صاحبنا يتابع هذه الخطوات، بما عُرف عنه من نشاط، وما كان ليخفى عليه نشاط أبيه العباس في هذا السبيل، وقد زاده ذلك علقة ببطله واهتماماً بأمره، كيف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يرى أباه – وهو من هو بمقامه من النبي صلی الله علیه و آله وسلم وزعامته في قريش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يخضع هذا الخضوع لأبن أخيه،وينشط هذا النشاط لإتمام الأمر له ، وقد سمعتم رأيه بالمسارعة إلى البيعة والنبي صلی الله علیه و آله وسلم حي؛ ليقطع بها السبيل على كل محاولة لإحباط ذلك</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وكانت أشدَّ الخطوات على صاحبنا وأمضاها أثراً في أعماقه وهي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يبدو لي – أنها كانت وليدة فشل سابقتها، بعد أن أحبطها العباس بأخذ إقرارهم بعدم الإيصاء لهم، والقضاء على تلك الإشاعة من الأساس، وقد أخذت على أثرها لهجة المعارضة لوناً آخر ينطوي على التشكيك في وجود بعض الألفاظ في نصوصه مثلاً، وتأويل بعض ما لها من مداليل، وكان الجواب الوحيد من النبي صلی الله علیه و آله وسلم أن يثبت </w:t>
      </w:r>
    </w:p>
    <w:p>
      <w:pPr>
        <w:pStyle w:val="BookText"/>
        <w:rPr/>
      </w:pPr>
      <w:r>
        <w:rPr>
          <w:rFonts w:ascii="Amiri" w:hAnsi="Amiri" w:eastAsia="Amiri" w:cs="Amiri"/>
          <w:color w:val="111111"/>
          <w:sz w:val="28"/>
          <w:sz w:val="28"/>
          <w:szCs w:val="28"/>
          <w:rtl w:val="true"/>
          <w:lang w:bidi="ar-SA"/>
        </w:rPr>
        <w:t>عهده على ورق ليكون مرجعاً للجميع عند الاختلاف</w:t>
      </w:r>
      <w:r>
        <w:rPr>
          <w:rStyle w:val="FootnoteAnchor"/>
          <w:rtl w:val="true"/>
        </w:rPr>
        <w:footnoteReference w:id="220"/>
      </w:r>
      <w:r>
        <w:rPr>
          <w:rFonts w:ascii="Amiri" w:hAnsi="Amiri" w:eastAsia="Amiri" w:cs="Amiri"/>
          <w:color w:val="111111"/>
          <w:sz w:val="28"/>
          <w:sz w:val="28"/>
          <w:szCs w:val="28"/>
          <w:rtl w:val="true"/>
          <w:lang w:bidi="ar-SA"/>
        </w:rPr>
        <w:t>، وهنا نترك الحديث لابن عباس، فقد شهد هذه الحادثة وحدَّث عنها بقوله لما حضر رسول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ائتوني بكتف أكتب لكم فيه كتاباً لا يختلف منكم رجلان بعدي،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القوم في لَغَطهم فقالت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 عهد رسول الله</w:t>
      </w:r>
      <w:r>
        <w:rPr>
          <w:rFonts w:eastAsia="Amiri" w:cs="Amiri" w:ascii="Amiri" w:hAnsi="Amiri"/>
          <w:color w:val="111111"/>
          <w:sz w:val="28"/>
          <w:szCs w:val="28"/>
          <w:rtl w:val="true"/>
          <w:lang w:bidi="ar-SA"/>
        </w:rPr>
        <w:t>»</w:t>
      </w:r>
      <w:r>
        <w:rPr>
          <w:rStyle w:val="FootnoteAnchor"/>
          <w:rtl w:val="true"/>
        </w:rPr>
        <w:footnoteReference w:id="221"/>
      </w:r>
      <w:r>
        <w:rPr>
          <w:rFonts w:ascii="IRNazanin" w:hAnsi="IRNazanin" w:eastAsia="IRNazanin"/>
          <w:color w:val="111111"/>
          <w:sz w:val="28"/>
          <w:sz w:val="28"/>
          <w:szCs w:val="28"/>
          <w:rtl w:val="true"/>
          <w:lang w:bidi="fa-IR"/>
        </w:rPr>
        <w:t>، فالمسألة إذاً مسألة عهد كما هو واضح حتى لهذه المرأة وقد حيل عنه، وقد حدثنا صاحبنا عن كيفية حيلولتهم 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حضر رسول الله صلی الله علیه و آله وسلم وفي البيت رجال فيهم عمر بن الخطاب قال النبي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هلم أكتب لكم كتاباً لا تضلوا بعده،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النبي قد غلب عليه الوجع وعندكم القرآن، حسبنا كتاب الله فاختلف أهل البيت فاختصموا منهم من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قربوا يكتب لكم النبي كتاباً لن تضلوا بعده ، ومنهم من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قال عمر، فلما أكثروا اللغو والاختلاف عند النبي، قال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قوموا</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ascii="Amiri" w:hAnsi="Amiri" w:eastAsia="Amiri" w:cs="Amiri"/>
          <w:color w:val="111111"/>
          <w:sz w:val="28"/>
          <w:sz w:val="28"/>
          <w:szCs w:val="28"/>
          <w:rtl w:val="true"/>
          <w:lang w:bidi="ar-SA"/>
        </w:rPr>
        <w:t xml:space="preserve">وقد كّنى ابن عباس عن قول عمر هنا، ولفظه الصريح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روايات أخر عنه أنه قال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وهنا نلاحظ أن عمر لم ينفرد بالمعارضة، بل انضم إليه جملة ممن حضر في البيت، وأنهم نجحوا بإيقاف النبي صلی الله علیه و آله وسلم عن قصده بما أو مؤوا إليه من أسلوب محاربة هذا الكتاب لو أصر النبي صلی الله علیه و آله وسلم على كتابته، وما قيمة كتاب يصدر عن صاحبه وهو في حالة هجر؟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وكأنه صلی الله علیه و آله وسلم لذلك توقف عن كتابته، وأعلن غضبه عليهم بطردهم من البيت، ويبدو أن صاحبنا قد اعتبر هذه الحادثة الأساس في حرمانهم من الخلافة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وحرمان الأمة من الهداية وعدم الضلال وهي التي حالت بينه وبين ما كان لنفسه من أحلام دينية أو دنيوية، فيما إذا تسنّم بطله كرسي الخلافة للنبي صلی الله علیه و آله وسلم ، فكان إذا ذكرها يبكي حتى يبل دمعه الحصى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سعيد بن جبير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وكأنّي انظر إلى دموع ابن عباس على خدّه، كأنها نظام اللؤلؤ، وكان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الرزيّة كل الرزيّة ما حال بين رسول الله وبين أن يكتب لهم ذلك الكتاب</w:t>
      </w:r>
      <w:r>
        <w:rPr>
          <w:rStyle w:val="FootnoteAnchor"/>
          <w:rtl w:val="true"/>
        </w:rPr>
        <w:footnoteReference w:id="224"/>
      </w:r>
      <w:r>
        <w:rPr>
          <w:rFonts w:ascii="Amiri" w:hAnsi="Amiri" w:eastAsia="Amiri" w:cs="Amiri"/>
          <w:color w:val="111111"/>
          <w:sz w:val="28"/>
          <w:sz w:val="28"/>
          <w:szCs w:val="28"/>
          <w:rtl w:val="true"/>
          <w:lang w:bidi="ar-SA"/>
        </w:rPr>
        <w:t xml:space="preserve">،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الخميس وما يوم الخميس فإذا سُئل عن يوم الخميس، نقل هذه القصة، فهو يذكرها حتى بعد عشرات من السنين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وأظننا بحكم مسايرتنا له حتى الآن وفهمنا لمدى علائقه ببطله – استطعنا أن نضع أيدينا على مفتاح هذه العقدة النفسية التي لا زمته آثارها في أكثر أيام حياته على نحو ما سترون </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وقبل أن ننتقل عن هذه الخطوة لنلمس نتائجها، أحب أن أنقل لكم حديثاً لصاحبنا مع عمر بن الخطاب في أيام خلافته يلقي أضواء على بعض ما قلناه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دخلت على عمر في أول خلافته وقد ألقي له صاع من تمر على خصفة، فدعاني إلى الأكل فأكلت تمرة واحدة، وأقبل يأكل حتى أتى عليه ثم شرب من جر كان عنده، واستلقى على مرفقة له وطفق يحمد الله يكرر ذلك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جئت يا عبد الله؟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خلّفت ابن عمك؟ فظننته يعني عبد الله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خلّفته يلعب مع أترايه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أعن ذلك، إنما عنيت عظيمكم أهل البيت، فقلت خلفته يمتح بالغرب على نخيلات من فلان وهو يقرأ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عليك دماء البدن إن كتمتنيها هل بقي في نفسه شيء من أمر الخلافة؟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أيزعم أن رسول الله نص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وأزيدك سألت أبي عما يدعيه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من رسول الله في أمره ذرو من قول لا يثبت حجّة ولا يقطع عذراً، ولقد كان يربع في أمره وقتاً ما، ولقد أراد في مرضه أن يصرح باسمه فمنعته من ذلك إشفاقاً وحيطة على الإسلام، لا وربّ هذه البنية لا تجتمع عليه قريش أبداً، ولو وليها لانفضت عليه العرب من أقطارها، فعلم رسول الله أني علمت ما في نفسه فأمسك ، وأبى الله إلا إمضاء ما حتم</w:t>
      </w:r>
      <w:r>
        <w:rPr>
          <w:rFonts w:eastAsia="Amiri" w:cs="Amiri" w:ascii="Amiri" w:hAnsi="Amiri"/>
          <w:color w:val="111111"/>
          <w:sz w:val="28"/>
          <w:szCs w:val="28"/>
          <w:rtl w:val="true"/>
          <w:lang w:bidi="ar-SA"/>
        </w:rPr>
        <w:t>» .</w:t>
      </w:r>
      <w:r>
        <w:rPr>
          <w:rStyle w:val="FootnoteAnchor"/>
          <w:rtl w:val="true"/>
        </w:rPr>
        <w:footnoteReference w:id="225"/>
      </w:r>
    </w:p>
    <w:p>
      <w:pPr>
        <w:pStyle w:val="BookText"/>
        <w:rPr/>
      </w:pPr>
      <w:r>
        <w:rPr>
          <w:rFonts w:ascii="Amiri" w:hAnsi="Amiri" w:eastAsia="Amiri" w:cs="Amiri"/>
          <w:color w:val="111111"/>
          <w:sz w:val="28"/>
          <w:sz w:val="28"/>
          <w:szCs w:val="28"/>
          <w:rtl w:val="true"/>
          <w:lang w:bidi="ar-SA"/>
        </w:rPr>
        <w:t xml:space="preserve">ولعل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يثبت حجّة ولا يقطع عذراً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اعترافه بوجود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امتداداً لما تخيلناه، وإلا فسنرى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 عباس سيحتج عليه بالنص فلا يملك إلى ردّه سبيلاً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نعجب منه لباقته في الحديث، فهو لا يكتفي بأن يقول له نعم، بل يزيده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 طلب للاستزادة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سأل أباه عما يدعيه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وعلى أيٍّ، فالذي يهمنا من هذا الحديث اعتراف الخليفة بأن النبي صلی الله علیه و آله وسلم أراد أن يصرح بالنص في مرض الموت فمنعه، لأن قريشاً لا تجتمع عليه، والنبي صلی الله علیه و آله وسلم عرف ذلك فأمسك، وقد سبق لصاحبنا أن حدثنا عن أسلوبه في المنع ، وعن مدى ترحيب رسول الله صلی الله علیه و آله وسلم به حين طردهم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قوموا 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قالوا ما قالوه وكثر لغطهم وغموه كما في رواية كتاب الطبقات</w:t>
      </w:r>
      <w:r>
        <w:rPr>
          <w:rFonts w:eastAsia="IRNazanin" w:cs="IRNazanin"/>
          <w:color w:val="111111"/>
          <w:sz w:val="28"/>
          <w:szCs w:val="28"/>
          <w:rtl w:val="true"/>
          <w:lang w:bidi="fa-IR"/>
        </w:rPr>
        <w:t>.</w:t>
      </w:r>
      <w:r>
        <w:rPr>
          <w:rStyle w:val="FootnoteAnchor"/>
          <w:rtl w:val="true"/>
        </w:rPr>
        <w:footnoteReference w:id="226"/>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جسّمت هذه الحوادث ونظائرها للبيت الهاشمي هول ما ينتظرهم من مصير، ودبّت إليهم حالة من اليأس والقلق بدأت تظهر على ألسنتهم، ففي حديث أم الفضل زوجة العباس وأم صاحبنا أنها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أتيت النبي صلی الله علیه و آله وسلم في مرضه فجعلت أبكي </w:t>
      </w:r>
    </w:p>
    <w:p>
      <w:pPr>
        <w:pStyle w:val="BookText"/>
        <w:rPr/>
      </w:pPr>
      <w:r>
        <w:rPr>
          <w:rFonts w:ascii="IRNazanin" w:hAnsi="IRNazanin" w:eastAsia="IRNazanin"/>
          <w:color w:val="111111"/>
          <w:sz w:val="28"/>
          <w:sz w:val="28"/>
          <w:szCs w:val="28"/>
          <w:rtl w:val="true"/>
          <w:lang w:bidi="fa-IR"/>
        </w:rPr>
        <w:t xml:space="preserve">فرفع رأسه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يبكيك؟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خفنا عليك وما ندري ما نلقى بعدك يا رسول الله، فأجابها صلی الله علیه و آله وسلم بتأثر وانفعال أنتم المستضعفون بعدي</w:t>
      </w:r>
      <w:r>
        <w:rPr>
          <w:rFonts w:eastAsia="IRNazanin" w:cs="IRNazanin"/>
          <w:color w:val="111111"/>
          <w:sz w:val="28"/>
          <w:szCs w:val="28"/>
          <w:rtl w:val="true"/>
          <w:lang w:bidi="fa-IR"/>
        </w:rPr>
        <w:t>»</w:t>
      </w:r>
      <w:r>
        <w:rPr>
          <w:rStyle w:val="FootnoteAnchor"/>
          <w:rtl w:val="true"/>
        </w:rPr>
        <w:footnoteReference w:id="227"/>
      </w:r>
      <w:r>
        <w:rPr>
          <w:rFonts w:ascii="Amiri" w:hAnsi="Amiri" w:eastAsia="Amiri" w:cs="Amiri"/>
          <w:color w:val="111111"/>
          <w:sz w:val="28"/>
          <w:sz w:val="28"/>
          <w:szCs w:val="28"/>
          <w:rtl w:val="true"/>
          <w:lang w:bidi="ar-SA"/>
        </w:rPr>
        <w:t xml:space="preserve">، وفي رواية ابن سعد في الطبقات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إنكم مقهورون مستضعفون بعدي</w:t>
      </w:r>
      <w:r>
        <w:rPr>
          <w:rFonts w:eastAsia="Amiri" w:cs="Amiri" w:ascii="Amiri" w:hAnsi="Amiri"/>
          <w:color w:val="111111"/>
          <w:sz w:val="28"/>
          <w:szCs w:val="28"/>
          <w:rtl w:val="true"/>
          <w:lang w:bidi="ar-SA"/>
        </w:rPr>
        <w:t>»</w:t>
      </w:r>
      <w:r>
        <w:rPr>
          <w:rStyle w:val="FootnoteAnchor"/>
          <w:rtl w:val="true"/>
        </w:rPr>
        <w:footnoteReference w:id="228"/>
      </w:r>
      <w:r>
        <w:rPr>
          <w:rFonts w:ascii="IRNazanin" w:hAnsi="IRNazanin" w:eastAsia="IRNazanin"/>
          <w:color w:val="111111"/>
          <w:sz w:val="28"/>
          <w:sz w:val="28"/>
          <w:szCs w:val="28"/>
          <w:rtl w:val="true"/>
          <w:lang w:bidi="fa-IR"/>
        </w:rPr>
        <w:t>، ومن حديث العباس مع الإمام علي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والله بعد ثلاث عبد العصا</w:t>
      </w:r>
      <w:r>
        <w:rPr>
          <w:rFonts w:eastAsia="IRNazanin" w:cs="IRNazanin"/>
          <w:color w:val="111111"/>
          <w:sz w:val="28"/>
          <w:szCs w:val="28"/>
          <w:rtl w:val="true"/>
          <w:lang w:bidi="fa-IR"/>
        </w:rPr>
        <w:t>»</w:t>
      </w:r>
      <w:r>
        <w:rPr>
          <w:rStyle w:val="FootnoteAnchor"/>
          <w:rtl w:val="true"/>
        </w:rPr>
        <w:footnoteReference w:id="229"/>
      </w:r>
      <w:r>
        <w:rPr>
          <w:rFonts w:ascii="Amiri" w:hAnsi="Amiri" w:eastAsia="Amiri" w:cs="Amiri"/>
          <w:color w:val="111111"/>
          <w:sz w:val="28"/>
          <w:sz w:val="28"/>
          <w:szCs w:val="28"/>
          <w:rtl w:val="true"/>
          <w:lang w:bidi="ar-SA"/>
        </w:rPr>
        <w:t>، يريد إنك ستمنع من حقك وتساق بها إلى البيعة سوقاً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حديث صاحبنا عن النبي صلی الله علیه و آله وسلم أنه قال لعلي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إنك ستلقى بعدي جهداً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سلامة من ديني؟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سلامة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سلامة من دينك</w:t>
      </w:r>
      <w:r>
        <w:rPr>
          <w:rStyle w:val="FootnoteAnchor"/>
          <w:rtl w:val="true"/>
        </w:rPr>
        <w:footnoteReference w:id="230"/>
      </w:r>
      <w:r>
        <w:rPr>
          <w:rFonts w:ascii="IRNazanin" w:hAnsi="IRNazanin" w:eastAsia="IRNazanin"/>
          <w:color w:val="111111"/>
          <w:sz w:val="28"/>
          <w:sz w:val="28"/>
          <w:szCs w:val="28"/>
          <w:rtl w:val="true"/>
          <w:lang w:bidi="fa-IR"/>
        </w:rPr>
        <w:t xml:space="preserve">، وفي عهد النبي صلی الله علیه و آله وسلم و عن علي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مما عهد إلي النبي أن الأمة ستغدر بي بعده</w:t>
      </w:r>
      <w:r>
        <w:rPr>
          <w:rFonts w:eastAsia="IRNazanin" w:cs="IRNazanin"/>
          <w:color w:val="111111"/>
          <w:sz w:val="28"/>
          <w:szCs w:val="28"/>
          <w:rtl w:val="true"/>
          <w:lang w:bidi="fa-IR"/>
        </w:rPr>
        <w:t>»</w:t>
      </w:r>
      <w:r>
        <w:rPr>
          <w:rStyle w:val="FootnoteAnchor"/>
          <w:rtl w:val="true"/>
        </w:rPr>
        <w:footnoteReference w:id="231"/>
      </w:r>
      <w:r>
        <w:rPr>
          <w:rFonts w:ascii="Amiri" w:hAnsi="Amiri" w:eastAsia="Amiri" w:cs="Amiri"/>
          <w:color w:val="111111"/>
          <w:sz w:val="28"/>
          <w:sz w:val="28"/>
          <w:szCs w:val="28"/>
          <w:rtl w:val="true"/>
          <w:lang w:bidi="ar-SA"/>
        </w:rPr>
        <w:t>، وقد مرّ بكاء ابن عباس لحادثة الخميس، ولهذا نظائر كثيرة لا يهم استقصاؤها الآن</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ويقال أن العباس وقد استبد به اليأس والهلع كان يرى أن يمضي ومعه الإمام علیه السلام إلى النبي صلی الله علیه و آله وسلم ليسألاه أن يوصي بهم إن لم يكن يرى أن الأمر سيكون فيهم، وكان الإمام لا يرى ذلك ومعه حق لأن أية كلمة يفوه بها النبي صلی الله علیه و آله وسلم ربّما تأخذها التأويلات مأخذاً قد تنتهي بها إلى غير صالحهم، ويبدو من بعض الروايات أن العباس لم يقتنع بوجهة نظر الإمام فذهب إلى رسول الله وحده وسأله أن يكلم الناس فأبى عليه صلی الله علیه و آله وسلم، قال الراوي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والرواية صحيحة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قال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أعلم ما بقاء رسول الله فينا إلا قليلاً،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فأتاه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لو اتخذت مكاناً تكلم الناس منه،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أصبر عليهم ينازعونني ردائي، ويطؤون عنقي، ويصيبني غبارهم، حتى يكون </w:t>
      </w:r>
    </w:p>
    <w:p>
      <w:pPr>
        <w:pStyle w:val="BookText"/>
        <w:rPr/>
      </w:pPr>
      <w:r>
        <w:rPr>
          <w:rFonts w:ascii="Amiri" w:hAnsi="Amiri" w:eastAsia="Amiri" w:cs="Amiri"/>
          <w:color w:val="111111"/>
          <w:sz w:val="28"/>
          <w:sz w:val="28"/>
          <w:szCs w:val="28"/>
          <w:rtl w:val="true"/>
          <w:lang w:bidi="ar-SA"/>
        </w:rPr>
        <w:t>الله هو الذي يريحني منهم</w:t>
      </w:r>
      <w:r>
        <w:rPr>
          <w:rFonts w:eastAsia="Amiri" w:cs="Amiri" w:ascii="Amiri" w:hAnsi="Amiri"/>
          <w:color w:val="111111"/>
          <w:sz w:val="28"/>
          <w:szCs w:val="28"/>
          <w:rtl w:val="true"/>
          <w:lang w:bidi="ar-SA"/>
        </w:rPr>
        <w:t>»</w:t>
      </w:r>
      <w:r>
        <w:rPr>
          <w:rStyle w:val="FootnoteAnchor"/>
          <w:rtl w:val="true"/>
        </w:rPr>
        <w:footnoteReference w:id="232"/>
      </w:r>
      <w:r>
        <w:rPr>
          <w:rFonts w:ascii="Amiri" w:hAnsi="Amiri" w:eastAsia="Amiri" w:cs="Amiri"/>
          <w:color w:val="111111"/>
          <w:sz w:val="28"/>
          <w:sz w:val="28"/>
          <w:szCs w:val="28"/>
          <w:rtl w:val="true"/>
          <w:lang w:bidi="ar-SA"/>
        </w:rPr>
        <w:t>، وهي كلمات تدل على منتهى تأثره، وتحمل في أعماقها ما كان يحسه من سوء المصير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تأملوا كلمة ينازعونني ردائي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وما فيها من كناية رائعة على تجاذبهم لحقه وعملهم على الاستئثار به، وقد عبّر عن مدى تأثير ذلك في نفسه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يطؤون عنقي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ويصيبني غبارهم حتى يكون الله هو الذي يريحني منهم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وكان لا بد لرسول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هذا الشعور وهذه المقابلة التي لمسها لإحباط تشریعه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يحسب للإسلام حسابه، فلا يتركه يذهب ضحية للمشاحنات على الخلافة من بعده، وهو عندما اختار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ينطق عن الهوى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أقدرهم على إدارة الشؤون وأكثرهم هضماً لمبادئ الإسلام وأوفرهم ،عدالة، لم يكن غرضه إرضاء هوى في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وحاشاه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كان غرضه التماس أصلحهم لمبدئه الذي جاهد مر الجهاد في سبيله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لهم أنفسهم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كانوا هم لا يحسنون أن يفهموا هذه الجهات، أو لا يريدون أن يفهموها على الأقل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لأي اعتبار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عليه صلی الله علیه و آله وسلم أن يحسب للظروف حسابها، فلا يترك لولي عهده مجالاً لأخذ حقه بأي أسلوب ،كان، وإن أدى ذلك إلى معارك دموية قد يكون من ضحيتها الإسلام نفسه، فإذاً لا بد من رسم خطط خاصة يعهد بها إلى وليه ليسير في حدودها إلى ما يريد ولا يتجاوزها إلى غيرها، وإن أدى ذلك إلى ضياع حقهم من الأساس</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حدثنا صاحبنا عن وجود مثل ذلك العهد وإن لم يرسم لنا خطوطه واضحة، ففي حديث له مع معاوية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فأما الذي منعنا من طلب هذا الأمر بعد رسول الله صلی الله علیه و آله وسلم فعهد منه إلينا، قبلنا فيه قوله ودنا بتأويله، ولو أمرنا أن نأخذه على الوجه الذي نهانا عنه لأخذناه أو أعذرنا فيه، ولا يعاب أحد على ترك حقه، إنما المعاب من يطلب ما ليس له </w:t>
      </w:r>
    </w:p>
    <w:p>
      <w:pPr>
        <w:pStyle w:val="BookText"/>
        <w:rPr/>
      </w:pPr>
      <w:r>
        <w:rPr>
          <w:rFonts w:ascii="Amiri" w:hAnsi="Amiri" w:eastAsia="Amiri" w:cs="Amiri"/>
          <w:color w:val="111111"/>
          <w:sz w:val="28"/>
          <w:sz w:val="28"/>
          <w:szCs w:val="28"/>
          <w:rtl w:val="true"/>
          <w:lang w:bidi="ar-SA"/>
        </w:rPr>
        <w:t>وكل صواب نافع وليس كل خطأ ضاراً</w:t>
      </w:r>
      <w:r>
        <w:rPr>
          <w:rFonts w:eastAsia="Amiri" w:cs="Amiri" w:ascii="Amiri" w:hAnsi="Amiri"/>
          <w:color w:val="111111"/>
          <w:sz w:val="28"/>
          <w:szCs w:val="28"/>
          <w:rtl w:val="true"/>
          <w:lang w:bidi="ar-SA"/>
        </w:rPr>
        <w:t>».</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ومن حديث للإمام علیه السلام مع أبي سفيان وقد جاءه ليبايعه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إنك تريد أمراً لسنا من أصحابه، وقد عهد إلي رسول الله عهداً فأنا عليه</w:t>
      </w:r>
      <w:r>
        <w:rPr>
          <w:rFonts w:eastAsia="IRNazanin" w:cs="IRNazanin"/>
          <w:color w:val="111111"/>
          <w:sz w:val="28"/>
          <w:szCs w:val="28"/>
          <w:rtl w:val="true"/>
          <w:lang w:bidi="fa-IR"/>
        </w:rPr>
        <w:t>»</w:t>
      </w:r>
      <w:r>
        <w:rPr>
          <w:rStyle w:val="FootnoteAnchor"/>
          <w:rtl w:val="true"/>
        </w:rPr>
        <w:footnoteReference w:id="234"/>
      </w:r>
      <w:r>
        <w:rPr>
          <w:rFonts w:ascii="Amiri" w:hAnsi="Amiri" w:eastAsia="Amiri" w:cs="Amiri"/>
          <w:color w:val="111111"/>
          <w:sz w:val="28"/>
          <w:sz w:val="28"/>
          <w:szCs w:val="28"/>
          <w:rtl w:val="true"/>
          <w:lang w:bidi="ar-SA"/>
        </w:rPr>
        <w:t>، وقد حدّث ذلك أيضاً عن الفضل بن العباس من كلام له مع قريش بعد أيام من حادثة السقيفة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وإنا لنعلم أن عند صاحبنا عهداً هو ينتهي إليه</w:t>
      </w:r>
      <w:r>
        <w:rPr>
          <w:rFonts w:eastAsia="Amiri" w:cs="Amiri" w:ascii="Amiri" w:hAnsi="Amiri"/>
          <w:color w:val="111111"/>
          <w:sz w:val="28"/>
          <w:szCs w:val="28"/>
          <w:rtl w:val="true"/>
          <w:lang w:bidi="ar-SA"/>
        </w:rPr>
        <w:t>».</w:t>
      </w:r>
      <w:r>
        <w:rPr>
          <w:rStyle w:val="FootnoteAnchor"/>
          <w:rtl w:val="true"/>
        </w:rPr>
        <w:footnoteReference w:id="235"/>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متى كان ذلك العهد ومتى رسم خطوطه لهم صلی الله علیه و آله وسلم فالذي أعتقده أنّه كان في يوم الاثنين</w:t>
      </w:r>
      <w:r>
        <w:rPr>
          <w:rFonts w:eastAsia="IRNazanin" w:cs="IRNazanin"/>
          <w:color w:val="111111"/>
          <w:sz w:val="28"/>
          <w:szCs w:val="28"/>
          <w:rtl w:val="true"/>
          <w:lang w:bidi="fa-IR"/>
        </w:rPr>
        <w:t xml:space="preserve">.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1" w:name="pg15225_151240"/>
      <w:bookmarkStart w:id="112" w:name="pg15225_151240"/>
      <w:bookmarkEnd w:id="112"/>
    </w:p>
    <w:p>
      <w:pPr>
        <w:pStyle w:val="Heading3"/>
        <w:numPr>
          <w:ilvl w:val="2"/>
          <w:numId w:val="1"/>
        </w:numPr>
        <w:rPr/>
      </w:pPr>
      <w:bookmarkStart w:id="113" w:name="pg15225_151240"/>
      <w:bookmarkStart w:id="114" w:name="__RefHeading___Toc3426128_2142443653"/>
      <w:bookmarkStart w:id="115" w:name="_Toc32"/>
      <w:bookmarkEnd w:id="113"/>
      <w:bookmarkEnd w:id="114"/>
      <w:r>
        <w:rPr>
          <w:rtl w:val="true"/>
        </w:rPr>
        <w:t>يوم الاثنين</w:t>
      </w:r>
      <w:bookmarkEnd w:id="115"/>
    </w:p>
    <w:p>
      <w:pPr>
        <w:pStyle w:val="BookText"/>
        <w:rPr/>
      </w:pPr>
      <w:r>
        <w:rPr>
          <w:rFonts w:ascii="IRNazanin" w:hAnsi="IRNazanin" w:eastAsia="IRNazanin"/>
          <w:color w:val="111111"/>
          <w:sz w:val="28"/>
          <w:sz w:val="28"/>
          <w:szCs w:val="28"/>
          <w:rtl w:val="true"/>
          <w:lang w:bidi="fa-IR"/>
        </w:rPr>
        <w:t>وجاء هذا اليوم، فكان أفظع يوم يمر لا على صاحبنا فحسب ولا على آل الرسول وحدهم، بل على المسلمين عامة فقد قدّر لهم أن يفجعوا بنبيهم صلی الله علیه و آله وسلم في ضحوته ويفقدوا حظهم من بقائه، وإذا خصّ آل الرسول بمزيد من الأسى فلموقع النبي صلی الله علیه و آله وسلم من نفوسهم، ولما أنتهى إليه هذا اليوم من إنجاز ما توقعوه من حرمان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وكانت بوادره تؤذن بنتائجه فها هو بلال يؤذن النبي صلی الله علیه و آله وسلم بصلاة الغداة، فيقعد به المرض عن الخروج إلى الصلاة، ويصلي بالناس أبو بكر، ويعلم النبي صلی الله علیه و آله وسلم بذلك فيخرج وهو متوكئ على علي علیه السلام والعباس، ويدرك صلی الله علیه و آله وسلم المسلمين قبل أن يتمّوا، فيصلي بهم من جلوس، وتكون هذه الحادثة بعد ذلك مثار اختلاف كبير بين السنّة والشيعة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أهل السنة فإنهم 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 آله وسلم هو الذي أمر أبا بكر بالصلاة، وتختلف بعد ذلك رواياتهم وتتضارب ويدخلها التناقض من عدة زوايا</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ويقول الشيعة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النبي صلی الله علیه و آله وسلم لم يأمره بذلك وإنما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 الناس فليصلّوا، فتزيد متزيد وتحدّث متحدّث، ورواياتهم في ذلك كثيرة، وربما وجدوا لهم سنداً في أحاديث أهل السنّة، أمثال رواية أم سلمة القائلة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رسول الله كان في وجعه إذا خفّ عنه ما يجد خرج فيصلي بالناس ، وإذا وجد ثقلاً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مروا الناس فليصلوا فصلى بهم ابن أبي قحافة يوماً الصبح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w:t>
      </w:r>
      <w:r>
        <w:rPr>
          <w:rStyle w:val="FootnoteAnchor"/>
          <w:rtl w:val="true"/>
        </w:rPr>
        <w:footnoteReference w:id="236"/>
      </w:r>
      <w:r>
        <w:rPr>
          <w:rFonts w:ascii="IRNazanin" w:hAnsi="IRNazanin" w:eastAsia="IRNazanin"/>
          <w:color w:val="111111"/>
          <w:sz w:val="28"/>
          <w:sz w:val="28"/>
          <w:szCs w:val="28"/>
          <w:rtl w:val="true"/>
          <w:lang w:bidi="fa-IR"/>
        </w:rPr>
        <w:t xml:space="preserve">فهي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ترون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تعني أمراً خاصاً من النبي صلی الله علیه و آله وسلم له لأي أحد، وربّما اعتبروا أم سلمة أقرب إلى الحياد في هذه القضية، لأن بقية روايات المسألة </w:t>
      </w:r>
    </w:p>
    <w:p>
      <w:pPr>
        <w:pStyle w:val="BookText"/>
        <w:rPr/>
      </w:pPr>
      <w:r>
        <w:rPr>
          <w:rFonts w:ascii="IRNazanin" w:hAnsi="IRNazanin" w:eastAsia="IRNazanin"/>
          <w:color w:val="111111"/>
          <w:sz w:val="28"/>
          <w:sz w:val="28"/>
          <w:szCs w:val="28"/>
          <w:rtl w:val="true"/>
          <w:lang w:bidi="fa-IR"/>
        </w:rPr>
        <w:t>كانت تنتهي غالباً إلى عائشة، وفيها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أمر أباها بالصلاة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أي فلسنا هنا في صدد محاكمة هذه القضية لنبحثها من جميع أطرافها، والذي نخاله أن خروج النبي صلی الله علیه و آله وسلم بهذه الحالة المؤلمة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متوكئ على العباس وشخص لم تسمه عائشة لأنها لا تطيب نفسها له بخير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يقول صاحبنا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وسماه ابن عباس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علي</w:t>
      </w:r>
      <w:r>
        <w:rPr>
          <w:rStyle w:val="FootnoteAnchor"/>
          <w:rtl w:val="true"/>
        </w:rPr>
        <w:footnoteReference w:id="2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طبيعياً ولم يكن لخفة وجدها في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تعلل بعض الروايات</w:t>
      </w:r>
      <w:r>
        <w:rPr>
          <w:rStyle w:val="FootnoteAnchor"/>
          <w:rtl w:val="true"/>
        </w:rPr>
        <w:footnoteReference w:id="2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وأين موضع الخفة وقد خرج ورجلاه تخطّان الأرض من المرض، وصلى بهم من جلوس، وقد كان قبل لحظات لا يقوى على الخروج، وأمر الناس أن يصلوا فهل أتته القوة دفعة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يقرب من يقرّب بأنه صلی الله علیه و آله وسلم ما كان ليخرج لو لم ير أن دعوة هذا الشخص المعيّن إلى الصلاة في هذا الظرف الدقيق ربّما سيحمّل أكثر من طاقته، فيتذرع متذرع ويتأول متأول، فخرج على هذه الحالة المشجية؛ ليدفع ما ربّما سيتذرّع به المتذرعون بعد حين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وربّما اتضح هذا المعنى إذا أخذنا برواية أم سلمة والطائفة التي تعضدها، ولا تشير إلى تعيينه شخصاً معيناً للصلاة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هذا المعنى الدال على تأثره بخروجه قد يستطيع أن يجلو لنا خطبته بعد صلاته تلك، فقد توجه إلى الحاضرين بالكلام فرفع صوته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سعرت النار وأقبلت الفتن كقطع الليل المظلم، وإني والله ما تمسكون عليّ بشيء إني لم أحل إلا ما أحل القرآن ولم أحرم إلا ما حرّم القرآن</w:t>
      </w:r>
      <w:r>
        <w:rPr>
          <w:rFonts w:eastAsia="Amiri" w:cs="Amiri" w:ascii="Amiri" w:hAnsi="Amiri"/>
          <w:color w:val="111111"/>
          <w:sz w:val="28"/>
          <w:szCs w:val="28"/>
          <w:rtl w:val="true"/>
          <w:lang w:bidi="ar-SA"/>
        </w:rPr>
        <w:t>».</w:t>
      </w:r>
      <w:r>
        <w:rPr>
          <w:rStyle w:val="FootnoteAnchor"/>
          <w:rtl w:val="true"/>
        </w:rPr>
        <w:footnoteReference w:id="239"/>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تأملوا هذه الصورة القائمة التي رسمها صلی الله علیه و آله وسلم ، لأمته، نيران تسعر وفتن كقطع الليل المظلم، وهي بمثابة نذير شر لما سيحدث من بعده، ثم تأملوا هذا القس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إني والله ما </w:t>
      </w:r>
    </w:p>
    <w:p>
      <w:pPr>
        <w:pStyle w:val="BookText"/>
        <w:rPr/>
      </w:pPr>
      <w:r>
        <w:rPr>
          <w:rFonts w:ascii="IRNazanin" w:hAnsi="IRNazanin" w:eastAsia="IRNazanin"/>
          <w:color w:val="111111"/>
          <w:sz w:val="28"/>
          <w:sz w:val="28"/>
          <w:szCs w:val="28"/>
          <w:rtl w:val="true"/>
          <w:lang w:bidi="fa-IR"/>
        </w:rPr>
        <w:t>تمسكون عليّ بشيء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والقسم لا يؤتى به عادة إلّا في مقام التهمة والإنكار ليؤكد به الحقيقة التي يراد إثباتها من ورائه، فهو يقسم أنهم لا يمسكون عليه بشيء، فإذا المسألة مسألة تهمة من قبلهم – أو بعضهم على الأقل – توجه إليه بأنه خارج على حدود رسالته وحدود القرآن، فهو يؤكد بهذه السلسلة من التأكيدات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إني لم أحلّ إلّا ما أحلّ القرآن ولم أحرّم إلا ما حرّم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ليرفع صلی الله علیه و آله وسلم هذه التهمة عن نفسه، وما أدري إلى أي مدى ترتبط هذه التهمة بما كان يتخوفه على قومه من اتهامهم له بالمصانعة في ابن عمه كما سبق لابن عباس أن حدّثنا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وعاد صلی الله علیه و آله وسلم إلى بيته فدعا علياً ليوصيه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والظاهر أن دعوته له كانت بهذا اليوم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عائشة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بعثت إلى أبي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وقالت حفصة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بعثت إلى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فاجتمعوا عنده جميعاً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صاحبنا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المحدّث بهذا الحديث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انصرفوا فإن تك لي حاجة أبعث إليكم </w:t>
      </w:r>
      <w:r>
        <w:rPr>
          <w:rStyle w:val="FootnoteAnchor"/>
          <w:rtl w:val="true"/>
        </w:rPr>
        <w:footnoteReference w:id="240"/>
      </w:r>
      <w:r>
        <w:rPr>
          <w:rFonts w:ascii="Amiri" w:hAnsi="Amiri" w:eastAsia="Amiri" w:cs="Amiri"/>
          <w:color w:val="111111"/>
          <w:sz w:val="28"/>
          <w:sz w:val="28"/>
          <w:szCs w:val="28"/>
          <w:rtl w:val="true"/>
          <w:lang w:bidi="ar-SA"/>
        </w:rPr>
        <w:t>، وهي كلمة تدل على ضجر وسأم من هذه المضايقات، فهم يأبون عليه أن يخلّوا بينه وبين أخيه حتى في هذه الحالة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وتشتد حالته صلی الله علیه و آله وسلم فيكثر من الاستفسار عن علي حتى تقول له فاطمة 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كأنك بعثته في حاجة تقول أم 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صحّ عنها من هذا الحديث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والذي أحلف به إن كان على لأقرب الناس عهداً برسول الله صلی الله علیه و آله وسلم، عدنا رسول الله غداة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علي؟ جاء علي؟ مراراً،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فاطمة سلام الله علیها كأنك بعثته في حاجة،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أم 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فطننت أن له إليه حاجة فخرجنا من البيت فقعدنا عند الباب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وكنت من أدناهم إلى الباب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فأكبّ عليه رسول الله صلی الله علیه و آله وسلم وجعل يساره ويناجيه، ثم</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قبض رسول الله صلی الله علیه و آله وسلم من يومه ذلك، فكان على أقرب الناس عهداً</w:t>
      </w:r>
      <w:r>
        <w:rPr>
          <w:rFonts w:eastAsia="IRNazanin" w:cs="IRNazanin"/>
          <w:color w:val="111111"/>
          <w:sz w:val="28"/>
          <w:szCs w:val="28"/>
          <w:rtl w:val="true"/>
          <w:lang w:bidi="fa-IR"/>
        </w:rPr>
        <w:t>»</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 xml:space="preserve">ولعله صلی الله علیه و آله وسلم في هذه المسارّة والمناجاة جمع لوصيه فأوعى، وذكر فيما ذكر له ذلك العهد الذي حدثنا عنه صاحبنا والفضل، وتحدّث عنه الإمام علیه السلام وجعله دستوراً يسير في حدوده إلى المطالبة بحقه، ولا يحيد عنه مهما كلّف الحال ، ونظير ما حدثت به أم سلمة ما جاء عن الإمام علیه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 في مرضه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أدعوا لي أخي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فدعي له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 مني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فدنوت منه فاستند إليّ فلم يزل مستنداً إليّ وإنه ليكلمني حتى أن بعض ريق النبي صلی الله علیه و آله وسلم ليصيبني، ثم نزل برسول الله صلی الله علیه و آله وسلم وثقل في حجري، فصحت يا عباس أدركني فإني هالك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فجاء العباس فكان جهدهما جميعاً أن أضجعاه</w:t>
      </w:r>
      <w:r>
        <w:rPr>
          <w:rFonts w:eastAsia="Amiri" w:cs="Amiri" w:ascii="Amiri" w:hAnsi="Amiri"/>
          <w:color w:val="111111"/>
          <w:sz w:val="28"/>
          <w:szCs w:val="28"/>
          <w:rtl w:val="true"/>
          <w:lang w:bidi="ar-SA"/>
        </w:rPr>
        <w:t>».</w:t>
      </w:r>
      <w:r>
        <w:rPr>
          <w:rStyle w:val="FootnoteAnchor"/>
          <w:rtl w:val="true"/>
        </w:rPr>
        <w:footnoteReference w:id="242"/>
      </w:r>
    </w:p>
    <w:p>
      <w:pPr>
        <w:pStyle w:val="BookText"/>
        <w:rPr/>
      </w:pPr>
      <w:r>
        <w:rPr>
          <w:rFonts w:ascii="Amiri" w:hAnsi="Amiri" w:eastAsia="Amiri" w:cs="Amiri"/>
          <w:color w:val="111111"/>
          <w:sz w:val="28"/>
          <w:sz w:val="28"/>
          <w:szCs w:val="28"/>
          <w:rtl w:val="true"/>
          <w:lang w:bidi="ar-SA"/>
        </w:rPr>
        <w:t>ولكن السيدة عائشة التي كانت لا تطيب له نفساً تأبى عليه هذه المكرمة وتنسبها إلى نفسها، فكانت تحدّث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مات بين سحرها ونحرها، حتى اضطر ابن عباس إلى تكذيبها يقول ابن غطفان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ابن عباس أرأيت رسول الله توفّي ورأسه في حجرأحد،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وهو لمستند إلى صدر علي</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عروة حدّثني عن عائشة أنها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توفي رسول الله صلى الله عليه وسلم بين سحري ونحري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أتعقل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لتوفّي رسول الله صلی الله علیه و آله وسلم وإنه لمستند إلى صدر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الرواية</w:t>
      </w:r>
      <w:r>
        <w:rPr>
          <w:rFonts w:eastAsia="IRNazanin" w:cs="IRNazanin"/>
          <w:color w:val="111111"/>
          <w:sz w:val="28"/>
          <w:szCs w:val="28"/>
          <w:rtl w:val="true"/>
          <w:lang w:bidi="fa-IR"/>
        </w:rPr>
        <w:t>»</w:t>
      </w:r>
      <w:r>
        <w:rPr>
          <w:rStyle w:val="FootnoteAnchor"/>
          <w:rtl w:val="true"/>
        </w:rPr>
        <w:footnoteReference w:id="243"/>
      </w:r>
      <w:bookmarkStart w:id="116" w:name="pg15225_151244"/>
    </w:p>
    <w:p>
      <w:pPr>
        <w:pStyle w:val="Heading3"/>
        <w:numPr>
          <w:ilvl w:val="2"/>
          <w:numId w:val="1"/>
        </w:numPr>
        <w:rPr/>
      </w:pPr>
      <w:bookmarkStart w:id="117" w:name="__RefHeading___Toc3426130_2142443653"/>
      <w:bookmarkStart w:id="118" w:name="_Toc33"/>
      <w:bookmarkEnd w:id="116"/>
      <w:bookmarkEnd w:id="117"/>
      <w:r>
        <w:rPr>
          <w:rtl w:val="true"/>
        </w:rPr>
        <w:t>وفاة الرسول</w:t>
      </w:r>
      <w:bookmarkEnd w:id="118"/>
    </w:p>
    <w:p>
      <w:pPr>
        <w:pStyle w:val="BookText"/>
        <w:rPr/>
      </w:pPr>
      <w:r>
        <w:rPr>
          <w:rFonts w:ascii="IRNazanin" w:hAnsi="IRNazanin" w:eastAsia="IRNazanin"/>
          <w:color w:val="111111"/>
          <w:sz w:val="28"/>
          <w:sz w:val="28"/>
          <w:szCs w:val="28"/>
          <w:rtl w:val="true"/>
          <w:lang w:bidi="fa-IR"/>
        </w:rPr>
        <w:t xml:space="preserve">وجاءت الساعة المنتظرة فكانت أسوأ ساعة تمر على آل البيت من ذلك اليوم، وقبض رسول الله صلی الله علیه و آله وسلم و أعلن الخبر فسرت في الحضور وجمة طبقت أرجاء البيت ثم ندت من أحدهم صيحة نبهت الحاضرين إلى ما أحاط بهم من هول الفاجعة، فتجاوب الصياح من الجميع، وتسامع الناس فأقبلوا يهرعون، وجاء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فيمن جاء عمر بن الخطاب ومعه المغيرة وكان أبو بكر إذ ذاك بالسنح فدخلا عليه – فيما تحدّث عائشة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وكشفنا الثوب عن وجهه 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واغشيا ما أشد غشي رسول الله ثم قاما فلما انتهينا إلى الباب قال المغيرة يا عمر مات والله رسول الله،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كذبت ما مات رسول الله ولكنّك رجل تحوشك فتنة، ولن يموت رسول الله حتى يفني المنافقين </w:t>
      </w:r>
      <w:r>
        <w:rPr>
          <w:rFonts w:eastAsia="IRNazanin" w:cs="IRNazanin"/>
          <w:color w:val="111111"/>
          <w:sz w:val="28"/>
          <w:szCs w:val="28"/>
          <w:rtl w:val="true"/>
          <w:lang w:bidi="fa-IR"/>
        </w:rPr>
        <w:t>.. »</w:t>
      </w:r>
      <w:r>
        <w:rPr>
          <w:rStyle w:val="FootnoteAnchor"/>
          <w:rtl w:val="true"/>
        </w:rPr>
        <w:footnoteReference w:id="244"/>
      </w:r>
      <w:r>
        <w:rPr>
          <w:rFonts w:ascii="Amiri" w:hAnsi="Amiri" w:eastAsia="Amiri" w:cs="Amiri"/>
          <w:color w:val="111111"/>
          <w:sz w:val="28"/>
          <w:sz w:val="28"/>
          <w:szCs w:val="28"/>
          <w:rtl w:val="true"/>
          <w:lang w:bidi="ar-SA"/>
        </w:rPr>
        <w:t xml:space="preserve">قام خطيباً فتوعد أهل النفاق وقال فيما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رواية عكرمة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رسول الله لم يمت ولكن إنما عُرج بروحه كما عُرج بروح موسى، لا يموت رسول الله حتى يقطع أيدي أقوام وألسنتهم،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زال عمر يتكلم حتى أزبد شدقاه </w:t>
      </w:r>
      <w:r>
        <w:rPr>
          <w:rFonts w:eastAsia="Amiri" w:cs="Amiri" w:ascii="Amiri" w:hAnsi="Amiri"/>
          <w:color w:val="111111"/>
          <w:sz w:val="28"/>
          <w:szCs w:val="28"/>
          <w:rtl w:val="true"/>
          <w:lang w:bidi="ar-SA"/>
        </w:rPr>
        <w:t>..».</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وما أدري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كان صاحبنا عند موت النبي صلی الله علیه و آله وسلم</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وهل شاهد ابن الخطاب وهو يشكّك الناس بموته، ويتهدد من يقول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رواية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بالقتل </w:t>
      </w:r>
      <w:r>
        <w:rPr>
          <w:rStyle w:val="FootnoteAnchor"/>
          <w:rtl w:val="true"/>
        </w:rPr>
        <w:footnoteReference w:id="246"/>
      </w:r>
      <w:r>
        <w:rPr>
          <w:rFonts w:ascii="Amiri" w:hAnsi="Amiri" w:eastAsia="Amiri" w:cs="Amiri"/>
          <w:color w:val="111111"/>
          <w:sz w:val="28"/>
          <w:sz w:val="28"/>
          <w:szCs w:val="28"/>
          <w:rtl w:val="true"/>
          <w:lang w:bidi="ar-SA"/>
        </w:rPr>
        <w:t>وهل داخله الشك به لهذا الكلام؟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الذي أقربه أنه كان حاضراً إذ ذاك وما كان ليغيب عن أمثال هذه المشاهد، وشاهد النبي صلی الله علیه و آله وسلم وهو يلقي بنفسه الأخير وإنه لمستند إلى صدر علي كما تشعر به الرواية السالفة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وجزع فيمن جزع من آل البيت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يكون من أكثر هم جزعاً – واستمع لحماسة ابن الخطاب، وربّما تأثر فألهته عن التفكير فيما عداها عن التفكير فيما عداها من الشؤون، وود لو أنها تصدق فيرجع رسول صلی الله علیه و آله وسلم ، واسترسل بتلكم الأحلام لولا أن يقطعها عليه صوت أبيه – وهو مَن هو بيقظته وحزمه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رابه ما رابه من أمر هذا التشكيك غير الطبيعي، وتوجس خيفة مما يراد به فأراد أن يوقفه عند حده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رسول الله قد مات فادفنوا صاحبكم، أيميت أحدكم إماتة واحدة ويميته إماتتين؟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أكرم على الله من ذلك فإن كان كما تقولون فليس على الله بعزيز أن يبحث عنه التراب فيخرجه إن شاء الله، ما مات حتى ترك السبيل نهجاً واضحاً، أحل الحلال، وحرّم الحرام، ونكح وطلّق، وحارب وسالم وما كان راعي غنم يتبع بها صاحبها رؤوس الجبال، يخبط عليها الغضاة بمخبطه، ويمدر حوضها بيده بأنصب ولا أدأب من رسول الله كان فيكم</w:t>
      </w:r>
      <w:r>
        <w:rPr>
          <w:rFonts w:eastAsia="IRNazanin" w:cs="IRNazanin"/>
          <w:color w:val="111111"/>
          <w:sz w:val="28"/>
          <w:szCs w:val="28"/>
          <w:rtl w:val="true"/>
          <w:lang w:bidi="fa-IR"/>
        </w:rPr>
        <w:t>»</w:t>
      </w:r>
      <w:r>
        <w:rPr>
          <w:rStyle w:val="FootnoteAnchor"/>
          <w:rtl w:val="true"/>
        </w:rPr>
        <w:footnoteReference w:id="247"/>
      </w:r>
      <w:r>
        <w:rPr>
          <w:rFonts w:ascii="Amiri" w:hAnsi="Amiri" w:eastAsia="Amiri" w:cs="Amiri"/>
          <w:color w:val="111111"/>
          <w:sz w:val="28"/>
          <w:sz w:val="28"/>
          <w:szCs w:val="28"/>
          <w:rtl w:val="true"/>
          <w:lang w:bidi="ar-SA"/>
        </w:rPr>
        <w:t>فيعيده إلى هذه الحقيقة المرة</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ابن الخطاب بقي على حماسته وتهديده حتى جاءه أبو بكر من السنح وخطب خطبته وتلا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مُحَمَّدٌ إِلَّا رَسُولٌ قَدْ خَلَتْ مِنْ قَبْلِهِ الرُّسُلُ أَفَإِنْ مَاتَ أَوْ قُتِلَ انْقَلَبْتُمْ عَلَى أَعْقَابِكُمْ وَمَنْ يَنْقَلِبْ عَلَى عَقِبَيْهِ فَلَنْ يَضُرَّ اللَّهَ شَيْئًا وَسَيَجْزِي اللَّهُ الشَّاكِرِينَ</w:t>
      </w:r>
      <w:r>
        <w:rPr>
          <w:rFonts w:eastAsia="Amiri" w:cs="Amiri" w:ascii="Amiri" w:hAnsi="Amiri"/>
          <w:color w:val="111111"/>
          <w:sz w:val="28"/>
          <w:szCs w:val="28"/>
          <w:rtl w:val="true"/>
          <w:lang w:bidi="ar-SA"/>
        </w:rPr>
        <w:t>»</w:t>
      </w:r>
      <w:r>
        <w:rPr>
          <w:rStyle w:val="FootnoteAnchor"/>
          <w:rtl w:val="true"/>
        </w:rPr>
        <w:footnoteReference w:id="248"/>
      </w:r>
      <w:r>
        <w:rPr>
          <w:rFonts w:ascii="Amiri" w:hAnsi="Amiri" w:eastAsia="Amiri" w:cs="Amiri"/>
          <w:color w:val="111111"/>
          <w:sz w:val="28"/>
          <w:sz w:val="28"/>
          <w:szCs w:val="28"/>
          <w:rtl w:val="true"/>
          <w:lang w:bidi="ar-SA"/>
        </w:rPr>
        <w:t xml:space="preserve">فقال عمر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متعجباً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في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هذه </w:t>
      </w:r>
    </w:p>
    <w:p>
      <w:pPr>
        <w:pStyle w:val="BookText"/>
        <w:rPr/>
      </w:pPr>
      <w:r>
        <w:rPr>
          <w:rFonts w:ascii="Amiri" w:hAnsi="Amiri" w:eastAsia="Amiri" w:cs="Amiri"/>
          <w:color w:val="111111"/>
          <w:sz w:val="28"/>
          <w:sz w:val="28"/>
          <w:szCs w:val="28"/>
          <w:rtl w:val="true"/>
          <w:lang w:bidi="ar-SA"/>
        </w:rPr>
        <w:t xml:space="preserve">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هذا أبو بكر وذو شيبة المسلمين فبايعوه</w:t>
      </w:r>
      <w:r>
        <w:rPr>
          <w:rFonts w:eastAsia="Amiri" w:cs="Amiri" w:ascii="Amiri" w:hAnsi="Amiri"/>
          <w:color w:val="111111"/>
          <w:sz w:val="28"/>
          <w:szCs w:val="28"/>
          <w:rtl w:val="true"/>
          <w:lang w:bidi="ar-SA"/>
        </w:rPr>
        <w:t>».</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 xml:space="preserve">وإذا صح مدلولها فإن الدعوة لأبي بكر بالبيعة كانت قبل حادثة السقيفة، ولعل ذلك أقرب لمنطق الحوادث كما سنراه بعد حين وعلى أي فإن المهم أن نعرف عن صاحبنا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يشهد هذه الرواية بجميع فصولها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استطاع أن يوفق بين إصرار عمر هنا على أنه صلی الله علیه و آله وسلم لا يموت ، وإنما غاب كما غاب موسى علیه السلام وبين قولته يوم الخميس حين أراد رسول الله أن يكتب لهم كتاباً لن يضلوا من بعده أن الرجل ليهجر وحسبنا كتاب الله، مما يدل على أنه كان حاسباً لموته ألف حساب، ومقدّراً للأمة العصمة من الضلالة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مكتفية بكتاب الله عن هذا الكتاب؛ لذلك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حسبنا كتاب الله ، وهل اعتبرها صدمة نفسية وهي عادة لا تكون إلا بعد المفاجأة بالخبر المفجع الذي لم تسبقه بوادره مع أن النبي صلی الله علیه و آله وسلم عندهم مريض يكرر نعي نفسه يوماً بعد يوم، ويُعد أجواءهم لتقبل ذلك، على أن الصدمة في العادة لا تكون إلا بعد سماعه للخبر بلا فصل،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شاهدتم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يسمع الخبر بهدوء فيأتي مع المغيرة ليكشف عن وجه النبي صلی الله علیه و آله وسلم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واغشياً، ويجيبه المغيرة وهما عند الباب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 والله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 هذه اللعبة</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وهل اعتبرها مع من اعتبرها من الناس ثورة مصطنعة دبرها هو والمغيرة بمجيئهم ليؤخروا الناس عن التفكر في شؤون الخلافة حتى يجيء أبو بكر، وإلا فما باله لم ينصع إلى العباس وهو ينكر عليه هذه الثورة بتلك اللهجة المركزة التي تنطوي على مرارة الواقع، وأنصاع لأبي بكر ، وماذا قال أبو بكر أكثر من تلاوته للآية التي تشعر بانقلابهم بعد موته، وهي لا تحدد زمن الموت وهو لا ينكره بتاتاً، بل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تقطع أيدي أقوام وألسنتهم، ثم استفهامه أهذه في كتاب الله، ليصعق بعده كمن صدّق بالخبر كما </w:t>
      </w:r>
    </w:p>
    <w:p>
      <w:pPr>
        <w:pStyle w:val="BookText"/>
        <w:rPr/>
      </w:pPr>
      <w:r>
        <w:rPr>
          <w:rFonts w:ascii="Amiri" w:hAnsi="Amiri" w:eastAsia="Amiri" w:cs="Amiri"/>
          <w:color w:val="111111"/>
          <w:sz w:val="28"/>
          <w:sz w:val="28"/>
          <w:szCs w:val="28"/>
          <w:rtl w:val="true"/>
          <w:lang w:bidi="ar-SA"/>
        </w:rPr>
        <w:t>تحدث بعض الروايات</w:t>
      </w:r>
      <w:r>
        <w:rPr>
          <w:rStyle w:val="FootnoteAnchor"/>
          <w:rtl w:val="true"/>
        </w:rPr>
        <w:footnoteReference w:id="250"/>
      </w:r>
      <w:r>
        <w:rPr>
          <w:rFonts w:ascii="Amiri" w:hAnsi="Amiri" w:eastAsia="Amiri" w:cs="Amiri"/>
          <w:color w:val="111111"/>
          <w:sz w:val="28"/>
          <w:sz w:val="28"/>
          <w:szCs w:val="28"/>
          <w:rtl w:val="true"/>
          <w:lang w:bidi="ar-SA"/>
        </w:rPr>
        <w:t>، فينسى كل شيء إلا دعوة الناس إلى بيعة أبي بكر ذي شيبة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فقد أخذت هذه الحادثة مأخذها في التماس المبررات، فهو يقول تارة للمسلمين في اليوم الثاني من بيعة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فإني قلت لكم أمس مقالة لم تكن كما قلت، وإني والله ما وجدتها في كتاب أنزله الله ولا في عهده إلي رسول الله، ولكني كنت أرجو أن يعيش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كلمة يريد حتى يكون آخرنا فاختار الله لرسوله الذي عنده</w:t>
      </w:r>
      <w:r>
        <w:rPr>
          <w:rFonts w:eastAsia="Amiri" w:cs="Amiri" w:ascii="Amiri" w:hAnsi="Amiri"/>
          <w:color w:val="111111"/>
          <w:sz w:val="28"/>
          <w:szCs w:val="28"/>
          <w:rtl w:val="true"/>
          <w:lang w:bidi="ar-SA"/>
        </w:rPr>
        <w:t>».</w:t>
      </w:r>
      <w:r>
        <w:rPr>
          <w:rStyle w:val="FootnoteAnchor"/>
          <w:rtl w:val="true"/>
        </w:rPr>
        <w:footnoteReference w:id="251"/>
      </w:r>
    </w:p>
    <w:p>
      <w:pPr>
        <w:pStyle w:val="BookText"/>
        <w:rPr/>
      </w:pPr>
      <w:r>
        <w:rPr>
          <w:rFonts w:ascii="Amiri" w:hAnsi="Amiri" w:eastAsia="Amiri" w:cs="Amiri"/>
          <w:color w:val="111111"/>
          <w:sz w:val="28"/>
          <w:sz w:val="28"/>
          <w:szCs w:val="28"/>
          <w:rtl w:val="true"/>
          <w:lang w:bidi="ar-SA"/>
        </w:rPr>
        <w:t>فهو هنا يصرح بأنه لم يجد هذه المقالة بكتاب الله ولا بعهد من رسوله، وهو أمام صاحبنا يلتمس بعد حين آية من القرآن يبرر بها موقفه ذاك قال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والله إني لأمشي مع عمر في خلافته، وهو عامد إلى حاجة له وفي يده الدرّة، وما معه غيري، قال وهو يحدّث نفسه ويضرب وحشيّ قدمه بدرّته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التفت إلي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 هل تدري ما كان حملني على مقالتي التي قلت حين توفي رسول الله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يا أمير المؤمنين أنت أعلم،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والله إن كان الذي حملني على ذلك أني كنت أقرأ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 جَعَلْنَاكُمْ أُمَّةً وَسَطًا لِتَكُونُوا شُهَدَاءَ عَلَى النَّاسِ وَيَكُونَ الرَّسُولُ عَلَيْكُمْ شَهِيدًا</w:t>
      </w:r>
      <w:r>
        <w:rPr>
          <w:rFonts w:eastAsia="Amiri" w:cs="Amiri" w:ascii="Amiri" w:hAnsi="Amiri"/>
          <w:color w:val="111111"/>
          <w:sz w:val="28"/>
          <w:szCs w:val="28"/>
          <w:rtl w:val="true"/>
          <w:lang w:bidi="ar-SA"/>
        </w:rPr>
        <w:t>».</w:t>
      </w:r>
      <w:r>
        <w:rPr>
          <w:rStyle w:val="FootnoteAnchor"/>
          <w:rtl w:val="true"/>
        </w:rPr>
        <w:footnoteReference w:id="252"/>
      </w:r>
      <w:r>
        <w:rPr>
          <w:rFonts w:ascii="Amiri" w:hAnsi="Amiri" w:eastAsia="Amiri" w:cs="Amiri"/>
          <w:color w:val="111111"/>
          <w:sz w:val="28"/>
          <w:sz w:val="28"/>
          <w:szCs w:val="28"/>
          <w:rtl w:val="true"/>
          <w:lang w:bidi="ar-SA"/>
        </w:rPr>
        <w:t>، فوالله إن كنت لأظن أن رسول الله سيبقى في أمته حتى يشهد عليها بآخر أعمالها فإنه الذي حملني على أن قلت ما قلت</w:t>
      </w:r>
      <w:r>
        <w:rPr>
          <w:rFonts w:eastAsia="Amiri" w:cs="Amiri" w:ascii="Amiri" w:hAnsi="Amiri"/>
          <w:color w:val="111111"/>
          <w:sz w:val="28"/>
          <w:szCs w:val="28"/>
          <w:rtl w:val="true"/>
          <w:lang w:bidi="ar-SA"/>
        </w:rPr>
        <w:t>».</w:t>
      </w:r>
      <w:r>
        <w:rPr>
          <w:rStyle w:val="FootnoteAnchor"/>
          <w:rtl w:val="true"/>
        </w:rPr>
        <w:footnoteReference w:id="253"/>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تسايره خواطرها حتى إلى ما بعد أيام خلافته، حتى إذا وجد </w:t>
      </w:r>
    </w:p>
    <w:p>
      <w:pPr>
        <w:pStyle w:val="BookText"/>
        <w:rPr/>
      </w:pPr>
      <w:r>
        <w:rPr>
          <w:rFonts w:ascii="Amiri" w:hAnsi="Amiri" w:eastAsia="Amiri" w:cs="Amiri"/>
          <w:color w:val="111111"/>
          <w:sz w:val="28"/>
          <w:sz w:val="28"/>
          <w:szCs w:val="28"/>
          <w:rtl w:val="true"/>
          <w:lang w:bidi="ar-SA"/>
        </w:rPr>
        <w:t>آية من القرآن تحتمل الظن بما يريد حملها وأستند إليها لتبرير هذه الفعلة، ولم يبررها بالدهشة، كما حاول أن يبررها بعد ذلك ابن روزبهان</w:t>
      </w:r>
      <w:r>
        <w:rPr>
          <w:rStyle w:val="FootnoteAnchor"/>
          <w:rtl w:val="true"/>
        </w:rPr>
        <w:footnoteReference w:id="254"/>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ومهما يكن من أمر فقد نجح عمر بموقفه هذا وأخر الناس عن التفكير بالخلافة حتى مجيء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وسنحاول أن نتعرف إلى خطوات الأحزاب الثلاثة التي سبق أن تحدثنا عنها في هذه القضية الهامة </w:t>
      </w:r>
      <w:r>
        <w:rPr>
          <w:rFonts w:eastAsia="Amiri" w:cs="Amiri" w:ascii="Amiri" w:hAnsi="Amiri"/>
          <w:color w:val="111111"/>
          <w:sz w:val="28"/>
          <w:szCs w:val="28"/>
          <w:rtl w:val="true"/>
          <w:lang w:bidi="ar-SA"/>
        </w:rPr>
        <w:t xml:space="preserve">.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9" w:name="pg15225_151250"/>
      <w:bookmarkStart w:id="120" w:name="pg15225_151250"/>
      <w:bookmarkEnd w:id="120"/>
    </w:p>
    <w:p>
      <w:pPr>
        <w:pStyle w:val="Heading3"/>
        <w:numPr>
          <w:ilvl w:val="2"/>
          <w:numId w:val="1"/>
        </w:numPr>
        <w:rPr/>
      </w:pPr>
      <w:bookmarkStart w:id="121" w:name="pg15225_151250"/>
      <w:bookmarkStart w:id="122" w:name="__RefHeading___Toc3426132_2142443653"/>
      <w:bookmarkStart w:id="123" w:name="_Toc34"/>
      <w:bookmarkEnd w:id="121"/>
      <w:bookmarkEnd w:id="122"/>
      <w:r>
        <w:rPr>
          <w:rtl w:val="true"/>
        </w:rPr>
        <w:t>اجتماع السقيفة</w:t>
      </w:r>
      <w:bookmarkEnd w:id="123"/>
    </w:p>
    <w:p>
      <w:pPr>
        <w:pStyle w:val="BookText"/>
        <w:rPr/>
      </w:pPr>
      <w:r>
        <w:rPr>
          <w:rFonts w:ascii="IRNazanin" w:hAnsi="IRNazanin" w:eastAsia="IRNazanin"/>
          <w:color w:val="111111"/>
          <w:sz w:val="28"/>
          <w:sz w:val="28"/>
          <w:szCs w:val="28"/>
          <w:rtl w:val="true"/>
          <w:lang w:bidi="fa-IR"/>
        </w:rPr>
        <w:t xml:space="preserve">أمّا أهل البيت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أصحاب الحق الشرعي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اجتمعوا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ومعهم بعض كبار أنصارهم كالزبير وعمار والمقداد وسلمان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صاحبهم وأغلقوا الباب عليهم، واشتغلوا بتجهيز رسول الله صلی الله علیه و آله وسلم</w:t>
      </w:r>
    </w:p>
    <w:p>
      <w:pPr>
        <w:pStyle w:val="BookText"/>
        <w:rPr/>
      </w:pPr>
      <w:r>
        <w:rPr>
          <w:rFonts w:ascii="IRNazanin" w:hAnsi="IRNazanin" w:eastAsia="IRNazanin"/>
          <w:color w:val="111111"/>
          <w:sz w:val="28"/>
          <w:sz w:val="28"/>
          <w:szCs w:val="28"/>
          <w:rtl w:val="true"/>
          <w:lang w:bidi="fa-IR"/>
        </w:rPr>
        <w:t>وقد اختلفت وجهتا نظر زعيمي الحزب علي علیه السلام والعباس تجاه هذا الأمر، فالعباس كان يرى أن يستبق الحوادث ويعجّل بالبيعة للإمام علیه السلام؛ ليقول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 رسول الله صلی الله علیه و آله وسلم بايع ابن عم رسول الله، ثم يبايعه أهل بيته عليهم السلام، فهو يقول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تحدث الرواية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في الدار مشغولون بجهاز النبي صلی الله علیه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أبسط يدك أبايعك فيقال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 رسول الله بايع ابن عم رسول الله ويبايعك أهل بيتك فإن هذا الأمر إذا كان لم يُقَل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جواب الإمام علیه السلام جواب من يتجاهل الأحداث؛ ليقطع على محدثه سبيل الأخذ والرد، فهو يقول 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يطلب هذا الأمر غيرنا</w:t>
      </w:r>
      <w:r>
        <w:rPr>
          <w:rFonts w:eastAsia="IRNazanin" w:cs="IRNazanin"/>
          <w:color w:val="111111"/>
          <w:sz w:val="28"/>
          <w:szCs w:val="28"/>
          <w:rtl w:val="true"/>
          <w:lang w:bidi="fa-IR"/>
        </w:rPr>
        <w:t>».</w:t>
      </w:r>
      <w:r>
        <w:rPr>
          <w:rStyle w:val="FootnoteAnchor"/>
          <w:rtl w:val="true"/>
        </w:rPr>
        <w:footnoteReference w:id="255"/>
      </w:r>
    </w:p>
    <w:p>
      <w:pPr>
        <w:pStyle w:val="BookText"/>
        <w:rPr/>
      </w:pPr>
      <w:r>
        <w:rPr>
          <w:rFonts w:ascii="Amiri" w:hAnsi="Amiri" w:eastAsia="Amiri" w:cs="Amiri"/>
          <w:color w:val="111111"/>
          <w:sz w:val="28"/>
          <w:sz w:val="28"/>
          <w:szCs w:val="28"/>
          <w:rtl w:val="true"/>
          <w:lang w:bidi="ar-SA"/>
        </w:rPr>
        <w:t>وفي رواية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 يطمع فيها طامع غيري ، فيجيبه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كمن ينطوي على مضض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ستعلم</w:t>
      </w:r>
      <w:r>
        <w:rPr>
          <w:rFonts w:eastAsia="Amiri" w:cs="Amiri" w:ascii="Amiri" w:hAnsi="Amiri"/>
          <w:color w:val="111111"/>
          <w:sz w:val="28"/>
          <w:szCs w:val="28"/>
          <w:rtl w:val="true"/>
          <w:lang w:bidi="ar-SA"/>
        </w:rPr>
        <w:t>».</w:t>
      </w:r>
      <w:r>
        <w:rPr>
          <w:rStyle w:val="FootnoteAnchor"/>
          <w:rtl w:val="true"/>
        </w:rPr>
        <w:footnoteReference w:id="256"/>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وكانت وجهة نظر الإمام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كشفها بعد للأنصار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أكنت أترك رسول الله ميتاً في بيته لا أجهزه وأخرج إلى الناس أنازعهم في سلطانه</w:t>
      </w:r>
      <w:r>
        <w:rPr>
          <w:rFonts w:eastAsia="IRNazanin" w:cs="IRNazanin"/>
          <w:color w:val="111111"/>
          <w:sz w:val="28"/>
          <w:szCs w:val="28"/>
          <w:rtl w:val="true"/>
          <w:lang w:bidi="fa-IR"/>
        </w:rPr>
        <w:t>».</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 xml:space="preserve">وقد تكون وجهة نظر العباس لا تخلو من ارتجال والحق في جانب الإمام علیه السلام فبيعة العباس ومن معه وحدها لا تجدي كبير نفع إذا لم يخرج الإمام علیه السلام بنفسه ليدعو الناس إلى بيعته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وبالطبع هو يعرف أن استجابتهم لندائه لا تأتي بسهولة ولا بلا اخذ 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عرف مدى معارضتهم السابقة لرسول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فيها من رميه بالهجر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ليوقفوا النص عند حدّه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قدر له أن يخرج لينازع الناس في أمر الخلافة فأي خزي سيلحق المسلمين وأهل بيته علیهم السلام على الخصوص، إذا قيل أنهم تركوا نبيهم صلی الله علیه و آله وسلم مسجّىّ لم يدفن بعد ودخلوا في مشاحنات على سلطانه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أن جانباً آخر لم يكشفه الإمام علیه السلام تماماً، وإنما كشفته الأحداث فيما بعد، فلو قُدّر للإمام علیه السلام أن يستجيب للعباس ويتقبل بيعته وبيعة أهل بيته، ولم يقدّر لبقية المسلمين أن يستجيبوا إليها ، فماذا يكون موقفه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أيتنازل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وفيه من الفشل الكبير ما يسدّ كل منفذ للتفكير فيه، وإذا أصر واستمر واعتبر نفسه هو صاحب الحق، كان عليه أن یعمل قوته لإجبارهم وهو أمر يتنافى وخلقه، كما عرفناه فيما بعد حين ترك جماعة من المسلمين أمثال سعد بن أبي وقاص وابن عمر لمجرد عدم رغبتهم فيها ، وإلا فما الفائدة من مثل هذه البيعة التي لا توصل صاحبها إلى الحكم؟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أن الأمر قد لا ينتهي – لو أراد إجبارهم – إلى خير، وربّما عرّض الإسلام في عاصمته إلى ثورة دموية لا يستفد من ورائها غير الطامعين والانتهازيين من أعداء المسلمين، أو من المسلمين الذين لم يتركز الإسلام في نفوسهم بعد، وسيأتي حديثه مع أبي سفيان ما يشرح هذا الجانب</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فكان لا بدّ لهذا وأمثاله أن يأبى على العباس قبول بيعته في الوقت، ويجيبه بذلك الجواب الذي يقطع على صاحبه سبيل المناقشة في الموضوع ، ويرجئ الإجابة الصريحة إلى وقت يسعها درساً وعملاً، وما أدري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رأي صاحبنا في هاتين النظرتين؟ وإلى </w:t>
      </w:r>
    </w:p>
    <w:p>
      <w:pPr>
        <w:pStyle w:val="BookText"/>
        <w:rPr/>
      </w:pPr>
      <w:r>
        <w:rPr>
          <w:rFonts w:ascii="Amiri" w:hAnsi="Amiri" w:eastAsia="Amiri" w:cs="Amiri"/>
          <w:color w:val="111111"/>
          <w:sz w:val="28"/>
          <w:sz w:val="28"/>
          <w:szCs w:val="28"/>
          <w:rtl w:val="true"/>
          <w:lang w:bidi="ar-SA"/>
        </w:rPr>
        <w:t>أيهما مال؟ وإن كنت أعتقد أن سنّه لم تساعده على الدخول في الموضوع نقضاً وإبراماً، أو ما كان على مثله إلّا أن يسمع فيطيع، وبخاصة وأن الحديث يدور بين قطبي جزبه الكبيرين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حزب قريش فهو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اتفاق أكثره على معارضة الإمام علیه السلام والوقوف دون إتمام الأمر له للأسباب التي أشرنا إليها فيما سبق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تكن كلمته بعد متفقة على مرشح مخصوص وإن كان رأي الكثير منهم متجهاً إلى أبي بكر، ولعل كلمة عمر السابقة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أبو بكر ذو شيبة المسلمين فبايعوه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بمنزلة الإثارة للتفكير الجدي السريع من قبل أقطاب بعض القبائل وقبائلهم، فقد اجتمعت بنو أمية إلى عثمان بن عفان، وبنو زهرة إلى سعد وعبد الرحمن</w:t>
      </w:r>
      <w:r>
        <w:rPr>
          <w:rStyle w:val="FootnoteAnchor"/>
          <w:rtl w:val="true"/>
        </w:rPr>
        <w:footnoteReference w:id="258"/>
      </w:r>
      <w:r>
        <w:rPr>
          <w:rFonts w:ascii="Amiri" w:hAnsi="Amiri" w:eastAsia="Amiri" w:cs="Amiri"/>
          <w:color w:val="111111"/>
          <w:sz w:val="28"/>
          <w:sz w:val="28"/>
          <w:szCs w:val="28"/>
          <w:rtl w:val="true"/>
          <w:lang w:bidi="ar-SA"/>
        </w:rPr>
        <w:t>، ويبدو أن هاتين القبيلتين كانتا أهم القبائل القرشية التي ترى لنفسها شأنا في قبالة بقية قبائل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وبقية الأقطاب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يبدو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مع أبي بكر كعمر وأبي عبيدة وسالم مولى حذيفة وخالد بن الوليد والمغيرة بن شعبة وأضرابهم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موقف الأنصار طبيعياً في اجتماعهم على سعد بن عبادة كبير زعمائهم وأظهرهم إذ ذاك، فما كانوا ليتركوا الأمر لقريش وبينهم ما بينهم من الترات والمفارقات التي أشرنا إلى قسم منها فيما سبق، وسنشير إليها مفصلاً فيما يأتي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على أن الأمر يهون بالنسبة إليهم لو قدّر لقريش أن لا تخرج على أمر رسول الله صلی الله علیه و آله وسلم وتسلم الحق إلى صاحبه</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وقد أجمعت كلمتها على معارضته وصرف الأمر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أحسّوا بذلك من مجموع ما مر عليهم من أحداث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لا يطيقون أن يسلّموا الأمر إليهم وبينهم ما </w:t>
      </w:r>
    </w:p>
    <w:p>
      <w:pPr>
        <w:pStyle w:val="BookText"/>
        <w:rPr/>
      </w:pPr>
      <w:r>
        <w:rPr>
          <w:rFonts w:ascii="Amiri" w:hAnsi="Amiri" w:eastAsia="Amiri" w:cs="Amiri"/>
          <w:color w:val="111111"/>
          <w:sz w:val="28"/>
          <w:sz w:val="28"/>
          <w:szCs w:val="28"/>
          <w:rtl w:val="true"/>
          <w:lang w:bidi="ar-SA"/>
        </w:rPr>
        <w:t>بينهم من تنافس وترات المسنا فيما سبق شيئاً من آثارها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أوجز سعد بن عبادة لقومه ما لهم من حقوق على قريش تستوجب أن يكون</w:t>
      </w:r>
    </w:p>
    <w:p>
      <w:pPr>
        <w:pStyle w:val="BookText"/>
        <w:rPr/>
      </w:pPr>
      <w:r>
        <w:rPr>
          <w:rFonts w:ascii="IRNazanin" w:hAnsi="IRNazanin" w:eastAsia="IRNazanin"/>
          <w:color w:val="111111"/>
          <w:sz w:val="28"/>
          <w:sz w:val="28"/>
          <w:szCs w:val="28"/>
          <w:rtl w:val="true"/>
          <w:lang w:bidi="fa-IR"/>
        </w:rPr>
        <w:t xml:space="preserve">الحق لهم بكلمات جاء فيها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لكم سابقة إلى الدين وفضيلة في الإسلام ليست لقبيلة من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 آله وسلم لبث في قومه بضع عشرة سنة يدعوهم إلى عبادة الرحمن وخلع الأوثان، فما آمن به من قومه إلا قليل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والله ما كانوا يقدرون أن يمنعوا رسول الله ولا يعزوا دينه ولا يدفعوا عنه عداه، حتى أراد الله بكم خير الفضيلة وساق إليكم الكرامة، وخصكم بدينه ورزقكم الإيمان به وبرسوله والإعزاز لدينه والجهاد لأعدائه، فكنتم أشد الناس على من تخلّف عنه منكم، وأثقله على عدوه من غيركم حتى استقاموا لأمر الله طوعاً وكرها، وأعطى البعيد المقادة صاغراً داحضاً حتى أنجز الله لنبيكم الوعد ودانت لأسيافكم العرب، ثم توفاه الله تعالى وهو عنكم راض، وبكم قرير عين، فشدّوا أيديكم بهذا الأمر فإنّكم أحق الناس وأولاهم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وكانت هذه الكلمة وحدها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اشتملت عليه من تعداد فضائلهم ومواقفهم المشرفة تجاه قريش وإيماءتها الخفيّة إلى ما بينهم من ترات في سبيل الإسلام – كافية لأن تجمع كلمتهم على التمسك بحقهم قبالة حزب قريش مهما كلّف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أجابوه جميعاً أن وُفِّقت في الرأي وأصبت في القول ولن نعدو ما أمرت، نوليك هذا الأمر فأنت لنا مقنع ولصالح المؤمنين رضا</w:t>
      </w:r>
      <w:r>
        <w:rPr>
          <w:rFonts w:eastAsia="Amiri" w:cs="Amiri" w:ascii="Amiri" w:hAnsi="Amiri"/>
          <w:color w:val="111111"/>
          <w:sz w:val="28"/>
          <w:szCs w:val="28"/>
          <w:rtl w:val="true"/>
          <w:lang w:bidi="ar-SA"/>
        </w:rPr>
        <w:t>».</w:t>
      </w:r>
      <w:r>
        <w:rPr>
          <w:rStyle w:val="FootnoteAnchor"/>
          <w:rtl w:val="true"/>
        </w:rPr>
        <w:footnoteReference w:id="259"/>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والغريب في أمر هذه الخطبة أنها تناست كل ما يتعلّق بالنص والإمام علي علیه السلام ونظرت المسألة من زاوية قبلية بحتة، وكأنّ ذلك إنّما كان؛ لما يحسّه، في أعماقه هو </w:t>
      </w:r>
    </w:p>
    <w:p>
      <w:pPr>
        <w:pStyle w:val="BookText"/>
        <w:rPr/>
      </w:pPr>
      <w:r>
        <w:rPr>
          <w:rFonts w:ascii="IRNazanin" w:hAnsi="IRNazanin" w:eastAsia="IRNazanin"/>
          <w:color w:val="111111"/>
          <w:sz w:val="28"/>
          <w:sz w:val="28"/>
          <w:szCs w:val="28"/>
          <w:rtl w:val="true"/>
          <w:lang w:bidi="fa-IR"/>
        </w:rPr>
        <w:t>وجماعته من اليأس من انتهائها للإمام علیه السلام، ما دامت قريش لا تريد ذلك، وإذا تمت لقريش خافوهم على أنفسهم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وعلى أيٍّ فقد أحدث هذا التناسي لحديث النص عقدة عائلية بين سعد وابنه بعد حادثة السقيفة، ويبدو أن قيساً كان متأثراً أول الأمر بأقوال المعارضين وتشكيكاتهم في أمر النص؛ لذلك وقع في ركاب أبيه في الدعوة له، ولكنه عدل بعد ذلك لتصريح من أبيه فأحدث بينهما هذه العقدة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 أبو الحسن النوفلي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أبياً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سعد بن عبادة يوماً علياً بعد يوم السقيفة، فذكر أمراً من أمره نسيه أبو الحسن يوجب ولايته، فقال له ابنه قيس 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سمعت رسول الله صلی الله علیه و آله وسلم  يقول هذا الكلام في علي بن أبي طالب ثم تطلب الخلافة، ويقول أصحابك منا أمير ومنكم أمير، لا كلمتك والله من رأسي بعد هذا كلمة أبداً</w:t>
      </w:r>
      <w:r>
        <w:rPr>
          <w:rFonts w:eastAsia="IRNazanin" w:cs="IRNazanin"/>
          <w:color w:val="111111"/>
          <w:sz w:val="28"/>
          <w:szCs w:val="28"/>
          <w:rtl w:val="true"/>
          <w:lang w:bidi="fa-IR"/>
        </w:rPr>
        <w:t>».</w:t>
      </w:r>
      <w:r>
        <w:rPr>
          <w:rStyle w:val="FootnoteAnchor"/>
          <w:rtl w:val="true"/>
        </w:rPr>
        <w:footnoteReference w:id="260"/>
      </w:r>
    </w:p>
    <w:p>
      <w:pPr>
        <w:pStyle w:val="BookText"/>
        <w:rPr/>
      </w:pPr>
      <w:r>
        <w:rPr>
          <w:rFonts w:ascii="Amiri" w:hAnsi="Amiri" w:eastAsia="Amiri" w:cs="Amiri"/>
          <w:color w:val="111111"/>
          <w:sz w:val="28"/>
          <w:sz w:val="28"/>
          <w:szCs w:val="28"/>
          <w:rtl w:val="true"/>
          <w:lang w:bidi="ar-SA"/>
        </w:rPr>
        <w:t xml:space="preserve">والحقيقة إن هذا التصريح من سعد لا يهمنا أن يحدث عقدة بينه وبين ولده أو لا يحدث، بقدر ما يهمنا من معرفة أثره في نفس صاحبنا إن كان قد قدّر له سماعه ومدى تأثره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يشهد هذا الحق الصراح كيف يُتجاهل ثم يُعترف به ولكن بعد فوات الأوان وبعد أن ذهب شعاعاً على مذبح الأهواء والأطماع ، وسنرى بعد حين اعترافات أُخر من أقطاب آخرين تبلغ سمع ابن عباس فيتلقاها بما عوّدنا عليه من السكوت على مضض</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هل سمع محاورته مع أبي علقمة؟ وما كان رأيه بهذه التصريحات المهمة التي اضطره الزمن لكشفها ؟ يقول أبو علقمة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يحدّث الطبري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لابن عبادة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وقد مال الناس إلى بيعة أبي بكر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ألا تدخل فيما دخل فيه المسلمون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إليك عني فوالله لقد سمعت رسول الله صلی الله علیه و آله 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أنا مت تضل الأهواء ويرجع الناس إلى أعقابهم، فالحق يومئذ مع علي، وكتاب الله بيده مع علي وكتاب الله بيده لا تبايع أحداً غيره،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سمع هذا الخبر أحد غيرك من رسول الله صلی الله علیه و آله وسلم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أناس في قلوبهم أحقاد وضغائن،قلت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نازعتك نفسك أن يكون هذا الأمر لك دون الناس، فحلف أنه لم يهمّ بها ولم يردها، وأنهم لو بايعوا علياً كان أول من بايعه</w:t>
      </w:r>
      <w:r>
        <w:rPr>
          <w:rFonts w:eastAsia="IRNazanin" w:cs="IRNazanin"/>
          <w:color w:val="111111"/>
          <w:sz w:val="28"/>
          <w:szCs w:val="28"/>
          <w:rtl w:val="true"/>
          <w:lang w:bidi="fa-IR"/>
        </w:rPr>
        <w:t>»</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وإذا صحت هذه التصريحات فإنها تكشف عن جانب من السر في حضور سعد للأنصار ، فهو لم يردها لنفسه، وإنّما كان ذلك لمعارضة حزب قريش، وإلا فهو أول من يبايع لو قُدّر لكلمتهم أن تجتمع على الإمام علیه السلام، وما يدرينا لعله كان صادقاً في دعواه، وكانت هذه المحاولة منه إقداماً على وأد فكرة المعارضة في قريش بأخذ البيعة له أولاً ثم تسليمها للإمام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وسنرى كيف أجمع الأنصار أو معظمهم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فشل هذه المحاولة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بأنا لا نبايع إلّا علياً ولولا أن يستغل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سيأتي – نقاط الضعف في هذا الحزب فيشطره على نفسه، لما استطاع أن يكسب الموقف في ذلك اليوم</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ولعلّكم تذكرون ما سبق أن قلناه من أن أهم نقطة ضعف في هذا الحزب هو انقسامه إلى قبيلتين كانتا متنافستين في الجاهلية، وبقيت رواسب ذلك إلى الإسلام، ونزيد الآن أن قبيلة الخزرج نفسها كانت منقسمة على نفسها، وكان التحاسد بين قطبيها بشير بن سعد وسعد بن عبادة قائماً على ساق، فسعد كان مبغوضاً مقامه للأوس؛ لانتمائه إلى الخزرج، ولقسم كبير من الخزرج للمنافسة بينه وبين زعيمهم</w:t>
      </w:r>
      <w:r>
        <w:rPr>
          <w:rStyle w:val="FootnoteAnchor"/>
          <w:rtl w:val="true"/>
        </w:rPr>
        <w:footnoteReference w:id="262"/>
      </w:r>
      <w:r>
        <w:rPr>
          <w:rFonts w:ascii="Amiri" w:hAnsi="Amiri" w:eastAsia="Amiri" w:cs="Amiri"/>
          <w:color w:val="111111"/>
          <w:sz w:val="28"/>
          <w:sz w:val="28"/>
          <w:szCs w:val="28"/>
          <w:rtl w:val="true"/>
          <w:lang w:bidi="ar-SA"/>
        </w:rPr>
        <w:t xml:space="preserve">، ونضيف أيضاً أن </w:t>
      </w:r>
    </w:p>
    <w:p>
      <w:pPr>
        <w:pStyle w:val="BookText"/>
        <w:rPr/>
      </w:pPr>
      <w:r>
        <w:rPr>
          <w:rFonts w:ascii="Amiri" w:hAnsi="Amiri" w:eastAsia="Amiri" w:cs="Amiri"/>
          <w:color w:val="111111"/>
          <w:sz w:val="28"/>
          <w:sz w:val="28"/>
          <w:szCs w:val="28"/>
          <w:rtl w:val="true"/>
          <w:lang w:bidi="ar-SA"/>
        </w:rPr>
        <w:t>قسماً من هؤلاء كانوا يعملون للمهاجرين في صفوف الأنصار، كعويم بن ساعدة ومعن بن عدي، وهما اللذان أخبرا المهاجرين وطلبا إليهم أن يتداركوا الأمر قبل أن يفلت من أيديهم الزمام، وكان بينهما وبين سعد بغض وشحناء كما تقول الرواية</w:t>
      </w:r>
      <w:r>
        <w:rPr>
          <w:rFonts w:eastAsia="Amiri" w:cs="Amiri" w:ascii="Amiri" w:hAnsi="Amiri"/>
          <w:color w:val="111111"/>
          <w:sz w:val="28"/>
          <w:szCs w:val="28"/>
          <w:rtl w:val="true"/>
          <w:lang w:bidi="ar-SA"/>
        </w:rPr>
        <w:t>.</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 xml:space="preserve">وهنا نترك الحديث لابن عباس ليحدّثنا عن موقف هذه الأحزاب الثلاثة من الخلافة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وبالطبع هو لم يشاهد قسماً منه بنفسه، وإنما كان طريقه إليه زميله بعد حين عمر بن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مالك بن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ابن شهاب عن عبيد الله بن عبد الله بن عتبة بن مسعود أن ابن عباس أخبره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والحديث طويل ولعلنا نأتي عليه في موضعه ونجتزئ الآن منه بما يتعلّق بحديث السقيفة من خطبة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عمر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وقد بلغني أن قائلاً منكم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قد مات عمر بايعت فلاناً، فلا يغترن أمرؤ أن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بيعة أبي بكر كانت فلتة ألا وإنها كانت كذلك، ألا وإن الله عز وجل وقى شرها، وليس فيكم من تقطع إليه الأعناق مثل أبي بكر ، ألا وإنه كان من خبّرنا حين توفي رسول الله أن علياً والزبير ومن كان معهما تخلّفوا في بيت فاطمة علیه السلام بنت رسول الله، وتخلّفت عنا الأنصار بأجمعها في سقيفة بني ساعدة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واجتمع المهاجرون إلى أبي بكر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بكر انطلق بنا إلى إخواننا من الأنصار ، فانطلقنا نؤمهم حتى لقينا رجلان صالحان فذكر ا لنا الذي صنع القوم،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تريدون يا معشر المهاجرين؟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نريد إخواننا هؤلاء من الأنصار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أن لا تقربوهم واقضوا أمركم يا معشر المهاجرين</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 والله ،لنأتينهم فانطلقنا حتى جئناهم في سقيفة بني ساعدة، فإذا هم يجتمعون، وإذا بين ظهرنا رجل مزمل فقلت من هذا ؟ فقالوا سعد بن عبادة،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فلما جلسنا قام خطيبهم فأثنى على الله عز وجل بما هو أهله،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فنحن أنصار الله عز وجل وكتيبة الإسلام وأنتم يا معشر المهاجرين رهط منا، وقد دقت داقة منكم يريدون أن يخزلونا من أصلنا ويغصبونا من الأمر، فلما سكت أردت أن أتكلم، وكنت قد زوّرت مقالة أعجبتني أردت أن أقولها بين يدي أبي بكر ، وكنت أداري منه بعض الحد، وهو كان أحلم مني وأوقر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رسلك، فكرهت أن أغضبه وكان أعلم مني وأوقر، والله ما ترك من كلمة أعجبتني في تزويري إلّا قالها في بديهية وأفضل حتى سكت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فما ذكرتم من خير فأنتم أهله ولم تعرف العرب هذا الأمر إلا لهذا الحي من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 أوسط العرب نسباً وداراً، وقد رضيت لكم أحد هذين الرجلين أيهما شئتم، وأخذ بيدي وبيد أبي عبيدة بن الجراح، فلم أكره مما قال غيرها، وكان والله أن أقدّم فتضرب عنقي لا يقربني ذلك إلى إثم أحبّ إلي من أن أتأمر على قوم فيهم أبو بكر إلّا أن تغير نفسي عند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قائل من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جذيلها المحكك وعذيقها المرجب، منا أمير ومنكم أمير يا معشر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معنى أنا جذيلها المحكّك وعذيقها المرجب؟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يقول أنا داهيتها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وكثر اللغط وارتفعت الأصوات حتى خشيت الاختلاف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أبسط يدك يا أبا بكر</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فبسط يده فبايعته، وبايعه المهاجرون ثم بايعه الأنصار، ونزونا على سعد بن عبادة </w:t>
      </w:r>
    </w:p>
    <w:p>
      <w:pPr>
        <w:pStyle w:val="BookText"/>
        <w:rPr/>
      </w:pPr>
      <w:r>
        <w:rPr>
          <w:rFonts w:ascii="IRNazanin" w:hAnsi="IRNazanin" w:eastAsia="IRNazanin"/>
          <w:color w:val="111111"/>
          <w:sz w:val="28"/>
          <w:sz w:val="28"/>
          <w:szCs w:val="28"/>
          <w:rtl w:val="true"/>
          <w:lang w:bidi="fa-IR"/>
        </w:rPr>
        <w:t>فقال قائل منهم قتلتم سعداً،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الله سعداً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ما وجدنا فيما حضرنا أمراً هو أقوى من مبايعة أبي بكر ،حتى خشينا إن فارقنا القوم ولم تكن بيعة أن يحدثوا بعدنا بيعة، فإما أن نتابعهم على ما لا نرضى، وإما أن نخالفهم فيكون فيه فساد، فمن بايع عن غير مشورة فلا بيعة له هو ولا الذي بايعه تغِرّةً أن يُقتلا</w:t>
      </w:r>
      <w:r>
        <w:rPr>
          <w:rFonts w:eastAsia="Amiri" w:cs="Amiri" w:ascii="Amiri" w:hAnsi="Amiri"/>
          <w:color w:val="111111"/>
          <w:sz w:val="28"/>
          <w:szCs w:val="28"/>
          <w:rtl w:val="true"/>
          <w:lang w:bidi="ar-SA"/>
        </w:rPr>
        <w:t>».</w:t>
      </w:r>
      <w:r>
        <w:rPr>
          <w:rStyle w:val="FootnoteAnchor"/>
          <w:rtl w:val="true"/>
        </w:rPr>
        <w:footnoteReference w:id="264"/>
      </w:r>
    </w:p>
    <w:p>
      <w:pPr>
        <w:pStyle w:val="BookText"/>
        <w:rPr/>
      </w:pPr>
      <w:r>
        <w:rPr>
          <w:rFonts w:ascii="Amiri" w:hAnsi="Amiri" w:eastAsia="Amiri" w:cs="Amiri"/>
          <w:color w:val="111111"/>
          <w:sz w:val="28"/>
          <w:sz w:val="28"/>
          <w:szCs w:val="28"/>
          <w:rtl w:val="true"/>
          <w:lang w:bidi="ar-SA"/>
        </w:rPr>
        <w:t xml:space="preserve">وهذه الخطب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ينقلها ثقات المؤرّخين باختلاف بسيط جدا لا يضر بجوهر المضمون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تصحح بعض الأخطاء التأريخيّة في نقل بعض الناقلين، وتملا أكثر الفجوات في هذه الحادثة فهي ظاهرة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باجتماع المهاجرين على أبي بكر قبل اجتماع الأنصار على سعد، كما يبدو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واجتمع المهاجرون إلى أبي بكر وتخلّفت عنا الأنصار بأجمعها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وكما يبدو من قول خطيب الأنصار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دفّت دافّة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اجتماعهم كان بعد نداء عمر السابق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أبو بكر ذو شيبة المسلمين فبايعوه كما مر في حديث عكرمة ، بل إذا توسعنا وأخذنا بتلكم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بيعة أبي بكر كانت قبل حادثة السقيفة؛ لأن تلك تقول في تتمتها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فبايعه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ينافي ذلك ما ذكرناه سابقاً من انحياز بعض قبائل قريش إلى زعمائها، فالحكم إنما يساق بلحاظ أكثريتهم، وأكثرية المهاجرين كانت مع أبي بكر</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أبا بكر لم يذهب إلى الأنصار هو وعمر وأبو عبيدة وحدهم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تصوّرهم بعض الروايات</w:t>
      </w:r>
      <w:r>
        <w:rPr>
          <w:rStyle w:val="FootnoteAnchor"/>
          <w:rtl w:val="true"/>
        </w:rPr>
        <w:footnoteReference w:id="2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ذهب معهم المهاجرون كما يشعر بذلك خطاب الرجلين </w:t>
      </w:r>
    </w:p>
    <w:p>
      <w:pPr>
        <w:pStyle w:val="BookText"/>
        <w:rPr/>
      </w:pPr>
      <w:r>
        <w:rPr>
          <w:rFonts w:ascii="Amiri" w:hAnsi="Amiri" w:eastAsia="Amiri" w:cs="Amiri"/>
          <w:color w:val="111111"/>
          <w:sz w:val="28"/>
          <w:sz w:val="28"/>
          <w:szCs w:val="28"/>
          <w:rtl w:val="true"/>
          <w:lang w:bidi="ar-SA"/>
        </w:rPr>
        <w:t xml:space="preserve">الصالحين 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معشر المهاجرين </w:t>
      </w:r>
      <w:r>
        <w:rPr>
          <w:rFonts w:eastAsia="Amiri" w:cs="Amiri" w:ascii="Amiri" w:hAnsi="Amiri"/>
          <w:color w:val="111111"/>
          <w:sz w:val="28"/>
          <w:szCs w:val="28"/>
          <w:rtl w:val="true"/>
          <w:lang w:bidi="ar-SA"/>
        </w:rPr>
        <w:t>»</w:t>
      </w:r>
      <w:r>
        <w:rPr>
          <w:rStyle w:val="FootnoteAnchor"/>
          <w:rtl w:val="true"/>
        </w:rPr>
        <w:footnoteReference w:id="266"/>
      </w:r>
      <w:r>
        <w:rPr>
          <w:rFonts w:ascii="Amiri" w:hAnsi="Amiri" w:eastAsia="Amiri" w:cs="Amiri"/>
          <w:color w:val="111111"/>
          <w:sz w:val="28"/>
          <w:sz w:val="28"/>
          <w:szCs w:val="28"/>
          <w:rtl w:val="true"/>
          <w:lang w:bidi="ar-SA"/>
        </w:rPr>
        <w:t>، والمعشر لا يطلق على اثنين</w:t>
      </w:r>
      <w:r>
        <w:rPr>
          <w:rStyle w:val="FootnoteAnchor"/>
          <w:rtl w:val="true"/>
        </w:rPr>
        <w:footnoteReference w:id="267"/>
      </w:r>
      <w:r>
        <w:rPr>
          <w:rFonts w:ascii="Amiri" w:hAnsi="Amiri" w:eastAsia="Amiri" w:cs="Amiri"/>
          <w:color w:val="111111"/>
          <w:sz w:val="28"/>
          <w:sz w:val="28"/>
          <w:szCs w:val="28"/>
          <w:rtl w:val="true"/>
          <w:lang w:bidi="ar-SA"/>
        </w:rPr>
        <w:t xml:space="preserve">، وهو أقرب إلى منطق الحوادث عادة، وإلا فما كان ليقدم شخص كمثل أبي بكر – يعد نفسه ويعدّه حزبه لتحمّل أكبر مسؤولية في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الذهاب إلى حزب آخر يعارضهم بالفكرة ليخذلهم عن مرشحهم المعد للخلافة، مع ما في ذلك من تعريض نفسه للخطر المتوقع من أمثال هذه الاجتماعات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البيعة لم يسبق إليها الأنصار ، بل سبق إليها المهاجرون، كما في صريح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فبايعته وبايعه المهاجرون ثم بايعه الأنصار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أبا بكر لم يحتج عليهم بحديث الأئمة من قريش كما جاء في بعض الأحاديث</w:t>
      </w:r>
      <w:r>
        <w:rPr>
          <w:rStyle w:val="FootnoteAnchor"/>
          <w:rtl w:val="true"/>
        </w:rPr>
        <w:footnoteReference w:id="268"/>
      </w:r>
      <w:r>
        <w:rPr>
          <w:rFonts w:ascii="Amiri" w:hAnsi="Amiri" w:eastAsia="Amiri" w:cs="Amiri"/>
          <w:color w:val="111111"/>
          <w:sz w:val="28"/>
          <w:sz w:val="28"/>
          <w:szCs w:val="28"/>
          <w:rtl w:val="true"/>
          <w:lang w:bidi="ar-SA"/>
        </w:rPr>
        <w:t>، 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جاء في أكثرها –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تعرف العرب هذا الأمر إلاّ لهذا الحي من قريش هم أوسط العرب نسباً وداراً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لأن هذا الحديث لو صح وروده عن النبي صلی الله علیه و آله وسلم لما احتج به أبو بكر؛ لما فيه من تذكير الأنصار بحديث النص عن الإمام علیه السلام، وربما انتقض عليه الأمر بالأساس،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بالطبع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صدر لكان بمنزلة التمهيد والتعميم الذي يسبق التخصيص عادة في مثل هذه الأمور المهمة التي تحتاج إلى ترويض الأفكار، وكان طبيعياً بعد ذلك أن يشير لهم الخليفة بطرف خفي إلى ما ينتظرهم من مصير، لو قدر للبيعة أن تتم المرشحهم، فالعرب لا ترضى بهم ولا تخضع لهم، بل لا تخضع إلا لهذا الحي من قريش</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أي فقد تمت البيعة لأبي بكر، وكانت كما حدث عمر فلتة وقى الله المسلمين </w:t>
      </w:r>
    </w:p>
    <w:p>
      <w:pPr>
        <w:pStyle w:val="BookText"/>
        <w:rPr/>
      </w:pPr>
      <w:r>
        <w:rPr>
          <w:rFonts w:ascii="IRNazanin" w:hAnsi="IRNazanin" w:eastAsia="IRNazanin"/>
          <w:color w:val="111111"/>
          <w:sz w:val="28"/>
          <w:sz w:val="28"/>
          <w:szCs w:val="28"/>
          <w:rtl w:val="true"/>
          <w:lang w:bidi="fa-IR"/>
        </w:rPr>
        <w:t xml:space="preserve">شرها، وكادت تذهب بأرواح كثير من صحابة النبي صلی الله علیه و آله وسلم بما أحدثوا من نزاع في السقيفة عبّر عنه الخليفة بكثرة اللغط وارتفاع الاصوات، وأشار بعض المؤرخين إلى ما فيه من خطوط، عرفنا منها مصادمة عمر للحباب وتجريد سيف الحباب في وجهه، وتهديد عمر له بالقتل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يقتلك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وجواب الحباب له </w:t>
      </w:r>
      <w:r>
        <w:rPr>
          <w:rFonts w:eastAsia="IRNazanin" w:cs="IRNazanin"/>
          <w:color w:val="111111"/>
          <w:sz w:val="28"/>
          <w:szCs w:val="28"/>
          <w:rtl w:val="true"/>
          <w:lang w:bidi="fa-IR"/>
        </w:rPr>
        <w:t>.</w:t>
      </w:r>
      <w:r>
        <w:rPr>
          <w:rStyle w:val="FootnoteAnchor"/>
          <w:rtl w:val="true"/>
        </w:rPr>
        <w:footnoteReference w:id="269"/>
      </w:r>
    </w:p>
    <w:p>
      <w:pPr>
        <w:pStyle w:val="BookText"/>
        <w:rPr/>
      </w:pPr>
      <w:r>
        <w:rPr>
          <w:rFonts w:ascii="Amiri" w:hAnsi="Amiri" w:eastAsia="Amiri" w:cs="Amiri"/>
          <w:color w:val="111111"/>
          <w:sz w:val="28"/>
          <w:sz w:val="28"/>
          <w:szCs w:val="28"/>
          <w:rtl w:val="true"/>
          <w:lang w:bidi="ar-SA"/>
        </w:rPr>
        <w:t>ولو قدر لنا أن نسمع هذا اللغط لوجدنا فيه أصواتاً ترتفع من الأنصار أو بعضهم وهم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نبايع إلا علياً</w:t>
      </w:r>
      <w:r>
        <w:rPr>
          <w:rFonts w:eastAsia="Amiri" w:cs="Amiri" w:ascii="Amiri" w:hAnsi="Amiri"/>
          <w:color w:val="111111"/>
          <w:sz w:val="28"/>
          <w:szCs w:val="28"/>
          <w:rtl w:val="true"/>
          <w:lang w:bidi="ar-SA"/>
        </w:rPr>
        <w:t>.</w:t>
      </w:r>
      <w:r>
        <w:rPr>
          <w:rStyle w:val="FootnoteAnchor"/>
          <w:rtl w:val="true"/>
        </w:rPr>
        <w:footnoteReference w:id="270"/>
      </w:r>
    </w:p>
    <w:p>
      <w:pPr>
        <w:pStyle w:val="BookText"/>
        <w:rPr/>
      </w:pPr>
      <w:r>
        <w:rPr>
          <w:rFonts w:ascii="Amiri" w:hAnsi="Amiri" w:eastAsia="Amiri" w:cs="Amiri"/>
          <w:color w:val="111111"/>
          <w:sz w:val="28"/>
          <w:sz w:val="28"/>
          <w:szCs w:val="28"/>
          <w:rtl w:val="true"/>
          <w:lang w:bidi="ar-SA"/>
        </w:rPr>
        <w:t>ولولا أن تتوافر في أبي بكر صفات الخطيب الجماهيري المبدع الذي يحسن أن يتلاعب بعواطف المستمعين، بما أوتي من قدرة وخبرة بنقاط الضعف فيهم، واستغلال ذلك في وقته المناسب لرأينا كيف انتهى أمر الإسلام ذلك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ماذا قال أبو بكر حتى شقهم على أنفسهم، فذلك ما يحدثنا عنه الجاحظ في كتابه البيان والتبيين،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أهل الله واقرب الناس بيتاً من بيت الله وأمس الناس رجماً برسول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هذا الأمر إن تطاولت إليه الخزرج لم تقصر عنه الأوس، وإن تطاولت إليه الأوس لم تقصر عنه الخزرج</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كانت بين الحيين قتلى لا تنسى وجراح لا تداوى، فإن نعق منكم ناعق فقد جلس بين لحيي أسد يضغمه المهاجري ويخرجه الأنصاري</w:t>
      </w:r>
      <w:r>
        <w:rPr>
          <w:rFonts w:eastAsia="Amiri" w:cs="Amiri" w:ascii="Amiri" w:hAnsi="Amiri"/>
          <w:color w:val="111111"/>
          <w:sz w:val="28"/>
          <w:szCs w:val="28"/>
          <w:rtl w:val="true"/>
          <w:lang w:bidi="ar-SA"/>
        </w:rPr>
        <w:t>».</w:t>
      </w:r>
      <w:r>
        <w:rPr>
          <w:rStyle w:val="FootnoteAnchor"/>
          <w:rtl w:val="true"/>
        </w:rPr>
        <w:footnoteReference w:id="271"/>
      </w:r>
    </w:p>
    <w:p>
      <w:pPr>
        <w:pStyle w:val="BookText"/>
        <w:rPr/>
      </w:pPr>
      <w:r>
        <w:rPr>
          <w:rFonts w:ascii="Amiri" w:hAnsi="Amiri" w:eastAsia="Amiri" w:cs="Amiri"/>
          <w:color w:val="111111"/>
          <w:sz w:val="28"/>
          <w:sz w:val="28"/>
          <w:szCs w:val="28"/>
          <w:rtl w:val="true"/>
          <w:lang w:bidi="ar-SA"/>
        </w:rPr>
        <w:t xml:space="preserve">تصوّروا هذه اللباقة الكبيرة التي استطاعت أن تضع يدها على مفتاح الضغائن بين هاتين القبيلتين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كانت بين الحيين قتلى لا تنسى وجراح لا تداوى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وذكّرتهم بها بعد أن أثارت فيهم روح التنافس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تطاولت إليه الخزرج لم تقصر عنه الأوس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جسّمت لهم سوء المصير بتيقظ الهيآت المعارضة من المهاجرين والأنصار الذين لم يحصلوا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نعق ناعق فقد جلس بين لحيي أسد يضغمه المهاجري ويجرح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من ثمرات هذا القول ونظائره أن سمعنا بعض الأوسيين يقول لبعض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وليتموها سعداً عليكم مرة واحدة لا زالت لهم بذلك الفضيلة، ولا جعلوا لكم فيها نصيباً أبداً فقوموا فبايعوا أبا بكر</w:t>
      </w:r>
      <w:r>
        <w:rPr>
          <w:rFonts w:eastAsia="Amiri" w:cs="Amiri" w:ascii="Amiri" w:hAnsi="Amiri"/>
          <w:color w:val="111111"/>
          <w:sz w:val="28"/>
          <w:szCs w:val="28"/>
          <w:rtl w:val="true"/>
          <w:lang w:bidi="ar-SA"/>
        </w:rPr>
        <w:t>».</w:t>
      </w:r>
      <w:r>
        <w:rPr>
          <w:rStyle w:val="FootnoteAnchor"/>
          <w:rtl w:val="true"/>
        </w:rPr>
        <w:footnoteReference w:id="272"/>
      </w:r>
    </w:p>
    <w:p>
      <w:pPr>
        <w:pStyle w:val="BookText"/>
        <w:rPr/>
      </w:pPr>
      <w:r>
        <w:rPr>
          <w:rFonts w:ascii="Amiri" w:hAnsi="Amiri" w:eastAsia="Amiri" w:cs="Amiri"/>
          <w:color w:val="111111"/>
          <w:sz w:val="28"/>
          <w:sz w:val="28"/>
          <w:szCs w:val="28"/>
          <w:rtl w:val="true"/>
          <w:lang w:bidi="ar-SA"/>
        </w:rPr>
        <w:t>وما أيسر أن تخضع النفوس للغريب عنها ولا تخضع لمنافسها القريب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المعنى هو الذي ترك الأوس والخزرج الذين هم من أتباع بشير بن سعد منافس سعد بن عبادة يتسابقون بزعمائهم إلى بيعة أبي بكر، وتركت عمر وجماعته ينزون على سعد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قتلتم سعداً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قتل الله سعداً</w:t>
      </w:r>
      <w:r>
        <w:rPr>
          <w:rFonts w:eastAsia="Amiri" w:cs="Amiri" w:ascii="Amiri" w:hAnsi="Amiri"/>
          <w:color w:val="111111"/>
          <w:sz w:val="28"/>
          <w:szCs w:val="28"/>
          <w:rtl w:val="true"/>
          <w:lang w:bidi="ar-SA"/>
        </w:rPr>
        <w:t>.</w:t>
      </w:r>
      <w:r>
        <w:rPr>
          <w:rStyle w:val="FootnoteAnchor"/>
          <w:rtl w:val="true"/>
        </w:rPr>
        <w:footnoteReference w:id="273"/>
      </w:r>
    </w:p>
    <w:p>
      <w:pPr>
        <w:pStyle w:val="BookText"/>
        <w:rPr/>
      </w:pPr>
      <w:r>
        <w:rPr>
          <w:rFonts w:ascii="Amiri" w:hAnsi="Amiri" w:eastAsia="Amiri" w:cs="Amiri"/>
          <w:color w:val="111111"/>
          <w:sz w:val="28"/>
          <w:sz w:val="28"/>
          <w:szCs w:val="28"/>
          <w:rtl w:val="true"/>
          <w:lang w:bidi="ar-SA"/>
        </w:rPr>
        <w:t>على أن هناك عاملاً نفسياً مهماً أثر أثره الكبير في تخاذلهم عن مرشحهم، وما ينطوون عليه من عدم الثقة بأنفسهم وضعفهم عن منافسيهم من قريش، وقريش بمكانتها في العرب وجبروتها وقوّة شخصيتها لا يتطاول إلى مقامها أمثال هؤلاء من الأوس والخزرج</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قدّر لهم أن يعزّوا بالإسلام وتذلّ قريش به، فليس معنى ذلك أنهم تخلّوا عن </w:t>
      </w:r>
    </w:p>
    <w:p>
      <w:pPr>
        <w:pStyle w:val="BookText"/>
        <w:rPr/>
      </w:pPr>
      <w:r>
        <w:rPr>
          <w:rFonts w:ascii="Amiri" w:hAnsi="Amiri" w:eastAsia="Amiri" w:cs="Amiri"/>
          <w:color w:val="111111"/>
          <w:sz w:val="28"/>
          <w:sz w:val="28"/>
          <w:szCs w:val="28"/>
          <w:rtl w:val="true"/>
          <w:lang w:bidi="ar-SA"/>
        </w:rPr>
        <w:t xml:space="preserve">رواسبهم المنطوية على إكبارها والشعور بالضعف أمامها ، وبخاصة وقد فقدوا سندهم القوي وهو رسول الله صلى الله عليه و آله وسلم، وقد بدا ذلك الضعف حين بدأوا يتشاورون قبل مجيء المهاجرين وقال قائلهم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ذكروا ما سوف يحتج به المهاجرون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لهم منا أمير ومنكم أمير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أول الوهن</w:t>
      </w:r>
      <w:r>
        <w:rPr>
          <w:rFonts w:eastAsia="IRNazanin" w:cs="IRNazanin"/>
          <w:color w:val="111111"/>
          <w:sz w:val="28"/>
          <w:szCs w:val="28"/>
          <w:rtl w:val="true"/>
          <w:lang w:bidi="fa-IR"/>
        </w:rPr>
        <w:t>.</w:t>
      </w:r>
      <w:r>
        <w:rPr>
          <w:rStyle w:val="FootnoteAnchor"/>
          <w:rtl w:val="true"/>
        </w:rPr>
        <w:footnoteReference w:id="274"/>
      </w:r>
    </w:p>
    <w:p>
      <w:pPr>
        <w:pStyle w:val="BookText"/>
        <w:rPr/>
      </w:pPr>
      <w:r>
        <w:rPr>
          <w:rFonts w:ascii="Amiri" w:hAnsi="Amiri" w:eastAsia="Amiri" w:cs="Amiri"/>
          <w:color w:val="111111"/>
          <w:sz w:val="28"/>
          <w:sz w:val="28"/>
          <w:szCs w:val="28"/>
          <w:rtl w:val="true"/>
          <w:lang w:bidi="ar-SA"/>
        </w:rPr>
        <w:t xml:space="preserve">على أن اجتماعهم على مرشحهم لم يكن لولا تخوّفهم من استغلال قريش لمركزهم لو قدر لهم أن يملكوا، وربّما استأثر بالملك منهم من قتل أبوه أو أخوه في سبيل الإسلام، وقد أفصح عن ذلك خطيبهم حباب بن المنذر حين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راداً على المهاجرين منا أمير ومنكم أمير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ما ننفس هذا عليكم أيها الرهط ولكنّا نخاف أن يليه أقوام قتلنا آباءهم وإخوتهم</w:t>
      </w:r>
      <w:r>
        <w:rPr>
          <w:rFonts w:eastAsia="Amiri" w:cs="Amiri" w:ascii="Amiri" w:hAnsi="Amiri"/>
          <w:color w:val="111111"/>
          <w:sz w:val="28"/>
          <w:szCs w:val="28"/>
          <w:rtl w:val="true"/>
          <w:lang w:bidi="ar-SA"/>
        </w:rPr>
        <w:t>».</w:t>
      </w:r>
      <w:r>
        <w:rPr>
          <w:rStyle w:val="FootnoteAnchor"/>
          <w:rtl w:val="true"/>
        </w:rPr>
        <w:footnoteReference w:id="275"/>
      </w:r>
    </w:p>
    <w:p>
      <w:pPr>
        <w:pStyle w:val="BookText"/>
        <w:rPr/>
      </w:pPr>
      <w:r>
        <w:rPr>
          <w:rFonts w:ascii="Amiri" w:hAnsi="Amiri" w:eastAsia="Amiri" w:cs="Amiri"/>
          <w:color w:val="111111"/>
          <w:sz w:val="28"/>
          <w:sz w:val="28"/>
          <w:szCs w:val="28"/>
          <w:rtl w:val="true"/>
          <w:lang w:bidi="ar-SA"/>
        </w:rPr>
        <w:t xml:space="preserve">وهذا الكلام صريح في دوافع اجتماع السقيفة، فهم لا ينفسون على المهاجرين هذا المقام لو قدر له أن يكون في أهله، ولكنهم كانوا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يرون من عمل حزب قريش المتواصل للوقوف 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يخشون أن يلي هذا الأمر منهم من قتلوا آباءهم وإخوانهم في سبيل هذا الدين</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 من عوامل اندفاعهم إلى بيعة أبي بكر ورضاهم بها شعورهم بشيء من التنفيس عن الكابوس الذي جاء من ذلك الشعور بالخوف؛ لأن أبا بكر كان من ذوي السابقة إلى الإسلام، ولم يكن بينه وبينهم شيء من الترات، وربّما أمنوا بجنبه من تحكم الموتورين</w:t>
      </w:r>
      <w:r>
        <w:rPr>
          <w:rFonts w:eastAsia="Amiri" w:cs="Amiri" w:ascii="Amiri" w:hAnsi="Amiri"/>
          <w:color w:val="111111"/>
          <w:sz w:val="28"/>
          <w:szCs w:val="28"/>
          <w:rtl w:val="true"/>
          <w:lang w:bidi="ar-SA"/>
        </w:rPr>
        <w:t xml:space="preserve">.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4" w:name="pg15225_151264"/>
      <w:bookmarkStart w:id="125" w:name="pg15225_151264"/>
      <w:bookmarkEnd w:id="125"/>
    </w:p>
    <w:p>
      <w:pPr>
        <w:pStyle w:val="Heading3"/>
        <w:numPr>
          <w:ilvl w:val="2"/>
          <w:numId w:val="1"/>
        </w:numPr>
        <w:rPr/>
      </w:pPr>
      <w:bookmarkStart w:id="126" w:name="pg15225_151264"/>
      <w:bookmarkStart w:id="127" w:name="__RefHeading___Toc3426134_2142443653"/>
      <w:bookmarkStart w:id="128" w:name="_Toc35"/>
      <w:bookmarkEnd w:id="126"/>
      <w:bookmarkEnd w:id="127"/>
      <w:r>
        <w:rPr>
          <w:rtl w:val="true"/>
        </w:rPr>
        <w:t>أحداث ما قبل الدفن</w:t>
      </w:r>
      <w:bookmarkEnd w:id="128"/>
    </w:p>
    <w:p>
      <w:pPr>
        <w:pStyle w:val="BookText"/>
        <w:rPr/>
      </w:pPr>
      <w:r>
        <w:rPr>
          <w:rFonts w:ascii="Amiri" w:hAnsi="Amiri" w:eastAsia="Amiri" w:cs="Amiri"/>
          <w:color w:val="111111"/>
          <w:sz w:val="28"/>
          <w:sz w:val="28"/>
          <w:szCs w:val="28"/>
          <w:rtl w:val="true"/>
          <w:lang w:bidi="ar-SA"/>
        </w:rPr>
        <w:t xml:space="preserve">وأخالنا أنّا بعدنا عن صاحبنا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حدّ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الفترة، ودخلنا في شؤون قد لا تعتبر في الصميم من حياته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والحقيقة أن ما عرضناه من الحوادث كان من أهم الأمور التي اهتم بها عادة وتساءل عنها وتتبع جزئياتها، وما كان لمثله أن يغفل منها شأناً من الشؤون، وهي تمثل بالنسبة إليه قمّة المأساة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فنحن إذاً مضطرون إلى ذكرها والتوسع فيها، ثم التوسّع بكل ملابساتها بعد حين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سبق إلينا أن تركنا العباس وهو على مضض لامتناع الإمام علیه السلام عن قبول بيعته في الحال، وبالطبع كان أهل بيته علیهم السلام لا يقلون عنه مضضاً ولا قلقاً، وهم يتوجسون طلائع الأخبار</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وها هو ذا الباب يطرق بعنف وشدّة فتضطرب له النفوس ويسارعون إلى فتحه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وربّما كان صاحبنا أول من سارع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بالبراء بن عازب وقد جاءهم بخبر هام، فلنستمع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البراء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 أزل لبني هاشم محبّاً فلما قبض رسول الله صلی الله علیه و آله وسلم خفت أن تتمالأ قريش على إخراج هذا الأمر عنهم ، فأخذني ما يأخذ الوالهة العجول، مع ما في نفسي من الحزن لوفاة رسول الله صلی الله علیه و آله وسلم في الحجرة، فكنت أتردد إلى بني هاشم وهم عند النبي صلی الله علیه و آله وسلم في الحجرة وأتفقد وجوه قريش، فإني كذلك إذ فقدت أبا بكر وعمر، وإذا قائل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القوم في سقيفة بني ساعدة، وإذا قائل آخر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بويع أبو بكر، </w:t>
      </w:r>
    </w:p>
    <w:p>
      <w:pPr>
        <w:pStyle w:val="BookText"/>
        <w:rPr/>
      </w:pPr>
      <w:r>
        <w:rPr>
          <w:rFonts w:ascii="Amiri" w:hAnsi="Amiri" w:eastAsia="Amiri" w:cs="Amiri"/>
          <w:color w:val="111111"/>
          <w:sz w:val="28"/>
          <w:sz w:val="28"/>
          <w:szCs w:val="28"/>
          <w:rtl w:val="true"/>
          <w:lang w:bidi="ar-SA"/>
        </w:rPr>
        <w:t>فلم ألبث وإذا أنا بأبي بكر قد أقبل ومعه عمر وأبو عبيدة وجماعة من أصحاب السقيفة وهم محتجزون بالأزر الصنعانيّة، لا يمرّون على أحد إلّا خبطوه وقدّموه فمدّوا يده فمسحوها على يد أبي بكر يبايعه شاء ذلك أو أبى، فأنكرت عقلي، وخرجت أشتد حتى انتهيت إلى بني هاشم والباب مغلق، فضربت عليهم الباب ضرباً عنيفاً،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بايع الناس لأبي بكر بن أبي قحافة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وكان لهذا الخبر على نفوسهم وقع شديد لا يطاق، وقد أخذتهم المفاجأة وعلتهم الدهشة له، فما كان يدور بحسبانهم أو بحسبان أكثرهم أن القوم سيتركون رسول الله صلی الله علیه و آله وسلم هو وهو بعد لم يدفن ، ويجهزون على سلطانه فيخرجونه من بيته، وإذا كان فيهم من تحسب لهذه الأمور حسابها فهو العباس، كما سبق له أن حذر الإمام علیه السلام، والإمام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نعتقد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عهد وخطة خاصة لا يعدوها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تلقّى العباس هذا النبأ بهذا التصريح الذي نقله البراء بن عازب نفسه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تربت أيديكم إلى آخر الدهر، أما إني قد أمرتكم فعصيتموني</w:t>
      </w:r>
      <w:r>
        <w:rPr>
          <w:rFonts w:eastAsia="Amiri" w:cs="Amiri" w:ascii="Amiri" w:hAnsi="Amiri"/>
          <w:color w:val="111111"/>
          <w:sz w:val="28"/>
          <w:szCs w:val="28"/>
          <w:rtl w:val="true"/>
          <w:lang w:bidi="ar-SA"/>
        </w:rPr>
        <w:t>»</w:t>
      </w:r>
      <w:r>
        <w:rPr>
          <w:rStyle w:val="FootnoteAnchor"/>
          <w:rtl w:val="true"/>
        </w:rPr>
        <w:footnoteReference w:id="2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أخرى أنه أنشد قول دريد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أمرتهم أمري بمنعرج اللوى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يستبينوا النصح إلّاضحى الغد</w:t>
      </w:r>
      <w:r>
        <w:rPr>
          <w:rFonts w:eastAsia="Amiri" w:cs="Amiri" w:ascii="Amiri" w:hAnsi="Amiri"/>
          <w:color w:val="111111"/>
          <w:sz w:val="28"/>
          <w:szCs w:val="28"/>
          <w:rtl w:val="true"/>
          <w:lang w:bidi="ar-SA"/>
        </w:rPr>
        <w:t>».</w:t>
      </w:r>
      <w:r>
        <w:rPr>
          <w:rStyle w:val="FootnoteAnchor"/>
          <w:rtl w:val="true"/>
        </w:rPr>
        <w:footnoteReference w:id="277"/>
      </w:r>
    </w:p>
    <w:p>
      <w:pPr>
        <w:pStyle w:val="BookText"/>
        <w:rPr/>
      </w:pPr>
      <w:r>
        <w:rPr>
          <w:rFonts w:ascii="Amiri" w:hAnsi="Amiri" w:eastAsia="Amiri" w:cs="Amiri"/>
          <w:color w:val="111111"/>
          <w:sz w:val="28"/>
          <w:sz w:val="28"/>
          <w:szCs w:val="28"/>
          <w:rtl w:val="true"/>
          <w:lang w:bidi="ar-SA"/>
        </w:rPr>
        <w:t xml:space="preserve">والحقيقة أن هذه الرواية تكشف عن أيّ جو تمت به البيعة وكيف أُخذت من لناس أخذاً لا هوا ادة فيه، وقد صورتهم بأزرهم الصنعانية 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يمرون على أحد إلّا خبطوه وقدّموه فمدّوا يده فمسحوها على يد أبي بكر يبايعه شاء ذلك أم أبى</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انتهوا إلى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رواية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إلتفت عمر إلى بني أمية وهم مجتمعون على عثمان، وإلى بني زهرة وهم مجتمعون على سعد وعبد الرحمن،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مالي أراكم </w:t>
      </w:r>
    </w:p>
    <w:p>
      <w:pPr>
        <w:pStyle w:val="BookText"/>
        <w:rPr/>
      </w:pPr>
      <w:r>
        <w:rPr>
          <w:rFonts w:ascii="Amiri" w:hAnsi="Amiri" w:eastAsia="Amiri" w:cs="Amiri"/>
          <w:color w:val="111111"/>
          <w:sz w:val="28"/>
          <w:sz w:val="28"/>
          <w:szCs w:val="28"/>
          <w:rtl w:val="true"/>
          <w:lang w:bidi="ar-SA"/>
        </w:rPr>
        <w:t>ملتاثين، قوموا فبايعوا أبا بكر فقد بايع له الناس وبايعه الأنصار فقام عثمان ومن معه، وقام سعد وعبد الرحمن ومن معهما فبايعوا أبا بكر</w:t>
      </w:r>
      <w:r>
        <w:rPr>
          <w:rFonts w:eastAsia="Amiri" w:cs="Amiri" w:ascii="Amiri" w:hAnsi="Amiri"/>
          <w:color w:val="111111"/>
          <w:sz w:val="28"/>
          <w:szCs w:val="28"/>
          <w:rtl w:val="true"/>
          <w:lang w:bidi="ar-SA"/>
        </w:rPr>
        <w:t>».</w:t>
      </w:r>
      <w:r>
        <w:rPr>
          <w:rStyle w:val="FootnoteAnchor"/>
          <w:rtl w:val="true"/>
        </w:rPr>
        <w:footnoteReference w:id="278"/>
      </w:r>
    </w:p>
    <w:p>
      <w:pPr>
        <w:pStyle w:val="BookText"/>
        <w:rPr/>
      </w:pPr>
      <w:r>
        <w:rPr>
          <w:rFonts w:ascii="Amiri" w:hAnsi="Amiri" w:eastAsia="Amiri" w:cs="Amiri"/>
          <w:color w:val="111111"/>
          <w:sz w:val="28"/>
          <w:sz w:val="28"/>
          <w:szCs w:val="28"/>
          <w:rtl w:val="true"/>
          <w:lang w:bidi="ar-SA"/>
        </w:rPr>
        <w:t xml:space="preserve">ورغم كل ذلك فقد لوحظ على الناس الانقباض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أبو سعيد الخدري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بويع أبو بكر رأى من الناس بعض الانقباض،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ما يمنعكم؟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ألست بأحقكم بهذا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ألست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 xml:space="preserve">و تم كل شيء، ولم يبق إلّا علي علیه السلام ومعه بنو هاشم وخُلَّص أصحابه، وهم الصفوة من أصحاب رسول الله صلی الله علیه و آله وسلم ساعياً،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فرجع من سعايته وقد مات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كأبي ذر، وعمار، وسلمان، والمقداد، ونظائرهم من أعاظم أصحاب النبي صلی الله علیه و آله وسلم وإلا سعد</w:t>
      </w:r>
    </w:p>
    <w:p>
      <w:pPr>
        <w:pStyle w:val="BookText"/>
        <w:rPr/>
      </w:pPr>
      <w:r>
        <w:rPr>
          <w:rFonts w:ascii="Amiri" w:hAnsi="Amiri" w:eastAsia="Amiri" w:cs="Amiri"/>
          <w:color w:val="111111"/>
          <w:sz w:val="28"/>
          <w:sz w:val="28"/>
          <w:szCs w:val="28"/>
          <w:rtl w:val="true"/>
          <w:lang w:bidi="ar-SA"/>
        </w:rPr>
        <w:t>وولده وخواصه من الخزرج ، ثم جماعة من سائر الناس لا يحسب لهم 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ويأتي بعد ذلك خالد بن سعيد بن العاص وأبو سفيان الأمويان، ولم يكونا ساعتها في المدينة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أبو سفيان فقد جاء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أخال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تمام البيعة لأبي بكر من ذلك اليوم، وكان قد أرسله رسول الله صلی الله علیه و آله وسلم فلقيه قوم ،فسألهم فقالوا مات رسول الله صلی الله علیه و آله وسلم،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ولي بعده؟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بكر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فصيل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فما فعل المستضعفان علي والعباس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والذي نفسي بيده لأرفعنّ لهما من أعضادهما</w:t>
      </w:r>
      <w:r>
        <w:rPr>
          <w:rFonts w:eastAsia="Amiri" w:cs="Amiri" w:ascii="Amiri" w:hAnsi="Amiri"/>
          <w:color w:val="111111"/>
          <w:sz w:val="28"/>
          <w:szCs w:val="28"/>
          <w:rtl w:val="true"/>
          <w:lang w:bidi="ar-SA"/>
        </w:rPr>
        <w:t>».</w:t>
      </w:r>
      <w:r>
        <w:rPr>
          <w:rStyle w:val="FootnoteAnchor"/>
          <w:rtl w:val="true"/>
        </w:rPr>
        <w:footnoteReference w:id="280"/>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خالد بن سعيد فقد كان والياً من قبل النبي صلی الله علیه و آله وسلم على اليمن، فلما جاء ودعي إلى </w:t>
      </w:r>
    </w:p>
    <w:p>
      <w:pPr>
        <w:pStyle w:val="BookText"/>
        <w:rPr/>
      </w:pPr>
      <w:r>
        <w:rPr>
          <w:rFonts w:ascii="Amiri" w:hAnsi="Amiri" w:eastAsia="Amiri" w:cs="Amiri"/>
          <w:color w:val="111111"/>
          <w:sz w:val="28"/>
          <w:sz w:val="28"/>
          <w:szCs w:val="28"/>
          <w:rtl w:val="true"/>
          <w:lang w:bidi="ar-SA"/>
        </w:rPr>
        <w:t xml:space="preserve">بيعة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بعد يومين أو ثلاثة من حادثة السقيفة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أجاب بأني لا أبايع إلا علياً</w:t>
      </w:r>
      <w:r>
        <w:rPr>
          <w:rFonts w:eastAsia="Amiri" w:cs="Amiri" w:ascii="Amiri" w:hAnsi="Amiri"/>
          <w:color w:val="111111"/>
          <w:sz w:val="28"/>
          <w:szCs w:val="28"/>
          <w:rtl w:val="true"/>
          <w:lang w:bidi="ar-SA"/>
        </w:rPr>
        <w:t>.</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 xml:space="preserve">وكان من نشاط أبي سفيان في ذلك اليوم أن مرّ على بيت علي بن أبي طالب علیه السلامفوقف وأنشد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هاشم لا تطمعوا الناس فيكم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سيما تيم بن مرة أو عدي</w:t>
      </w:r>
    </w:p>
    <w:p>
      <w:pPr>
        <w:pStyle w:val="BookText"/>
        <w:rPr/>
      </w:pPr>
      <w:r>
        <w:rPr>
          <w:rFonts w:ascii="Amiri" w:hAnsi="Amiri" w:eastAsia="Amiri" w:cs="Amiri"/>
          <w:color w:val="111111"/>
          <w:sz w:val="28"/>
          <w:sz w:val="28"/>
          <w:szCs w:val="28"/>
          <w:rtl w:val="true"/>
          <w:lang w:bidi="ar-SA"/>
        </w:rPr>
        <w:t>فما الأمر إلّا فيكم وإليكم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لها إلّا أبو حسن علي</w:t>
      </w:r>
    </w:p>
    <w:p>
      <w:pPr>
        <w:pStyle w:val="BookText"/>
        <w:rPr/>
      </w:pPr>
      <w:r>
        <w:rPr>
          <w:rFonts w:ascii="Amiri" w:hAnsi="Amiri" w:eastAsia="Amiri" w:cs="Amiri"/>
          <w:color w:val="111111"/>
          <w:sz w:val="28"/>
          <w:sz w:val="28"/>
          <w:szCs w:val="28"/>
          <w:rtl w:val="true"/>
          <w:lang w:bidi="ar-SA"/>
        </w:rPr>
        <w:t>أبا حسن فأشدد بها كف حازم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فإنك بالأمر الذي يرتجى ملي</w:t>
      </w:r>
    </w:p>
    <w:p>
      <w:pPr>
        <w:pStyle w:val="BookText"/>
        <w:rPr/>
      </w:pPr>
      <w:r>
        <w:rPr>
          <w:rFonts w:ascii="Amiri" w:hAnsi="Amiri" w:eastAsia="Amiri" w:cs="Amiri"/>
          <w:color w:val="111111"/>
          <w:sz w:val="28"/>
          <w:sz w:val="28"/>
          <w:szCs w:val="28"/>
          <w:rtl w:val="true"/>
          <w:lang w:bidi="ar-SA"/>
        </w:rPr>
        <w:t>وأي أمرئ يرمي قصيا ورأيها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منيع الحمى والناس من غالب قصي</w:t>
      </w:r>
    </w:p>
    <w:p>
      <w:pPr>
        <w:pStyle w:val="BookText"/>
        <w:rPr/>
      </w:pPr>
      <w:r>
        <w:rPr>
          <w:rFonts w:ascii="IRNazanin" w:hAnsi="IRNazanin" w:eastAsia="IRNazanin"/>
          <w:color w:val="111111"/>
          <w:sz w:val="28"/>
          <w:sz w:val="28"/>
          <w:szCs w:val="28"/>
          <w:rtl w:val="true"/>
          <w:lang w:bidi="fa-IR"/>
        </w:rPr>
        <w:t>فقال علي علیه السلام لأبي سفيان إنك تريد أمراً لسنا من أصحابه وقد عهد إليّ رسول الله صلی الله علیه و آله وسلم عهداً فأنا له</w:t>
      </w:r>
      <w:r>
        <w:rPr>
          <w:rFonts w:eastAsia="IRNazanin" w:cs="IRNazanin"/>
          <w:color w:val="111111"/>
          <w:sz w:val="28"/>
          <w:szCs w:val="28"/>
          <w:rtl w:val="true"/>
          <w:lang w:bidi="fa-IR"/>
        </w:rPr>
        <w:t>».</w:t>
      </w:r>
      <w:r>
        <w:rPr>
          <w:rStyle w:val="FootnoteAnchor"/>
          <w:rtl w:val="true"/>
        </w:rPr>
        <w:footnoteReference w:id="282"/>
      </w:r>
    </w:p>
    <w:p>
      <w:pPr>
        <w:pStyle w:val="BookText"/>
        <w:rPr/>
      </w:pPr>
      <w:r>
        <w:rPr>
          <w:rFonts w:ascii="Amiri" w:hAnsi="Amiri" w:eastAsia="Amiri" w:cs="Amiri"/>
          <w:color w:val="111111"/>
          <w:sz w:val="28"/>
          <w:sz w:val="28"/>
          <w:szCs w:val="28"/>
          <w:rtl w:val="true"/>
          <w:lang w:bidi="ar-SA"/>
        </w:rPr>
        <w:t>وما كان الإمام بحاجة إلى كشف أستار الغيب ليفهم نفسيّة أبي سفيان وهدفه من هذه المعارضة، فأبو سفيان ما يزال ينظر القضية بمنظار قبلي بحت، فيأسي على إعطائها لتيم وهي أحقر قبيلة في قريش</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والإمام علیه السلام حرب على هذه الفكرة، فما كان يرى الخلافة لنفسه لأنه من بني هاشم، وبنو هاشم من أسياد قريش ، بل يراها وظيفة شرعية أثقل كاهله بها ؛ ليتم رسالة الإسلام عن طريقها، وما دام المنظار مختلفاً فإن تقبّل البيعة من أبي سفيان معناه المساومة على المبادئ، والإمام علیه السلام يرفع نفسه عن هذا المستوى، على أن إقبال أبي سفيان أو إدباره لا يفرح له ما دامت عواطفه تشترى بالمال، وهو لا يحضر أن يساوم على العواطف مهما كلّف الحال، كما عودنا على معرفة ذلك في أيام تولّيه للحكم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وكانت الخطوة الثانية أن يذهب أبو سفيان إلى العباس زميله القديم ليعرض عليه بيعته، وهنا ما ندري هل رضي صاحبنا بهذا الرأي من أحد شيوخ قريش؟ وهل هش له ورحّب به حيث شاهد كفه تمد إلى كف أبيه لتقول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الفضل أنت لها أهل وأحق بميراث ابن أخيك، أمدد يدك لأبايعك فلا يختلف عليك الناس بعد بيعتي إياك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أدري هل ضحك مع أبيه أم قطب الجوابه حين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سفيان يدفعها علي ويطلبها العباس</w:t>
      </w:r>
      <w:r>
        <w:rPr>
          <w:rFonts w:eastAsia="Amiri" w:cs="Amiri" w:ascii="Amiri" w:hAnsi="Amiri"/>
          <w:color w:val="111111"/>
          <w:sz w:val="28"/>
          <w:szCs w:val="28"/>
          <w:rtl w:val="true"/>
          <w:lang w:bidi="ar-SA"/>
        </w:rPr>
        <w:t>»</w:t>
      </w:r>
      <w:r>
        <w:rPr>
          <w:rStyle w:val="FootnoteAnchor"/>
          <w:rtl w:val="true"/>
        </w:rPr>
        <w:footnoteReference w:id="283"/>
      </w:r>
      <w:r>
        <w:rPr>
          <w:rFonts w:ascii="IRNazanin" w:hAnsi="IRNazanin" w:eastAsia="IRNazanin"/>
          <w:color w:val="111111"/>
          <w:sz w:val="28"/>
          <w:sz w:val="28"/>
          <w:szCs w:val="28"/>
          <w:rtl w:val="true"/>
          <w:lang w:bidi="fa-IR"/>
        </w:rPr>
        <w:t xml:space="preserve">، وهو جواب كافٍ لأن يبعث اليأس في نفوس أمثال أبي سفيان، والظاهر أن صاحبنا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حدود ما عرفناه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أصبح قادراً على النظر بالمنظار الذي كان ينظر به الإمام علیه السلام وأبوه من رعاية المصلحة الإسلامية قبل أي 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شهد هذا اليوم التأريخي نشاطاً منقطع النظير، وشهد بالطبع صاحبنا معه ذلك النشاط، ولا بد أن يكون قد رأى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فيما رأى هذا الاجتماع الذي عقد في بيت النبي صلی الله علیه و آله وسلم ، وكان قوامه الزبير وأبا سفيان وجماعة من المهاجرين، وذلك حيث طلبوا الخلوة بالإمام علیه السلام وأبيه ، وربّما شهد حديثهم ورآهم كيف كانوا يستعملون أساليب التهيج والاستنهاض وتحضير أنفسهم للنضال معهم، وعلي علیه السلام محتب يستمع إلى الحديث فابتدرهم العباس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سمعنا قولكم فلا لقلة نستعين بكم، ولا لظنة نترك آراءكم، فأمهلونا نراجع الفكر، فإن يكن لنا من الإثم مخرج يصر بنا وبهم الحق صرير الجدجد، ونبسط إلى المجد أكفا لا نقبضها ، أو نبلغ المدى، وإن تكن الأخرى فلا لقلة في العدد ولا لوهن في الأيد، والله لولا أن الإسلام قيد الفتك لتدكدكت جنادل صخر يسمع اصطكاكها من المحل العلي</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يقول الراوي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فحلّ علي علیه السلام حبوته،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الصبر حلم، والتقوى دين، والحجة محمد، والطريق الصراط</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أيها الناس شقّوا أمواج الفتن بسفن النجاة، وعرّجوا عن طريق المنافرة، وضعوا تيجان المفاخرة أفلح من نهض بجناح أو استسلم فأراح ، هذا ماء آجن، ولقمة يغضّ بها آكلها، ومجتني الثمرة لغير وقت إيناعها كالزارع بغير أرضه، فإن أقل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حرص على الملك، وإن أسكت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جزع من الموت هيهات بعد اللتيا والتي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لابن أبي طالب آنس بالموت من الطفل بثدي أمه، بل اندمجت على مكنون علم لو بحث به لاضطربتم اضطراب الأرشية في الطوى البعيدة</w:t>
      </w:r>
      <w:r>
        <w:rPr>
          <w:rFonts w:eastAsia="Amiri" w:cs="Amiri" w:ascii="Amiri" w:hAnsi="Amiri"/>
          <w:color w:val="111111"/>
          <w:sz w:val="28"/>
          <w:szCs w:val="28"/>
          <w:rtl w:val="true"/>
          <w:lang w:bidi="ar-SA"/>
        </w:rPr>
        <w:t>».</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ثم نهض فدخل إلى منزله وافترق القوم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وهذه المحاورة تكشف عن اختلاف المنظار، فهؤلاء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يبدو من الجواب كانوا يستثيرونهم على أي حال، ويدعونهم للحرب، ولا يحسبون للمصلحة الإسلامية حسابها والعباس يلتمس المخرج من المأثم ليريهم كيف يجرؤون على غصب حقهم، ولكنّه يرى نفسه مقيداً في حدود المبادئ الإسلامية، فيمتنع عن الفتك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المسألة في رأيه مسألة دين ولا بد أن يكون السير في حدوده إلى الغاية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والإمام علیه السلام يوضح لهم هذا، ثم يأخذ إلى واقعهم وينأى بهم عن المسارح العاطفية التي قربتهم من الخيال تأمّلوا هذه السياسة الواقعية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شقوا أمواج الفتن بسفن النجاة، وعرّجوا عن طريق المنافرة، وضعوا تيجان المفاخرة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فهو يبعدهم عن هذه العاطفة التي تسدّ أمامهم كل باب للعقل والتدبير، ثم تأمّلوا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أفلح من نهض بجناح أو استسلم فأراح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وما تنطوي عليه من إيماءة رائعة إلى أن عددهم وحده غير كافٍ للنهوض بهذا الأمر</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أبلغ قوله بعد ذاك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ومجتني الثمرة لغير وقت إيناعها كالزارع بغير أرضه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وأي جدوى يبلغه مثل الزارع من زراعته بغير ما يملكه من أرض ما دام لا ينتهي ينتهي ثمره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صوّر بعد ذلك كله حراجة موقفه بين عاذليه، فهو إذا سكت اتهم بالجبن، وإن نطق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حريص على الملك، ولم يقدّروا في ذلك كله ظروفه الخاصة، ولم يحسبوا للمنظار الذي ينظر به الواقعة أيّما 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وماذا يصنع وهو أمام خطة مرسومة لا يستطيع أن يحيد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بحكم مبدئه وكان مقطع القول أن يشير لهم إشارة إلى هذه الخطة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اندمجت على مكنون علم لو بحت به لاضطربتم اضطراب الأرشية في الطوى البعيدة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ابن أبي الحديد في تفسير هذا الكلام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إشارة إلى الوصية التي خصّ بها إنه قد كان من جملتها الأمر بترك النزاع في مبدأ الاختلاف عليه</w:t>
      </w:r>
      <w:r>
        <w:rPr>
          <w:rFonts w:eastAsia="Amiri" w:cs="Amiri" w:ascii="Amiri" w:hAnsi="Amiri"/>
          <w:color w:val="111111"/>
          <w:sz w:val="28"/>
          <w:szCs w:val="28"/>
          <w:rtl w:val="true"/>
          <w:lang w:bidi="ar-SA"/>
        </w:rPr>
        <w:t>».</w:t>
      </w:r>
      <w:r>
        <w:rPr>
          <w:rStyle w:val="FootnoteAnchor"/>
          <w:rtl w:val="true"/>
        </w:rPr>
        <w:footnoteReference w:id="285"/>
      </w:r>
    </w:p>
    <w:p>
      <w:pPr>
        <w:pStyle w:val="BookText"/>
        <w:rPr/>
      </w:pPr>
      <w:r>
        <w:rPr>
          <w:rFonts w:ascii="Amiri" w:hAnsi="Amiri" w:eastAsia="Amiri" w:cs="Amiri"/>
          <w:color w:val="111111"/>
          <w:sz w:val="28"/>
          <w:sz w:val="28"/>
          <w:szCs w:val="28"/>
          <w:rtl w:val="true"/>
          <w:lang w:bidi="ar-SA"/>
        </w:rPr>
        <w:t>وهكذا تفرّق اجتماعهم عن فشل المحاولة العاطفية التي قاموا بها، وظلّوا في انتظار سياسة حكيمة يمليها عليهم واقعهم وواقع مبدئهم الإسلامي</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أعقب هذا النشاط في يومها نشاط آخر لا يقل أهمية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يكون أقرب إلى السياسة الواقعية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اجتمع ثلة من كبار صحابة النبي صلی الله علیه و آله وسلم ومن شيعة علي علیه السلام؛ لالتماس منفذ لإلغاء هذه البيعة التي لم تؤخذ من المسلمين أخذاً طبيعياً، بل كانت كما عبّر هو عنها بالفلتة في إحدى خطبه، وعبّر عنها كذلك زميله عمر كما مر في الحديث السابق، ومهما أرادوا بالفلتة من البغتة والمفاجأة أو الزلّة والخطيئة، فإنها لم تكن عن تدبر واختيار صحيح وإنّما أُخذوا بها أخذاً كما قلنا، سواء بتنويه الخليفة لهم بخطبته السابقة وسوقهم إليها سوقاً لا شعورياً بما أبدع من بيان، أو بأخذها بالرغم من بعضهم كما </w:t>
      </w:r>
    </w:p>
    <w:p>
      <w:pPr>
        <w:pStyle w:val="BookText"/>
        <w:rPr/>
      </w:pPr>
      <w:r>
        <w:rPr>
          <w:rFonts w:ascii="Amiri" w:hAnsi="Amiri" w:eastAsia="Amiri" w:cs="Amiri"/>
          <w:color w:val="111111"/>
          <w:sz w:val="28"/>
          <w:sz w:val="28"/>
          <w:szCs w:val="28"/>
          <w:rtl w:val="true"/>
          <w:lang w:bidi="ar-SA"/>
        </w:rPr>
        <w:t>صوّر ذلك البراء في حديثه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فقد صحا المسلمون وأظهر الأنصار ندمهم، وكان من جرّاء ذلك هذا الاجتماع الذي عقد في فضاء بني بياضة في جنح الليل، وكان مؤلفاً من المقداد بن الأسود، وعبادة بن الصامت وسلمان الفارسي وعمار بن ياسر، وأبي ذر الغفاري، وحذيفة بن اليمان وأبي الهيثم بن التيهان ثم البراء بن عازب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المحدّث بهذا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وكانوا يفكرون بالأمر، وقد حدّثهم حذيفة بعزم الأنصار على نقض ما كان منها، وقال قائلهم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أفتعلم حقاً؟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كذبت وما كذبت، ثم والله ليكونن ما أخبرتكم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حديث توجهوا إلى أبي بن كعب ليتأكدوا من أمر الأنصار وعزمهم على نقض البيعة، فأكّد لهم أُبي ذلك </w:t>
      </w:r>
      <w:r>
        <w:rPr>
          <w:rStyle w:val="FootnoteAnchor"/>
          <w:rtl w:val="true"/>
        </w:rPr>
        <w:footnoteReference w:id="286"/>
      </w:r>
      <w:r>
        <w:rPr>
          <w:rFonts w:ascii="Amiri" w:hAnsi="Amiri" w:eastAsia="Amiri" w:cs="Amiri"/>
          <w:color w:val="111111"/>
          <w:sz w:val="28"/>
          <w:sz w:val="28"/>
          <w:szCs w:val="28"/>
          <w:rtl w:val="true"/>
          <w:lang w:bidi="ar-SA"/>
        </w:rPr>
        <w:t>، وتفرّقوا في انتظار ما يمليه عليهم الصباح من العمل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وبات آل محمد عليهم السلام في تلكم الليلة وهم أشدّ ما يكونون قلقاً وانفعالاً وتألماً، لا يدرون ماذا يبيت لهم الغدو من أحداث، وبالطبع فقد بات صاحبنا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بحكم سنه وشدة حساسيته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من أشدّهم توجّساً ،وخيفة وما أخال أن ليلة مرّت عليهم كانت أوحش ولا أطول منها، فهذا رسول الله صلى الله عليه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سندهم الوحيد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يزال ملقى بين أيديهم لم يدفن بعد وهاهم أولاء صحابته قد انشغلوا بأمور الخلافة عنه، وقد أجهزوا على حقهم فيها فحازوه دونهم ، وباعدوا بينهم وبينه، ولم تبق إلا محاولات يدرك الإمام علیه السلام تماماً مدى نجاحها، بعد أن فلت من أيديهم الزمام</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وأسفر الصبح عن محاولة قام بها عمر ، فأحبط كل أمل للتفكير بحركة انقلاب من أي شخص كان، وذلك بدعوة المسلمين لتجديد البيعة لأبي بكر</w:t>
      </w:r>
      <w:r>
        <w:rPr>
          <w:rStyle w:val="FootnoteAnchor"/>
          <w:rtl w:val="true"/>
        </w:rPr>
        <w:footnoteReference w:id="287"/>
      </w:r>
      <w:r>
        <w:rPr>
          <w:rFonts w:ascii="Amiri" w:hAnsi="Amiri" w:eastAsia="Amiri" w:cs="Amiri"/>
          <w:color w:val="111111"/>
          <w:sz w:val="28"/>
          <w:sz w:val="28"/>
          <w:szCs w:val="28"/>
          <w:rtl w:val="true"/>
          <w:lang w:bidi="ar-SA"/>
        </w:rPr>
        <w:t xml:space="preserve">، وبالطبع فإن فكرة </w:t>
      </w:r>
    </w:p>
    <w:p>
      <w:pPr>
        <w:pStyle w:val="BookText"/>
        <w:rPr/>
      </w:pPr>
      <w:r>
        <w:rPr>
          <w:rFonts w:ascii="Amiri" w:hAnsi="Amiri" w:eastAsia="Amiri" w:cs="Amiri"/>
          <w:color w:val="111111"/>
          <w:sz w:val="28"/>
          <w:sz w:val="28"/>
          <w:szCs w:val="28"/>
          <w:rtl w:val="true"/>
          <w:lang w:bidi="ar-SA"/>
        </w:rPr>
        <w:t>ندم الأنصار ومحاولتهم للقيام بنقض البيعة قد بلغته، وبلغه أيضاً أن هذه المحاولة لم توضع خطوطها بعد، ولم يجمعوا على كلمة في هذا الموضوع، فعجّل عليهم بالدعوة إلى تجديد البيعة، ومعنى ذلك أن كل فرد منهم كان يخشى التخلّف ما دام لا يعرف مصير فكرتهم بعد، وربّما فكر أنه إن تخلف وحده كان عرضة للعقاب الصارم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فقد نجحت هذه الدعوة، وكانت بما فيها من مفاجأة أساساً لإحكام الأمر والقبض على زمام الموقف الخطير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وتسامع أبو بكر وعمر باجتماع من اجتمع من كبار الصحابة في فضاء بني بياضة، وغمّها الأمر ، وضاعت عليهما سبل الرأي، فأرسلا على عضُدَيهما أبي عبيدة بن الجراح والمغيرة بن شعبة، وفكّروا مجتمعين، وقلّبوا وجوه الرأي، فانتهى بهم الأمر إلى الأخذ برأي المغيرة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من دهاة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المغيرة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الرأي أن تلقوا العباس فتجعلوا له ولولده في هذا الأمر نصيبا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ليقطعوا بذلك ناحية علي بن أبي طالب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وهذا الرأي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فيه من وصولية قد لا يقرّها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يكشف عن عمق في تفكير هذا الرجل ودقة تجربة في هذه الشؤون، وقد كاد ينجح لو كان أبو الفضل ممن تشترى عواطفه بالمال أو السلطان</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والحقيقة أنهم لو استطاعوا أن يخذلوا العباس عن الإمام علیه السلام، ويشقوا بني هاشم على انفسهم لقضوا على أكبر جبهة معارضة، ولكن حزم العباس وإيمانه بعدالة قضيتهم وقفا هذه المحاولة، يقول محدّث الحديث ومضى ابو بكر يتبعه عمر إلى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وتضم بعض الروايات إليهما المغيرة وأبا عبيدة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ودخلوا عليه وبدأ أول ما بدأ الخليفة الحديث،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ابتعث لكم محمداً نبياً وللمؤمنين ولياً، فمنّ الله عليهم بكونه بين ظهرانيهم حتى اختار له ما عنده، فخلّى على الناس أمورهم ليختاروا </w:t>
      </w:r>
    </w:p>
    <w:p>
      <w:pPr>
        <w:pStyle w:val="BookText"/>
        <w:rPr/>
      </w:pPr>
      <w:r>
        <w:rPr>
          <w:rFonts w:ascii="Amiri" w:hAnsi="Amiri" w:eastAsia="Amiri" w:cs="Amiri"/>
          <w:color w:val="111111"/>
          <w:sz w:val="28"/>
          <w:sz w:val="28"/>
          <w:szCs w:val="28"/>
          <w:rtl w:val="true"/>
          <w:lang w:bidi="ar-SA"/>
        </w:rPr>
        <w:t>لأنفسهم متفقين غير مختلفين، فاختاروني عليهم والياً ولأمورهم راعياً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أنفكّ يبلغني عن طاعن يقول بخلاف قول عامة المسلمين، يتخذكم لجأ فتكونوا حصنه المنيع وخطبه البديع، فإما دخلتم فيما دخل فيه الناس أو صرفتموهم عما مالوا إليه، فقد جئناك ونحن نريد أن نجعل لك في هذا الأمر نصيباً ولمن بعدك من عقِبَك</w:t>
      </w:r>
      <w:r>
        <w:rPr>
          <w:rFonts w:eastAsia="Amiri" w:cs="Amiri" w:ascii="Amiri" w:hAnsi="Amiri"/>
          <w:color w:val="111111"/>
          <w:sz w:val="28"/>
          <w:szCs w:val="28"/>
          <w:rtl w:val="true"/>
          <w:lang w:bidi="ar-SA"/>
        </w:rPr>
        <w:t>».</w:t>
      </w:r>
      <w:r>
        <w:rPr>
          <w:rStyle w:val="FootnoteAnchor"/>
          <w:rtl w:val="true"/>
        </w:rPr>
        <w:footnoteReference w:id="288"/>
      </w:r>
    </w:p>
    <w:p>
      <w:pPr>
        <w:pStyle w:val="BookText"/>
        <w:rPr/>
      </w:pPr>
      <w:r>
        <w:rPr>
          <w:rFonts w:ascii="Amiri" w:hAnsi="Amiri" w:eastAsia="Amiri" w:cs="Amiri"/>
          <w:color w:val="111111"/>
          <w:sz w:val="28"/>
          <w:sz w:val="28"/>
          <w:szCs w:val="28"/>
          <w:rtl w:val="true"/>
          <w:lang w:bidi="ar-SA"/>
        </w:rPr>
        <w:t>وهنا أرجو أن نتتبع هذا الحوار بدقة، ثم نتتبع وقعه على نفس صاحبنا، وما أخال أنه غاب عن هذا المجلس الخطير وغفل من ملاحقة ما دار فيه من حوار، فهو يهمه إلى حدَّ بعيد، وبخاصة أنه يجري مع أبيه في أمور تهمهم على الخصوص، وإذا قدر أن لا يكون حاضراً فما من شك أن تكرر على سمعه حديثه مراراً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وأخال أن عيون الأمة تعلقت بشفتي أبيه لتنظر بمَ تتحركان، وقد أرهف لهما سمعه ليعي كل ما يقول، قال العباس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كنت برسول الله طلبت، فحقنا أخذت وإن كنت بالمؤمنين فنحن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هذا الأمر يجب لك بالمؤمنين فما وجب إذ كنا كارهين، وما أبعد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طعنوا من قولك أنهم مالوا إليك</w:t>
      </w:r>
      <w:r>
        <w:rPr>
          <w:rFonts w:eastAsia="Amiri" w:cs="Amiri" w:ascii="Amiri" w:hAnsi="Amiri"/>
          <w:color w:val="111111"/>
          <w:sz w:val="28"/>
          <w:szCs w:val="28"/>
          <w:rtl w:val="true"/>
          <w:lang w:bidi="ar-SA"/>
        </w:rPr>
        <w:t>».</w:t>
      </w:r>
      <w:r>
        <w:rPr>
          <w:rStyle w:val="FootnoteAnchor"/>
          <w:rtl w:val="true"/>
        </w:rPr>
        <w:footnoteReference w:id="289"/>
      </w:r>
    </w:p>
    <w:p>
      <w:pPr>
        <w:pStyle w:val="BookText"/>
        <w:rPr/>
      </w:pPr>
      <w:r>
        <w:rPr>
          <w:rFonts w:ascii="Amiri" w:hAnsi="Amiri" w:eastAsia="Amiri" w:cs="Amiri"/>
          <w:color w:val="111111"/>
          <w:sz w:val="28"/>
          <w:sz w:val="28"/>
          <w:szCs w:val="28"/>
          <w:rtl w:val="true"/>
          <w:lang w:bidi="ar-SA"/>
        </w:rPr>
        <w:t>وهو منطق تعضده الحجّة ويقف عنده الجدال، لو كان لسماع الحجج والأخذ بها مسرح في لغة السياسة، وإلا فماذا يقولون في الجواب عليه؟</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أيقولون إنهم أخذوه برسول الله صلى الله عليه و آله وسلم فما بالهم إذاً يزوونه عن أخص الناس وأقربهم منه؟ ولم لا يسلّمونه إليهم وهو في لغة الحجة أولى بها ؟ وإن كانوا أخذوه بالمؤمنين فآل البيت وغيرهم منهم وهم لم يتقدموا في أمرهم فرطاً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تقول الروايات الأخر</w:t>
      </w:r>
      <w:r>
        <w:rPr>
          <w:rStyle w:val="FootnoteAnchor"/>
          <w:rtl w:val="true"/>
        </w:rPr>
        <w:footnoteReference w:id="2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هم كارهون لها، وهذه اللغة القوية في الحجج هي التي حفّزت عمر لاستعمال </w:t>
      </w:r>
    </w:p>
    <w:p>
      <w:pPr>
        <w:pStyle w:val="BookText"/>
        <w:rPr/>
      </w:pPr>
      <w:r>
        <w:rPr>
          <w:rFonts w:ascii="Amiri" w:hAnsi="Amiri" w:eastAsia="Amiri" w:cs="Amiri"/>
          <w:color w:val="111111"/>
          <w:sz w:val="28"/>
          <w:sz w:val="28"/>
          <w:szCs w:val="28"/>
          <w:rtl w:val="true"/>
          <w:lang w:bidi="ar-SA"/>
        </w:rPr>
        <w:t>خشونته ليبعد بالحديث عن منطق المناظرة ، وما جاءوا ليناظروا آل البيت في هذا الأمر بل ليشقوهم على أنفسهم، فليجمع إذاً إلى ترغيب الخليفة توعيداً أو تهديداً لعلّه يستطيع النفوذ بهما إلى قلب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لم نأتكم حاجة إليكم، ولكن كرهنا أن يكون الطعن فيما اجتمع عليه المسلمون منكم ، فيتفاقم الخطب بكم وبهم فانظروا لأنفسكم</w:t>
      </w:r>
      <w:r>
        <w:rPr>
          <w:rFonts w:eastAsia="Amiri" w:cs="Amiri" w:ascii="Amiri" w:hAnsi="Amiri"/>
          <w:color w:val="111111"/>
          <w:sz w:val="28"/>
          <w:szCs w:val="28"/>
          <w:rtl w:val="true"/>
          <w:lang w:bidi="ar-SA"/>
        </w:rPr>
        <w:t>»</w:t>
      </w:r>
      <w:r>
        <w:rPr>
          <w:rStyle w:val="FootnoteAnchor"/>
          <w:rtl w:val="true"/>
        </w:rPr>
        <w:footnoteReference w:id="291"/>
      </w:r>
      <w:r>
        <w:rPr>
          <w:rFonts w:ascii="Amiri" w:hAnsi="Amiri" w:eastAsia="Amiri" w:cs="Amiri"/>
          <w:color w:val="111111"/>
          <w:sz w:val="28"/>
          <w:sz w:val="28"/>
          <w:szCs w:val="28"/>
          <w:rtl w:val="true"/>
          <w:lang w:bidi="ar-SA"/>
        </w:rPr>
        <w:t xml:space="preserve">، وقبل أن يجيب العباس على هذا التهديد فيتفاقم الخطب بكم وبهم سارع أبو بكر إلى الترغيب ليقطع عليه السبيل إلى استعمال لغة الثورة العاصفة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يعرف أن العباس لا يسكت على مثل هذا التهديد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دخلوا في جو محموم قد لا ينتهي في صالحهم بحال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جئناك ونحن نريد أن نجعل لك في أمرنا نصيباً لك ولمن بعدك من عقبك ، إذ كنت عم رسول الله صلى الله عليه و آله وسلم</w:t>
      </w:r>
      <w:r>
        <w:rPr>
          <w:rFonts w:eastAsia="Amiri" w:cs="Amiri" w:ascii="Amiri" w:hAnsi="Amiri"/>
          <w:color w:val="111111"/>
          <w:sz w:val="28"/>
          <w:szCs w:val="28"/>
          <w:rtl w:val="true"/>
          <w:lang w:bidi="ar-SA"/>
        </w:rPr>
        <w:t>.</w:t>
      </w:r>
      <w:r>
        <w:rPr>
          <w:rStyle w:val="FootnoteAnchor"/>
          <w:rtl w:val="true"/>
        </w:rPr>
        <w:footnoteReference w:id="292"/>
      </w:r>
    </w:p>
    <w:p>
      <w:pPr>
        <w:pStyle w:val="BookText"/>
        <w:rPr/>
      </w:pPr>
      <w:r>
        <w:rPr>
          <w:rFonts w:ascii="Amiri" w:hAnsi="Amiri" w:eastAsia="Amiri" w:cs="Amiri"/>
          <w:color w:val="111111"/>
          <w:sz w:val="28"/>
          <w:sz w:val="28"/>
          <w:szCs w:val="28"/>
          <w:rtl w:val="true"/>
          <w:lang w:bidi="ar-SA"/>
        </w:rPr>
        <w:t>وهنا برز إيمان العباس بحقهم وإباؤه وشممه؛ ليقف دون ذلك الغرض، بهذا الأسلوب الرفيع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تريد أن تعطيناه حقك أم حق المؤمنين أم حقنا، فإن يكن حقك أعطيتناه فأمسكه عليك، وإن يكن حق المؤمنين فليس لك أن تحكم فيه، وإن يكن حقنا لم نرض لك ببعضه دون بعض</w:t>
      </w:r>
      <w:r>
        <w:rPr>
          <w:rFonts w:eastAsia="Amiri" w:cs="Amiri" w:ascii="Amiri" w:hAnsi="Amiri"/>
          <w:color w:val="111111"/>
          <w:sz w:val="28"/>
          <w:szCs w:val="28"/>
          <w:rtl w:val="true"/>
          <w:lang w:bidi="ar-SA"/>
        </w:rPr>
        <w:t>».</w:t>
      </w:r>
      <w:r>
        <w:rPr>
          <w:rStyle w:val="FootnoteAnchor"/>
          <w:rtl w:val="true"/>
        </w:rPr>
        <w:footnoteReference w:id="293"/>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وماذا يقول له الخليفة بعد هذا الترديد البليغ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والعباس أرفع من أن ينال من هذا الحق، وهو يعرف مقامه وزعامته في الجاهلية والإسلام، ثم هو يسمع ترفعه عنه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يكن حقك أعطيتناه فأمسكه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هناك تساؤلاً يأتيه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جاءك هذا الحق ولم ينحدر إليك من ميراث، ولم يُجعل لك بنص ولم تقلّده باختيار جارٍ على أصوله، وإن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المؤمنين يأتيه التساؤل عن المسوّغ في </w:t>
      </w:r>
    </w:p>
    <w:p>
      <w:pPr>
        <w:pStyle w:val="BookText"/>
        <w:rPr/>
      </w:pPr>
      <w:r>
        <w:rPr>
          <w:rFonts w:ascii="Amiri" w:hAnsi="Amiri" w:eastAsia="Amiri" w:cs="Amiri"/>
          <w:color w:val="111111"/>
          <w:sz w:val="28"/>
          <w:sz w:val="28"/>
          <w:szCs w:val="28"/>
          <w:rtl w:val="true"/>
          <w:lang w:bidi="ar-SA"/>
        </w:rPr>
        <w:t>التصرف فيه من دون أخذ رأيهم واستشارتهم واستيها بهم له؛ لجعله فيمن يشاء، وقد عودهم رسول الله 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أولى بالمؤمنين من 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يستشيرهم إذا أراد التصرف بحقوقهم الخاصة، ويترك لهم الاختيار في هبتها، وكما صنع ذلك في رده سبايا هوازن </w:t>
      </w:r>
      <w:r>
        <w:rPr>
          <w:rStyle w:val="FootnoteAnchor"/>
          <w:rtl w:val="true"/>
        </w:rPr>
        <w:footnoteReference w:id="294"/>
      </w:r>
      <w:r>
        <w:rPr>
          <w:rFonts w:ascii="Amiri" w:hAnsi="Amiri" w:eastAsia="Amiri" w:cs="Amiri"/>
          <w:color w:val="111111"/>
          <w:sz w:val="28"/>
          <w:sz w:val="28"/>
          <w:szCs w:val="28"/>
          <w:rtl w:val="true"/>
          <w:lang w:bidi="ar-SA"/>
        </w:rPr>
        <w:t>ونظائره، ولم يعمل حقه في حرية التصرف إلا في موارد ورد فيها نص أو دعته إليها ضرورات، وإن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حق آل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يقوله – جاءه قول العباس بأنهم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يرضون ببعضه دون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ويسكت الخليفة، ويسكت معه أصحابه فلا يجيبون على شيء من هذه النقاط، ويمسك من كلامه الكلمة الأخيرة؛ لأنها تقبل شيئاً من المغالطة، وقد تدعوه المجاملة إلى السكوت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كان رسول الله منا ومنكم يا أبا الفضل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فيبتسم العباس لذلك ويجيبه لا لرجاء في جدوى ما يأتي به من جواب، وهو يعلم أن القوم لا يثنيهم عن أمرهم شيء ولكن للحجة نصيبها من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أقول هذا أروم صرفك عما دخلت فيه، ولكن للحجة نصيبها من البيان</w:t>
      </w:r>
      <w:r>
        <w:rPr>
          <w:rFonts w:eastAsia="Amiri" w:cs="Amiri" w:ascii="Amiri" w:hAnsi="Amiri"/>
          <w:color w:val="111111"/>
          <w:sz w:val="28"/>
          <w:szCs w:val="28"/>
          <w:rtl w:val="true"/>
          <w:lang w:bidi="ar-SA"/>
        </w:rPr>
        <w:t>»</w:t>
      </w:r>
      <w:r>
        <w:rPr>
          <w:rStyle w:val="FootnoteAnchor"/>
          <w:rtl w:val="true"/>
        </w:rPr>
        <w:footnoteReference w:id="29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يك رسول الله منا ومنكم فإنه قد كان من شجرة نحن أغصانها وأنتم جيرانها</w:t>
      </w:r>
      <w:r>
        <w:rPr>
          <w:rFonts w:eastAsia="Amiri" w:cs="Amiri" w:ascii="Amiri" w:hAnsi="Amiri"/>
          <w:color w:val="111111"/>
          <w:sz w:val="28"/>
          <w:szCs w:val="28"/>
          <w:rtl w:val="true"/>
          <w:lang w:bidi="ar-SA"/>
        </w:rPr>
        <w:t>».</w:t>
      </w:r>
      <w:r>
        <w:rPr>
          <w:rStyle w:val="FootnoteAnchor"/>
          <w:rtl w:val="true"/>
        </w:rPr>
        <w:footnoteReference w:id="296"/>
      </w:r>
    </w:p>
    <w:p>
      <w:pPr>
        <w:pStyle w:val="BookText"/>
        <w:rPr/>
      </w:pPr>
      <w:r>
        <w:rPr>
          <w:rFonts w:ascii="Amiri" w:hAnsi="Amiri" w:eastAsia="Amiri" w:cs="Amiri"/>
          <w:color w:val="111111"/>
          <w:sz w:val="28"/>
          <w:sz w:val="28"/>
          <w:szCs w:val="28"/>
          <w:rtl w:val="true"/>
          <w:lang w:bidi="ar-SA"/>
        </w:rPr>
        <w:t>وكانت هذه المحاورة كافية لفهم نفسيّة العباس، ويأسهم من أن يبلغوا منها إلى ما يريدون</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أدري ما كانت انطباعة صاحبنا عن هذا الحديث؟ وهل ساءه أن يحرم من هذا النصيب الذي لوّح له به الخليفة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نريد أن نجعل لك في هذا الأمر نصيباً ولمن بعدك من عقبك</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الذي أخاله أن موقف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فيه من ترفع وشمم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w:t>
      </w:r>
    </w:p>
    <w:p>
      <w:pPr>
        <w:pStyle w:val="BookText"/>
        <w:rPr/>
      </w:pPr>
      <w:r>
        <w:rPr>
          <w:rFonts w:ascii="Amiri" w:hAnsi="Amiri" w:eastAsia="Amiri" w:cs="Amiri"/>
          <w:color w:val="111111"/>
          <w:sz w:val="28"/>
          <w:sz w:val="28"/>
          <w:szCs w:val="28"/>
          <w:rtl w:val="true"/>
          <w:lang w:bidi="ar-SA"/>
        </w:rPr>
        <w:t>في نفسه الشعور بالعزة والاستهانة بأمثال هذه المساومات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وإذا قدّر للعباس أن يرتفع عن هذا المستوى، ويحتفظ بعواطفه فلا يبيعها بأيّ ثمن، فإن أبا سفيان كان أهون شأناً من أن يسمو إلى هذا المرتفع، وكان قليل من المال يكفي لاستدراجه وضمه إلى صفوفهم، وما كانت انتهازيته لتخفى على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خفيت على 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جاء ليحفّز الإمام علیه السلام على الوثوب، فيجبهه بذلك الردّ، وأيأسه من أن يكون طرفاً لمساوماته التي إن أنتفع بها الإمام علیه السلام مؤقتاً، فإن خسارتها سوف لا تكون إلا على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وكان لا بدّ للقوم من شراء هذه العواطف؛ ما دام لا يكلفهم شراؤها كثيراً، وحسبهم أن يدفعوا إليه ما جاء به من أموال الصدقات؛ ليضمّوه إلى جانبهم ويضعفوا به جانب المعارضة، يقول الراوي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ذكر شيئاً من كلام أبي سفيان ونشاطه في الدعوة للإمام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فكلّم عمر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فكلّم عمر أبا بكر فقال إن أبا سفيان قد قدم وإنا لا نأمن من شره، فدفع إليه ما في يده، فتركه فرضي</w:t>
      </w:r>
      <w:r>
        <w:rPr>
          <w:rFonts w:eastAsia="IRNazanin" w:cs="IRNazanin"/>
          <w:color w:val="111111"/>
          <w:sz w:val="28"/>
          <w:szCs w:val="28"/>
          <w:rtl w:val="true"/>
          <w:lang w:bidi="fa-IR"/>
        </w:rPr>
        <w:t>»</w:t>
      </w:r>
      <w:r>
        <w:rPr>
          <w:rStyle w:val="FootnoteAnchor"/>
          <w:rtl w:val="true"/>
        </w:rPr>
        <w:footnoteReference w:id="297"/>
      </w:r>
      <w:r>
        <w:rPr>
          <w:rFonts w:ascii="Amiri" w:hAnsi="Amiri" w:eastAsia="Amiri" w:cs="Amiri"/>
          <w:color w:val="111111"/>
          <w:sz w:val="28"/>
          <w:sz w:val="28"/>
          <w:szCs w:val="28"/>
          <w:rtl w:val="true"/>
          <w:lang w:bidi="ar-SA"/>
        </w:rPr>
        <w:t>، وأراد أن يؤكد من صداقته فولى ولده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لأبي سفيان وكان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مالنا ولأبي فصيل، إنما هي بنو عبد مناف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ولي أبنك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وصلته رحم </w:t>
      </w:r>
      <w:r>
        <w:rPr>
          <w:rStyle w:val="FootnoteAnchor"/>
          <w:rtl w:val="true"/>
        </w:rPr>
        <w:footnoteReference w:id="298"/>
      </w:r>
      <w:r>
        <w:rPr>
          <w:rFonts w:ascii="IRNazanin" w:hAnsi="IRNazanin" w:eastAsia="IRNazanin"/>
          <w:color w:val="111111"/>
          <w:sz w:val="28"/>
          <w:sz w:val="28"/>
          <w:szCs w:val="28"/>
          <w:rtl w:val="true"/>
          <w:lang w:bidi="fa-IR"/>
        </w:rPr>
        <w:t xml:space="preserve">، ويبدو أن الخليفة قد تجاوز المساومة على العواطف حتى بلغ النساء وكنَّ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يبدو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أجرأ على المعارضة من رجالهن ولهن من المواصفات التي ترفع من أقدار الرجال على مقابلتهن بالشدة ما يشجعهن على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وسنرى بعد حين كيف خرجت أم مسطح بن أثاثة فوقفت عند القبر لما اشتدوا على الإمام علیه السلام وأنشدت </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أمور وأنباء وهنبثة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كنت شاهدها لم تكثر الخطب </w:t>
      </w:r>
    </w:p>
    <w:p>
      <w:pPr>
        <w:pStyle w:val="BookText"/>
        <w:rPr/>
      </w:pPr>
      <w:r>
        <w:rPr>
          <w:rFonts w:ascii="Amiri" w:hAnsi="Amiri" w:eastAsia="Amiri" w:cs="Amiri"/>
          <w:color w:val="111111"/>
          <w:sz w:val="28"/>
          <w:sz w:val="28"/>
          <w:szCs w:val="28"/>
          <w:rtl w:val="true"/>
          <w:lang w:bidi="ar-SA"/>
        </w:rPr>
        <w:t>إنّا فقدناك فقد الأرض وابلها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واختل قومك فاشهدهم ولا تغب</w:t>
      </w:r>
      <w:r>
        <w:rPr>
          <w:rFonts w:eastAsia="Amiri" w:cs="Amiri" w:ascii="Amiri" w:hAnsi="Amiri"/>
          <w:color w:val="111111"/>
          <w:sz w:val="28"/>
          <w:szCs w:val="28"/>
          <w:rtl w:val="true"/>
          <w:lang w:bidi="ar-SA"/>
        </w:rPr>
        <w:t>»</w:t>
      </w:r>
      <w:r>
        <w:rPr>
          <w:rStyle w:val="FootnoteAnchor"/>
          <w:rtl w:val="true"/>
        </w:rPr>
        <w:footnoteReference w:id="299"/>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خصّهن بتوزيعة من المال لاستمالتهن والحد من نشاطهن، فأدركت ذلك امرأة من بني عدي بن النجار بعث إليها بيد زيد بن ثابت نصيبها من المال 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أبو بكر قسمة للنساء،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أتراشوني عن ديني والله لا أقبل منه شيئاً وردته عليه</w:t>
      </w:r>
      <w:r>
        <w:rPr>
          <w:rFonts w:eastAsia="Amiri" w:cs="Amiri" w:ascii="Amiri" w:hAnsi="Amiri"/>
          <w:color w:val="111111"/>
          <w:sz w:val="28"/>
          <w:szCs w:val="28"/>
          <w:rtl w:val="true"/>
          <w:lang w:bidi="ar-SA"/>
        </w:rPr>
        <w:t>»</w:t>
      </w:r>
      <w:r>
        <w:rPr>
          <w:rStyle w:val="FootnoteAnchor"/>
          <w:rtl w:val="true"/>
        </w:rPr>
        <w:footnoteReference w:id="300"/>
      </w:r>
      <w:r>
        <w:rPr>
          <w:rFonts w:ascii="Amiri" w:hAnsi="Amiri" w:eastAsia="Amiri" w:cs="Amiri"/>
          <w:color w:val="111111"/>
          <w:sz w:val="28"/>
          <w:sz w:val="28"/>
          <w:szCs w:val="28"/>
          <w:rtl w:val="true"/>
          <w:lang w:bidi="ar-SA"/>
        </w:rPr>
        <w:t>، وهكذا سمت نفسها عن قبوله بينما انهار أبو سفيان أمامهم ذلك الانهيار</w:t>
      </w:r>
      <w:r>
        <w:rPr>
          <w:rFonts w:eastAsia="Amiri" w:cs="Amiri" w:ascii="Amiri" w:hAnsi="Amiri"/>
          <w:color w:val="111111"/>
          <w:sz w:val="28"/>
          <w:szCs w:val="28"/>
          <w:rtl w:val="true"/>
          <w:lang w:bidi="ar-SA"/>
        </w:rPr>
        <w:t xml:space="preserve">. </w:t>
      </w:r>
      <w:bookmarkStart w:id="129" w:name="pg15225_151278"/>
    </w:p>
    <w:p>
      <w:pPr>
        <w:pStyle w:val="Heading3"/>
        <w:numPr>
          <w:ilvl w:val="2"/>
          <w:numId w:val="1"/>
        </w:numPr>
        <w:rPr/>
      </w:pPr>
      <w:bookmarkStart w:id="130" w:name="__RefHeading___Toc3426136_2142443653"/>
      <w:bookmarkStart w:id="131" w:name="_Toc36"/>
      <w:bookmarkEnd w:id="129"/>
      <w:bookmarkEnd w:id="130"/>
      <w:r>
        <w:rPr>
          <w:rtl w:val="true"/>
        </w:rPr>
        <w:t>دفن النبي صلی الله علیه وآله وسلم</w:t>
      </w:r>
      <w:bookmarkEnd w:id="131"/>
    </w:p>
    <w:p>
      <w:pPr>
        <w:pStyle w:val="BookText"/>
        <w:rPr/>
      </w:pPr>
      <w:r>
        <w:rPr>
          <w:rFonts w:ascii="Amiri" w:hAnsi="Amiri" w:eastAsia="Amiri" w:cs="Amiri"/>
          <w:color w:val="111111"/>
          <w:sz w:val="28"/>
          <w:sz w:val="28"/>
          <w:szCs w:val="28"/>
          <w:rtl w:val="true"/>
          <w:lang w:bidi="ar-SA"/>
        </w:rPr>
        <w:t>وما أدري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شغلت هذه الأحداث ابن عباس عن متابعة بطله ومعه أبوه وأخوه الفضل وبعض الصحابة، وهم بين مباشر لتغسيل الجسد الطاهر ومناول له الماء؟ وهل شاهدهم وهم يكفّنونه ويعدّونه للصلاة عليه؟ ثم هل شاهد آل البيت وهم يصلّون عليه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يدريك؟ لعلّه كان في طليعة المصلّين، وما كان ليفوته شرف هذه الصلاة على سيدهم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شاهد المهاجرين والأنصار والنساء والصبيان والإمام علیه السلام يدخلهم رسلاً رسلاً لا يؤمهم أحد في الصلاة</w:t>
      </w:r>
      <w:r>
        <w:rPr>
          <w:rStyle w:val="FootnoteAnchor"/>
          <w:rtl w:val="true"/>
        </w:rPr>
        <w:footnoteReference w:id="301"/>
      </w:r>
      <w:r>
        <w:rPr>
          <w:rFonts w:ascii="Amiri" w:hAnsi="Amiri" w:eastAsia="Amiri" w:cs="Amiri"/>
          <w:color w:val="111111"/>
          <w:sz w:val="28"/>
          <w:sz w:val="28"/>
          <w:szCs w:val="28"/>
          <w:rtl w:val="true"/>
          <w:lang w:bidi="ar-SA"/>
        </w:rPr>
        <w:t xml:space="preserve">، حتى إذا انتهوا منها بعث كما يروي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 إلى أبي عبيدة بن الجراح، وكان يضرح على طريقة أهل مكة، وآخر إلى أبي طلحة زيد بن سهل وكان يلحد لأهل المدينة،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خر لرسولك</w:t>
      </w:r>
      <w:r>
        <w:rPr>
          <w:rStyle w:val="FootnoteAnchor"/>
          <w:rtl w:val="true"/>
        </w:rPr>
        <w:footnoteReference w:id="302"/>
      </w:r>
      <w:r>
        <w:rPr>
          <w:rFonts w:ascii="Amiri" w:hAnsi="Amiri" w:eastAsia="Amiri" w:cs="Amiri"/>
          <w:color w:val="111111"/>
          <w:sz w:val="28"/>
          <w:sz w:val="28"/>
          <w:szCs w:val="28"/>
          <w:rtl w:val="true"/>
          <w:lang w:bidi="ar-SA"/>
        </w:rPr>
        <w:t>، وكانت الخيرة لأبي طلحة فقد سبق صاحبه إليه وجاء به مسرعاً، فنال حظه من شق القبر له</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وأُنزل النبي صلی الله علیه وآله وسلم إلى القبر ونزل معه إلى القبر ونزل 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يحدث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وأبوه وأخواه الفضل وقثم والإمام علیه السلام وشقران مولى رسول الله صلی الله علیه وآله وسلم هو أسامة بن زيد</w:t>
      </w:r>
      <w:r>
        <w:rPr>
          <w:rStyle w:val="FootnoteAnchor"/>
          <w:rtl w:val="true"/>
        </w:rPr>
        <w:footnoteReference w:id="303"/>
      </w:r>
      <w:r>
        <w:rPr>
          <w:rFonts w:ascii="Amiri" w:hAnsi="Amiri" w:eastAsia="Amiri" w:cs="Amiri"/>
          <w:color w:val="111111"/>
          <w:sz w:val="28"/>
          <w:sz w:val="28"/>
          <w:szCs w:val="28"/>
          <w:rtl w:val="true"/>
          <w:lang w:bidi="ar-SA"/>
        </w:rPr>
        <w:t>وخرجوا جميعاً عنه، وكان أخوه قثم آخر الناس عهداً به</w:t>
      </w:r>
      <w:r>
        <w:rPr>
          <w:rFonts w:eastAsia="Amiri" w:cs="Amiri" w:ascii="Amiri" w:hAnsi="Amiri"/>
          <w:color w:val="111111"/>
          <w:sz w:val="28"/>
          <w:szCs w:val="28"/>
          <w:rtl w:val="true"/>
          <w:lang w:bidi="ar-SA"/>
        </w:rPr>
        <w:t>.</w:t>
      </w:r>
      <w:r>
        <w:rPr>
          <w:rStyle w:val="FootnoteAnchor"/>
          <w:rtl w:val="true"/>
        </w:rPr>
        <w:footnoteReference w:id="304"/>
      </w:r>
    </w:p>
    <w:p>
      <w:pPr>
        <w:pStyle w:val="BookText"/>
        <w:rPr/>
      </w:pPr>
      <w:r>
        <w:rPr>
          <w:rFonts w:ascii="Amiri" w:hAnsi="Amiri" w:eastAsia="Amiri" w:cs="Amiri"/>
          <w:color w:val="111111"/>
          <w:sz w:val="28"/>
          <w:sz w:val="28"/>
          <w:szCs w:val="28"/>
          <w:rtl w:val="true"/>
          <w:lang w:bidi="ar-SA"/>
        </w:rPr>
        <w:t xml:space="preserve">وأهيل التراب عليه، ووقف آل البيت على القبر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أفجع المناظر العاطفية ذلك الموقف الرهيب، وهم يتململون من الجزع والألم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ووقف بينهم بطله وهو يلتمس منافذ للصبر فلا يجد إليها سبيلاً وإذا بصوته ينطلق وقد أكبّ على القبر بوجهه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الصبر لجميل إلا عنك يا رسول الله، وإن الجزع لقبيح إلّا عليك، وإن المصاب بك لجليل، وإنه قبلك وبعدك للجلل</w:t>
      </w:r>
      <w:r>
        <w:rPr>
          <w:rFonts w:eastAsia="Amiri" w:cs="Amiri" w:ascii="Amiri" w:hAnsi="Amiri"/>
          <w:color w:val="111111"/>
          <w:sz w:val="28"/>
          <w:szCs w:val="28"/>
          <w:rtl w:val="true"/>
          <w:lang w:bidi="ar-SA"/>
        </w:rPr>
        <w:t>» .</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 xml:space="preserve">وهي كلمات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إيجازها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مدى ما تحمّله من طاقة شعورية محرقة من اللوعة والآلام، وبخاصة إذا عرفنا أنها صدرت من أقوى الناس على ضبط الأعصاب، وأقدرهم على الصبر، فهو هنا لا يطيق الصبر بل لا يستحسنه، وما كان المقام مقام صبر وتسل والمفقود رسول الله صلی الله علیه وآله وسلم</w:t>
      </w:r>
    </w:p>
    <w:p>
      <w:pPr>
        <w:pStyle w:val="BookText"/>
        <w:rPr/>
      </w:pPr>
      <w:r>
        <w:rPr>
          <w:rFonts w:ascii="Amiri" w:hAnsi="Amiri" w:eastAsia="Amiri" w:cs="Amiri"/>
          <w:color w:val="111111"/>
          <w:sz w:val="28"/>
          <w:sz w:val="28"/>
          <w:szCs w:val="28"/>
          <w:rtl w:val="true"/>
          <w:lang w:bidi="ar-SA"/>
        </w:rPr>
        <w:t>ثم توجه بآل بيته إلى حيث يتفرقون؛ ليفرغ كل منهم إلى التنفيس عن هذا الشعور بالبكاء والعويل ومعاودة الذكريات الحرار</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ولك أن تحدّث عن مدى شعور صاحبنا بهذا الخطب بعد أن فرغ إلى نفسه، وقد سبق أن عرفت مدى علائقه برسول الله صلی الله علیه وآله وسلم، وكأني به الآن وهو شارد الفكر موزع الإحساس بين صور متلاحقة يحضر بعضها بعضاً ويأخذ بعضها برقاب بعض، وتداعي المعاني ينقله بينها، وربّما شرق به ،وغرّب فهو يستحضر رسول الله صلی الله علیه وآله وسلم وهو حي ثم يجرّه تفكيره إلى موقفه من بطله، ومواقفه من النص عليه، ثم محاولاته لتأكيد ذلك، ثم موقفهم من حديث الدواة يوم الخميس، ثم معاملاتهم لهم وتعبيسهم في وجوههم واستهانتهم بمركزهم ، وقولة قائلهم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رسول الله إلا كنخلة في كباء، ونظائر ذلك مما صدر قبل وفاة النبي، ثم موت النبي صلی الله علیه وآله وسلم ، ومسارعة القوم إلى أخذ حقه، ومجيئهم لأبيه </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ليخذلوه عن بطله ، وموقف أبيه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تتسلسل في خواطره حتى تنتهي به إلى موقفه مع أسرته وبطله قبل قليل على القبر، والمساحي تعمل عملها لتهيل التراب عليه، وما أدري هل استطاع أن ينام وهو في غمرة هذه الخواطر؟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يدريك لعله نام ولاحقته في منامه بشكل كابوس مفزع فأيقظته مراراً، وهو خائف فزع ينتظر الصباح بما يملكه من صبر ، لعله يخفف من أثقال هذا الكابوس الجاثم على صدره، على أنه كان لا يدري ما يبيته لهم الصباح من أحداث</w:t>
      </w:r>
      <w:r>
        <w:rPr>
          <w:rFonts w:eastAsia="Amiri" w:cs="Amiri" w:ascii="Amiri" w:hAnsi="Amiri"/>
          <w:color w:val="111111"/>
          <w:sz w:val="28"/>
          <w:szCs w:val="28"/>
          <w:rtl w:val="true"/>
          <w:lang w:bidi="ar-SA"/>
        </w:rPr>
        <w:t xml:space="preserve">. </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2" w:name="pg15225_151282"/>
      <w:bookmarkStart w:id="133" w:name="pg15225_151282"/>
      <w:bookmarkEnd w:id="133"/>
    </w:p>
    <w:p>
      <w:pPr>
        <w:pStyle w:val="Heading3"/>
        <w:numPr>
          <w:ilvl w:val="2"/>
          <w:numId w:val="1"/>
        </w:numPr>
        <w:rPr/>
      </w:pPr>
      <w:bookmarkStart w:id="134" w:name="pg15225_151282"/>
      <w:bookmarkStart w:id="135" w:name="__RefHeading___Toc3426138_2142443653"/>
      <w:bookmarkStart w:id="136" w:name="_Toc37"/>
      <w:bookmarkEnd w:id="134"/>
      <w:bookmarkEnd w:id="135"/>
      <w:r>
        <w:rPr>
          <w:rtl w:val="true"/>
        </w:rPr>
        <w:t>أحداث ما بعد الدفن</w:t>
      </w:r>
      <w:bookmarkEnd w:id="136"/>
    </w:p>
    <w:p>
      <w:pPr>
        <w:pStyle w:val="Heading4"/>
        <w:numPr>
          <w:ilvl w:val="3"/>
          <w:numId w:val="1"/>
        </w:numPr>
        <w:rPr/>
      </w:pPr>
      <w:bookmarkStart w:id="137" w:name="__RefHeading___Toc3426140_2142443653"/>
      <w:bookmarkStart w:id="138" w:name="_Toc38"/>
      <w:bookmarkEnd w:id="137"/>
      <w:r>
        <w:rPr>
          <w:rtl w:val="true"/>
        </w:rPr>
        <w:t>(</w:t>
      </w:r>
      <w:r>
        <w:rPr/>
        <w:t>1</w:t>
      </w:r>
      <w:r>
        <w:rPr>
          <w:rtl w:val="true"/>
        </w:rPr>
        <w:t>)</w:t>
      </w:r>
      <w:bookmarkEnd w:id="138"/>
    </w:p>
    <w:p>
      <w:pPr>
        <w:pStyle w:val="BookText"/>
        <w:rPr/>
      </w:pPr>
      <w:r>
        <w:rPr>
          <w:rFonts w:ascii="IRNazanin" w:hAnsi="IRNazanin" w:eastAsia="IRNazanin"/>
          <w:color w:val="111111"/>
          <w:sz w:val="28"/>
          <w:sz w:val="28"/>
          <w:szCs w:val="28"/>
          <w:rtl w:val="true"/>
          <w:lang w:bidi="fa-IR"/>
        </w:rPr>
        <w:t>وأقبل الصباح، فأقبل عليهم بفكرة جديدة على الخليفة ومشاوريه – بعد أن أخفقت محاولتهم بالأمس من شق بني هاشم على أنفسهم – وكانت خلاصة الفكرة الجديدة أن يذهب الخليفة بنفسه إلى الإمام علیه السلام ومعه صاحباه عمر وأبو عبيدة، ويستعملوا أساليبهم الخاصة في الترغيب والترهيب، فلربما أثروا عليه فبايع، وإذا بايع هو لم يبق لبني هاشم مجال للمعارضة</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دخلوا عليه الدار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كان ليفارقه بنو هاشم وبخاصة 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وبدأ الخليفة حديثه بما عُرف عنه من لين وقدرة على التلاعب بالعواطف بأساليبه البيانية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عم رسول الله وختنه على ابنته يريد أن يشق عصا المسلمين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وساءت العباس هذه اللهجة الناعمة التي تفترض لصاحبها أن يكون هو صاحب الحق، وأن المخالف له الف له باغ للفتنة وشاق لعصا الطاعة، فيبادر إلى ردّه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أحد أولى بمقام رسول الله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ومهّد بهذا الجواب للإمام علیه السلام أن يقول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أحق بهذا الأمر منكم فلا أبايعكم وأنتم أولى بالبيعة 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وقبل أن يشرح وجه الأولوية بدره الخليفة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فهل كانت بيعتي عن غير رضا من الناس، وكان لا بد للإمام علیه السلام أن يعطف زمام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هذا التساؤل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قضية البيعة، وكيف أخذت من الأنصار وبأية حجّة تمت لهم؛ ليريهم </w:t>
      </w:r>
    </w:p>
    <w:p>
      <w:pPr>
        <w:pStyle w:val="BookText"/>
        <w:rPr/>
      </w:pPr>
      <w:r>
        <w:rPr>
          <w:rFonts w:ascii="Amiri" w:hAnsi="Amiri" w:eastAsia="Amiri" w:cs="Amiri"/>
          <w:color w:val="111111"/>
          <w:sz w:val="28"/>
          <w:sz w:val="28"/>
          <w:szCs w:val="28"/>
          <w:rtl w:val="true"/>
          <w:lang w:bidi="ar-SA"/>
        </w:rPr>
        <w:t xml:space="preserve">أنهم ملزمون حتى بلغة هذه الحجّة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ولكنكم زعمتم للأنصار أنكم أولى بها منهم إذ كان محمد منكم، فأعطوكم المقادة، ولست أحتج عليكم إلا بمثل ما سلف لكم من الحجة على الأنصار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وكانت هذه الحجة وحدها كافية لوقف الأمر عند حده، لو أريد من وراء المحاججة التماس جانب الحق والخضوع له، وإلا فماذا يقولون في جوابها؟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أينكرون احتجاجهم على الأنصار بالقرب من النبي صلی الله علیه و آله وسلم أم يقولون إنهم أقرب إليه منه أم ينكرون فائدة القرب وبها أخذوا الخلافة من هؤلاء؟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ويعود عمر إلى النغمة التي سبق لأبي بكر أن وقعها في الاحتجاج مع العباس وسمع جوابها منه، يقول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كان رسول الله منا ومنكم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فيلتفت الإمام علیه السلام غاضباً لهذه المغالطات وهو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أولى برسول الله حياً وميتاً، يا عمر إنا آله وموضع سرّه ولجأ أمره، وعيبة علمه وموئل حكمه، لا يقاس بآل محمد من هذه الأمة أحد، ولا يسوّى بهم من جرت نعمته عليهم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 نرى الإمام علیه السلام لا يكتفي بذكر مزية الأقربية من النبي صلى الله عليه و آله وسلم ، بل يعمد إلى ذكر الصفات التي استحقوا بها الإمامة ليصحح خطأ تداوله القوم، وخرج بالقضية من معناها الإنساني العام إلى أفق قبلي ضيق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آله وموضع سره ولجأ أمره وعيبة 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فهم لهذه الصفات التي امتازوا بها على سائر المسلمين كانوا موئل حكمه، لا لأنهم أقرب الناس إليه فحسب بل هم بما عندهم من أسرار النبي صلى الله عليه و آله وسلم، وبما أودع فيهم من العلوم كان لا يقاس بهم من سائر الأمة أحد </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وهنا لجأ ابن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أفحمته الحجة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لغة الحاكم الذي لا يريد أن يصيخ إليها فيصيح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إنك إذاً لست متروكاً حتى تبايع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فصاح به علي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أفتلزمني </w:t>
      </w:r>
    </w:p>
    <w:p>
      <w:pPr>
        <w:pStyle w:val="BookText"/>
        <w:rPr/>
      </w:pPr>
      <w:r>
        <w:rPr>
          <w:rFonts w:ascii="IRNazanin" w:hAnsi="IRNazanin" w:eastAsia="IRNazanin"/>
          <w:color w:val="111111"/>
          <w:sz w:val="28"/>
          <w:sz w:val="28"/>
          <w:szCs w:val="28"/>
          <w:rtl w:val="true"/>
          <w:lang w:bidi="fa-IR"/>
        </w:rPr>
        <w:t>البيعة يا ابن الخطاب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ويجيب الخليفة بأعصاب هادئة ويتناسى كل ذلك الحديث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أبا الحسن إن الناس قد اختاروني عليهم وإني أحبّ لك أن تدخل فيما دخل فيه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وكأنّ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فيها من لين لم تعجب عمر، واعتبرها من الخليفة ضعيفاً فالتفت إليه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خليفة رسول الله لقد لزمته طاعتك إذ بايعك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وضاق الإمام علیه السلام من هذا التحدي وأدرك سر ما ينطوي عليه من إصرار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كان ليخفى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فجبهه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عمر إحلب حلباً لك شطره، وشدّه له اليوم يردده عليك غداً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ألتفت إلى أبي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تقول الرواية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أما والله لقد تقمصتها، وإنك لتعلم أن محلي منها محل القطب من الرحى، ينحدر عني السيل ولا يرقى إليّ الطير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وأراد عمر أن يتكلم وخشي الخليفة أن يتطور الحديث إلى غير صالحهم فالتفت إلى عمر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رسلك يا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ثم التفت للإمام علیه السلام وهو يهمّ بالقيام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عليك يا أبا الحسن فإن لم تبايع فلا أكرهك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وخرج عمر وأبو بكر وتركوا أبا عبيدة ليحكم لهم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المحدّث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فالتفت إلى الإمام علیه السلام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ابن عم إنك حديث السن وهؤلاء مشيخة قومك، ليس لك مثل تجربتهم بالأمور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وعاود الإمام علیه السلام الهدوء وإجابه بمرارة وسخرية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السن فما أزعم لي بها على الرجل 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ومتى كانت السن مقياساً من مقاييس الكفاءة في أمثال هذه المجالات</w:t>
      </w:r>
      <w:r>
        <w:rPr>
          <w:rStyle w:val="FootnoteAnchor"/>
          <w:rtl w:val="true"/>
        </w:rPr>
        <w:footnoteReference w:id="306"/>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أبا عبيدة يعاود الحديث فيقول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فهلّا يا ابن عم بايعت إني أرى أبا بكر أقوى على الأمر منك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ويغيض الإمام علیه السلام هذا الإصرار فيلتفت إليه متسائلاً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أفأنتم خير أم رسول الله خير</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فيجيبه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وهنا كنا ننتظر ان يقول الإمام علیه السلام له إنه صلی الله علیه و آله وسلم تحدى السن </w:t>
      </w:r>
    </w:p>
    <w:p>
      <w:pPr>
        <w:pStyle w:val="BookText"/>
        <w:rPr/>
      </w:pPr>
      <w:r>
        <w:rPr>
          <w:rFonts w:ascii="Amiri" w:hAnsi="Amiri" w:eastAsia="Amiri" w:cs="Amiri"/>
          <w:color w:val="111111"/>
          <w:sz w:val="28"/>
          <w:sz w:val="28"/>
          <w:szCs w:val="28"/>
          <w:rtl w:val="true"/>
          <w:lang w:bidi="ar-SA"/>
        </w:rPr>
        <w:t xml:space="preserve">بالنص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معروف لديهم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لم يقل ذلك، لئلا يجعل من الحديث حول النص مسرحاً للتأولات، وما كان ليخفى عليه أنهم قد أعدوا لهذه المسألة جوابها،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أول ما يُفكّر به 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أي كلمة تشكيكية تصدر منهم تأخذ من نفوس الناس مأخذها؛ لما يجدون فيها من تنفيس عن ضغط الضمير عليهم بمخالفتهم الصريحة له، فلا بد إذا أن ينأى عن كل ما يشير إليه مؤقتاً ويلزمهم بما ألزموه به أنفسهم من أمثال تلكم الاحتجاجات، وها هو ينقض عليه بما لم يكن بحسبانه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كان رسول الله بعث أسامة بن زيد على جيش فيه مشيخة قومك هؤلاء لم يطعن فيه أنه صبي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وماذا ترون؟ أينكرون بعث أسامة وتأميره على كبار المهاجرين والأنصار من أمثال أبي بكر وعمر واستصغارهم لسنه وغضب النبي صلی الله علیه و آله وسلم وإصراره على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ينكرون صغر سنّه أم ماذا؟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وهنا يضطر أبو عبيدة لتصحيح كلمته فيقول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يا ابن عم إنما عنيت أنك حديث السن أنك إن تعش ويطل بك بقاء فأنت لهذا الأمر خليق وبه حقيق في فضلك ودينك وعلمك وفهمك ونسبك وصهرك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ويثير هذا الكلام الإمام علیه السلام ويجيبه بغضب</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الله يا معشر المهاجرين تخرجون سلطان محمد في العرب في داره إلى دوركم، وتدفعون أهله عن مقامهم في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لنحن أهل البيت أحق منكم بالأمر؛ ما دام فينا القارئ لكتاب الله الفقيه في دين الله، العالم بسنن رسول الله، المضطلع بأمر الرعية، الدافع عنهم الأمور السيئة، القاسم بينهم بالسوية وإنه والله لفينا يا أبا عبيدة، إنه لفينا فلا تتبعوا الهوى فتضلوا عن سبيل الله، وتزدادوا من الحق بعدا</w:t>
      </w:r>
      <w:r>
        <w:rPr>
          <w:rFonts w:eastAsia="Amiri" w:cs="Amiri" w:ascii="Amiri" w:hAnsi="Amiri"/>
          <w:color w:val="111111"/>
          <w:sz w:val="28"/>
          <w:szCs w:val="28"/>
          <w:rtl w:val="true"/>
          <w:lang w:bidi="ar-SA"/>
        </w:rPr>
        <w:t>».</w:t>
      </w:r>
      <w:r>
        <w:rPr>
          <w:rStyle w:val="FootnoteAnchor"/>
          <w:rtl w:val="true"/>
        </w:rPr>
        <w:footnoteReference w:id="307"/>
      </w:r>
      <w:bookmarkStart w:id="139" w:name="pg15225_151286"/>
    </w:p>
    <w:p>
      <w:pPr>
        <w:pStyle w:val="BookText"/>
        <w:rPr/>
      </w:pPr>
      <w:bookmarkEnd w:id="139"/>
      <w:r>
        <w:rPr>
          <w:rFonts w:ascii="IRNazanin" w:hAnsi="IRNazanin" w:eastAsia="IRNazanin"/>
          <w:color w:val="111111"/>
          <w:sz w:val="28"/>
          <w:sz w:val="28"/>
          <w:szCs w:val="28"/>
          <w:rtl w:val="true"/>
          <w:lang w:bidi="fa-IR"/>
        </w:rPr>
        <w:t>وهو هنا ينأى بحديثه عن النزعة القبلية، ويقرب بهم نحو الهدف الإنساني الذي توخاه الإسلام من تخصيصها بهم، فهي لهم لا لأنهم من بني هاشم رهط النبي صلی الله علیه و آله وسلم وإلا لا ستحقها من بقي منهم ، وإن لم يكن مرضي السيرة، وإنما هي لهم ما دام فيهم من كان مستكملاً لصفات الخليفة الصحيح التي عدّدها في حديثه هذا، وأشار إليها فيما سبق من حديث الثقلين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وخرج أبو عبيدة فلحق يائساً بصاحبيه؛ ليدبّروا خطة جديدة لحملهم على البيعة حملاً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ولسنا بحاجة إلى أن نؤكّد هنا أن صاحبنا قد تتبع هذه المحاورة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تقتضي العادة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ووعاها وعياً تاماً وأنس بقوة حجتها، وتخاذل القوم أمامها وربّما لمسنا آثار هذه الاحتجاجات على كلامه وتأثره بها تأثراً واضحاً فيما يأتي من حديث </w:t>
      </w:r>
      <w:r>
        <w:rPr>
          <w:rFonts w:eastAsia="Amiri" w:cs="Amiri" w:ascii="Amiri" w:hAnsi="Amiri"/>
          <w:color w:val="111111"/>
          <w:sz w:val="28"/>
          <w:szCs w:val="28"/>
          <w:rtl w:val="true"/>
          <w:lang w:bidi="ar-SA"/>
        </w:rPr>
        <w:t>..</w:t>
      </w:r>
    </w:p>
    <w:p>
      <w:pPr>
        <w:pStyle w:val="Heading4"/>
        <w:numPr>
          <w:ilvl w:val="3"/>
          <w:numId w:val="1"/>
        </w:numPr>
        <w:rPr/>
      </w:pPr>
      <w:bookmarkStart w:id="140" w:name="__RefHeading___Toc3426142_2142443653"/>
      <w:bookmarkStart w:id="141" w:name="_Toc39"/>
      <w:bookmarkEnd w:id="140"/>
      <w:r>
        <w:rPr>
          <w:rtl w:val="true"/>
        </w:rPr>
        <w:t>(</w:t>
      </w:r>
      <w:r>
        <w:rPr/>
        <w:t>2</w:t>
      </w:r>
      <w:r>
        <w:rPr>
          <w:rtl w:val="true"/>
        </w:rPr>
        <w:t>)</w:t>
      </w:r>
      <w:bookmarkEnd w:id="141"/>
    </w:p>
    <w:p>
      <w:pPr>
        <w:pStyle w:val="BookText"/>
        <w:rPr/>
      </w:pPr>
      <w:r>
        <w:rPr>
          <w:rFonts w:ascii="IRNazanin" w:hAnsi="IRNazanin" w:eastAsia="IRNazanin"/>
          <w:color w:val="111111"/>
          <w:sz w:val="28"/>
          <w:sz w:val="28"/>
          <w:szCs w:val="28"/>
          <w:rtl w:val="true"/>
          <w:lang w:bidi="fa-IR"/>
        </w:rPr>
        <w:t xml:space="preserve">ونشط الإمام علیه السلام بعد هذا المجلس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يبدو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للمطالبة بحقه في حدود ما عهد إليه به ابن عمه</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فخرج في الليل ومعه فاطمة وولداها علیهم السلام وجعل يطوف بهم على مجالس الانصار ، وفاطمة تذكّرهم بما كان له من حق، فكانوا يجيبون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بنت رسول الله قد مضت بيعتنا لهذا الرجل، ولو أن زوجك وابن عمك سبق إلينا قبل أبي بكر ما عدلنا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الإمام علیه السلام يجيب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أفكنت أدع رسول الله في بيته لم أدفنه وأخرج أنازع الناس بسلطانه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وكانت فاطمة عليها السلام تؤيد وجهة نظره فتقول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صنع أبو الحسن إلا ما </w:t>
      </w:r>
    </w:p>
    <w:p>
      <w:pPr>
        <w:pStyle w:val="BookText"/>
        <w:rPr/>
      </w:pPr>
      <w:r>
        <w:rPr>
          <w:rFonts w:ascii="Amiri" w:hAnsi="Amiri" w:eastAsia="Amiri" w:cs="Amiri"/>
          <w:color w:val="111111"/>
          <w:sz w:val="28"/>
          <w:sz w:val="28"/>
          <w:szCs w:val="28"/>
          <w:rtl w:val="true"/>
          <w:lang w:bidi="ar-SA"/>
        </w:rPr>
        <w:t>كان ينبغي له، ولقد صنعوا ما الله حسيبهم وطالبهم</w:t>
      </w:r>
      <w:r>
        <w:rPr>
          <w:rFonts w:eastAsia="Amiri" w:cs="Amiri" w:ascii="Amiri" w:hAnsi="Amiri"/>
          <w:color w:val="111111"/>
          <w:sz w:val="28"/>
          <w:szCs w:val="28"/>
          <w:rtl w:val="true"/>
          <w:lang w:bidi="ar-SA"/>
        </w:rPr>
        <w:t>».</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وما كانت هذه الحادثة لتخفى على الحاكمين، أو تخفى نتائجها لو قدر لها أن تتسع، ففكروا بخنقها من الأساس، وذلك باللجوء إلى العنف وإخراج الإمام علیه السلام ومن معه من بني هاشم وغيرهم من الصحابة إلى البيعة وهو آخر سلاح يملكونه في هذا السبيل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يقول ابن قتيبة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ذكر الحديث السابق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أبا بكر تفقد قوماً تخلّفوا عن بيعته عند علي كرم الله وجهه، فبعث إليهم عمر فجاء فناداهم وهم في دار علي فأبوا أن يخرجوا، فدعا بالحطب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نفس عمر بيده لتخرجن أو لأحرقتها على من فيها،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حفص إن فيها فاطمة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w:t>
      </w:r>
      <w:r>
        <w:rPr>
          <w:rFonts w:eastAsia="Amiri" w:cs="Amiri" w:ascii="Amiri" w:hAnsi="Amiri"/>
          <w:color w:val="111111"/>
          <w:sz w:val="28"/>
          <w:szCs w:val="28"/>
          <w:rtl w:val="true"/>
          <w:lang w:bidi="ar-SA"/>
        </w:rPr>
        <w:t>».</w:t>
      </w:r>
      <w:r>
        <w:rPr>
          <w:rStyle w:val="FootnoteAnchor"/>
          <w:rtl w:val="true"/>
        </w:rPr>
        <w:footnoteReference w:id="309"/>
      </w:r>
    </w:p>
    <w:p>
      <w:pPr>
        <w:pStyle w:val="BookText"/>
        <w:rPr/>
      </w:pPr>
      <w:r>
        <w:rPr>
          <w:rFonts w:ascii="Amiri" w:hAnsi="Amiri" w:eastAsia="Amiri" w:cs="Amiri"/>
          <w:color w:val="111111"/>
          <w:sz w:val="28"/>
          <w:sz w:val="28"/>
          <w:szCs w:val="28"/>
          <w:rtl w:val="true"/>
          <w:lang w:bidi="ar-SA"/>
        </w:rPr>
        <w:t xml:space="preserve">وفي تأريخ الطبري بعد أن ذكر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لأحرّقنّ عليكم أو لتخرجن إلى البيعة،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فخرج عليه الزبير مصلتاً السيف فعثر فسقط السيف من يده فوثبوا عليه فأخذوه</w:t>
      </w:r>
      <w:r>
        <w:rPr>
          <w:rFonts w:eastAsia="Amiri" w:cs="Amiri" w:ascii="Amiri" w:hAnsi="Amiri"/>
          <w:color w:val="111111"/>
          <w:sz w:val="28"/>
          <w:szCs w:val="28"/>
          <w:rtl w:val="true"/>
          <w:lang w:bidi="ar-SA"/>
        </w:rPr>
        <w:t>».</w:t>
      </w:r>
      <w:r>
        <w:rPr>
          <w:rStyle w:val="FootnoteAnchor"/>
          <w:rtl w:val="true"/>
        </w:rPr>
        <w:footnoteReference w:id="310"/>
      </w:r>
    </w:p>
    <w:p>
      <w:pPr>
        <w:pStyle w:val="BookText"/>
        <w:rPr/>
      </w:pPr>
      <w:r>
        <w:rPr>
          <w:rFonts w:ascii="Amiri" w:hAnsi="Amiri" w:eastAsia="Amiri" w:cs="Amiri"/>
          <w:color w:val="111111"/>
          <w:sz w:val="28"/>
          <w:sz w:val="28"/>
          <w:szCs w:val="28"/>
          <w:rtl w:val="true"/>
          <w:lang w:bidi="ar-SA"/>
        </w:rPr>
        <w:t xml:space="preserve">وما كان ليهون على فاطمة عليها السلام هذا الموقف الشديد منهم، وهذا التهديد بالإحراق فوقفت على بابها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 ابن قتيبة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عهد لي بقوم حضروا أسوء محضر منكم تركتم رسول الله جنازة بين أيدينا وقطعتم أمركم بينكم، لم تستأمرونا ولم تردّوا إلينا حقاً</w:t>
      </w:r>
      <w:r>
        <w:rPr>
          <w:rFonts w:eastAsia="Amiri" w:cs="Amiri" w:ascii="Amiri" w:hAnsi="Amiri"/>
          <w:color w:val="111111"/>
          <w:sz w:val="28"/>
          <w:szCs w:val="28"/>
          <w:rtl w:val="true"/>
          <w:lang w:bidi="ar-SA"/>
        </w:rPr>
        <w:t>».</w:t>
      </w:r>
      <w:r>
        <w:rPr>
          <w:rStyle w:val="FootnoteAnchor"/>
          <w:rtl w:val="true"/>
        </w:rPr>
        <w:footnoteReference w:id="311"/>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ويبدو من رواية النظام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ورأس الفرقة النظامية من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فقد أعصابه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تحامل على فاطمة فضربها على بطنها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حاملاً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حتى ألقت المحسن </w:t>
      </w:r>
    </w:p>
    <w:p>
      <w:pPr>
        <w:pStyle w:val="BookText"/>
        <w:rPr/>
      </w:pPr>
      <w:r>
        <w:rPr>
          <w:rFonts w:ascii="Amiri" w:hAnsi="Amiri" w:eastAsia="Amiri" w:cs="Amiri"/>
          <w:color w:val="111111"/>
          <w:sz w:val="28"/>
          <w:sz w:val="28"/>
          <w:szCs w:val="28"/>
          <w:rtl w:val="true"/>
          <w:lang w:bidi="ar-SA"/>
        </w:rPr>
        <w:t>من بطنها ، وكان يصيح أحرقوها بمن فيها</w:t>
      </w:r>
      <w:r>
        <w:rPr>
          <w:rFonts w:eastAsia="Amiri" w:cs="Amiri" w:ascii="Amiri" w:hAnsi="Amiri"/>
          <w:color w:val="111111"/>
          <w:sz w:val="28"/>
          <w:szCs w:val="28"/>
          <w:rtl w:val="true"/>
          <w:lang w:bidi="ar-SA"/>
        </w:rPr>
        <w:t>».</w:t>
      </w:r>
      <w:r>
        <w:rPr>
          <w:rStyle w:val="FootnoteAnchor"/>
          <w:rtl w:val="true"/>
        </w:rPr>
        <w:footnoteReference w:id="312"/>
      </w:r>
    </w:p>
    <w:p>
      <w:pPr>
        <w:pStyle w:val="BookText"/>
        <w:rPr/>
      </w:pPr>
      <w:r>
        <w:rPr>
          <w:rFonts w:ascii="Amiri" w:hAnsi="Amiri" w:eastAsia="Amiri" w:cs="Amiri"/>
          <w:color w:val="111111"/>
          <w:sz w:val="28"/>
          <w:sz w:val="28"/>
          <w:szCs w:val="28"/>
          <w:rtl w:val="true"/>
          <w:lang w:bidi="ar-SA"/>
        </w:rPr>
        <w:t>وفي رواية المسعودي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وضغطوا سيدة النساء بالباب حتى أسقطت محسناً</w:t>
      </w:r>
      <w:r>
        <w:rPr>
          <w:rFonts w:eastAsia="Amiri" w:cs="Amiri" w:ascii="Amiri" w:hAnsi="Amiri"/>
          <w:color w:val="111111"/>
          <w:sz w:val="28"/>
          <w:szCs w:val="28"/>
          <w:rtl w:val="true"/>
          <w:lang w:bidi="ar-SA"/>
        </w:rPr>
        <w:t>»</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وعاد عمر ومعه جماعة إلى دار علي علیه السلام من جديد بعد أن ذهب بالزبير والجماعة إلى البيعة، يقول المسعودي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وتوجهوا إلى منزله فهجموا عليه وأحرقوا بابه واستخرجوه منه كرها</w:t>
      </w:r>
      <w:r>
        <w:rPr>
          <w:rFonts w:eastAsia="IRNazanin" w:cs="IRNazanin"/>
          <w:color w:val="111111"/>
          <w:sz w:val="28"/>
          <w:szCs w:val="28"/>
          <w:rtl w:val="true"/>
          <w:lang w:bidi="fa-IR"/>
        </w:rPr>
        <w:t>»</w:t>
      </w:r>
      <w:r>
        <w:rPr>
          <w:rStyle w:val="FootnoteAnchor"/>
          <w:rtl w:val="true"/>
        </w:rPr>
        <w:footnoteReference w:id="314"/>
      </w:r>
      <w:r>
        <w:rPr>
          <w:rFonts w:ascii="IRNazanin" w:hAnsi="IRNazanin" w:eastAsia="IRNazanin"/>
          <w:color w:val="111111"/>
          <w:sz w:val="28"/>
          <w:sz w:val="28"/>
          <w:szCs w:val="28"/>
          <w:rtl w:val="true"/>
          <w:lang w:bidi="fa-IR"/>
        </w:rPr>
        <w:t>، فلما سمعت فاطمة عليها السلام أصواتهم نادت بأعلى صوتها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أبت رسول الله ماذا لقينا بعدك من ابن الخطاب وابن أبي قحافة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سمع القوم صوتها وبكاءها انصرفوا باكين، وكادت قلوبهم تتصدع وأكبادهم تتفطر، وبقي عمر ومعه قوم فأخرجوا علياً علیه السلام فمضوا به إلى أبي بكر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أنا لم أفعل فمه؟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إذن والله الذي لا إله إلا هو نضرب عنقك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تقتلون عبد الله وأخا 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عبد الله فنعم وأمّا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رسوله فلا وأبو بكر ساكت لا يتكلم</w:t>
      </w:r>
      <w:r>
        <w:rPr>
          <w:rFonts w:eastAsia="IRNazanin" w:cs="IRNazanin"/>
          <w:color w:val="111111"/>
          <w:sz w:val="28"/>
          <w:szCs w:val="28"/>
          <w:rtl w:val="true"/>
          <w:lang w:bidi="fa-IR"/>
        </w:rPr>
        <w:t>».</w:t>
      </w:r>
      <w:r>
        <w:rPr>
          <w:rStyle w:val="FootnoteAnchor"/>
          <w:rtl w:val="true"/>
        </w:rPr>
        <w:footnoteReference w:id="315"/>
      </w:r>
    </w:p>
    <w:p>
      <w:pPr>
        <w:pStyle w:val="BookText"/>
        <w:rPr/>
      </w:pPr>
      <w:r>
        <w:rPr>
          <w:rFonts w:ascii="Amiri" w:hAnsi="Amiri" w:eastAsia="Amiri" w:cs="Amiri"/>
          <w:color w:val="111111"/>
          <w:sz w:val="28"/>
          <w:sz w:val="28"/>
          <w:szCs w:val="28"/>
          <w:rtl w:val="true"/>
          <w:lang w:bidi="ar-SA"/>
        </w:rPr>
        <w:t xml:space="preserve">وبالطبع قد شغله عن الحديث التفكير بنتائج هذا العنف، وماذا سيجنون من ورائه لو استمروا به حتى النهاية، وها هو ذا يرى الناس من حوله وهم بين باك لحديث فاطمة عليها السلام ومتهيج لها </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مهما قدّروا في أنفسهم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تعدو أن تكون بنت رسول الله صلی الله علیه و آله و سلم وحبيبته، فإذاً لا بدّ من التريث في الأمر والاكتفاء ببيعة من بايع من أصحاب علي علیه السلام يقول الراوي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تأمر فيه بأمرك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أكرهه على شيء ما كانت فاطمة إلى جنبه، تقول الرواية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فلحق علي بقبر رسول الله يصيح ويبكي وينادي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ابن أم إن </w:t>
      </w:r>
    </w:p>
    <w:p>
      <w:pPr>
        <w:pStyle w:val="BookText"/>
        <w:rPr/>
      </w:pPr>
      <w:r>
        <w:rPr>
          <w:rFonts w:ascii="Amiri" w:hAnsi="Amiri" w:eastAsia="Amiri" w:cs="Amiri"/>
          <w:color w:val="111111"/>
          <w:sz w:val="28"/>
          <w:sz w:val="28"/>
          <w:szCs w:val="28"/>
          <w:rtl w:val="true"/>
          <w:lang w:bidi="ar-SA"/>
        </w:rPr>
        <w:t>القوم استضعفوني وكادوا يقتلونني</w:t>
      </w:r>
      <w:r>
        <w:rPr>
          <w:rFonts w:eastAsia="Amiri" w:cs="Amiri" w:ascii="Amiri" w:hAnsi="Amiri"/>
          <w:color w:val="111111"/>
          <w:sz w:val="28"/>
          <w:szCs w:val="28"/>
          <w:rtl w:val="true"/>
          <w:lang w:bidi="ar-SA"/>
        </w:rPr>
        <w:t>».</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وما أدري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كانت أعصاب صاحبنا تساعده على متابعة هذه المشاهد وملاحقة فصولها؟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وكيف كان حاله وهو يشهد هذه الجرأة على هتك حرمة هذا البيت مع ما له من مقام رفیع برسول الله صلى الله عليه و آله وسلم ، ثم يشهد فاطمة علیه السلام وهي تتضور من الألم تحت ضربة ابن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حدث به النظام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ويشهدها بعد ذلك وهي تتحامل على نفسها في الذود عن ابن عمها ، ثم يشهد بطله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يعرف ما يعرف عن مواقفه في الحروب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يؤخذ أخذاً لا هوادة فيه، ويرى أخيراً هذه اللغة العنيفة التي قابلوه بها، وجردوه فيها حتى من شرف مؤاخاته لرسول الله صلى الله عليه و آله وسلم ، مع أن عهدهم بالمؤاخاة ليس ببعيد، وإذا بَعد وأمكن أن يتطرق إليهم نسيانه فيما بعد قوله صلى الله عليه و آله وسلم في غزوة تبوك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ترضى أن تكون مني بمنزلة هارون من موسى إلا أنه ليس نبي بعدي</w:t>
      </w:r>
      <w:r>
        <w:rPr>
          <w:rFonts w:eastAsia="IRNazanin" w:cs="IRNazanin"/>
          <w:color w:val="111111"/>
          <w:sz w:val="28"/>
          <w:szCs w:val="28"/>
          <w:rtl w:val="true"/>
          <w:lang w:bidi="fa-IR"/>
        </w:rPr>
        <w:t>»</w:t>
      </w:r>
      <w:r>
        <w:rPr>
          <w:rStyle w:val="FootnoteAnchor"/>
          <w:rtl w:val="true"/>
        </w:rPr>
        <w:footnoteReference w:id="317"/>
      </w:r>
      <w:r>
        <w:rPr>
          <w:rFonts w:ascii="Amiri" w:hAnsi="Amiri" w:eastAsia="Amiri" w:cs="Amiri"/>
          <w:color w:val="111111"/>
          <w:sz w:val="28"/>
          <w:sz w:val="28"/>
          <w:szCs w:val="28"/>
          <w:rtl w:val="true"/>
          <w:lang w:bidi="ar-SA"/>
        </w:rPr>
        <w:t xml:space="preserve">، وزاد في البداية والنهاية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ينبغي أن أذهب إلا وأنت خليفتي</w:t>
      </w:r>
      <w:r>
        <w:rPr>
          <w:rFonts w:eastAsia="Amiri" w:cs="Amiri" w:ascii="Amiri" w:hAnsi="Amiri"/>
          <w:color w:val="111111"/>
          <w:sz w:val="28"/>
          <w:szCs w:val="28"/>
          <w:rtl w:val="true"/>
          <w:lang w:bidi="ar-SA"/>
        </w:rPr>
        <w:t>»</w:t>
      </w:r>
      <w:r>
        <w:rPr>
          <w:rStyle w:val="FootnoteAnchor"/>
          <w:rtl w:val="true"/>
        </w:rPr>
        <w:footnoteReference w:id="318"/>
      </w:r>
      <w:r>
        <w:rPr>
          <w:rFonts w:ascii="Amiri" w:hAnsi="Amiri" w:eastAsia="Amiri" w:cs="Amiri"/>
          <w:color w:val="111111"/>
          <w:sz w:val="28"/>
          <w:sz w:val="28"/>
          <w:szCs w:val="28"/>
          <w:rtl w:val="true"/>
          <w:lang w:bidi="ar-SA"/>
        </w:rPr>
        <w:t>، وقد وعى ذلك كله ورواه، أم ترى أنهم تجاهلوه لئلا يلزموا بمضمونه؛ ليقطعوا بذلك السبيل على كل جدل ومحاجحة</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وأخال أنّ أفجع منظر شاهده اذ ذاك ولم تتحمله أعصابه هو استضعافهم لبطله و تهديدهم له بالقتل ؛ حتى الجؤوه أن يعلن عن مظلوميته بهذا الأسلوب المفجع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ابن أم إن القوم استضعفوني وكادوا يقتلونني</w:t>
      </w:r>
      <w:r>
        <w:rPr>
          <w:rFonts w:eastAsia="Amiri" w:cs="Amiri" w:ascii="Amiri" w:hAnsi="Amiri"/>
          <w:color w:val="111111"/>
          <w:sz w:val="28"/>
          <w:szCs w:val="28"/>
          <w:rtl w:val="true"/>
          <w:lang w:bidi="ar-SA"/>
        </w:rPr>
        <w:t xml:space="preserve">». </w:t>
      </w:r>
      <w:bookmarkStart w:id="142" w:name="pg15225_151290"/>
    </w:p>
    <w:p>
      <w:pPr>
        <w:pStyle w:val="Heading4"/>
        <w:numPr>
          <w:ilvl w:val="3"/>
          <w:numId w:val="1"/>
        </w:numPr>
        <w:rPr/>
      </w:pPr>
      <w:bookmarkStart w:id="143" w:name="__RefHeading___Toc3426144_2142443653"/>
      <w:bookmarkStart w:id="144" w:name="_Toc40"/>
      <w:bookmarkEnd w:id="142"/>
      <w:bookmarkEnd w:id="143"/>
      <w:r>
        <w:rPr>
          <w:rtl w:val="true"/>
        </w:rPr>
        <w:t>(</w:t>
      </w:r>
      <w:r>
        <w:rPr/>
        <w:t>3</w:t>
      </w:r>
      <w:r>
        <w:rPr>
          <w:rtl w:val="true"/>
        </w:rPr>
        <w:t>)</w:t>
      </w:r>
      <w:bookmarkEnd w:id="144"/>
    </w:p>
    <w:p>
      <w:pPr>
        <w:pStyle w:val="BookText"/>
        <w:rPr/>
      </w:pPr>
      <w:r>
        <w:rPr>
          <w:rFonts w:ascii="Amiri" w:hAnsi="Amiri" w:eastAsia="Amiri" w:cs="Amiri"/>
          <w:color w:val="111111"/>
          <w:sz w:val="28"/>
          <w:sz w:val="28"/>
          <w:szCs w:val="28"/>
          <w:rtl w:val="true"/>
          <w:lang w:bidi="ar-SA"/>
        </w:rPr>
        <w:t xml:space="preserve">وكان لهذه الحادثة آثار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يبدولي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ندم كثير من الأنصار على ما فرّطوا في حق الإمام علیه السلام، واحتجاب الإمام علیه السلام في دراه وعدم إجابتهم بالإيجاب أو السلب؛ لعدم إيمانه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أعتقد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جدوى ما يرد به من جواب حدّث الزبير بن بكار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بويع أبو بكر وأستقر أمره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طبعاً بعد هذه الحوادث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ندم قوم كثير من الأنصار على بيعته، ولام بعضهم بعضاً، وذكروا علي بن أبي طالب وهتفوا باسمه وإنه في داره لم يخرج إليهم، وجزع المهاجرون وكثر في ذلك الكلام، وكان أشد قريش على الأنصار نفر منهم سهيل بن عمرو وأحد بني عامر بن لؤي والحرث بن هشام وعكرمة بن أبي جهل المخزوميان، وهؤلاء أشراف قريش الذين حاربوا النبي صلی الله علیه و آله وسلم ثم دخلوا في الإسلام، وكلّهم موتور قد وتره 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فلما اعتزلت الأنصار تجمّع هؤلاء فقام سهيل بن عمرو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معشر قريش إن هؤلاء القوم قد سماهم الله بالأنصار وأثنى عليهم في القرآن، فلهم بذلك حظ عظيم وشأن غالب، وقد دعوا إلى أنفسهم وإلى علي بن أبي طالب، وعلي في بيته لو شاء لردّهم، فادعوهم إلى صاحبكم وإلى تجديد بيعته، فإن أجابوكم وإلّا قاتلوهم، فوالله إني لأرجو الله أن ينصركم عليهم كما نصرتم بهم</w:t>
      </w:r>
      <w:r>
        <w:rPr>
          <w:rFonts w:eastAsia="IRNazanin" w:cs="IRNazanin"/>
          <w:color w:val="111111"/>
          <w:sz w:val="28"/>
          <w:szCs w:val="28"/>
          <w:rtl w:val="true"/>
          <w:lang w:bidi="fa-IR"/>
        </w:rPr>
        <w:t>».</w:t>
      </w:r>
      <w:r>
        <w:rPr>
          <w:rStyle w:val="FootnoteAnchor"/>
          <w:rtl w:val="true"/>
        </w:rPr>
        <w:footnoteReference w:id="319"/>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وتتابع هؤلاء على هذا النسق من الكلام المثير، وجاء أبو سفيان فنحا نحوهم في الكلام، وبلغ الأنصار ذلك فغاضهم وأثارهم، وقام خطيبهم ثابت بن قيس بن شماس، فهدأ من خواطرهم وعرّض بهؤلاء الخطباء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معشر الأنصار إنما كان يكبر عليكم هذا القول لو قاله أهل الدين من قريش، فأما إذا كان من أهل الدنيا لا سيّما </w:t>
      </w:r>
    </w:p>
    <w:p>
      <w:pPr>
        <w:pStyle w:val="BookText"/>
        <w:rPr/>
      </w:pPr>
      <w:r>
        <w:rPr>
          <w:rFonts w:ascii="Amiri" w:hAnsi="Amiri" w:eastAsia="Amiri" w:cs="Amiri"/>
          <w:color w:val="111111"/>
          <w:sz w:val="28"/>
          <w:sz w:val="28"/>
          <w:szCs w:val="28"/>
          <w:rtl w:val="true"/>
          <w:lang w:bidi="ar-SA"/>
        </w:rPr>
        <w:t>من أقوام كلّهم موتور، فلا يكبرنّ عليكم ، إنما الرأي والقول مع الأخيار من المهاجرين، فإن تكلمت رجال قريش الذين هم أهل الآخرة مثل كلام هؤلاء، فعند ذلك قولوا ما أحببتم وإلّا فأمسكوا</w:t>
      </w:r>
      <w:r>
        <w:rPr>
          <w:rFonts w:eastAsia="Amiri" w:cs="Amiri" w:ascii="Amiri" w:hAnsi="Amiri"/>
          <w:color w:val="111111"/>
          <w:sz w:val="28"/>
          <w:szCs w:val="28"/>
          <w:rtl w:val="true"/>
          <w:lang w:bidi="ar-SA"/>
        </w:rPr>
        <w:t>».</w:t>
      </w:r>
      <w:r>
        <w:rPr>
          <w:rStyle w:val="FootnoteAnchor"/>
          <w:rtl w:val="true"/>
        </w:rPr>
        <w:footnoteReference w:id="320"/>
      </w:r>
    </w:p>
    <w:p>
      <w:pPr>
        <w:pStyle w:val="BookText"/>
        <w:rPr/>
      </w:pPr>
      <w:r>
        <w:rPr>
          <w:rFonts w:ascii="Amiri" w:hAnsi="Amiri" w:eastAsia="Amiri" w:cs="Amiri"/>
          <w:color w:val="111111"/>
          <w:sz w:val="28"/>
          <w:sz w:val="28"/>
          <w:szCs w:val="28"/>
          <w:rtl w:val="true"/>
          <w:lang w:bidi="ar-SA"/>
        </w:rPr>
        <w:t>ثم تناول الموضوع شاعر الأنصار ، فهجا هؤلاء بمقذع القول، وأجابه شاعر قريش مروان بن أبي عزة، وكادت الفتنة تهدأ لولا أن يجيء من سفره عمرو بن العاص، فيثيرها من جديد بكلام بذيء تناول به الأنصار بالشتم والسباب، فساءهم ذلك فبعثوا إليه بشاعرهم النعمان بن العجلان، فوقف عليه وتكلم، ثم أنشد شعراً يعرض فيه وجهة نظر الأنصار وبعد أن ذكر مفاخرهم وتفضلهم على المهاجرين قال فيما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وقلتم حرام نصب سعد و نصبكم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عتيق بن عثمان حلال أبا بكر</w:t>
      </w:r>
    </w:p>
    <w:p>
      <w:pPr>
        <w:pStyle w:val="BookText"/>
        <w:rPr/>
      </w:pPr>
      <w:r>
        <w:rPr>
          <w:rFonts w:ascii="IRNazanin" w:hAnsi="IRNazanin" w:eastAsia="IRNazanin"/>
          <w:color w:val="111111"/>
          <w:sz w:val="28"/>
          <w:sz w:val="28"/>
          <w:szCs w:val="28"/>
          <w:rtl w:val="true"/>
          <w:lang w:bidi="fa-IR"/>
        </w:rPr>
        <w:t>وأهل أبو بكر لها خير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علياً کان أخلق بالأمر</w:t>
      </w:r>
    </w:p>
    <w:p>
      <w:pPr>
        <w:pStyle w:val="BookText"/>
        <w:rPr/>
      </w:pPr>
      <w:r>
        <w:rPr>
          <w:rFonts w:ascii="Amiri" w:hAnsi="Amiri" w:eastAsia="Amiri" w:cs="Amiri"/>
          <w:color w:val="111111"/>
          <w:sz w:val="28"/>
          <w:sz w:val="28"/>
          <w:szCs w:val="28"/>
          <w:rtl w:val="true"/>
          <w:lang w:bidi="ar-SA"/>
        </w:rPr>
        <w:t>وكان هواناً في علي وإنه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لأهل لها يا عمر و من حيث لا تدري</w:t>
      </w:r>
    </w:p>
    <w:p>
      <w:pPr>
        <w:pStyle w:val="BookText"/>
        <w:rPr/>
      </w:pPr>
      <w:r>
        <w:rPr>
          <w:rFonts w:ascii="Amiri" w:hAnsi="Amiri" w:eastAsia="Amiri" w:cs="Amiri"/>
          <w:color w:val="111111"/>
          <w:sz w:val="28"/>
          <w:sz w:val="28"/>
          <w:szCs w:val="28"/>
          <w:rtl w:val="true"/>
          <w:lang w:bidi="ar-SA"/>
        </w:rPr>
        <w:t>فذاك بعون الله يدعو إلى الهدى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وينهى عن الفحشاء والبغي والنكر</w:t>
      </w:r>
    </w:p>
    <w:p>
      <w:pPr>
        <w:pStyle w:val="BookText"/>
        <w:rPr/>
      </w:pPr>
      <w:r>
        <w:rPr>
          <w:rFonts w:ascii="Amiri" w:hAnsi="Amiri" w:eastAsia="Amiri" w:cs="Amiri"/>
          <w:color w:val="111111"/>
          <w:sz w:val="28"/>
          <w:sz w:val="28"/>
          <w:szCs w:val="28"/>
          <w:rtl w:val="true"/>
          <w:lang w:bidi="ar-SA"/>
        </w:rPr>
        <w:t>وصي النبي المصطفى وأبن عمه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وقاتل فرسان الضلالة والكفر</w:t>
      </w:r>
      <w:r>
        <w:rPr>
          <w:rFonts w:eastAsia="Amiri" w:cs="Amiri" w:ascii="Amiri" w:hAnsi="Amiri"/>
          <w:color w:val="111111"/>
          <w:sz w:val="28"/>
          <w:szCs w:val="28"/>
          <w:rtl w:val="true"/>
          <w:lang w:bidi="ar-SA"/>
        </w:rPr>
        <w:t>»</w:t>
      </w:r>
      <w:r>
        <w:rPr>
          <w:rStyle w:val="FootnoteAnchor"/>
          <w:rtl w:val="true"/>
        </w:rPr>
        <w:footnoteReference w:id="32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 ما قال</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وصادف في الأثناء قدوم خالد بن سعيد بن العاص من اليمن ، وكان رسول الله صلی الله علیه و آله وسلم استعمله عليها، وكان له ولأخيه شأن عظيم قديم في الإسلام، وهما من أول من أسلم من قريش ولهما عبادة وفضل، فغضب للأنصار وشتم عمرو بن العاص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معشر قريش إن عمراً دخل في الإسلام حين لم يجد بداً من الدخول فيه، فلما لم يستطع أن يكيده بيده كاده بلسانه، وإن من كيده الإسلام تفريقه وقطعه بين المهاجرين </w:t>
      </w:r>
    </w:p>
    <w:p>
      <w:pPr>
        <w:pStyle w:val="BookText"/>
        <w:rPr/>
      </w:pPr>
      <w:r>
        <w:rPr>
          <w:rFonts w:ascii="Amiri" w:hAnsi="Amiri" w:eastAsia="Amiri" w:cs="Amiri"/>
          <w:color w:val="111111"/>
          <w:sz w:val="28"/>
          <w:sz w:val="28"/>
          <w:szCs w:val="28"/>
          <w:rtl w:val="true"/>
          <w:lang w:bidi="ar-SA"/>
        </w:rPr>
        <w:t xml:space="preserve">والأنصار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حاربناهم للدين ولا للدنيا، لقد بذلوا دماءهم الله تعالى فينا، وما بذلنا دماءنا الله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وقاسمونا ديارهم وأموالهم وما فعلنا مثل ذلك بهم، وآثرونا على الفقر وحرمناهم على الغنى، ولقد وصى رسول الله بهم وعزّاهم عن جفوة السلطان فأعوذ بالله أن أكون واياكم الخلف المضيع والسلطان الجاني</w:t>
      </w:r>
      <w:r>
        <w:rPr>
          <w:rFonts w:eastAsia="Amiri" w:cs="Amiri" w:ascii="Amiri" w:hAnsi="Amiri"/>
          <w:color w:val="111111"/>
          <w:sz w:val="28"/>
          <w:szCs w:val="28"/>
          <w:rtl w:val="true"/>
          <w:lang w:bidi="ar-SA"/>
        </w:rPr>
        <w:t>».</w:t>
      </w:r>
      <w:r>
        <w:rPr>
          <w:rStyle w:val="FootnoteAnchor"/>
          <w:rtl w:val="true"/>
        </w:rPr>
        <w:footnoteReference w:id="322"/>
      </w:r>
    </w:p>
    <w:p>
      <w:pPr>
        <w:pStyle w:val="BookText"/>
        <w:rPr/>
      </w:pPr>
      <w:r>
        <w:rPr>
          <w:rFonts w:ascii="Amiri" w:hAnsi="Amiri" w:eastAsia="Amiri" w:cs="Amiri"/>
          <w:color w:val="111111"/>
          <w:sz w:val="28"/>
          <w:sz w:val="28"/>
          <w:szCs w:val="28"/>
          <w:rtl w:val="true"/>
          <w:lang w:bidi="ar-SA"/>
        </w:rPr>
        <w:t>يقول ابن أبي الحديد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خالد بن سعيد بن العاص هو الذي امتنع من بيعة أبي بكر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أبايع إلّا علياً</w:t>
      </w:r>
      <w:r>
        <w:rPr>
          <w:rFonts w:eastAsia="Amiri" w:cs="Amiri" w:ascii="Amiri" w:hAnsi="Amiri"/>
          <w:color w:val="111111"/>
          <w:sz w:val="28"/>
          <w:szCs w:val="28"/>
          <w:rtl w:val="true"/>
          <w:lang w:bidi="ar-SA"/>
        </w:rPr>
        <w:t>»</w:t>
      </w:r>
      <w:r>
        <w:rPr>
          <w:rStyle w:val="FootnoteAnchor"/>
          <w:rtl w:val="true"/>
        </w:rPr>
        <w:footnoteReference w:id="3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أنشد شعراً في مدح الأنصار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الزبير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إن رجلاً من سفهاء قريش ومثيري الفتن منهم اجتمعوا إلى عمرو بن العاص، وقالوا له إنك لسان قريش ورَجُلها في الجاهلية والإسلام، فلا تدع الأنصار وما قالت وأكثروا عليه من ذلك، فراح إلى المسجد وفيه ناس من قريش وغيرهم، فتكلم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الأنصار ترى لنفسها ما ليس لها وايم الله لوددت أن الله خلّى عنا وعنهم ، وقضى فيهم وفينا بما أحبّ، ولنحن الذين أفسدنا على أنفسنا، أحرزناهم على كل مكروه، وقدمناهم إلى كل محبوب، حتى أمنوا المخوف، فلما جاز لهم ذلك صغروا حقنا،ولم يراعوا ما أعظمنا من حقوقهم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والتفت فرأى الفضل بن العباس بن عبد المطلب وندم على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للخؤولة التي بين ولد عبد المطلب وبين الأنصار، ولأن الأنصار كانت تعظّم علياً وتهتف باسمه حينئذ، فقال الفضل يا عمرو إنه ليس لنا أن نكتم ما سمعناه منك، وليس لنا أن نجيبك وأبو الحسن شاهد بالمدينة إلّا أن يأمرنا فنفعل</w:t>
      </w:r>
      <w:r>
        <w:rPr>
          <w:rFonts w:eastAsia="Amiri" w:cs="Amiri" w:ascii="Amiri" w:hAnsi="Amiri"/>
          <w:color w:val="111111"/>
          <w:sz w:val="28"/>
          <w:szCs w:val="28"/>
          <w:rtl w:val="true"/>
          <w:lang w:bidi="ar-SA"/>
        </w:rPr>
        <w:t>».</w:t>
      </w:r>
      <w:r>
        <w:rPr>
          <w:rStyle w:val="FootnoteAnchor"/>
          <w:rtl w:val="true"/>
        </w:rPr>
        <w:footnoteReference w:id="324"/>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 نرى أن أهل البيت عليهم السلام قد وضعوا لأنفسهم نهجاً خاصاً يسيرون في ضوئه ولا يحيدون عنه، وتركوا زمامه بيد ولي الأمر منهم، فهذا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ترون </w:t>
      </w:r>
    </w:p>
    <w:p>
      <w:pPr>
        <w:pStyle w:val="BookText"/>
        <w:rPr/>
      </w:pPr>
      <w:r>
        <w:rPr>
          <w:rFonts w:ascii="Amiri" w:hAnsi="Amiri" w:eastAsia="Amiri" w:cs="Amiri"/>
          <w:color w:val="111111"/>
          <w:sz w:val="28"/>
          <w:sz w:val="28"/>
          <w:szCs w:val="28"/>
          <w:rtl w:val="true"/>
          <w:lang w:bidi="ar-SA"/>
        </w:rPr>
        <w:t>لا يجيب عمراً ما دام علي علیه السلام في المدينة ما لم يأذن له بذلك، ثم يمضي فيبلغه بمقالة عمرو، فيساء الإمام علیه السلام ويغضب، ويرى أن يضع حداً لمهاترات هؤلاء الدخلاء على الإسلام الذين لا يريدون من وراء شتم الأنصار إلا الدس والكيد لمبادئه، فيخرج إلى المسجد ويتكلم مغضباً وقد اجتمع إليه كثير من قريش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معشر قريش إن حب الأنصار إيمان وبغضهم نفاق، وقد قضوا ما عليهم وبقي ما عليكم، واذكروا أن الله رغب لنبيكم عن مكة فنقله إلى المدينة وكره له قريشاً فنقله إلى الأنصار، ثم قدمنا عليهم دارهم فقاسمونا الأموال وكفونا العمل، فصرنا منهم بين بذل الغني وإيثار الفقير، ثم حاربنا الناس فوقونا بأنفسهم، وقد أنزل الله تعالى فيهم آية من القرآن، جمع لهم فيها بين خمس نعم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تَبَوَّءُوا الدَّارَ وَالْإِيمَانَ مِنْ قَبْلِهِمْ يُحِبُّونَ مَنْ هَاجَرَ إِلَيْهِمْ وَلَا يَجِدُونَ فِي صُدُورِهِمْ حَاجَةً مِمَّا أُوتُوا وَيُؤْثِرُونَ عَلَى أَنْفُسِهِمْ وَلَوْ كَانَ بِهِمْ خَصَاصَةٌ وَمَنْ يُوقَ شُحَّ نَفْسِهِ فَأُولَئِكَ هُمُ الْمُفْلِحُونَ</w:t>
      </w:r>
      <w:r>
        <w:rPr>
          <w:rFonts w:eastAsia="Amiri" w:cs="Amiri" w:ascii="Amiri" w:hAnsi="Amiri"/>
          <w:color w:val="111111"/>
          <w:sz w:val="28"/>
          <w:szCs w:val="28"/>
          <w:rtl w:val="true"/>
          <w:lang w:bidi="ar-SA"/>
        </w:rPr>
        <w:t>».</w:t>
      </w:r>
      <w:r>
        <w:rPr>
          <w:rStyle w:val="FootnoteAnchor"/>
          <w:rtl w:val="true"/>
        </w:rPr>
        <w:footnoteReference w:id="325"/>
      </w:r>
    </w:p>
    <w:p>
      <w:pPr>
        <w:pStyle w:val="BookText"/>
        <w:rPr/>
      </w:pPr>
      <w:r>
        <w:rPr>
          <w:rFonts w:ascii="Amiri" w:hAnsi="Amiri" w:eastAsia="Amiri" w:cs="Amiri"/>
          <w:color w:val="111111"/>
          <w:sz w:val="28"/>
          <w:sz w:val="28"/>
          <w:szCs w:val="28"/>
          <w:rtl w:val="true"/>
          <w:lang w:bidi="ar-SA"/>
        </w:rPr>
        <w:t>ألا وإن عمرو بن العاص قد قام مقاماً آذى فيه الميت والحي، ساء به الواتر وسر به الموتور، فاستحق من المستمع الجواب ومن الغائب المقت، وإنه من أحبّ الله ورسوله أحبّ الأنصار، فليكفف عمرو عنا نفسه</w:t>
      </w:r>
      <w:r>
        <w:rPr>
          <w:rFonts w:eastAsia="Amiri" w:cs="Amiri" w:ascii="Amiri" w:hAnsi="Amiri"/>
          <w:color w:val="111111"/>
          <w:sz w:val="28"/>
          <w:szCs w:val="28"/>
          <w:rtl w:val="true"/>
          <w:lang w:bidi="ar-SA"/>
        </w:rPr>
        <w:t>».</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 xml:space="preserve">ولم يكتف الإمام علیه السلام بهذه النصرة التي كشفت عن مدى قيمة الأنصار في نفسه علیه السلام ومدى أثرهم في الإسلام، بل أضاف إليها نصرة ثانية بأمره الفضل بن العباس أن ينصرهم شعرا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الزبير بن بكار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 على للفضل بن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أنصر الأنصار بلسانك ويدك، فإنهم منك وإنك منهم، فقال الفضل</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 یا عمرو مقالاً فاحشاً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تعد يا عمرو والله فلك </w:t>
      </w:r>
    </w:p>
    <w:p>
      <w:pPr>
        <w:pStyle w:val="BookText"/>
        <w:rPr/>
      </w:pPr>
      <w:r>
        <w:rPr>
          <w:rFonts w:ascii="Amiri" w:hAnsi="Amiri" w:eastAsia="Amiri" w:cs="Amiri"/>
          <w:color w:val="111111"/>
          <w:sz w:val="28"/>
          <w:sz w:val="28"/>
          <w:szCs w:val="28"/>
          <w:rtl w:val="true"/>
          <w:lang w:bidi="ar-SA"/>
        </w:rPr>
        <w:t>إنّما الأنصار سيف قاطع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تصبه ظبة السيف هلك</w:t>
      </w:r>
    </w:p>
    <w:p>
      <w:pPr>
        <w:pStyle w:val="BookText"/>
        <w:rPr/>
      </w:pPr>
      <w:r>
        <w:rPr>
          <w:rFonts w:ascii="Amiri" w:hAnsi="Amiri" w:eastAsia="Amiri" w:cs="Amiri"/>
          <w:color w:val="111111"/>
          <w:sz w:val="28"/>
          <w:sz w:val="28"/>
          <w:szCs w:val="28"/>
          <w:rtl w:val="true"/>
          <w:lang w:bidi="ar-SA"/>
        </w:rPr>
        <w:t>وسيوف قاطع مضربها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وسهام الله في يوم الحلك</w:t>
      </w:r>
    </w:p>
    <w:p>
      <w:pPr>
        <w:pStyle w:val="BookText"/>
        <w:rPr/>
      </w:pPr>
      <w:r>
        <w:rPr>
          <w:rFonts w:ascii="Amiri" w:hAnsi="Amiri" w:eastAsia="Amiri" w:cs="Amiri"/>
          <w:color w:val="111111"/>
          <w:sz w:val="28"/>
          <w:sz w:val="28"/>
          <w:szCs w:val="28"/>
          <w:rtl w:val="true"/>
          <w:lang w:bidi="ar-SA"/>
        </w:rPr>
        <w:t>نصروا الدين وآووا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منزل رحب ورزق مشترك</w:t>
      </w:r>
    </w:p>
    <w:p>
      <w:pPr>
        <w:pStyle w:val="BookText"/>
        <w:rPr/>
      </w:pPr>
      <w:r>
        <w:rPr>
          <w:rFonts w:ascii="Amiri" w:hAnsi="Amiri" w:eastAsia="Amiri" w:cs="Amiri"/>
          <w:color w:val="111111"/>
          <w:sz w:val="28"/>
          <w:sz w:val="28"/>
          <w:szCs w:val="28"/>
          <w:rtl w:val="true"/>
          <w:lang w:bidi="ar-SA"/>
        </w:rPr>
        <w:t>وإذا الحرب تلظّت نارها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بركوا فيها إذا الموت برك</w:t>
      </w:r>
      <w:r>
        <w:rPr>
          <w:rFonts w:eastAsia="Amiri" w:cs="Amiri" w:ascii="Amiri" w:hAnsi="Amiri"/>
          <w:color w:val="111111"/>
          <w:sz w:val="28"/>
          <w:szCs w:val="28"/>
          <w:rtl w:val="true"/>
          <w:lang w:bidi="ar-SA"/>
        </w:rPr>
        <w:t>»</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وكان لهذا الشعر صدى قوي في نفس الإمام علیه السلام حتى قال في تقريضه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وريت بك زنادي يا فضل أنت شاعر قريش وفتاها فأظهر شعرك وابعث به إلى الأنصار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وبعث به إلى الأنصار فكان له نفس الصدى، وأمروا شاعرهم حساناً أن يجيب عليه، فاستمهلهم حتى يحاكيه في قوافيه لئلا يفتضح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له خزيمة بن ثابت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أذكر علياً وآله يكفك عن كل شيء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جزى الله عنا والجزاء بكفه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حسن عنا ومن كأبي حسن</w:t>
      </w:r>
    </w:p>
    <w:p>
      <w:pPr>
        <w:pStyle w:val="BookText"/>
        <w:rPr/>
      </w:pPr>
      <w:r>
        <w:rPr>
          <w:rFonts w:ascii="Amiri" w:hAnsi="Amiri" w:eastAsia="Amiri" w:cs="Amiri"/>
          <w:color w:val="111111"/>
          <w:sz w:val="28"/>
          <w:sz w:val="28"/>
          <w:szCs w:val="28"/>
          <w:rtl w:val="true"/>
          <w:lang w:bidi="ar-SA"/>
        </w:rPr>
        <w:t>سبقت قريشاً بالذي أنت أهله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فصدرك مشروح وقلبك ممتحن</w:t>
      </w:r>
    </w:p>
    <w:p>
      <w:pPr>
        <w:pStyle w:val="BookText"/>
        <w:rPr/>
      </w:pPr>
      <w:r>
        <w:rPr>
          <w:rFonts w:ascii="Amiri" w:hAnsi="Amiri" w:eastAsia="Amiri" w:cs="Amiri"/>
          <w:color w:val="111111"/>
          <w:sz w:val="28"/>
          <w:sz w:val="28"/>
          <w:szCs w:val="28"/>
          <w:rtl w:val="true"/>
          <w:lang w:bidi="ar-SA"/>
        </w:rPr>
        <w:t>تمنت رجال من قريش أعزّة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مكانك هيهات الهزال من السمن</w:t>
      </w:r>
    </w:p>
    <w:p>
      <w:pPr>
        <w:pStyle w:val="BookText"/>
        <w:rPr/>
      </w:pPr>
      <w:r>
        <w:rPr>
          <w:rFonts w:ascii="Amiri" w:hAnsi="Amiri" w:eastAsia="Amiri" w:cs="Amiri"/>
          <w:color w:val="111111"/>
          <w:sz w:val="28"/>
          <w:sz w:val="28"/>
          <w:szCs w:val="28"/>
          <w:rtl w:val="true"/>
          <w:lang w:bidi="ar-SA"/>
        </w:rPr>
        <w:t>وأنت من الإسلام في كل موطن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بمنزلة الدلو البطين من الرسن</w:t>
      </w:r>
    </w:p>
    <w:p>
      <w:pPr>
        <w:pStyle w:val="BookText"/>
        <w:rPr/>
      </w:pPr>
      <w:r>
        <w:rPr>
          <w:rFonts w:ascii="Amiri" w:hAnsi="Amiri" w:eastAsia="Amiri" w:cs="Amiri"/>
          <w:color w:val="111111"/>
          <w:sz w:val="28"/>
          <w:sz w:val="28"/>
          <w:szCs w:val="28"/>
          <w:rtl w:val="true"/>
          <w:lang w:bidi="ar-SA"/>
        </w:rPr>
        <w:t>غضبت لنا إذ قام عمرو بخطبة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أمات بها التقوى وأحيا بها الإحن</w:t>
      </w:r>
    </w:p>
    <w:p>
      <w:pPr>
        <w:pStyle w:val="BookText"/>
        <w:rPr/>
      </w:pPr>
      <w:r>
        <w:rPr>
          <w:rFonts w:ascii="Amiri" w:hAnsi="Amiri" w:eastAsia="Amiri" w:cs="Amiri"/>
          <w:color w:val="111111"/>
          <w:sz w:val="28"/>
          <w:sz w:val="28"/>
          <w:szCs w:val="28"/>
          <w:rtl w:val="true"/>
          <w:lang w:bidi="ar-SA"/>
        </w:rPr>
        <w:t>فكنت المرجّى من لؤي بن غالب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كان منهم والذي كان لم يكن</w:t>
      </w:r>
    </w:p>
    <w:p>
      <w:pPr>
        <w:pStyle w:val="BookText"/>
        <w:rPr/>
      </w:pPr>
      <w:r>
        <w:rPr>
          <w:rFonts w:ascii="Amiri" w:hAnsi="Amiri" w:eastAsia="Amiri" w:cs="Amiri"/>
          <w:color w:val="111111"/>
          <w:sz w:val="28"/>
          <w:sz w:val="28"/>
          <w:szCs w:val="28"/>
          <w:rtl w:val="true"/>
          <w:lang w:bidi="ar-SA"/>
        </w:rPr>
        <w:t>حفظت رسول الله فينا وعهده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إليك ومن أولى به منك مَن ومَن</w:t>
      </w:r>
    </w:p>
    <w:p>
      <w:pPr>
        <w:pStyle w:val="BookText"/>
        <w:rPr/>
      </w:pPr>
      <w:r>
        <w:rPr>
          <w:rFonts w:ascii="Amiri" w:hAnsi="Amiri" w:eastAsia="Amiri" w:cs="Amiri"/>
          <w:color w:val="111111"/>
          <w:sz w:val="28"/>
          <w:sz w:val="28"/>
          <w:szCs w:val="28"/>
          <w:rtl w:val="true"/>
          <w:lang w:bidi="ar-SA"/>
        </w:rPr>
        <w:t>الست أخاه في الهدى ووصيّه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وأعلم منهم بالكتاب وبالسنن</w:t>
      </w:r>
    </w:p>
    <w:p>
      <w:pPr>
        <w:pStyle w:val="BookText"/>
        <w:rPr/>
      </w:pPr>
      <w:r>
        <w:rPr>
          <w:rFonts w:ascii="Amiri" w:hAnsi="Amiri" w:eastAsia="Amiri" w:cs="Amiri"/>
          <w:color w:val="111111"/>
          <w:sz w:val="28"/>
          <w:sz w:val="28"/>
          <w:szCs w:val="28"/>
          <w:rtl w:val="true"/>
          <w:lang w:bidi="ar-SA"/>
        </w:rPr>
        <w:t>فحقك ما دامت بنجد وشيحة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عظيم علينا ثم بعد على اليمن</w:t>
      </w:r>
      <w:r>
        <w:rPr>
          <w:rFonts w:eastAsia="Amiri" w:cs="Amiri" w:ascii="Amiri" w:hAnsi="Amiri"/>
          <w:color w:val="111111"/>
          <w:sz w:val="28"/>
          <w:szCs w:val="28"/>
          <w:rtl w:val="true"/>
          <w:lang w:bidi="ar-SA"/>
        </w:rPr>
        <w:t>»</w:t>
      </w:r>
      <w:r>
        <w:rPr>
          <w:rStyle w:val="FootnoteAnchor"/>
          <w:rtl w:val="true"/>
        </w:rPr>
        <w:footnoteReference w:id="328"/>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 نرى أن حديث الوصية والعهد إليه والمؤاخاة والأعلمية بدأ يطفح على ألسنة </w:t>
      </w:r>
    </w:p>
    <w:p>
      <w:pPr>
        <w:pStyle w:val="BookText"/>
        <w:rPr/>
      </w:pPr>
      <w:r>
        <w:rPr>
          <w:rFonts w:ascii="Amiri" w:hAnsi="Amiri" w:eastAsia="Amiri" w:cs="Amiri"/>
          <w:color w:val="111111"/>
          <w:sz w:val="28"/>
          <w:sz w:val="28"/>
          <w:szCs w:val="28"/>
          <w:rtl w:val="true"/>
          <w:lang w:bidi="ar-SA"/>
        </w:rPr>
        <w:t>الأنصار، كما شاهدناه في أبيات حسان هذه، وشهدنا قسماً منه في أبيات النعمان بن العجلان السابقة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ويبدو أن كلام الإمام علیه السلام السابق لم يكف من غلواء عمرو، بالرغم من ذهاب قريش إليه وقولتهم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يحدّث الزبير بن بكار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أمّا إذ غضب علي فاكفف</w:t>
      </w:r>
      <w:r>
        <w:rPr>
          <w:rFonts w:eastAsia="IRNazanin" w:cs="IRNazanin"/>
          <w:color w:val="111111"/>
          <w:sz w:val="28"/>
          <w:szCs w:val="28"/>
          <w:rtl w:val="true"/>
          <w:lang w:bidi="fa-IR"/>
        </w:rPr>
        <w:t>».</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فقد خرج الإمام علیه السلام مرة ثانية إلى المسجد وقال لمن به من قريش وغيرهم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معشر قريش إن الله جعل الأنصار أنصاراً فأثنى عليهم في الكتاب، فلا خير فيكم بعدهم، إنه لا يزال سفيه من سفهاء قريش وَتَرَه الإسلام ودفعه عن الحق وأطفأ شرفه وفضّل غيره عليه، يقوم مقاماً فاحشاً فيذكر الأنصار ، فاتقوا الله وارعوا حقهم، فوالله لو زالوا لزلت معهم؛ لأن رسول الله صلى الله عليه و آله وسلم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أزول معكم حيثما زلتم</w:t>
      </w:r>
      <w:r>
        <w:rPr>
          <w:rFonts w:eastAsia="IRNazanin" w:cs="IRNazanin"/>
          <w:color w:val="111111"/>
          <w:sz w:val="28"/>
          <w:szCs w:val="28"/>
          <w:rtl w:val="true"/>
          <w:lang w:bidi="fa-IR"/>
        </w:rPr>
        <w:t>».</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 xml:space="preserve">وكان هذا التهديد من الإمام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زالوا لزلت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كافياً لاهتمام قريش في الأمر وموافقتها له، وارتباط عمرو بن العاص وتخوّفه، ثم خروجه من المدينة وعدم عودته إلا بعد رضا الإمام علیه السلام والمهاجرين عنه كما تحدّث هذه الرواية</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لهذه الخُطَب والمشاجرات بين حزب قريش وحزب الأنصار نظائر ذكرها المؤرخون</w:t>
      </w:r>
      <w:r>
        <w:rPr>
          <w:rStyle w:val="FootnoteAnchor"/>
          <w:rtl w:val="true"/>
        </w:rPr>
        <w:footnoteReference w:id="3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اكتفينا منها بما نخال أنه كان وافياً بتصوير الفجوات بين الحزبين، بما لها من جذور عميقة، ثم بتصوير الجانب المهم الذي نعتقد أن له أعمق الآثار في نفسية صاحبنا المراهق، ولعلّ من فضول القول أن نصرح أنه كان يتتبع هذه الأحداث باهتمام كبير، وبخاصة بعد أن بلغنا معه في الحديث إلى هذه المرحلة، فلنتحوّل إلى بحث آثارها الأخر فلربما كانت أعمق أثراً في نفسه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ضرب لون من الضائقة الاقتصادية على هذا البيت وتجريده من جميع موارده الخارجية؛ ليحدّ من نشاطه السياسي؛ وليربطه بالسلطة في شؤونه الماديّة على الدوام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كانت لهذا البيت موارد في حياة رسول الله صلى الله عليه و آله وسلم ، وكان يرى أهله أنها من قبيل الحق المفروض لهم فلا تقبل الأخذ والرد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الموارد بعضها كان عاماً يشترك فيه جميع أعضاء الأسرة، وبعضها كان خاصّاً ينفرد بواحد أو أكثر منها، ويأتي في القسم الأول نصيبهم من الخمس المفروض لهم بآية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وَاعْلَمُوا أَنَّمَا غَنِمْتُمْ مِنْ شَيْءٍ فَأَنَّ لِلَّهِ خُمُسَهُ وَلِلرَّسُولِ وَلِذِي الْقُرْبَى وَالْيَتَامَى وَالْمَسَاكِينِ وَابْنِ السَّبِيلِ </w:t>
      </w:r>
      <w:r>
        <w:rPr>
          <w:rFonts w:eastAsia="Amiri" w:cs="Amiri" w:ascii="Amiri" w:hAnsi="Amiri"/>
          <w:color w:val="111111"/>
          <w:sz w:val="28"/>
          <w:szCs w:val="28"/>
          <w:rtl w:val="true"/>
          <w:lang w:bidi="ar-SA"/>
        </w:rPr>
        <w:t>...».</w:t>
      </w:r>
      <w:r>
        <w:rPr>
          <w:rStyle w:val="FootnoteAnchor"/>
          <w:rtl w:val="true"/>
        </w:rPr>
        <w:footnoteReference w:id="332"/>
      </w:r>
    </w:p>
    <w:p>
      <w:pPr>
        <w:pStyle w:val="BookText"/>
        <w:rPr/>
      </w:pPr>
      <w:r>
        <w:rPr>
          <w:rFonts w:ascii="Amiri" w:hAnsi="Amiri" w:eastAsia="Amiri" w:cs="Amiri"/>
          <w:color w:val="111111"/>
          <w:sz w:val="28"/>
          <w:sz w:val="28"/>
          <w:szCs w:val="28"/>
          <w:rtl w:val="true"/>
          <w:lang w:bidi="ar-SA"/>
        </w:rPr>
        <w:t xml:space="preserve">وقد قسم رسول الله له على عهده خمس خيبر، وخصّ نصيبهم بحصن الكتيبة، كما حدّث بذلك الطبري </w:t>
      </w:r>
      <w:r>
        <w:rPr>
          <w:rStyle w:val="FootnoteAnchor"/>
          <w:rtl w:val="true"/>
        </w:rPr>
        <w:footnoteReference w:id="333"/>
      </w:r>
      <w:r>
        <w:rPr>
          <w:rFonts w:ascii="Amiri" w:hAnsi="Amiri" w:eastAsia="Amiri" w:cs="Amiri"/>
          <w:color w:val="111111"/>
          <w:sz w:val="28"/>
          <w:sz w:val="28"/>
          <w:szCs w:val="28"/>
          <w:rtl w:val="true"/>
          <w:lang w:bidi="ar-SA"/>
        </w:rPr>
        <w:t xml:space="preserve">، وفي رواية بعض المؤرخين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سبق أن ذكرنا – أن النبي ع الله أسهم للعباس من هذا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وتأتي في القسم الثاني فدك التي أقطعها رسول الله صلى الله عليه و آله وسلم م فاطمة عليها السلام في حياته، يقول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ابن مردويه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نزلت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وَءَاتِ ذَا الْقُرْبَى حَقَّهُ </w:t>
      </w:r>
      <w:r>
        <w:rPr>
          <w:rFonts w:eastAsia="Amiri" w:cs="Amiri" w:ascii="Amiri" w:hAnsi="Amiri"/>
          <w:color w:val="111111"/>
          <w:sz w:val="28"/>
          <w:szCs w:val="28"/>
          <w:rtl w:val="true"/>
          <w:lang w:bidi="ar-SA"/>
        </w:rPr>
        <w:t>...»</w:t>
      </w:r>
      <w:r>
        <w:rPr>
          <w:rStyle w:val="FootnoteAnchor"/>
          <w:rtl w:val="true"/>
        </w:rPr>
        <w:footnoteReference w:id="334"/>
      </w:r>
      <w:r>
        <w:rPr>
          <w:rFonts w:ascii="Amiri" w:hAnsi="Amiri" w:eastAsia="Amiri" w:cs="Amiri"/>
          <w:color w:val="111111"/>
          <w:sz w:val="28"/>
          <w:sz w:val="28"/>
          <w:szCs w:val="28"/>
          <w:rtl w:val="true"/>
          <w:lang w:bidi="ar-SA"/>
        </w:rPr>
        <w:t>أقطع رسول الله صلى الله عليه و آله وسلم فاطمة فدكاً</w:t>
      </w:r>
      <w:r>
        <w:rPr>
          <w:rFonts w:eastAsia="Amiri" w:cs="Amiri" w:ascii="Amiri" w:hAnsi="Amiri"/>
          <w:color w:val="111111"/>
          <w:sz w:val="28"/>
          <w:szCs w:val="28"/>
          <w:rtl w:val="true"/>
          <w:lang w:bidi="ar-SA"/>
        </w:rPr>
        <w:t>».</w:t>
      </w:r>
      <w:r>
        <w:rPr>
          <w:rStyle w:val="FootnoteAnchor"/>
          <w:rtl w:val="true"/>
        </w:rPr>
        <w:footnoteReference w:id="335"/>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وهناك موارد خاصة حدثت بعد وفاة رسول الله صلى الله عليه و آله وسلم، وهي ما خلّفه لوارثيه من أموال، ثم ما تركه من صدقات كانت بيده، وقد قبض إليه الخليفة ذلك كلّه، فأثار </w:t>
      </w:r>
    </w:p>
    <w:p>
      <w:pPr>
        <w:pStyle w:val="BookText"/>
        <w:rPr/>
      </w:pPr>
      <w:r>
        <w:rPr>
          <w:rFonts w:ascii="Amiri" w:hAnsi="Amiri" w:eastAsia="Amiri" w:cs="Amiri"/>
          <w:color w:val="111111"/>
          <w:sz w:val="28"/>
          <w:sz w:val="28"/>
          <w:szCs w:val="28"/>
          <w:rtl w:val="true"/>
          <w:lang w:bidi="ar-SA"/>
        </w:rPr>
        <w:t>استغراب آل البيت وتساؤلهم واحتجاجهم، وبخاصة سيدة النساء فاطمة عليها السلام، وقد حملت لواء المعارضة، فوقفت أمام الخليفة من ذلك كلّه مواقف صارمة، وكان للخليفة من كل واحدة منها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يدفع حقهم من الإرث بحديث يرويه عن أبيها جاء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نورث ما تركناه صدقة، وإنما يأكل آل محمد في هذا المال</w:t>
      </w:r>
      <w:r>
        <w:rPr>
          <w:rFonts w:eastAsia="Amiri" w:cs="Amiri" w:ascii="Amiri" w:hAnsi="Amiri"/>
          <w:color w:val="111111"/>
          <w:sz w:val="28"/>
          <w:szCs w:val="28"/>
          <w:rtl w:val="true"/>
          <w:lang w:bidi="ar-SA"/>
        </w:rPr>
        <w:t>».</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وقد كان هذا الحديث موقع استغرابها؛ بانفراد روایه به؛ ولأنه يناقض ظاهر آيات عدّة في القرآن الكريم حكت وراثة أنبياء سابقين، بالإضافة إلى أن هذا الحكم من الأحكام التي تخص الوارثين أنفسهم، فمن البعيد جداً أن لا يؤذنهم به رسول الله صلى الله عليه و آله وسلم، وتركهم عرضة للجدل والخصام، بل لا يؤذن به إلّا شخصاً واحداً من بين سائر المسلمين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 حديثه عن الخمس بعد أن سألته فاطمة عنه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طعم نبيه طعمة ثم ،قبضه، وجعله للذي يقوم بعده، فوليت أنا بعده أن أرده على المسلمين</w:t>
      </w:r>
      <w:r>
        <w:rPr>
          <w:rFonts w:eastAsia="Amiri" w:cs="Amiri" w:ascii="Amiri" w:hAnsi="Amiri"/>
          <w:color w:val="111111"/>
          <w:sz w:val="28"/>
          <w:szCs w:val="28"/>
          <w:rtl w:val="true"/>
          <w:lang w:bidi="ar-SA"/>
        </w:rPr>
        <w:t>».</w:t>
      </w:r>
      <w:r>
        <w:rPr>
          <w:rStyle w:val="FootnoteAnchor"/>
          <w:rtl w:val="true"/>
        </w:rPr>
        <w:footnoteReference w:id="337"/>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حديث فدك فقد كان حديثاً طويلاً شغل الناس قديماً وحديثاً، وتقوم خطوطه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اعتبرتها فاطمة عليها السلام نحلة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الخليفة أقام من نفسه قاضياً، وطالب فاطمة بالبيّنة، وقد كان هذا الإجراء منه مثار تساؤل من علماء آل البيت؛ لأن المعتاد في امثال هذه المسائل أن يترك الحكم فيها لغيره؛ لأنه كان طرفاً في الدعوى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ما يراه لنفسه من الولاية على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ولأنه طالب بالبينة وهي صاحبة اليد، كما يظهر من رواية ابن عباس السابقة وغيرها، مع أن من أوليّات الفقه أن البينة على من ادعى والمدعي من خالف قوله الحجّة، وقولها هنا موافق لها ما دامت يدها على المال </w:t>
      </w:r>
    </w:p>
    <w:p>
      <w:pPr>
        <w:pStyle w:val="BookText"/>
        <w:rPr/>
      </w:pPr>
      <w:r>
        <w:rPr>
          <w:rFonts w:ascii="Amiri" w:hAnsi="Amiri" w:eastAsia="Amiri" w:cs="Amiri"/>
          <w:color w:val="111111"/>
          <w:sz w:val="28"/>
          <w:sz w:val="28"/>
          <w:szCs w:val="28"/>
          <w:rtl w:val="true"/>
          <w:lang w:bidi="ar-SA"/>
        </w:rPr>
        <w:t>ووظيفتها 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ولهم فيها مناقشات دقيقة للحكم وظروفه لا يهمنا التعرض لها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 القضيّة لو أخذت مجراها الطبيعي لكان التكرّم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 ابن أبي الحديد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رعاية حق رسول الله صلى الله عليه و آله وسلم وحفظ عهده يقتضي أن تعوّض ابنته بشيء يرضيها، إن لم يستنزل المسلمون عن فدك ويسلم لها تطييباً لقلبها، وقد يسوغ للإمام أن يفعل ذلك من غير مشورة المسلمين إذا رأى المصلحة فيه</w:t>
      </w:r>
      <w:r>
        <w:rPr>
          <w:rFonts w:eastAsia="Amiri" w:cs="Amiri" w:ascii="Amiri" w:hAnsi="Amiri"/>
          <w:color w:val="111111"/>
          <w:sz w:val="28"/>
          <w:szCs w:val="28"/>
          <w:rtl w:val="true"/>
          <w:lang w:bidi="ar-SA"/>
        </w:rPr>
        <w:t>».</w:t>
      </w:r>
      <w:r>
        <w:rPr>
          <w:rStyle w:val="FootnoteAnchor"/>
          <w:rtl w:val="true"/>
        </w:rPr>
        <w:footnoteReference w:id="338"/>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ولسيدة النساء عليها السلام خطبة في الجامع العام عرضت فيها على المسلمين مظلوميتها باسلوبها الرائع وحججها القوية واستنهضتهم للأخذ بحقها</w:t>
      </w:r>
      <w:r>
        <w:rPr>
          <w:rStyle w:val="FootnoteAnchor"/>
          <w:rtl w:val="true"/>
        </w:rPr>
        <w:footnoteReference w:id="339"/>
      </w:r>
      <w:r>
        <w:rPr>
          <w:rFonts w:ascii="IRNazanin" w:hAnsi="IRNazanin" w:eastAsia="IRNazanin"/>
          <w:color w:val="111111"/>
          <w:sz w:val="28"/>
          <w:sz w:val="28"/>
          <w:szCs w:val="28"/>
          <w:rtl w:val="true"/>
          <w:lang w:bidi="fa-IR"/>
        </w:rPr>
        <w:t>، وقد أخذت من نفوسهم مأخذها، حتى خشي أبو بكر أن يفلت الزمام من يديه، فالتجأ إلى لغة القوة يعزّز بها ،مرکزه قال جعفر بن محمد بن عمارة بإسناده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فلما سمع أبو بكر خطبتها وشق عليه مقالتها صعد المنبر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ما هذه الرعة إلى كل قالة، لئن كانت هذه الأماني في عهد رسول الله، ألا من سمع فليقل ومن شهد فليتكلّم، إنما هو ثعالة شهيده ذنبه مرب لكل فتنة ، يقول كروها جذعة بعدما هرمت يستعينون بالضعفة ويستنصرون بالنساء كأم طحال أحبّ أهلها إليها البغي ألا إني لو أشاء أن أقول لقلت، ولو قلت لبحت إني ساكت ما تركت ، ثم التفت إلى الأنصار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بلغني يا معشر الأنصار مقالة سفهائكم وأحق من لزم عهد رسول الله أنتم، فقد جاءكم فآويتم ونصرتم ألا إني لست باسطاً يداً أو لساناً على من لم يستحق ذلك منا</w:t>
      </w:r>
      <w:r>
        <w:rPr>
          <w:rFonts w:eastAsia="IRNazanin" w:cs="IRNazanin"/>
          <w:color w:val="111111"/>
          <w:sz w:val="28"/>
          <w:szCs w:val="28"/>
          <w:rtl w:val="true"/>
          <w:lang w:bidi="fa-IR"/>
        </w:rPr>
        <w:t>»</w:t>
      </w:r>
      <w:r>
        <w:rPr>
          <w:rStyle w:val="FootnoteAnchor"/>
          <w:rtl w:val="true"/>
        </w:rPr>
        <w:footnoteReference w:id="340"/>
      </w:r>
      <w:r>
        <w:rPr>
          <w:rFonts w:ascii="Amiri" w:hAnsi="Amiri" w:eastAsia="Amiri" w:cs="Amiri"/>
          <w:color w:val="111111"/>
          <w:sz w:val="28"/>
          <w:sz w:val="28"/>
          <w:szCs w:val="28"/>
          <w:rtl w:val="true"/>
          <w:lang w:bidi="ar-SA"/>
        </w:rPr>
        <w:t xml:space="preserve">، ثم 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يقول الراوي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فانصرفت فاطمة إلى بيتها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وحسب هذه اللغة بما فيها من توهين وازدراء ومقابلة للحجة بالتهديد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سلاح الضعيف بأقوى منها وأشدّ تأثيراً، وذلك بإسكاته وكم فمه عن المطالبة بحقه من طريق التهديد والوعيد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حسب هذه اللغة أن تُغضب فاطمة عليها السلام وتُسكتها وتُسكت معها أهل البيت عليهم السلام عن المطالبة بحقهم مؤقتاً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وظل أهل البيت عليهم السلام يُصرون على حقهم بعد ذلك ويسعون للحصول عليه، وكان لهم إلى ذلك أساليب يتخذ بعضها طابع النزاع بين علي علیه السلاموالعباس، حتى استطاعوا أن يحصلوا على قسم منه في أيام عمر، وقسم آخر في أيام عمر بن عبد العزيز</w:t>
      </w:r>
      <w:r>
        <w:rPr>
          <w:rStyle w:val="FootnoteAnchor"/>
          <w:rtl w:val="true"/>
        </w:rPr>
        <w:footnoteReference w:id="341"/>
      </w:r>
      <w:r>
        <w:rPr>
          <w:rFonts w:ascii="Amiri" w:hAnsi="Amiri" w:eastAsia="Amiri" w:cs="Amiri"/>
          <w:color w:val="111111"/>
          <w:sz w:val="28"/>
          <w:sz w:val="28"/>
          <w:szCs w:val="28"/>
          <w:rtl w:val="true"/>
          <w:lang w:bidi="ar-SA"/>
        </w:rPr>
        <w:t>، وظل صاحبنا كبقية أهل البيت مالم يصر على أن الخمس لهم ، وأنهم منعوا من الوصول إليه، وقد كان له مع الخليفة عمر في هذا الشأن كلام سنأتي عليه في موضعه، وسنرى كيف أحدث له إيمانه بهذا الحق أهمّ فحوة في تأريخ حياته، اضطرب في تأويلها المؤرخون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كتب إليه بعد حين نجدة الحروري يسأله عن الخمس ومسائل أخر فأجاب فيما يتعلّق بهذه المسألة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لنا القربى رسول الله قسمه رسول الله لهم، وكان عمر عرض علينا منه شيئاً دون حقنا فرددناه عليه</w:t>
      </w:r>
      <w:r>
        <w:rPr>
          <w:rFonts w:eastAsia="Amiri" w:cs="Amiri" w:ascii="Amiri" w:hAnsi="Amiri"/>
          <w:color w:val="111111"/>
          <w:sz w:val="28"/>
          <w:szCs w:val="28"/>
          <w:rtl w:val="true"/>
          <w:lang w:bidi="ar-SA"/>
        </w:rPr>
        <w:t>».</w:t>
      </w:r>
      <w:r>
        <w:rPr>
          <w:rStyle w:val="FootnoteAnchor"/>
          <w:rtl w:val="true"/>
        </w:rPr>
        <w:footnoteReference w:id="342"/>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حدوث فجوة واسعة بين آل البيت والسلطة الحاكمة، ومجانبة ومباعدة لم يصبر عليها الخليفتان، بل أقبلا على هذا البيت يترضّيانه بترضيهم لفاطمة عليها السلام ، قال ابن قتيبة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عمر لأبي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بنا إلى فاطمة فإنا قد أغضبناها، فانطلقا جميعاً فاستأذنا على فاطمة فلم تأذن لهما ، فأتيا علياً فكلّماه، فأدخلهما عليها، فلما قعدا عندها حوّلت وجهها إلى الحائط، فسلّما عليها فلم تردّ السلام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فتكلم أبو بكر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حبيبة رسول الله والله إن قرابة رسول الله أحبّ إلي من قرابتي، وإنك لأحبّ إليَّ من عائشة ابنتي، ولوددت يوم مات أبوك أني مت ولا أبقى ،بعده، فتراني أعرفك وأعرف فضلك وشرفك وأمنعك حقك وميراثك من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أني سمعت رسول الله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نورث ما تركناه فهو صدقة،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أرأيتكما إن حدّثتكما حديثاً عن رسول الله تعرفانه و تفعلان به قالا ،نعم، فقالت نشدتكما الله ألم تسمعا رسول الله صلی الله علیه و آله 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فاطمة من رضاي وسخط فاطمة من سخطي فمن أحب فاطمة ابنتي فقد أحبني، ومن أرضى فاطمة فقد أرضاني ومن أسخط فاطمة فقد أسخطني،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سمعناه من رسول الله،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فإني أشهد الله وملائكته أنكما أسخطتماني وما أرضيتماني، ولئن لقيت النبي لأشكونكما إليه، فقال أبو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عائذ بالله منسخطه  وسخطكِ ثم انتحب أبو بكر يبكي حتى كادت نفسه أن تزهق، وهي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لأدعون الله عليك في كل صلاة أصليها، ثم خرج باكياً</w:t>
      </w:r>
      <w:r>
        <w:rPr>
          <w:rFonts w:eastAsia="IRNazanin" w:cs="IRNazanin"/>
          <w:color w:val="111111"/>
          <w:sz w:val="28"/>
          <w:szCs w:val="28"/>
          <w:rtl w:val="true"/>
          <w:lang w:bidi="fa-IR"/>
        </w:rPr>
        <w:t>».</w:t>
      </w:r>
      <w:r>
        <w:rPr>
          <w:rStyle w:val="FootnoteAnchor"/>
          <w:rtl w:val="true"/>
        </w:rPr>
        <w:footnoteReference w:id="343"/>
      </w:r>
    </w:p>
    <w:p>
      <w:pPr>
        <w:pStyle w:val="BookText"/>
        <w:rPr/>
      </w:pPr>
      <w:r>
        <w:rPr>
          <w:rFonts w:ascii="Amiri" w:hAnsi="Amiri" w:eastAsia="Amiri" w:cs="Amiri"/>
          <w:color w:val="111111"/>
          <w:sz w:val="28"/>
          <w:sz w:val="28"/>
          <w:szCs w:val="28"/>
          <w:rtl w:val="true"/>
          <w:lang w:bidi="ar-SA"/>
        </w:rPr>
        <w:t xml:space="preserve">وبقيت مدّة حياتها وماتت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رواية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غضبى عليه</w:t>
      </w:r>
      <w:r>
        <w:rPr>
          <w:rStyle w:val="FootnoteAnchor"/>
          <w:rtl w:val="true"/>
        </w:rPr>
        <w:footnoteReference w:id="344"/>
      </w:r>
      <w:r>
        <w:rPr>
          <w:rFonts w:ascii="Amiri" w:hAnsi="Amiri" w:eastAsia="Amiri" w:cs="Amiri"/>
          <w:color w:val="111111"/>
          <w:sz w:val="28"/>
          <w:sz w:val="28"/>
          <w:szCs w:val="28"/>
          <w:rtl w:val="true"/>
          <w:lang w:bidi="ar-SA"/>
        </w:rPr>
        <w:t>، وآذنت زوجها أن يدفنها بليل لئلا يشهد أبو بكر وعمر جنازتها والصلاة عليها</w:t>
      </w:r>
      <w:r>
        <w:rPr>
          <w:rStyle w:val="FootnoteAnchor"/>
          <w:rtl w:val="true"/>
        </w:rPr>
        <w:footnoteReference w:id="345"/>
      </w:r>
      <w:r>
        <w:rPr>
          <w:rFonts w:ascii="Amiri" w:hAnsi="Amiri" w:eastAsia="Amiri" w:cs="Amiri"/>
          <w:color w:val="111111"/>
          <w:sz w:val="28"/>
          <w:sz w:val="28"/>
          <w:szCs w:val="28"/>
          <w:rtl w:val="true"/>
          <w:lang w:bidi="ar-SA"/>
        </w:rPr>
        <w:t xml:space="preserve">وكأنها أرادت أن تخلّد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يثيره هذا الدفن من تساؤل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أقوى صرخة احتجاج ما دام لها في التأريخ ذكر ، يقول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ابن عباس متى دفنتم فاطمة؟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دفناها بليل بعد هدأة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صلى عليها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r>
        <w:rPr>
          <w:rStyle w:val="FootnoteAnchor"/>
          <w:rtl w:val="true"/>
        </w:rPr>
        <w:footnoteReference w:id="346"/>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وبالطبع ما كان يهون على صاحبنا ولا على أحد من أهل البيت علیهم السلام أن تُشيّع ابنة رسول الله صلی الله علیه و آله وسلم وتدفن بليل، وأن لا يشهد جنازتها من غير بني هاشم إلّا نفر قليل </w:t>
      </w:r>
    </w:p>
    <w:p>
      <w:pPr>
        <w:pStyle w:val="BookText"/>
        <w:rPr/>
      </w:pPr>
      <w:r>
        <w:rPr>
          <w:rFonts w:ascii="Amiri" w:hAnsi="Amiri" w:eastAsia="Amiri" w:cs="Amiri"/>
          <w:color w:val="111111"/>
          <w:sz w:val="28"/>
          <w:sz w:val="28"/>
          <w:szCs w:val="28"/>
          <w:rtl w:val="true"/>
          <w:lang w:bidi="ar-SA"/>
        </w:rPr>
        <w:t>لا يتجاوزون أصابع اليد الواحدة في العد، ولكن ما يصنعون وواقع الوصيّة ألجأهم إلى ذلك</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 فقد أطلنا بهذا الحديث وبعدنا في بعضه عن ابن عباس ودخلنا في تفصيلات ربّما يراها القارئ ضعيفة العلائق به ولكن الحقيقة أن دراستنا لا تكون مستوفاة ما لم تدخل بمثل هذه التفصيلات ما دمنا نعتقد أنه شاهدها جميعاً ووعاها جميعاً، وخلّفت في نفسه رواسبها، وبرزت آثار تلكم الرواسب على فلتات لسانه من دون شعور ، وربّما كان معرفة مفتاح شخصيته في قابل أيام حياته معلّقة بهذه الأحداث ونظائرها مما لم نعرض له المشابهته لها، فماذا تركت في نفسه مخلفات؟؟ </w:t>
      </w:r>
      <w:r>
        <w:rPr>
          <w:rFonts w:eastAsia="Amiri" w:cs="Amiri" w:ascii="Amiri" w:hAnsi="Amiri"/>
          <w:color w:val="111111"/>
          <w:sz w:val="28"/>
          <w:szCs w:val="28"/>
          <w:rtl w:val="true"/>
          <w:lang w:bidi="ar-SA"/>
        </w:rPr>
        <w:t xml:space="preserve">. </w:t>
      </w:r>
      <w:bookmarkStart w:id="145" w:name="pg15225_151302"/>
    </w:p>
    <w:p>
      <w:pPr>
        <w:pStyle w:val="Heading3"/>
        <w:numPr>
          <w:ilvl w:val="2"/>
          <w:numId w:val="1"/>
        </w:numPr>
        <w:rPr/>
      </w:pPr>
      <w:bookmarkStart w:id="146" w:name="__RefHeading___Toc3426146_2142443653"/>
      <w:bookmarkStart w:id="147" w:name="_Toc41"/>
      <w:bookmarkEnd w:id="145"/>
      <w:bookmarkEnd w:id="146"/>
      <w:r>
        <w:rPr>
          <w:rtl w:val="true"/>
        </w:rPr>
        <w:t>النبوغ المبكّر</w:t>
      </w:r>
      <w:bookmarkEnd w:id="147"/>
    </w:p>
    <w:p>
      <w:pPr>
        <w:pStyle w:val="BookText"/>
        <w:rPr/>
      </w:pPr>
      <w:r>
        <w:rPr>
          <w:rFonts w:ascii="Amiri" w:hAnsi="Amiri" w:eastAsia="Amiri" w:cs="Amiri"/>
          <w:color w:val="111111"/>
          <w:sz w:val="28"/>
          <w:sz w:val="28"/>
          <w:szCs w:val="28"/>
          <w:rtl w:val="true"/>
          <w:lang w:bidi="ar-SA"/>
        </w:rPr>
        <w:t>يبدو لي أن هذه المقابلات لأسرته، وهذه الضربات المتوالية عليهم منذ حادثة الغدير حتى وفاة فاطمة عليها السلام، مع ما ناله منها من نصيب شككته في تقييم شخصيته وزعزعت من الثقة والاعتزاز اللذين كوّنهما لها منذ بداية حياته، بتأثير بيئته الخاصة، وصحبته لبطليه، و مشاهدته لمواقفهما البطوليّة الخالدة على نحو ما عرضناه في هذه الفصول</w:t>
      </w:r>
    </w:p>
    <w:p>
      <w:pPr>
        <w:pStyle w:val="BookText"/>
        <w:rPr/>
      </w:pPr>
      <w:r>
        <w:rPr>
          <w:rFonts w:ascii="Amiri" w:hAnsi="Amiri" w:eastAsia="Amiri" w:cs="Amiri"/>
          <w:color w:val="111111"/>
          <w:sz w:val="28"/>
          <w:sz w:val="28"/>
          <w:szCs w:val="28"/>
          <w:rtl w:val="true"/>
          <w:lang w:bidi="ar-SA"/>
        </w:rPr>
        <w:t xml:space="preserve">وربّما تعمق هذا التشكيك فكَمَنَ في لا شعوره على شكل عقدة ظلت تبحث عن طريقة للتعويض؛ لتستعيد به ما تخيلته من فقدان صاحبها لدعائم مركزه، وربّما أشارت إلى نفسها بما يسبق به لسانه من حديث والمرء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يذكر عن ادلر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شعر بنقص ما ، تشكّل سلوكه بأحد أشكال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الانحلال، أو المرض العصبي، أو النبوغ ، فإذا لم يتغلب على الشعور بالنقص، انزلق إلى الفساد والإنحلال أو هرب إلى الأوهام يحتضنها ويعيش في ظلّها، وهذا هو المرض العصبي، فإذا استطاع تعويض نقصه أصبح نابغاً</w:t>
      </w:r>
      <w:r>
        <w:rPr>
          <w:rFonts w:eastAsia="Amiri" w:cs="Amiri" w:ascii="Amiri" w:hAnsi="Amiri"/>
          <w:color w:val="111111"/>
          <w:sz w:val="28"/>
          <w:szCs w:val="28"/>
          <w:rtl w:val="true"/>
          <w:lang w:bidi="ar-SA"/>
        </w:rPr>
        <w:t>».</w:t>
      </w:r>
      <w:r>
        <w:rPr>
          <w:rStyle w:val="FootnoteAnchor"/>
          <w:rtl w:val="true"/>
        </w:rPr>
        <w:footnoteReference w:id="347"/>
      </w:r>
    </w:p>
    <w:p>
      <w:pPr>
        <w:pStyle w:val="BookText"/>
        <w:rPr/>
      </w:pPr>
      <w:r>
        <w:rPr>
          <w:rFonts w:ascii="Amiri" w:hAnsi="Amiri" w:eastAsia="Amiri" w:cs="Amiri"/>
          <w:color w:val="111111"/>
          <w:sz w:val="28"/>
          <w:sz w:val="28"/>
          <w:szCs w:val="28"/>
          <w:rtl w:val="true"/>
          <w:lang w:bidi="ar-SA"/>
        </w:rPr>
        <w:t xml:space="preserve">وكان صاحبنا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وهب من إمكانيات واستعداد موروث ومكتسب الفريق الثالث، فقد وجهت به هذه العقدة إلى تأكيد ذاته من طريق الثقافة والمعرفة،</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استغل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أخال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فراغ أستاذه وبطله وابتعاده عن السياسة للتزود من ثقافته العميقة من ناحية، ومن ناحية أخرى تصوّر أن جملة وافرة من علوم رسول الله صلى الله عليه و آله وسلم كانت عند أصحابه، ورأى أن قرب العهد به يجعلهم على ذكر منها ، وفيما لديه من فراغ وقته متسع للأخذ عنهم، وكان ذلك منه ، فأقبل عليهم يتزوّد جهده مما لديهم من أحاديث، </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يروي عكرمة عنه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قُبض رسول الله قلت لرجل من 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هلمّ فلنسأل أصحاب رسول الله فإنّهم اليوم كثير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واعجباً لك يا ابن عباس أترى الناس يفتقرون إليك وفي الناس من أصحاب رسول الله من فيهم،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فتركت ذلك، وأقبلت أسأل أصحاب رسول الله عن الحديث، فإن كان ليبلغني الحديث عن الرجل فآتي بابه وهو قائل، فأتوسّد ردائي على بابه تسفي الريح على التراب، فيخرج فيراني فيقول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عم رسول الله ما جاء 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أرسلت إلي فآتيك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أنا أحق أن آتيك، فأسأله عن الحديث، فعاش ذلك الرجل الأنصاري حتى رآني وقد اجتمع الناس حولي ليسألوني،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الفتى كان أعقل مني</w:t>
      </w:r>
      <w:r>
        <w:rPr>
          <w:rFonts w:eastAsia="Amiri" w:cs="Amiri" w:ascii="Amiri" w:hAnsi="Amiri"/>
          <w:color w:val="111111"/>
          <w:sz w:val="28"/>
          <w:szCs w:val="28"/>
          <w:rtl w:val="true"/>
          <w:lang w:bidi="ar-SA"/>
        </w:rPr>
        <w:t>».</w:t>
      </w:r>
      <w:r>
        <w:rPr>
          <w:rStyle w:val="FootnoteAnchor"/>
          <w:rtl w:val="true"/>
        </w:rPr>
        <w:footnoteReference w:id="348"/>
      </w:r>
    </w:p>
    <w:p>
      <w:pPr>
        <w:pStyle w:val="BookText"/>
        <w:rPr/>
      </w:pPr>
      <w:r>
        <w:rPr>
          <w:rFonts w:ascii="Amiri" w:hAnsi="Amiri" w:eastAsia="Amiri" w:cs="Amiri"/>
          <w:color w:val="111111"/>
          <w:sz w:val="28"/>
          <w:sz w:val="28"/>
          <w:szCs w:val="28"/>
          <w:rtl w:val="true"/>
          <w:lang w:bidi="ar-SA"/>
        </w:rPr>
        <w:t xml:space="preserve">وهذا الحديث يكشف لنا صفحة من إقباله المبكّر على المعرفة، وفهمه لقيمتها وقيمة حامليها، ويكشف عن الفارق في المستوى الذهني بينه وبين صاحبه الأنصاري، ومثل هذا الإقبال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له من عوامله ومواهب 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أن ينهيه إلى النبوغ</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حديث آخر عنه يؤكد لنا مدى ذلك الإقبال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ووجدت عامة حديث رسول الله صلى الله عليه و آله وسلم عند الأنصار، فأني كنت لآتي الرجل فأجده نائماً، لو شئت أن يوقظ لأوقظ لي فأجلس على بابه تسفي على وجهي الريح حتى يستيقظ متی استيقظ، وأسأله عما أريد ثم أنصرف</w:t>
      </w:r>
      <w:r>
        <w:rPr>
          <w:rFonts w:eastAsia="IRNazanin" w:cs="IRNazanin"/>
          <w:color w:val="111111"/>
          <w:sz w:val="28"/>
          <w:szCs w:val="28"/>
          <w:rtl w:val="true"/>
          <w:lang w:bidi="fa-IR"/>
        </w:rPr>
        <w:t>».</w:t>
      </w:r>
      <w:r>
        <w:rPr>
          <w:rStyle w:val="FootnoteAnchor"/>
          <w:rtl w:val="true"/>
        </w:rPr>
        <w:footnoteReference w:id="349"/>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بالإضافة إلى تأكيده للمضمون السابق يشير بطرف خفي إلى مفعول تلكم العقدة في نفسه وإلّا فما حاجته إلى تأكيد ذاته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شئت أن يوقظ لي لأوقظ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يشعر بأن هذا من حقوقه الطبيعية، نظراً لعلاقته برسول الله صلى الله عليه و آله وسلم، وهذا التأكيد نسمعه منه أكثر من مرة، فهو يقول مثلاً من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حدّثني أحد قط حديثاً </w:t>
      </w:r>
    </w:p>
    <w:p>
      <w:pPr>
        <w:pStyle w:val="BookText"/>
        <w:rPr/>
      </w:pPr>
      <w:r>
        <w:rPr>
          <w:rFonts w:ascii="Amiri" w:hAnsi="Amiri" w:eastAsia="Amiri" w:cs="Amiri"/>
          <w:color w:val="111111"/>
          <w:sz w:val="28"/>
          <w:sz w:val="28"/>
          <w:szCs w:val="28"/>
          <w:rtl w:val="true"/>
          <w:lang w:bidi="ar-SA"/>
        </w:rPr>
        <w:t>فاستفهمته، فلقد كنت آتي باب أبي بن كعب وهو نائم فأقيل على بابه، ولو علم بمكاني لأحبّ أن يوقظ لي لمكاني من رسول الله ولكني أكره أن أمله</w:t>
      </w:r>
      <w:r>
        <w:rPr>
          <w:rFonts w:eastAsia="Amiri" w:cs="Amiri" w:ascii="Amiri" w:hAnsi="Amiri"/>
          <w:color w:val="111111"/>
          <w:sz w:val="28"/>
          <w:szCs w:val="28"/>
          <w:rtl w:val="true"/>
          <w:lang w:bidi="ar-SA"/>
        </w:rPr>
        <w:t>».</w:t>
      </w:r>
      <w:r>
        <w:rPr>
          <w:rStyle w:val="FootnoteAnchor"/>
          <w:rtl w:val="true"/>
        </w:rPr>
        <w:footnoteReference w:id="350"/>
      </w:r>
    </w:p>
    <w:p>
      <w:pPr>
        <w:pStyle w:val="BookText"/>
        <w:rPr/>
      </w:pPr>
      <w:r>
        <w:rPr>
          <w:rFonts w:ascii="Amiri" w:hAnsi="Amiri" w:eastAsia="Amiri" w:cs="Amiri"/>
          <w:color w:val="111111"/>
          <w:sz w:val="28"/>
          <w:sz w:val="28"/>
          <w:szCs w:val="28"/>
          <w:rtl w:val="true"/>
          <w:lang w:bidi="ar-SA"/>
        </w:rPr>
        <w:t xml:space="preserve">وإقحام هذه الجملة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علم بمكاني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دافع له إلّا اندفاعيّته اللاشعورية لتأكيد ،ذاته، كنتيجة طبيعية لتلكم العقدة، وأخال أنا لا نستكثر عليه قوّة الحافظة، حتى أنه لا يجد نفسه في حاجة إلى استفهام محدثه، ما دمنا قد سايرناه في هذه الفترة، وأدركنا أن معالم نبوغه ومعداته وثقافته لم يقصرها على الحديث، بل تجاوزه إلى المغازي،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أبو سلمة الحضرمي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ابن عباس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ألزم الأكابر من أصحاب رسول الله صلى الله عليه و آله وسلم من المهاجرين والأنصار فأسألهم عن مغازي رسول الله وما نزل من القرآن في ذلك</w:t>
      </w:r>
      <w:r>
        <w:rPr>
          <w:rFonts w:eastAsia="Amiri" w:cs="Amiri" w:ascii="Amiri" w:hAnsi="Amiri"/>
          <w:color w:val="111111"/>
          <w:sz w:val="28"/>
          <w:szCs w:val="28"/>
          <w:rtl w:val="true"/>
          <w:lang w:bidi="ar-SA"/>
        </w:rPr>
        <w:t>».</w:t>
      </w:r>
      <w:r>
        <w:rPr>
          <w:rStyle w:val="FootnoteAnchor"/>
          <w:rtl w:val="true"/>
        </w:rPr>
        <w:footnoteReference w:id="351"/>
      </w:r>
    </w:p>
    <w:p>
      <w:pPr>
        <w:pStyle w:val="BookText"/>
        <w:rPr/>
      </w:pPr>
      <w:r>
        <w:rPr>
          <w:rFonts w:ascii="Amiri" w:hAnsi="Amiri" w:eastAsia="Amiri" w:cs="Amiri"/>
          <w:color w:val="111111"/>
          <w:sz w:val="28"/>
          <w:sz w:val="28"/>
          <w:szCs w:val="28"/>
          <w:rtl w:val="true"/>
          <w:lang w:bidi="ar-SA"/>
        </w:rPr>
        <w:t xml:space="preserve">وتأبى العقدة إلّا أن تشير إلى نفسها فهو يقول في تتمّة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وكأنة يدفع بذلك شبهة خالجت السامعين من مضايقته المسؤوليه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وكنت لا آتي أحداً إلا سُرّ بإتياني لقربي من رسول الله صلى الله عليه و آله وسلم</w:t>
      </w:r>
      <w:r>
        <w:rPr>
          <w:rFonts w:eastAsia="Amiri" w:cs="Amiri" w:ascii="Amiri" w:hAnsi="Amiri"/>
          <w:color w:val="111111"/>
          <w:sz w:val="28"/>
          <w:szCs w:val="28"/>
          <w:rtl w:val="true"/>
          <w:lang w:bidi="ar-SA"/>
        </w:rPr>
        <w:t>».</w:t>
      </w:r>
      <w:r>
        <w:rPr>
          <w:rStyle w:val="FootnoteAnchor"/>
          <w:rtl w:val="true"/>
        </w:rPr>
        <w:footnoteReference w:id="352"/>
      </w:r>
    </w:p>
    <w:p>
      <w:pPr>
        <w:pStyle w:val="BookText"/>
        <w:rPr/>
      </w:pPr>
      <w:r>
        <w:rPr>
          <w:rFonts w:ascii="Amiri" w:hAnsi="Amiri" w:eastAsia="Amiri" w:cs="Amiri"/>
          <w:color w:val="111111"/>
          <w:sz w:val="28"/>
          <w:sz w:val="28"/>
          <w:szCs w:val="28"/>
          <w:rtl w:val="true"/>
          <w:lang w:bidi="ar-SA"/>
        </w:rPr>
        <w:t>وقد بلغ من تشبثه أنه كان يسأل عن الأمر الواحد ثلاثين من أصحاب رسول الله صلى الله عليه و آله وسلم كما حدث بذلك طاووس</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قضى بقيّة هذه الفترة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فترة المراهقة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امتدت به إلى نهاية خلافة أبي بكر أو قبلها بقليل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صح ما حددناه سابقاً من زمن ولادته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ليستقبل مراحل الشباب وهو مزوّد بثقافة عالية لفتت إليها أنظار كبار الصحابة، وبرواسب خلّفها ما مر به من أحداث</w:t>
      </w:r>
      <w:r>
        <w:rPr>
          <w:rFonts w:eastAsia="Amiri" w:cs="Amiri" w:ascii="Amiri" w:hAnsi="Amiri"/>
          <w:color w:val="111111"/>
          <w:sz w:val="28"/>
          <w:szCs w:val="28"/>
          <w:rtl w:val="true"/>
          <w:lang w:bidi="ar-SA"/>
        </w:rPr>
        <w:t xml:space="preserve">. </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8" w:name="pg15225_151306"/>
      <w:bookmarkStart w:id="149" w:name="pg15225_151306"/>
      <w:bookmarkEnd w:id="149"/>
    </w:p>
    <w:p>
      <w:pPr>
        <w:pStyle w:val="Heading2"/>
        <w:numPr>
          <w:ilvl w:val="1"/>
          <w:numId w:val="1"/>
        </w:numPr>
        <w:rPr/>
      </w:pPr>
      <w:bookmarkStart w:id="150" w:name="pg15225_151306"/>
      <w:bookmarkStart w:id="151" w:name="__RefHeading___Toc3426148_2142443653"/>
      <w:bookmarkStart w:id="152" w:name="_Toc42"/>
      <w:bookmarkEnd w:id="150"/>
      <w:bookmarkEnd w:id="151"/>
      <w:r>
        <w:rPr>
          <w:rtl w:val="true"/>
        </w:rPr>
        <w:t xml:space="preserve">الفصل الثاني </w:t>
      </w:r>
      <w:r>
        <w:rPr>
          <w:rtl w:val="true"/>
        </w:rPr>
        <w:t xml:space="preserve">: </w:t>
      </w:r>
      <w:r>
        <w:rPr>
          <w:rtl w:val="true"/>
        </w:rPr>
        <w:t>مراحل الشباب</w:t>
      </w:r>
      <w:bookmarkEnd w:id="152"/>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3" w:name="__RefHeading___Toc3426150_2142443653"/>
      <w:bookmarkStart w:id="154" w:name="_Toc43"/>
      <w:bookmarkEnd w:id="153"/>
      <w:r>
        <w:rPr>
          <w:rtl w:val="true"/>
        </w:rPr>
        <w:t>اشارة</w:t>
      </w:r>
      <w:bookmarkEnd w:id="154"/>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5" w:name="pg15225_151308"/>
      <w:bookmarkStart w:id="156" w:name="pg15225_151308"/>
      <w:bookmarkEnd w:id="156"/>
    </w:p>
    <w:p>
      <w:pPr>
        <w:pStyle w:val="Heading3"/>
        <w:numPr>
          <w:ilvl w:val="2"/>
          <w:numId w:val="1"/>
        </w:numPr>
        <w:rPr/>
      </w:pPr>
      <w:bookmarkStart w:id="157" w:name="pg15225_151308"/>
      <w:bookmarkStart w:id="158" w:name="__RefHeading___Toc3426152_2142443653"/>
      <w:bookmarkStart w:id="159" w:name="_Toc44"/>
      <w:bookmarkEnd w:id="157"/>
      <w:bookmarkEnd w:id="158"/>
      <w:r>
        <w:rPr>
          <w:rtl w:val="true"/>
        </w:rPr>
        <w:t>مع الخليفة الثاني</w:t>
      </w:r>
      <w:bookmarkEnd w:id="159"/>
    </w:p>
    <w:p>
      <w:pPr>
        <w:pStyle w:val="Heading4"/>
        <w:numPr>
          <w:ilvl w:val="3"/>
          <w:numId w:val="1"/>
        </w:numPr>
        <w:rPr/>
      </w:pPr>
      <w:bookmarkStart w:id="160" w:name="__RefHeading___Toc3426154_2142443653"/>
      <w:bookmarkStart w:id="161" w:name="_Toc45"/>
      <w:bookmarkEnd w:id="160"/>
      <w:r>
        <w:rPr>
          <w:rtl w:val="true"/>
        </w:rPr>
        <w:t>(</w:t>
      </w:r>
      <w:r>
        <w:rPr/>
        <w:t>1</w:t>
      </w:r>
      <w:r>
        <w:rPr>
          <w:rtl w:val="true"/>
        </w:rPr>
        <w:t>)</w:t>
      </w:r>
      <w:bookmarkEnd w:id="161"/>
    </w:p>
    <w:p>
      <w:pPr>
        <w:pStyle w:val="BookText"/>
        <w:rPr/>
      </w:pPr>
      <w:r>
        <w:rPr>
          <w:rFonts w:ascii="Amiri" w:hAnsi="Amiri" w:eastAsia="Amiri" w:cs="Amiri"/>
          <w:color w:val="111111"/>
          <w:sz w:val="28"/>
          <w:sz w:val="28"/>
          <w:szCs w:val="28"/>
          <w:rtl w:val="true"/>
          <w:lang w:bidi="ar-SA"/>
        </w:rPr>
        <w:t>وهذه المراحل تفتح لصاحبنا عهداً لا يخلو من جدّة عليه وعلى أسرته، فالعلائق تدريجياً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 السلطة القائمة وبينهم بدأت تأخذ طوراً جديداً وبدأ التقارب يدبّ إليها تدريج</w:t>
      </w:r>
    </w:p>
    <w:p>
      <w:pPr>
        <w:pStyle w:val="BookText"/>
        <w:rPr/>
      </w:pPr>
      <w:r>
        <w:rPr>
          <w:rFonts w:ascii="IRNazanin" w:hAnsi="IRNazanin" w:eastAsia="IRNazanin"/>
          <w:color w:val="111111"/>
          <w:sz w:val="28"/>
          <w:sz w:val="28"/>
          <w:szCs w:val="28"/>
          <w:rtl w:val="true"/>
          <w:lang w:bidi="fa-IR"/>
        </w:rPr>
        <w:t>فأبو بكر يعزم على حرب الروم، فلا يقدم قبل أن يستشير الإمام علیه السلام، فإذا أشار عليه وبشره بالنصر، أقدم مطمئناً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بشّرت بخير</w:t>
      </w:r>
      <w:r>
        <w:rPr>
          <w:rFonts w:eastAsia="IRNazanin" w:cs="IRNazanin"/>
          <w:color w:val="111111"/>
          <w:sz w:val="28"/>
          <w:szCs w:val="28"/>
          <w:rtl w:val="true"/>
          <w:lang w:bidi="fa-IR"/>
        </w:rPr>
        <w:t>.</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وهو يعلن قُبيل وفاته ندمه على كشفه لبيت علي علیه السلام، ويتمنى لو تركه ولو أنه أعلن عليه الحرب</w:t>
      </w:r>
      <w:r>
        <w:rPr>
          <w:rFonts w:eastAsia="IRNazanin" w:cs="IRNazanin"/>
          <w:color w:val="111111"/>
          <w:sz w:val="28"/>
          <w:szCs w:val="28"/>
          <w:rtl w:val="true"/>
          <w:lang w:bidi="fa-IR"/>
        </w:rPr>
        <w:t>.</w:t>
      </w:r>
      <w:r>
        <w:rPr>
          <w:rStyle w:val="FootnoteAnchor"/>
          <w:rtl w:val="true"/>
        </w:rPr>
        <w:footnoteReference w:id="354"/>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من رأيه أن يجعل له نصيباً في الخلافة، لولا رأيه بعمر، كما حدث عمر بذلك صاحبنا فيما بعد </w:t>
      </w:r>
      <w:r>
        <w:rPr>
          <w:rStyle w:val="FootnoteAnchor"/>
          <w:rtl w:val="true"/>
        </w:rPr>
        <w:footnoteReference w:id="355"/>
      </w:r>
      <w:r>
        <w:rPr>
          <w:rFonts w:ascii="Amiri" w:hAnsi="Amiri" w:eastAsia="Amiri" w:cs="Amiri"/>
          <w:color w:val="111111"/>
          <w:sz w:val="28"/>
          <w:sz w:val="28"/>
          <w:szCs w:val="28"/>
          <w:rtl w:val="true"/>
          <w:lang w:bidi="ar-SA"/>
        </w:rPr>
        <w:t>، والإمام نفسه كان يحسّ بذلك أيضاً، فهو يقول في كتابه لأهل العراق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طمعت أن لو حدث به حادث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حي أن يرد إليَّ الأمر الذي نازعته فيه طمع مستيقن ولا يئست يأس من لا يرجوه، ولولا خاصة ما كان بينه وبين عمر لظننت أنه لا يدفعها عني</w:t>
      </w:r>
      <w:r>
        <w:rPr>
          <w:rFonts w:eastAsia="Amiri" w:cs="Amiri" w:ascii="Amiri" w:hAnsi="Amiri"/>
          <w:color w:val="111111"/>
          <w:sz w:val="28"/>
          <w:szCs w:val="28"/>
          <w:rtl w:val="true"/>
          <w:lang w:bidi="ar-SA"/>
        </w:rPr>
        <w:t>» .</w:t>
      </w:r>
      <w:r>
        <w:rPr>
          <w:rStyle w:val="FootnoteAnchor"/>
          <w:rtl w:val="true"/>
        </w:rPr>
        <w:footnoteReference w:id="356"/>
      </w:r>
    </w:p>
    <w:p>
      <w:pPr>
        <w:pStyle w:val="BookText"/>
        <w:rPr/>
      </w:pPr>
      <w:r>
        <w:rPr>
          <w:rFonts w:ascii="Amiri" w:hAnsi="Amiri" w:eastAsia="Amiri" w:cs="Amiri"/>
          <w:color w:val="111111"/>
          <w:sz w:val="28"/>
          <w:sz w:val="28"/>
          <w:szCs w:val="28"/>
          <w:rtl w:val="true"/>
          <w:lang w:bidi="ar-SA"/>
        </w:rPr>
        <w:t>ولما أراد أبو بكر أن ينص على عمر لم نجد في الهاشميين من وقف دونه أو طعن فيه ولو من طريق الهجر، مع أنه كان يغمى عليه وهو يملي العهد على عثمان</w:t>
      </w:r>
      <w:r>
        <w:rPr>
          <w:rFonts w:eastAsia="Amiri" w:cs="Amiri" w:ascii="Amiri" w:hAnsi="Amiri"/>
          <w:color w:val="111111"/>
          <w:sz w:val="28"/>
          <w:szCs w:val="28"/>
          <w:rtl w:val="true"/>
          <w:lang w:bidi="ar-SA"/>
        </w:rPr>
        <w:t>.</w:t>
      </w:r>
      <w:r>
        <w:rPr>
          <w:rStyle w:val="FootnoteAnchor"/>
          <w:rtl w:val="true"/>
        </w:rPr>
        <w:footnoteReference w:id="357"/>
      </w:r>
    </w:p>
    <w:p>
      <w:pPr>
        <w:pStyle w:val="BookText"/>
        <w:rPr/>
      </w:pPr>
      <w:r>
        <w:rPr>
          <w:rFonts w:ascii="Amiri" w:hAnsi="Amiri" w:eastAsia="Amiri" w:cs="Amiri"/>
          <w:color w:val="111111"/>
          <w:sz w:val="28"/>
          <w:sz w:val="28"/>
          <w:szCs w:val="28"/>
          <w:rtl w:val="true"/>
          <w:lang w:bidi="ar-SA"/>
        </w:rPr>
        <w:t xml:space="preserve">ووثق الخليفة الجديد من مسالمتهم، والسكوت عن الطلب بحقهم، فبدأ يقبل عليهم ،ويجاملهم، وكان من إقباله عليهم ومجاملته أن أعاد إليهم شيئاً من حقهم في الخمس، ولكنهم ردّوه عليه؛ لأنهم لم يقبلوا أن يأخذوا بعضه ويدعوا البعض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قد سبق لنا أن نقلنا حديث صاحبنا مع الحروري في هذا الشأن</w:t>
      </w:r>
      <w:r>
        <w:rPr>
          <w:rFonts w:eastAsia="Amiri" w:cs="Amiri" w:ascii="Amiri" w:hAnsi="Amiri"/>
          <w:color w:val="111111"/>
          <w:sz w:val="28"/>
          <w:szCs w:val="28"/>
          <w:rtl w:val="true"/>
          <w:lang w:bidi="ar-SA"/>
        </w:rPr>
        <w:t>-.</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 xml:space="preserve">وقد أعاد عليه صدقات النبي صلی الله علیه و آله وسلم في المدينة إثر النزاع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علي علیه السلام والعباس ثم تنازل عنها العباس لعلي علیه السلام بعد إشارة من ولده عبد الله</w:t>
      </w:r>
      <w:r>
        <w:rPr>
          <w:rFonts w:eastAsia="IRNazanin" w:cs="IRNazanin"/>
          <w:color w:val="111111"/>
          <w:sz w:val="28"/>
          <w:szCs w:val="28"/>
          <w:rtl w:val="true"/>
          <w:lang w:bidi="fa-IR"/>
        </w:rPr>
        <w:t>.</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 xml:space="preserve">وكان من مظاهر إقباله أيضاً وتحببه إلى أهل البيت علیهم السلام وترضيهم أنه جذب إلى حضيرته صاحبنا، وهو يعلم أن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بحكم علائقه ببطله ونبوغه المبكر في العلم والمعرفة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مكانة في نفس الإمام علیه السلام، وكبار بني هاشم لا تعد لها مكانة، وربّما استطاع عن هذا الطريق أن يصل إلى نفوسهم تدريجياً</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شيء آخر دعاه إلى مزاملة هذا الشاب والتأكيد على صداقته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يبدو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أن يصل إلى معرفة ما ينطوي عليه هذا البيت من نشاط سياسي، والبلوغ إلى أسراره الخفية، وبخاصة الإمام علي علیه السلام بطل صاحبنا، وذلك من طريق تقريره لصاحبه الذي لا تخفى عليه من شؤونهم عادة أية خافية، يقول ابن عباس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دخلت على عمر في أول خلافته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حديث سبق أن ذكرناه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عليك دماء البدن إن كتمتنيها ، هل بقي في نفسه شيء من أمر الخلافة؟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وكان ابن عباس أعمق من أن يؤخذ من هذه الطريقة لو كان لديهم من الأسرار ما يدعو إلى إخفائه، وقد عرفنا أن نشاطهم الحزبي وقف عند حده منذ أحسّوا وأحسّ إمامهم علیه السلام أن مثل ذلك النشاط لا ينتفع به غير الانتهازيين والوصوليين من أعداء الإسلام، وما كانوا يرون في التصريح بحقهم غضاضة ما دام لا يعقب ذلك شيء من النشاط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لذلك لم نجد من زعماء هذا البيت أي تحرّج من استجابة هذا الشاب لمزاملة الخليفة الجديد، وربّما وجدنا من بعضهم ترحيباً بذلك، فالإمام علي لا يمتنع من أن يأمر عبد الله بصحبة الخليفة إلى البقيع ، يقول صاحبنا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 عمر بعلي وأنا معه بفناء داره فسلّم عليه، فقال له علي أين تريد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أفلا نصل جناحك ونقوم معك؟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فقال 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قم معه، فقمت فمشيت إلى جانبه فشبك أصابعه في أصابعي ومشينا قليلاً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الجدير أن نسمع حديثهما وقد انفردا بعد أن خلفا البقيع، يقول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 أما والله إن صاحبك هذا لأولى الناس بالأمر بعد رسول الله، إلّا أنّا خفناه على اثنين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عباس فجاء بكلام لم أجد بداً من مسألته عنه،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هما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خفناه على حداثة سنه وحبه بني عبد المطلب</w:t>
      </w:r>
      <w:r>
        <w:rPr>
          <w:rFonts w:eastAsia="Amiri" w:cs="Amiri" w:ascii="Amiri" w:hAnsi="Amiri"/>
          <w:color w:val="111111"/>
          <w:sz w:val="28"/>
          <w:szCs w:val="28"/>
          <w:rtl w:val="true"/>
          <w:lang w:bidi="ar-SA"/>
        </w:rPr>
        <w:t>».</w:t>
      </w:r>
      <w:r>
        <w:rPr>
          <w:rStyle w:val="FootnoteAnchor"/>
          <w:rtl w:val="true"/>
        </w:rPr>
        <w:footnoteReference w:id="360"/>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فالإمام علیه السلام هنا يوصل جناحه بعبد الله ويأمر به، ولا يجد بذلك بأساً، وربما وجد فيه طريقاً إلى تحصيل أمثال هذه الاعترافات من الخليفة بأولويته في الحكم، وهو لا يريد أكثر من تأكيد هذه الأولوية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والعباس يرى في الخليفة مدى اهتمامه بولده ودعوته مع كبار الصحابة للاستشارة وأخذ الرأي وتقديمه عليهم، فلا يسوؤه ذلك، بل يرى فيه تقديراً لمواهبه العقلية، فيحرص عليها ويبعث عليه ليسمعه دروساً قيّمة تضيف إلى تجاربه النفسية تجارب جديدة من شأنها أن تمدّ في عُمُر أمثال هذه الزمالات،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بني إني أرى أمير المؤمنين يستفهمك ويقدّمك على الأكابر من أصحاب محمد صلی الله علیه و آله وسلم وإني أوصيك بخلال أربع لا تفشينّ له سرّاً، ولا يجربن عليك كذباً ، ولا تطوي عنه نصيحة، ولا تغتابن عنده أحداً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وهي تجارب تدلّ على عمق في ثقافة صاحبها، وفهم للأصول التي تبتني على أسس المودّة الدائمة عادة، وقد أثرت في نفس صاحبنا أثراً عميقاً نعرفه من تقييمه لها في حديثه مع الشعبي، يقول الشعبي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يعقب على هذا الحديث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قلت لابن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واحدة خير من ألف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والله ومن عشرة آلاف</w:t>
      </w:r>
      <w:r>
        <w:rPr>
          <w:rFonts w:eastAsia="Amiri" w:cs="Amiri" w:ascii="Amiri" w:hAnsi="Amiri"/>
          <w:color w:val="111111"/>
          <w:sz w:val="28"/>
          <w:szCs w:val="28"/>
          <w:rtl w:val="true"/>
          <w:lang w:bidi="ar-SA"/>
        </w:rPr>
        <w:t>».</w:t>
      </w:r>
      <w:r>
        <w:rPr>
          <w:rStyle w:val="FootnoteAnchor"/>
          <w:rtl w:val="true"/>
        </w:rPr>
        <w:footnoteReference w:id="361"/>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أيٍّ فإن صاحبنا لم يخرج بتقبله لهذه الزمالة على خطة أسرته التي رسمتها لنفسها في الوقوف من السلطة، وربّما وجد فيها ضروباً من تأكيد الذات اقتضتها رواسب الفترة السالفة من حياته، ومجالاً واسعاً لإبراز مواهبه وإمكانياته الثقافية وعقيدته في حقهم بالخلافة، وربّما وجدوا هم أيضاً فيها مجالاً لتأكيد حقهم في الأمر عن طريق يقظة هذا الشاب وعدم تركه لأية مناسبة تمرّ دون أن يعلن هذا الحق إعلاناً صريحاً لا مواربة فيه، وله من دالّته على الخليفة، ومن صغره، ورغبة الخليفة في استكناه دفائنهم من طريق إثارته، ما يخلق لذلك أوسع المجالات</w:t>
      </w:r>
      <w:r>
        <w:rPr>
          <w:rFonts w:eastAsia="Amiri" w:cs="Amiri" w:ascii="Amiri" w:hAnsi="Amiri"/>
          <w:color w:val="111111"/>
          <w:sz w:val="28"/>
          <w:szCs w:val="28"/>
          <w:rtl w:val="true"/>
          <w:lang w:bidi="ar-SA"/>
        </w:rPr>
        <w:t xml:space="preserve">. </w:t>
      </w:r>
      <w:bookmarkStart w:id="162" w:name="pg15225_151312"/>
    </w:p>
    <w:p>
      <w:pPr>
        <w:pStyle w:val="Heading4"/>
        <w:numPr>
          <w:ilvl w:val="3"/>
          <w:numId w:val="1"/>
        </w:numPr>
        <w:rPr/>
      </w:pPr>
      <w:bookmarkStart w:id="163" w:name="__RefHeading___Toc3426156_2142443653"/>
      <w:bookmarkStart w:id="164" w:name="_Toc46"/>
      <w:bookmarkEnd w:id="162"/>
      <w:bookmarkEnd w:id="163"/>
      <w:r>
        <w:rPr>
          <w:rtl w:val="true"/>
        </w:rPr>
        <w:t>(</w:t>
      </w:r>
      <w:r>
        <w:rPr/>
        <w:t>2</w:t>
      </w:r>
      <w:r>
        <w:rPr>
          <w:rtl w:val="true"/>
        </w:rPr>
        <w:t>)</w:t>
      </w:r>
      <w:bookmarkEnd w:id="164"/>
    </w:p>
    <w:p>
      <w:pPr>
        <w:pStyle w:val="BookText"/>
        <w:rPr/>
      </w:pPr>
      <w:r>
        <w:rPr>
          <w:rFonts w:ascii="IRNazanin" w:hAnsi="IRNazanin" w:eastAsia="IRNazanin"/>
          <w:color w:val="111111"/>
          <w:sz w:val="28"/>
          <w:sz w:val="28"/>
          <w:szCs w:val="28"/>
          <w:rtl w:val="true"/>
          <w:lang w:bidi="fa-IR"/>
        </w:rPr>
        <w:t>وكانت إثارة هذا الشاب وتحفيزه للكلام من قبل الخليفة تأخذ أطواراً مختلفة، فهو تارة يتظلم للإمام علیه السلام ، وأخرى ينتقصه ، وثالثة ينتقص أهل البيت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ما هنالك من أساليب الإثارة التي كان يتبعها الخليفة مع صاحبه في اختلاف المناسبات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 صاحبنا في جوابه يعمل كثيراً من اللباقة، فلا يترك فرصة إلا واستفاد منها في إعلان عقيدته نقضاً أو إبراماً، وفي كثير من أجوبته لفتات ذهنيّة رائعة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ابن عباس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لأماشي عمر بن الخطاب في سكة من سكك المدينة، يده بيدي إذ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 ما أظن صاحبك إلّا مظلوماً،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يسبقني بها،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فاردد إليه ظلامته ، فانتزع يده من يدي ومضى يهمهم ساعة، ثم وقف فلحقته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 ما أظن القوم منعهم من صاحبك إلّا أنّهم استصغروه،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شر من الأولى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أستصغره الله ورسوله حين أمره أن يأخذ براءة من أبي بكر</w:t>
      </w:r>
      <w:r>
        <w:rPr>
          <w:rFonts w:eastAsia="Amiri" w:cs="Amiri" w:ascii="Amiri" w:hAnsi="Amiri"/>
          <w:color w:val="111111"/>
          <w:sz w:val="28"/>
          <w:szCs w:val="28"/>
          <w:rtl w:val="true"/>
          <w:lang w:bidi="ar-SA"/>
        </w:rPr>
        <w:t>».</w:t>
      </w:r>
      <w:r>
        <w:rPr>
          <w:rStyle w:val="FootnoteAnchor"/>
          <w:rtl w:val="true"/>
        </w:rPr>
        <w:footnoteReference w:id="362"/>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ويبدو أن الخليفة كان في إعلانه التظلّم يريد أن يحمل الشاب على الإفاضة في الشكوى، فيستدرجه إلى معرفة ما يريده، وما كان ينتظر أن يقطع عليه الطريق بهذه اللفتة الرائعة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فاردد إليه ظلامته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فيوقفه أمام أمر واقع بعد تحصيل هذا الاعتراف منه، ولكن الخليفة يستجمع أفكاره من جديد بعد أن يهمهم ساعة، ويأتيه بهذا الجواب الذي يرفع فيه من عاتقه ظلامته، ويلقيها على قومه، بعد أن يلتمس لهم المبررات من صغره، وكأنه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المانع الذي منع من تقبل خلافته لدى قومه ما يزال قائماً وهو صغره، ولكن ابن عباس يجبهه بلفتة ثانية لا تقل براعة عن الأولى، فهو يقول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والله </w:t>
      </w:r>
    </w:p>
    <w:p>
      <w:pPr>
        <w:pStyle w:val="BookText"/>
        <w:rPr/>
      </w:pPr>
      <w:r>
        <w:rPr>
          <w:rFonts w:ascii="Amiri" w:hAnsi="Amiri" w:eastAsia="Amiri" w:cs="Amiri"/>
          <w:color w:val="111111"/>
          <w:sz w:val="28"/>
          <w:sz w:val="28"/>
          <w:szCs w:val="28"/>
          <w:rtl w:val="true"/>
          <w:lang w:bidi="ar-SA"/>
        </w:rPr>
        <w:t>ما استصغره الله ورسوله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وكأنه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كان السن مانعاً من توفر الكفاءات لدى الأكفاء من الرجال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ويدخل عليه يوماً فيثيره إلى الحديث من طريق انتقاص الإمام علیه السلام، يقول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عمر يوماً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عباس لقد أجهد هذا الرجل نفسه في العبادة حتى نحلته رياءً، قلت من هو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ابن عمك يعني علياً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تقصد بالرياء يا أمير المؤمنين؟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يرشّح نفسه بين الناس بالخلافة،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يصنع بالترشيح؟ قد رشّحه لها رسول الله صلى الله عليه و آله وسلم فصرفت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كان شاباً حدثاً فاستصغرت العرب سنه وقد كمل الآن ألم تعلم أن الله تعالى لم يبعث نبياً إلا بعد الأربعين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أما أهل الحجى والنهى فإنهم ما زالوا يعدونه كاملاً منذ رفع الله منار الإسلام، ولكنهم يعدّونه محروماً مجدوداً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 xml:space="preserve">وكأن الخليفة وقد شقّ عليه أن يتحدّث الناس بعبادة الإمام علیه السلام أراد أن يتعرّف أسرارها من زميله بهذه الإثارة، ولكن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طريقته البارعة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يقطع عليه طريق الإستفادة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يصنع بالترشيح قد رشّحه رسول الله فصرفت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ولكن الخليفة يعود إلى وتره ليضرب عليه من جديد، فينسب أسباب تأخره إلى صغره وعدم كماله إذ ذاك، فيسوء ابن عباس نسبته لعدم الكمال، فيبادر إلى الإجابة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أهل النهى والحجى فإنهم ما زالوا يعدونه كاملاً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ويخرج الخليفة إلى الشام، ويطلب إلى الإمام علیه السلام أن يخرج معه فيأبى عليه، ويسوؤه ذلك فيشكوه إلى ابن عباس ليرى أسباب ذلك الامتناع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خرجت مع عمر إلى الشام في إحدى خرجاته، فانفرد يوماً يسير على بعيره فاتبعته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عباس أشكو إليك ابن عمك، سألته أن يخرج معي فلم يفعل ولم أزل أراه واجداً، فيم تظن موجدته؟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إنك لتعلم،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أظنه لا يزال كئيباً لفوت الخلافة،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 هو إنه يزعم أن رسول الله أراد الأمر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ويبدو أن الحديث أثار الخليفة فأغضبه، فهو يقول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وأراد رسول الله صلى الله عليه و آله وسلم الأمر له فكان ماذا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يرد الله تعالى ذلك أن رسول الله صلى الله عليه و آله وسلم أراد ذلك وأراد الله غيره، فنفذ مراد الله ولم ينفذ مراد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364"/>
      </w:r>
    </w:p>
    <w:p>
      <w:pPr>
        <w:pStyle w:val="BookText"/>
        <w:rPr/>
      </w:pPr>
      <w:r>
        <w:rPr>
          <w:rFonts w:ascii="Amiri" w:hAnsi="Amiri" w:eastAsia="Amiri" w:cs="Amiri"/>
          <w:color w:val="111111"/>
          <w:sz w:val="28"/>
          <w:sz w:val="28"/>
          <w:szCs w:val="28"/>
          <w:rtl w:val="true"/>
          <w:lang w:bidi="ar-SA"/>
        </w:rPr>
        <w:t xml:space="preserve">ويبدو أن غضب الخليفة أسكت عبد الله فلم يرد عليه بجواب، ولم ينكر عليه تفرقته بين إرادتي الله ونبيه، مع أنه يقرأ في الكتاب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يَنطِقُ عَنِ الْهَوَى</w:t>
      </w:r>
      <w:r>
        <w:rPr>
          <w:rFonts w:eastAsia="Amiri" w:cs="Amiri" w:ascii="Amiri" w:hAnsi="Amiri"/>
          <w:color w:val="111111"/>
          <w:sz w:val="28"/>
          <w:szCs w:val="28"/>
          <w:rtl w:val="true"/>
          <w:lang w:bidi="ar-SA"/>
        </w:rPr>
        <w:t>»</w:t>
      </w:r>
      <w:r>
        <w:rPr>
          <w:rStyle w:val="FootnoteAnchor"/>
          <w:rtl w:val="true"/>
        </w:rPr>
        <w:footnoteReference w:id="365"/>
      </w:r>
      <w:r>
        <w:rPr>
          <w:rFonts w:ascii="IRNazanin" w:hAnsi="IRNazanin" w:eastAsia="IRNazanin"/>
          <w:color w:val="111111"/>
          <w:sz w:val="28"/>
          <w:sz w:val="28"/>
          <w:szCs w:val="28"/>
          <w:rtl w:val="true"/>
          <w:lang w:bidi="fa-IR"/>
        </w:rPr>
        <w:t>، وإلا فإنا نرى في محاججة أخرى للخليفة مع زميله، أن عبد الله يثبت أن اختيار الإمام علیه السلام للخلافة كان من الله، ويسكت الخليفة عن جوابه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إقرأ معي هذه المحاورة التي أثار بها الحديث من طريق طعنه بآل البيت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حديث سنأتي عليه في موضعه، وراوي الحديث عبد الله بن عمر وكان في المجلس نفر من الناس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ابن عباس أتدري ما منع الناس منكم؟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أمير المؤمنين قال لكني أدري،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كرهت قريش أن تجتمع لكم النبوة والخلافة فتجحفوا الناس جحفاً، فنظرت قريش لأنفسها فاختارت ووفقت فأصابت</w:t>
      </w:r>
      <w:r>
        <w:rPr>
          <w:rFonts w:eastAsia="Amiri" w:cs="Amiri" w:ascii="Amiri" w:hAnsi="Amiri"/>
          <w:color w:val="111111"/>
          <w:sz w:val="28"/>
          <w:szCs w:val="28"/>
          <w:rtl w:val="true"/>
          <w:lang w:bidi="ar-SA"/>
        </w:rPr>
        <w:t>».</w:t>
      </w:r>
      <w:r>
        <w:rPr>
          <w:rStyle w:val="FootnoteAnchor"/>
          <w:rtl w:val="true"/>
        </w:rPr>
        <w:footnoteReference w:id="366"/>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أخال أن صاحبنا كان يثار ويغضب لو اقتصر الحديث على أسباب المنع، فقد سمعها عن الخليفة كثيراً، ولكن الذي أثاره وأغضبه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يبدو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الحديث كان بمحضر من هؤلاء النفر، وأنه اشتمل على الطعن فيهم، وتصحيح وجهة نظر المانعين وربّما كانوا من الحضار، فأراد أن يسمعهم كلمة الحق صريحة لا مواريه فيها، فاستأذن </w:t>
      </w:r>
    </w:p>
    <w:p>
      <w:pPr>
        <w:pStyle w:val="BookText"/>
        <w:rPr/>
      </w:pPr>
      <w:r>
        <w:rPr>
          <w:rFonts w:ascii="Amiri" w:hAnsi="Amiri" w:eastAsia="Amiri" w:cs="Amiri"/>
          <w:color w:val="111111"/>
          <w:sz w:val="28"/>
          <w:sz w:val="28"/>
          <w:szCs w:val="28"/>
          <w:rtl w:val="true"/>
          <w:lang w:bidi="ar-SA"/>
        </w:rPr>
        <w:t>الخليفة أن يتحدّث بصراحة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المحدّث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عباس أيميط أمير المؤمنين عني غضبه فيسمع؟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ما تشاء،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قول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قريشاً كرهت، فإن الله تعالى قال لقوم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بِأَنَّهُمْ كَرِهُوا مَا أَنزَلَ اللَّهُ فَأَحْبَطَ أَعْمَالَهُمْ</w:t>
      </w:r>
      <w:r>
        <w:rPr>
          <w:rFonts w:eastAsia="Amiri" w:cs="Amiri" w:ascii="Amiri" w:hAnsi="Amiri"/>
          <w:color w:val="111111"/>
          <w:sz w:val="28"/>
          <w:szCs w:val="28"/>
          <w:rtl w:val="true"/>
          <w:lang w:bidi="ar-SA"/>
        </w:rPr>
        <w:t>»</w:t>
      </w:r>
      <w:r>
        <w:rPr>
          <w:rStyle w:val="FootnoteAnchor"/>
          <w:rtl w:val="true"/>
        </w:rPr>
        <w:footnoteReference w:id="367"/>
      </w:r>
      <w:r>
        <w:rPr>
          <w:rFonts w:ascii="Amiri" w:hAnsi="Amiri" w:eastAsia="Amiri" w:cs="Amiri"/>
          <w:color w:val="111111"/>
          <w:sz w:val="28"/>
          <w:sz w:val="28"/>
          <w:szCs w:val="28"/>
          <w:rtl w:val="true"/>
          <w:lang w:bidi="ar-SA"/>
        </w:rPr>
        <w:t>، وأما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كنا نجحف، فلو جحفنا بالخلافة جحفنا بالقرابة، ولكنا قوم أخلاقنا مشتقة من خلق رسول الله صلى الله عليه و آله وسلم الذي قال الله تعالى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وَإِنَّكَ لَعَلَى خُلُقٍ عَظِيمٍ</w:t>
      </w:r>
      <w:r>
        <w:rPr>
          <w:rFonts w:eastAsia="Amiri" w:cs="Amiri" w:ascii="Amiri" w:hAnsi="Amiri"/>
          <w:color w:val="111111"/>
          <w:sz w:val="28"/>
          <w:szCs w:val="28"/>
          <w:rtl w:val="true"/>
          <w:lang w:bidi="ar-SA"/>
        </w:rPr>
        <w:t>»</w:t>
      </w:r>
      <w:r>
        <w:rPr>
          <w:rStyle w:val="FootnoteAnchor"/>
          <w:rtl w:val="true"/>
        </w:rPr>
        <w:footnoteReference w:id="36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وَاخْفِضْ جَنَاحَكَ لِمَنِ اتَّبَعَكَ مِنَ الْمُؤْمِنِينَ</w:t>
      </w:r>
      <w:r>
        <w:rPr>
          <w:rFonts w:eastAsia="Amiri" w:cs="Amiri" w:ascii="Amiri" w:hAnsi="Amiri"/>
          <w:color w:val="111111"/>
          <w:sz w:val="28"/>
          <w:szCs w:val="28"/>
          <w:rtl w:val="true"/>
          <w:lang w:bidi="ar-SA"/>
        </w:rPr>
        <w:t>»</w:t>
      </w:r>
      <w:r>
        <w:rPr>
          <w:rStyle w:val="FootnoteAnchor"/>
          <w:rtl w:val="true"/>
        </w:rPr>
        <w:footnoteReference w:id="369"/>
      </w:r>
      <w:r>
        <w:rPr>
          <w:rFonts w:ascii="Amiri" w:hAnsi="Amiri" w:eastAsia="Amiri" w:cs="Amiri"/>
          <w:color w:val="111111"/>
          <w:sz w:val="28"/>
          <w:sz w:val="28"/>
          <w:szCs w:val="28"/>
          <w:rtl w:val="true"/>
          <w:lang w:bidi="ar-SA"/>
        </w:rPr>
        <w:t>، وأمّا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قريشاً اختارت فإن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وَرَبُّكَ يَخْلُقُ مَا يَشَاءُ وَيَخْتَارُ مَا كَانَ لَهُمُ الخيرة</w:t>
      </w:r>
      <w:r>
        <w:rPr>
          <w:rFonts w:eastAsia="Amiri" w:cs="Amiri" w:ascii="Amiri" w:hAnsi="Amiri"/>
          <w:color w:val="111111"/>
          <w:sz w:val="28"/>
          <w:szCs w:val="28"/>
          <w:rtl w:val="true"/>
          <w:lang w:bidi="ar-SA"/>
        </w:rPr>
        <w:t>»</w:t>
      </w:r>
      <w:r>
        <w:rPr>
          <w:rStyle w:val="FootnoteAnchor"/>
          <w:rtl w:val="true"/>
        </w:rPr>
        <w:footnoteReference w:id="370"/>
      </w:r>
      <w:r>
        <w:rPr>
          <w:rFonts w:ascii="Amiri" w:hAnsi="Amiri" w:eastAsia="Amiri" w:cs="Amiri"/>
          <w:color w:val="111111"/>
          <w:sz w:val="28"/>
          <w:sz w:val="28"/>
          <w:szCs w:val="28"/>
          <w:rtl w:val="true"/>
          <w:lang w:bidi="ar-SA"/>
        </w:rPr>
        <w:t>، وقد علمت يا أمير المؤمنين أن الله اختار من خلقه لذلك من اختار فلو نظرت قريش من حيث نظر الله لوفقت وأصابت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وكنا ننتظر بعد هذا الكلام أن نسمع للخليفة تشكيكاً أما في تطبيق الآية، كأن 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كرهته قريش هنا ليس مما أنزل الله وهو خلافة أهل البيت عليهم السلام ، أو في تطبيق الآية الثانية السابقة للاختيار عنهم في أمثال هذه الشؤون الهامة، أو يقول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لا أعلم من اختار الله ردّاً عليه في نسبة العلم إليه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علمت يا أمير المؤمنين من اختار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 لم يكن شيء من ذلك، وإنّما كانت لفتة من الخليفة، ربّما فسّرها من فسّرها بالمحاولة من قبله إلى توسعة الشقة بينهم وبين قريش، فهو يقول له</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رسلك يا ابن عباس أبت قلوبكم يا بني هاشم إلا غشاً في أمر قريش لا يزول وحقداً عليها لا يحول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وتسوء ابن عباس نسبة قلوبهم إلى الغشّ فيثيره إلى الجواب </w:t>
      </w:r>
    </w:p>
    <w:p>
      <w:pPr>
        <w:pStyle w:val="BookText"/>
        <w:rPr/>
      </w:pPr>
      <w:r>
        <w:rPr>
          <w:rFonts w:ascii="Amiri" w:hAnsi="Amiri" w:eastAsia="Amiri" w:cs="Amiri"/>
          <w:color w:val="111111"/>
          <w:sz w:val="28"/>
          <w:sz w:val="28"/>
          <w:szCs w:val="28"/>
          <w:rtl w:val="true"/>
          <w:lang w:bidi="ar-SA"/>
        </w:rPr>
        <w:t>ويلتمس المبررات لحقدهم على قريش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مهلاً يا أمير المؤمنين لا تنسب قلوب بني هاشم إلى الغشّ فإن قلوبهم من قلب رسول الله الذي طهره الله وزكّاه، وهم أهل البيت الذين قال الله تعالى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r>
        <w:rPr>
          <w:rStyle w:val="FootnoteAnchor"/>
          <w:rtl w:val="true"/>
        </w:rPr>
        <w:footnoteReference w:id="371"/>
      </w:r>
      <w:r>
        <w:rPr>
          <w:rFonts w:ascii="Amiri" w:hAnsi="Amiri" w:eastAsia="Amiri" w:cs="Amiri"/>
          <w:color w:val="111111"/>
          <w:sz w:val="28"/>
          <w:sz w:val="28"/>
          <w:szCs w:val="28"/>
          <w:rtl w:val="true"/>
          <w:lang w:bidi="ar-SA"/>
        </w:rPr>
        <w:t>، وأما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حقداً فكيف لا يحقد من غصب شيؤه، ويراه في يد غيره</w:t>
      </w:r>
      <w:r>
        <w:rPr>
          <w:rFonts w:eastAsia="Amiri" w:cs="Amiri" w:ascii="Amiri" w:hAnsi="Amiri"/>
          <w:color w:val="111111"/>
          <w:sz w:val="28"/>
          <w:szCs w:val="28"/>
          <w:rtl w:val="true"/>
          <w:lang w:bidi="ar-SA"/>
        </w:rPr>
        <w:t>».</w:t>
      </w:r>
      <w:r>
        <w:rPr>
          <w:rStyle w:val="FootnoteAnchor"/>
          <w:rtl w:val="true"/>
        </w:rPr>
        <w:footnoteReference w:id="372"/>
      </w:r>
    </w:p>
    <w:p>
      <w:pPr>
        <w:pStyle w:val="BookText"/>
        <w:rPr/>
      </w:pPr>
      <w:r>
        <w:rPr>
          <w:rFonts w:ascii="Amiri" w:hAnsi="Amiri" w:eastAsia="Amiri" w:cs="Amiri"/>
          <w:color w:val="111111"/>
          <w:sz w:val="28"/>
          <w:sz w:val="28"/>
          <w:szCs w:val="28"/>
          <w:rtl w:val="true"/>
          <w:lang w:bidi="ar-SA"/>
        </w:rPr>
        <w:t>ويبدو أن هذه الأجوبة كانت مغيظة للخليفة ومزعجة له، فقد جرته من التعميم في الحديث إلى التخصيص، ووجهته به إلى العتاب الشخصي مع زميله فهو يقول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أنت يا ابن عباس فقد بلغني عنك كلام أكره أن أخبرك به فتزول منزلتك عندي،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يا أمير المؤمنين؟ أخبرني به فإن يك باطلاً فمثلي أماط الباطل عن نفسه، وإن يك حقاً فإن منزلتي عندك لا تزول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بلغني أنك لا تزال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هذا الأمر منا حسداً وظلماً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ويرى ابن عباس أنه يقول ذلك حقاً ويتبنّاه، فلا يجد إلى إنكاره سبيلاً، بل ما حاجته إلى الإنكار وهي عقيدة له، وهو لا يجامل في سبيل عقيدته ؛ فليجهر بذلك أمام الخليفة؛ وليترك المواربة والالتواء في إبرازها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قولك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حسداً، فقد حسد إبليس آدم فأخرجه من الجنة، فنحن بنو آدم المحسود ، وأما قولك ظلماً فأمير المؤمنين يعلم صاحب الحق من هو</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هم مظلمون ما دام الحق لهم، وصاحب الحق معروف لديهم، وقد عينه الله لهم واختاره من بين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سبق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عقب على ذلك وكأنه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مؤاخذون حتى بلغة الحجّة التي لجأتم إليها لاختصاص قريش بالخلافة،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أمير </w:t>
      </w:r>
    </w:p>
    <w:p>
      <w:pPr>
        <w:pStyle w:val="BookText"/>
        <w:rPr/>
      </w:pPr>
      <w:r>
        <w:rPr>
          <w:rFonts w:ascii="IRNazanin" w:hAnsi="IRNazanin" w:eastAsia="IRNazanin"/>
          <w:color w:val="111111"/>
          <w:sz w:val="28"/>
          <w:sz w:val="28"/>
          <w:szCs w:val="28"/>
          <w:rtl w:val="true"/>
          <w:lang w:bidi="fa-IR"/>
        </w:rPr>
        <w:t>المؤمنين ألم تحتج العرب على العجم بحق رسول الله، واحتجّت قريش على سائر العرب بحق رسول الله صلی الله علیه و آله وسلم، فنحن أحق برسول الله من قريش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هم أصحاب الحق على أي حال، سواء أخذوه بالقرابة أم بالنص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ويبدو أن الخليفة ضاق من وجوده بعد هذا الحديث في المجلس، وخشي أن لا ينتهي مجلسهم إلى خير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قم الآن فارجع إلى منزلك فقام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وعاود الخليفة حلمه وحبّه لزميله فهتف به يترضاه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المنصرف إني على ما كان منك لراع حقك</w:t>
      </w:r>
      <w:r>
        <w:rPr>
          <w:rFonts w:eastAsia="Amiri" w:cs="Amiri" w:ascii="Amiri" w:hAnsi="Amiri"/>
          <w:color w:val="111111"/>
          <w:sz w:val="28"/>
          <w:szCs w:val="28"/>
          <w:rtl w:val="true"/>
          <w:lang w:bidi="ar-SA"/>
        </w:rPr>
        <w:t>»</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 xml:space="preserve">وكان ابن عباس ما يزال غاضباً فردّ عليه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لي عليك يا أمير المؤمنين وعلى كل المسلمين حقاً برسول الله، فمن حفظه فحق نفسه حفظ ، ومن أضاعه فحق نفسه أضاع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مضی فقال عمر لجلسائه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واهاً لابن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رأيته لاحى أحداً قط إلّا خصمه</w:t>
      </w:r>
      <w:r>
        <w:rPr>
          <w:rFonts w:eastAsia="IRNazanin" w:cs="IRNazanin"/>
          <w:color w:val="111111"/>
          <w:sz w:val="28"/>
          <w:szCs w:val="28"/>
          <w:rtl w:val="true"/>
          <w:lang w:bidi="fa-IR"/>
        </w:rPr>
        <w:t>».</w:t>
      </w:r>
      <w:r>
        <w:rPr>
          <w:rStyle w:val="FootnoteAnchor"/>
          <w:rtl w:val="true"/>
        </w:rPr>
        <w:footnoteReference w:id="374"/>
      </w:r>
    </w:p>
    <w:p>
      <w:pPr>
        <w:pStyle w:val="BookText"/>
        <w:rPr/>
      </w:pPr>
      <w:r>
        <w:rPr>
          <w:rFonts w:ascii="Amiri" w:hAnsi="Amiri" w:eastAsia="Amiri" w:cs="Amiri"/>
          <w:color w:val="111111"/>
          <w:sz w:val="28"/>
          <w:sz w:val="28"/>
          <w:szCs w:val="28"/>
          <w:rtl w:val="true"/>
          <w:lang w:bidi="ar-SA"/>
        </w:rPr>
        <w:t>وهو أعتراف صريح بقيمة ابن عباس في مجال الجدل والخصام، نحتفظ به من الخليفة لزميله، فربّما أفادنا في تقييم شخصيته فيما يأتي من أحاديث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ليلة مسيره إلى الجابية دعا زميله ليشكو إليه تخلف الإمام علیه السلام عن المسير معه فقال له ابن عباس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 لم يعتذر إليك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فهو ما اعتذر به،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من ريتكم عن هذا الأمر أبو بكر، إن قومكم كرهوا أن يجمعوا لكم الخلافة والنبوة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ينقل الجوهري قصة طويلة يهملها صاحب الأغاني، لأنها ليست من موضوعها في كتابه</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والمهم هنا أن الخليفة يركّز مسؤولية إبعادهم عن الحكم على أبي بكر، بينما نراه في </w:t>
      </w:r>
    </w:p>
    <w:p>
      <w:pPr>
        <w:pStyle w:val="BookText"/>
        <w:rPr/>
      </w:pPr>
      <w:r>
        <w:rPr>
          <w:rFonts w:ascii="Amiri" w:hAnsi="Amiri" w:eastAsia="Amiri" w:cs="Amiri"/>
          <w:color w:val="111111"/>
          <w:sz w:val="28"/>
          <w:sz w:val="28"/>
          <w:szCs w:val="28"/>
          <w:rtl w:val="true"/>
          <w:lang w:bidi="ar-SA"/>
        </w:rPr>
        <w:t>مقام آخر يشرك نفسه بهذه المسؤولية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يروي الراغب الأصفهاني في محاضرات الأدباء أنه قال لابن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عبد المطلب لقد كان علي فيكم أولى بهذا الأمر مني ومن أبي بكر، ولكن خشينا أن لا تجتمع عليه العرب وقريش لما قد وترها</w:t>
      </w:r>
      <w:r>
        <w:rPr>
          <w:rFonts w:eastAsia="Amiri" w:cs="Amiri" w:ascii="Amiri" w:hAnsi="Amiri"/>
          <w:color w:val="111111"/>
          <w:sz w:val="28"/>
          <w:szCs w:val="28"/>
          <w:rtl w:val="true"/>
          <w:lang w:bidi="ar-SA"/>
        </w:rPr>
        <w:t>».</w:t>
      </w:r>
      <w:r>
        <w:rPr>
          <w:rStyle w:val="FootnoteAnchor"/>
          <w:rtl w:val="true"/>
        </w:rPr>
        <w:footnoteReference w:id="375"/>
      </w:r>
    </w:p>
    <w:p>
      <w:pPr>
        <w:pStyle w:val="BookText"/>
        <w:rPr/>
      </w:pPr>
      <w:r>
        <w:rPr>
          <w:rFonts w:ascii="Amiri" w:hAnsi="Amiri" w:eastAsia="Amiri" w:cs="Amiri"/>
          <w:color w:val="111111"/>
          <w:sz w:val="28"/>
          <w:sz w:val="28"/>
          <w:szCs w:val="28"/>
          <w:rtl w:val="true"/>
          <w:lang w:bidi="ar-SA"/>
        </w:rPr>
        <w:t>وفي ثالثة يركّزها على نفسه، ففي حديثه مع صاحبنا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أراد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مرضه أن يصرح باسمه فمنعت من ذلك إشفاقاً وحيطةً على الإسلام</w:t>
      </w:r>
      <w:r>
        <w:rPr>
          <w:rFonts w:eastAsia="Amiri" w:cs="Amiri" w:ascii="Amiri" w:hAnsi="Amiri"/>
          <w:color w:val="111111"/>
          <w:sz w:val="28"/>
          <w:szCs w:val="28"/>
          <w:rtl w:val="true"/>
          <w:lang w:bidi="ar-SA"/>
        </w:rPr>
        <w:t>».</w:t>
      </w:r>
      <w:r>
        <w:rPr>
          <w:rStyle w:val="FootnoteAnchor"/>
          <w:rtl w:val="true"/>
        </w:rPr>
        <w:footnoteReference w:id="376"/>
      </w:r>
    </w:p>
    <w:p>
      <w:pPr>
        <w:pStyle w:val="BookText"/>
        <w:rPr/>
      </w:pPr>
      <w:r>
        <w:rPr>
          <w:rFonts w:ascii="Amiri" w:hAnsi="Amiri" w:eastAsia="Amiri" w:cs="Amiri"/>
          <w:color w:val="111111"/>
          <w:sz w:val="28"/>
          <w:sz w:val="28"/>
          <w:szCs w:val="28"/>
          <w:rtl w:val="true"/>
          <w:lang w:bidi="ar-SA"/>
        </w:rPr>
        <w:t xml:space="preserve">والحقيقة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يبدو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أقلقته هذه الحادثة وملكت عليه من أعماقه مركزها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ما يزال يلتمس لها بمناسبة وبغير مناسبة ما يبررها، ويقلّل من ضغط الضمير بما يرضيه من الأسباب والعوامل النافعة إلى ذلك، فإذا لم يرض أحد التعاليل ضميره لجأ إلى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 من وجود صاحبه الذي يهمّه هذا الأمر جدّاً ما يثيره على الدوام إلى مثل هذا الحديث</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الجدير بالذكر أن كتباً أخرى عرضت لنظائر هذه الأحداث – كتأريخ الطبري، والعقد الفريد، وشرح النهج، وغيرها، وهي مشابهة لها في مداليلها ومثيراتها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أعرضنا عنها لئلاً نثقل عليكم بتكرار الحديث في أمور متشابهة، فلننتقل عنها إلى أجواء أخر من علائق صاحبنا مع زميله</w:t>
      </w:r>
      <w:r>
        <w:rPr>
          <w:rFonts w:eastAsia="Amiri" w:cs="Amiri" w:ascii="Amiri" w:hAnsi="Amiri"/>
          <w:color w:val="111111"/>
          <w:sz w:val="28"/>
          <w:szCs w:val="28"/>
          <w:rtl w:val="true"/>
          <w:lang w:bidi="ar-SA"/>
        </w:rPr>
        <w:t xml:space="preserve">. </w:t>
      </w:r>
      <w:bookmarkStart w:id="165" w:name="pg15225_151319"/>
    </w:p>
    <w:p>
      <w:pPr>
        <w:pStyle w:val="Heading4"/>
        <w:numPr>
          <w:ilvl w:val="3"/>
          <w:numId w:val="1"/>
        </w:numPr>
        <w:rPr/>
      </w:pPr>
      <w:bookmarkStart w:id="166" w:name="__RefHeading___Toc3426158_2142443653"/>
      <w:bookmarkStart w:id="167" w:name="_Toc47"/>
      <w:bookmarkEnd w:id="165"/>
      <w:bookmarkEnd w:id="166"/>
      <w:r>
        <w:rPr>
          <w:rtl w:val="true"/>
        </w:rPr>
        <w:t>(</w:t>
      </w:r>
      <w:r>
        <w:rPr/>
        <w:t>3</w:t>
      </w:r>
      <w:r>
        <w:rPr>
          <w:rtl w:val="true"/>
        </w:rPr>
        <w:t>)</w:t>
      </w:r>
      <w:bookmarkEnd w:id="167"/>
    </w:p>
    <w:p>
      <w:pPr>
        <w:pStyle w:val="BookText"/>
        <w:rPr/>
      </w:pPr>
      <w:r>
        <w:rPr>
          <w:rFonts w:ascii="IRNazanin" w:hAnsi="IRNazanin" w:eastAsia="IRNazanin"/>
          <w:color w:val="111111"/>
          <w:sz w:val="28"/>
          <w:sz w:val="28"/>
          <w:szCs w:val="28"/>
          <w:rtl w:val="true"/>
          <w:lang w:bidi="fa-IR"/>
        </w:rPr>
        <w:t xml:space="preserve">وكان الخليفة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بحكم مركزه، وانتشار الإسلام بكثرة الفتوح على عهده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مفزعاً للمسلمين قدماء ومحدثين، يقصدونه فيما يغمض عليهم من مشكلات الفقه ودقائق التشريع، ولم يكن لدى الخليفة من المعارف ما يسع مشاكل الناس وليحيط بدقائق أمورهم، فكان يفزع فيما يشكل عليه إلى فقهاء الصحابة، ثم إلى الإمام علیه السلام إذا لم يجد لديهم ما يملأ نفسه إيماناً بصدق الجواب، ما كان الإمام علیه السلام ليضن عليه بما يملكه من معارف؛ احتفاظا بكرامة الإسلام على أن يرمى بالضيق عن سعة مشاكل الناس، وقد قال الخليفة غير 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على لهلك عمر</w:t>
      </w:r>
      <w:r>
        <w:rPr>
          <w:rFonts w:eastAsia="IRNazanin" w:cs="IRNazanin"/>
          <w:color w:val="111111"/>
          <w:sz w:val="28"/>
          <w:szCs w:val="28"/>
          <w:rtl w:val="true"/>
          <w:lang w:bidi="fa-IR"/>
        </w:rPr>
        <w:t>».</w:t>
      </w:r>
      <w:r>
        <w:rPr>
          <w:rStyle w:val="FootnoteAnchor"/>
          <w:rtl w:val="true"/>
        </w:rPr>
        <w:footnoteReference w:id="377"/>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وأعوذ بالله أن أعيش في قوم لست فيهم يا ابا الحسن</w:t>
      </w:r>
      <w:r>
        <w:rPr>
          <w:rFonts w:eastAsia="Amiri" w:cs="Amiri" w:ascii="Amiri" w:hAnsi="Amiri"/>
          <w:color w:val="111111"/>
          <w:sz w:val="28"/>
          <w:szCs w:val="28"/>
          <w:rtl w:val="true"/>
          <w:lang w:bidi="ar-SA"/>
        </w:rPr>
        <w:t>»</w:t>
      </w:r>
      <w:r>
        <w:rPr>
          <w:rStyle w:val="FootnoteAnchor"/>
          <w:rtl w:val="true"/>
        </w:rPr>
        <w:footnoteReference w:id="378"/>
      </w:r>
      <w:r>
        <w:rPr>
          <w:rFonts w:ascii="Amiri" w:hAnsi="Amiri" w:eastAsia="Amiri" w:cs="Amiri"/>
          <w:color w:val="111111"/>
          <w:sz w:val="28"/>
          <w:sz w:val="28"/>
          <w:szCs w:val="28"/>
          <w:rtl w:val="true"/>
          <w:lang w:bidi="ar-SA"/>
        </w:rPr>
        <w:t>وما شاكلها من التعابير</w:t>
      </w:r>
      <w:r>
        <w:rPr>
          <w:rFonts w:eastAsia="Amiri" w:cs="Amiri" w:ascii="Amiri" w:hAnsi="Amiri"/>
          <w:color w:val="111111"/>
          <w:sz w:val="28"/>
          <w:szCs w:val="28"/>
          <w:rtl w:val="true"/>
          <w:lang w:bidi="ar-SA"/>
        </w:rPr>
        <w:t>.</w:t>
      </w:r>
      <w:r>
        <w:rPr>
          <w:rStyle w:val="FootnoteAnchor"/>
          <w:rtl w:val="true"/>
        </w:rPr>
        <w:footnoteReference w:id="379"/>
      </w:r>
    </w:p>
    <w:p>
      <w:pPr>
        <w:pStyle w:val="BookText"/>
        <w:rPr/>
      </w:pPr>
      <w:r>
        <w:rPr>
          <w:rFonts w:ascii="Amiri" w:hAnsi="Amiri" w:eastAsia="Amiri" w:cs="Amiri"/>
          <w:color w:val="111111"/>
          <w:sz w:val="28"/>
          <w:sz w:val="28"/>
          <w:szCs w:val="28"/>
          <w:rtl w:val="true"/>
          <w:lang w:bidi="ar-SA"/>
        </w:rPr>
        <w:t>وكان في الكثير من الأسئلة ما يقصد بها صاحبنا الشاب، فيتعاون معه على حلّها، وكثيراً ما يأخذ بجوابه فيرسل في حقه كلمة إعجاب تدلّ على عمق ما يكنه الخليفة لزميله الشاب من تقدير</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يعلى بن أمية يكتب إلى الخليفة من اليمن عن مسألة، فيسأل عنها زميله ويجيبه عنها بالجواب فيرسل في حقه هذه الشهادة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أنك تنطق عن بيت نبوة</w:t>
      </w:r>
      <w:r>
        <w:rPr>
          <w:rFonts w:eastAsia="Amiri" w:cs="Amiri" w:ascii="Amiri" w:hAnsi="Amiri"/>
          <w:color w:val="111111"/>
          <w:sz w:val="28"/>
          <w:szCs w:val="28"/>
          <w:rtl w:val="true"/>
          <w:lang w:bidi="ar-SA"/>
        </w:rPr>
        <w:t>»</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غص غواص</w:t>
      </w:r>
      <w:r>
        <w:rPr>
          <w:rFonts w:eastAsia="IRNazanin" w:cs="IRNazanin"/>
          <w:color w:val="111111"/>
          <w:sz w:val="28"/>
          <w:szCs w:val="28"/>
          <w:rtl w:val="true"/>
          <w:lang w:bidi="fa-IR"/>
        </w:rPr>
        <w:t>»</w:t>
      </w:r>
      <w:r>
        <w:rPr>
          <w:rStyle w:val="FootnoteAnchor"/>
          <w:rtl w:val="true"/>
        </w:rPr>
        <w:footnoteReference w:id="381"/>
      </w:r>
      <w:r>
        <w:rPr>
          <w:rFonts w:ascii="IRNazanin" w:hAnsi="IRNazanin" w:eastAsia="IRNazanin"/>
          <w:color w:val="111111"/>
          <w:sz w:val="28"/>
          <w:sz w:val="28"/>
          <w:szCs w:val="28"/>
          <w:rtl w:val="true"/>
          <w:lang w:bidi="fa-IR"/>
        </w:rPr>
        <w:t xml:space="preserve">وقال 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علمت علما ما علمناه</w:t>
      </w:r>
      <w:r>
        <w:rPr>
          <w:rFonts w:eastAsia="IRNazanin" w:cs="IRNazanin"/>
          <w:color w:val="111111"/>
          <w:sz w:val="28"/>
          <w:szCs w:val="28"/>
          <w:rtl w:val="true"/>
          <w:lang w:bidi="fa-IR"/>
        </w:rPr>
        <w:t>».</w:t>
      </w:r>
      <w:r>
        <w:rPr>
          <w:rStyle w:val="FootnoteAnchor"/>
          <w:rtl w:val="true"/>
        </w:rPr>
        <w:footnoteReference w:id="382"/>
      </w:r>
    </w:p>
    <w:p>
      <w:pPr>
        <w:pStyle w:val="BookText"/>
        <w:rPr/>
      </w:pPr>
      <w:r>
        <w:rPr>
          <w:rFonts w:ascii="Amiri" w:hAnsi="Amiri" w:eastAsia="Amiri" w:cs="Amiri"/>
          <w:color w:val="111111"/>
          <w:sz w:val="28"/>
          <w:sz w:val="28"/>
          <w:szCs w:val="28"/>
          <w:rtl w:val="true"/>
          <w:lang w:bidi="ar-SA"/>
        </w:rPr>
        <w:t>وقد حدّث سعد بن أبي وقاص عن مدى تقدير الخليفة لعلمه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رأيت أحداً أحضر فهماً ولا ألبّ لبّاً ولا أكثر علماً ولا أوسع حلماً من ابن عباس ولقد رأيت عمر بن الخطاب يدعوه للمعضلات،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عندك قد جاءتك معضلة، ثم لا يجاوز قوله وإن حوله لأهل بدر من المهاجرين والأنصار</w:t>
      </w:r>
      <w:r>
        <w:rPr>
          <w:rFonts w:eastAsia="Amiri" w:cs="Amiri" w:ascii="Amiri" w:hAnsi="Amiri"/>
          <w:color w:val="111111"/>
          <w:sz w:val="28"/>
          <w:szCs w:val="28"/>
          <w:rtl w:val="true"/>
          <w:lang w:bidi="ar-SA"/>
        </w:rPr>
        <w:t>»</w:t>
      </w:r>
      <w:r>
        <w:rPr>
          <w:rStyle w:val="FootnoteAnchor"/>
          <w:rtl w:val="true"/>
        </w:rPr>
        <w:footnoteReference w:id="383"/>
      </w:r>
      <w:r>
        <w:rPr>
          <w:rFonts w:ascii="Amiri" w:hAnsi="Amiri" w:eastAsia="Amiri" w:cs="Amiri"/>
          <w:color w:val="111111"/>
          <w:sz w:val="28"/>
          <w:sz w:val="28"/>
          <w:szCs w:val="28"/>
          <w:rtl w:val="true"/>
          <w:lang w:bidi="ar-SA"/>
        </w:rPr>
        <w:t>، وقد قال له مرّة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جزاك الله عنا الخير يا ابن اخي شفيتنا</w:t>
      </w:r>
      <w:r>
        <w:rPr>
          <w:rFonts w:eastAsia="Amiri" w:cs="Amiri" w:ascii="Amiri" w:hAnsi="Amiri"/>
          <w:color w:val="111111"/>
          <w:sz w:val="28"/>
          <w:szCs w:val="28"/>
          <w:rtl w:val="true"/>
          <w:lang w:bidi="ar-SA"/>
        </w:rPr>
        <w:t>»</w:t>
      </w:r>
      <w:r>
        <w:rPr>
          <w:rStyle w:val="FootnoteAnchor"/>
          <w:rtl w:val="true"/>
        </w:rPr>
        <w:footnoteReference w:id="384"/>
      </w:r>
      <w:r>
        <w:rPr>
          <w:rFonts w:ascii="Amiri" w:hAnsi="Amiri" w:eastAsia="Amiri" w:cs="Amiri"/>
          <w:color w:val="111111"/>
          <w:sz w:val="28"/>
          <w:sz w:val="28"/>
          <w:szCs w:val="28"/>
          <w:rtl w:val="true"/>
          <w:lang w:bidi="ar-SA"/>
        </w:rPr>
        <w:t xml:space="preserve">بعد أن سأله فأجابه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حدث بذلك عبيد الله بن عمر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وفي حديث عبيد الله بن عبد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رأيت أحداً كان أعلم بالسنّة، ولا أجلد رأياً ولا أثقب نظراً من ابن عباس ، ولقد كان عمر يعدّه للمعضلات مع اجتهاد عمر ونظره للمسلمين</w:t>
      </w:r>
      <w:r>
        <w:rPr>
          <w:rFonts w:eastAsia="Amiri" w:cs="Amiri" w:ascii="Amiri" w:hAnsi="Amiri"/>
          <w:color w:val="111111"/>
          <w:sz w:val="28"/>
          <w:szCs w:val="28"/>
          <w:rtl w:val="true"/>
          <w:lang w:bidi="ar-SA"/>
        </w:rPr>
        <w:t>»</w:t>
      </w:r>
      <w:r>
        <w:rPr>
          <w:rStyle w:val="FootnoteAnchor"/>
          <w:rtl w:val="true"/>
        </w:rPr>
        <w:footnoteReference w:id="385"/>
      </w:r>
      <w:r>
        <w:rPr>
          <w:rFonts w:ascii="Amiri" w:hAnsi="Amiri" w:eastAsia="Amiri" w:cs="Amiri"/>
          <w:color w:val="111111"/>
          <w:sz w:val="28"/>
          <w:sz w:val="28"/>
          <w:szCs w:val="28"/>
          <w:rtl w:val="true"/>
          <w:lang w:bidi="ar-SA"/>
        </w:rPr>
        <w:t>، وكان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لأصبح فتياننا وجهاً، وأحسنهم عقلا وأفقههم في كتاب الله عز وجل</w:t>
      </w:r>
      <w:r>
        <w:rPr>
          <w:rFonts w:eastAsia="Amiri" w:cs="Amiri" w:ascii="Amiri" w:hAnsi="Amiri"/>
          <w:color w:val="111111"/>
          <w:sz w:val="28"/>
          <w:szCs w:val="28"/>
          <w:rtl w:val="true"/>
          <w:lang w:bidi="ar-SA"/>
        </w:rPr>
        <w:t>»</w:t>
      </w:r>
      <w:r>
        <w:rPr>
          <w:rStyle w:val="FootnoteAnchor"/>
          <w:rtl w:val="true"/>
        </w:rPr>
        <w:footnoteReference w:id="3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ما شابه ذلك من التعابير المتواترة عنه مضموناً، والتي تدل على مدى تقييمه لمواهب هذا الشاب العلمية</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طريف ما استراح إليه عمر من استنتاجه ما جاء في الدر المنثور عن المرأة التي جيء بها إليه وقد ولدت لستة أشهر، واستنكر الناس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فقلت 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تظلم قال كيف؟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وَحَمْلُهُ وَفِصَالُهُ ثَلَاثُونَ شَهْرًا</w:t>
      </w:r>
      <w:r>
        <w:rPr>
          <w:rFonts w:eastAsia="Amiri" w:cs="Amiri" w:ascii="Amiri" w:hAnsi="Amiri"/>
          <w:color w:val="111111"/>
          <w:sz w:val="28"/>
          <w:szCs w:val="28"/>
          <w:rtl w:val="true"/>
          <w:lang w:bidi="ar-SA"/>
        </w:rPr>
        <w:t>»</w:t>
      </w:r>
      <w:r>
        <w:rPr>
          <w:rStyle w:val="FootnoteAnchor"/>
          <w:rtl w:val="true"/>
        </w:rPr>
        <w:footnoteReference w:id="387"/>
      </w:r>
      <w:r>
        <w:rPr>
          <w:rFonts w:ascii="IRNazanin" w:hAnsi="IRNazanin" w:eastAsia="IRNazanin"/>
          <w:color w:val="111111"/>
          <w:sz w:val="28"/>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وَالْوَالِدَتُ يُرْضِعْنَ أَوْلَادَهُنَّ حَوْلَيْنِ كَامِلَيْنِ</w:t>
      </w:r>
      <w:r>
        <w:rPr>
          <w:rFonts w:eastAsia="Amiri" w:cs="Amiri" w:ascii="Amiri" w:hAnsi="Amiri"/>
          <w:color w:val="111111"/>
          <w:sz w:val="28"/>
          <w:szCs w:val="28"/>
          <w:rtl w:val="true"/>
          <w:lang w:bidi="ar-SA"/>
        </w:rPr>
        <w:t>»</w:t>
      </w:r>
      <w:r>
        <w:rPr>
          <w:rStyle w:val="FootnoteAnchor"/>
          <w:rtl w:val="true"/>
        </w:rPr>
        <w:footnoteReference w:id="388"/>
      </w:r>
      <w:r>
        <w:rPr>
          <w:rFonts w:ascii="Amiri" w:hAnsi="Amiri" w:eastAsia="Amiri" w:cs="Amiri"/>
          <w:color w:val="111111"/>
          <w:sz w:val="28"/>
          <w:sz w:val="28"/>
          <w:szCs w:val="28"/>
          <w:rtl w:val="true"/>
          <w:lang w:bidi="ar-SA"/>
        </w:rPr>
        <w:t>، كم الحول؟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السنة؟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اثنا عشر شهراً،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فأربع وعشرون شهراً حولان كاملان، ويؤخّر الله من الحمل ما شاء ويقدّم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 فاستراح عمر إلى قولي</w:t>
      </w:r>
      <w:r>
        <w:rPr>
          <w:rFonts w:eastAsia="Amiri" w:cs="Amiri" w:ascii="Amiri" w:hAnsi="Amiri"/>
          <w:color w:val="111111"/>
          <w:sz w:val="28"/>
          <w:szCs w:val="28"/>
          <w:rtl w:val="true"/>
          <w:lang w:bidi="ar-SA"/>
        </w:rPr>
        <w:t>».</w:t>
      </w:r>
      <w:r>
        <w:rPr>
          <w:rStyle w:val="FootnoteAnchor"/>
          <w:rtl w:val="true"/>
        </w:rPr>
        <w:footnoteReference w:id="389"/>
      </w:r>
    </w:p>
    <w:p>
      <w:pPr>
        <w:pStyle w:val="BookText"/>
        <w:rPr/>
      </w:pPr>
      <w:r>
        <w:rPr>
          <w:rFonts w:ascii="Amiri" w:hAnsi="Amiri" w:eastAsia="Amiri" w:cs="Amiri"/>
          <w:color w:val="111111"/>
          <w:sz w:val="28"/>
          <w:sz w:val="28"/>
          <w:szCs w:val="28"/>
          <w:rtl w:val="true"/>
          <w:lang w:bidi="ar-SA"/>
        </w:rPr>
        <w:t>وكان من تحرّج ابن عباس أنه لا يفتي إذا لم يكن لديه مصدر لفتياه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سأله الخليفة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يحدّث كريب مولاه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يا ابن عباس إذا اشتبه على الرجل في صلاته، فلم يدرِ أزاد أم نقص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ما أدري ما سمعت في ذلك شيء، وجاءهم عبد الرحمن بن عوف بعد ذلك، وكان عنده سماع من النبي صلی الله علیه و آله وسلم المسألة فحدّثهم بما عنده</w:t>
      </w:r>
      <w:r>
        <w:rPr>
          <w:rFonts w:eastAsia="IRNazanin" w:cs="IRNazanin"/>
          <w:color w:val="111111"/>
          <w:sz w:val="28"/>
          <w:szCs w:val="28"/>
          <w:rtl w:val="true"/>
          <w:lang w:bidi="fa-IR"/>
        </w:rPr>
        <w:t>.</w:t>
      </w:r>
      <w:r>
        <w:rPr>
          <w:rStyle w:val="FootnoteAnchor"/>
          <w:rtl w:val="true"/>
        </w:rPr>
        <w:footnoteReference w:id="390"/>
      </w:r>
    </w:p>
    <w:p>
      <w:pPr>
        <w:pStyle w:val="BookText"/>
        <w:rPr/>
      </w:pPr>
      <w:r>
        <w:rPr>
          <w:rFonts w:ascii="Amiri" w:hAnsi="Amiri" w:eastAsia="Amiri" w:cs="Amiri"/>
          <w:color w:val="111111"/>
          <w:sz w:val="28"/>
          <w:sz w:val="28"/>
          <w:szCs w:val="28"/>
          <w:rtl w:val="true"/>
          <w:lang w:bidi="ar-SA"/>
        </w:rPr>
        <w:t>وكان لا يتسرع بالفتيا قبل أن يُسأل من قبل الخليفة، وربّما ها به أن يشير عليه ابتداءً فيما يختلف معه في بعض الأحكام</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 عبيد الله بن عبد الله بن عتبة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أنا وزفر بن أوس بن الحدثان على ابن عباس بعدما ذهب بصره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فتذاكرنا فرائض الميراث،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ترون الذي أحصى رمل عالج عدداً لم يحص في مال نصفاً ونصفاً وثلثاً، إذا ذهب نصف ونصف فأين موضع الثلث؟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زفر يا ابن عباس من أول من أعال الفرائض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الخطاب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تدافعت عليه وركب بعضها بعضاً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أدري كيف أصنع بكم والله ما أدري أيكم قدّم الله وأيكم أخر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أجد في هذا المال شيئاً أحسن من أن أقسمه عليكم بالحصص، ثم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وايم الله لو قدّم </w:t>
      </w:r>
    </w:p>
    <w:p>
      <w:pPr>
        <w:pStyle w:val="BookText"/>
        <w:rPr/>
      </w:pPr>
      <w:r>
        <w:rPr>
          <w:rFonts w:ascii="Amiri" w:hAnsi="Amiri" w:eastAsia="Amiri" w:cs="Amiri"/>
          <w:color w:val="111111"/>
          <w:sz w:val="28"/>
          <w:sz w:val="28"/>
          <w:szCs w:val="28"/>
          <w:rtl w:val="true"/>
          <w:lang w:bidi="ar-SA"/>
        </w:rPr>
        <w:t>من قدّم الله و أخر من أخّر الله ما عالت فريضة، فقال له زفر وأيهم قدم وأيهم أخر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فريضة لا تزول إلا إلى فريضة، فتلك التي قدّم الله وتلك فريضة الزوج له نصف، وإن زال فإلى الربع لا ينقص منه، والمرأة لها الربع، فإن زالت عنه صارت إلى الثمن لا تنقص منه، والأخوات لهن الثلثان والواحدة لها النصف، فإن دخل عليهم البنات كان لهن ما بقي، فهؤلاء الذين أخر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أعطى من قدّم الله فريضة كاملة ثم قسمه ما يبقى من أخر الله بالحصص ما عالت فريضة ، 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زفر فما منعك أن تشير بهذا الرأي على عمر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هبته والله</w:t>
      </w:r>
      <w:r>
        <w:rPr>
          <w:rFonts w:eastAsia="Amiri" w:cs="Amiri" w:ascii="Amiri" w:hAnsi="Amiri"/>
          <w:color w:val="111111"/>
          <w:sz w:val="28"/>
          <w:szCs w:val="28"/>
          <w:rtl w:val="true"/>
          <w:lang w:bidi="ar-SA"/>
        </w:rPr>
        <w:t>».</w:t>
      </w:r>
      <w:r>
        <w:rPr>
          <w:rStyle w:val="FootnoteAnchor"/>
          <w:rtl w:val="true"/>
        </w:rPr>
        <w:footnoteReference w:id="391"/>
      </w:r>
    </w:p>
    <w:p>
      <w:pPr>
        <w:pStyle w:val="BookText"/>
        <w:rPr/>
      </w:pPr>
      <w:r>
        <w:rPr>
          <w:rFonts w:ascii="Amiri" w:hAnsi="Amiri" w:eastAsia="Amiri" w:cs="Amiri"/>
          <w:color w:val="111111"/>
          <w:sz w:val="28"/>
          <w:sz w:val="28"/>
          <w:szCs w:val="28"/>
          <w:rtl w:val="true"/>
          <w:lang w:bidi="ar-SA"/>
        </w:rPr>
        <w:t>ويبدو لي أن هذه الهيبة هي التي منعته من الإنكار عليه في كثير من الأحكام التي كانوا يختلفون فيها معه كالمتعتين والطلاق ونظائرها مما كان لمدرسة أهل البيت رأي خاص بها يختلف مع رأي الخليفة اختلافاً كبيرا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ولعلّنا سنبحثها بحثاً مفصلاً في موضعها من الأحاديث الآتية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الحق أن نسارع فنذكر أن مدرسة أهل البيت عليهم السلام في الفقه كانت تختلف عن مدرسة الخليفة في أهم معالمها وهي التعبد بالنصوص الثابتة شرعاً، واعتبار أحكامها دائمة لا تزول إلى يوم القيامة، وإذا قدّر أن تطرأ عليها عناوين ثانوية فتبدل من أحكامها فإن أحكامها الجديدة تبقى ما دام العنوان الثانوي قائماً، فإذا زال عادت إلى أحكامها الأوليّة</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والعقول في نظرهم ليس لها مسرح في عالم النسخ وتبديل الأحكام، وكانت مدرسة الخليفة لا ترى ذلك، وما أكثر ما استحسن أمراً فبدل وغيّر من حكمه الواقعي، وبقي الحكم الجديد ثابتاً، وما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يحدث صاحبنا وقد سمعه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والله إني لأنهاكم </w:t>
      </w:r>
    </w:p>
    <w:p>
      <w:pPr>
        <w:pStyle w:val="BookText"/>
        <w:rPr/>
      </w:pPr>
      <w:r>
        <w:rPr>
          <w:rFonts w:ascii="Amiri" w:hAnsi="Amiri" w:eastAsia="Amiri" w:cs="Amiri"/>
          <w:color w:val="111111"/>
          <w:sz w:val="28"/>
          <w:sz w:val="28"/>
          <w:szCs w:val="28"/>
          <w:rtl w:val="true"/>
          <w:lang w:bidi="ar-SA"/>
        </w:rPr>
        <w:t>عن المتعة، وإنها لفي كتاب الله، ولقد فعلها رسول الله يعني العمرة في الحج</w:t>
      </w:r>
      <w:r>
        <w:rPr>
          <w:rFonts w:eastAsia="Amiri" w:cs="Amiri" w:ascii="Amiri" w:hAnsi="Amiri"/>
          <w:color w:val="111111"/>
          <w:sz w:val="28"/>
          <w:szCs w:val="28"/>
          <w:rtl w:val="true"/>
          <w:lang w:bidi="ar-SA"/>
        </w:rPr>
        <w:t>»</w:t>
      </w:r>
      <w:r>
        <w:rPr>
          <w:rStyle w:val="FootnoteAnchor"/>
          <w:rtl w:val="true"/>
        </w:rPr>
        <w:footnoteReference w:id="3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نموذج لذلك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وسنری بعد حين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كان ابن عباس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بغضب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يفتي بالفتيا موافقة للكتاب والسنة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فيقول له القائل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نهى أبو بكر وعمر عنها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أراهم سيهلكون، 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صلی الله علیه و آله و سلم،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نهى أبو بكر وعمر</w:t>
      </w:r>
      <w:r>
        <w:rPr>
          <w:rFonts w:eastAsia="IRNazanin" w:cs="IRNazanin"/>
          <w:color w:val="111111"/>
          <w:sz w:val="28"/>
          <w:szCs w:val="28"/>
          <w:rtl w:val="true"/>
          <w:lang w:bidi="fa-IR"/>
        </w:rPr>
        <w:t>».</w:t>
      </w:r>
      <w:r>
        <w:rPr>
          <w:rStyle w:val="FootnoteAnchor"/>
          <w:rtl w:val="true"/>
        </w:rPr>
        <w:footnoteReference w:id="393"/>
      </w:r>
    </w:p>
    <w:p>
      <w:pPr>
        <w:pStyle w:val="BookText"/>
        <w:rPr/>
      </w:pPr>
      <w:r>
        <w:rPr>
          <w:rFonts w:ascii="Amiri" w:hAnsi="Amiri" w:eastAsia="Amiri" w:cs="Amiri"/>
          <w:color w:val="111111"/>
          <w:sz w:val="28"/>
          <w:sz w:val="28"/>
          <w:szCs w:val="28"/>
          <w:rtl w:val="true"/>
          <w:lang w:bidi="ar-SA"/>
        </w:rPr>
        <w:t xml:space="preserve">ولعلّ سر الهيبة كان يعود إلى أن الخليفة نفسه كان لا يرضى له الحديث ابتداءً ، وربّما زبره إذا سارع من دون أن يطلب منه ذلك، يقول صاحبنا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قدم على عمر رجل فسأله عن الناس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 منهم القرآن كذا وكذا، 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أحبّ أن يسأل عن آي ،القرآن قال فزبرني ،عمر ، فانطلقت إلى منزلي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أراني إلا قد سقطت من نفسه فبينما أنا كذلك إذ جاءني 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بيدي ثم خلا 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كرهت مما قال الرجل، فقلت يا أمير المؤمنين إن كنت أسأت فأستغفر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لتحدّثني،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متى ما تنازعوا اختلفوا، ومتى اختلفوا اقتتلوا قال الله أبوك لقد كنت أكتمها الناس</w:t>
      </w:r>
      <w:r>
        <w:rPr>
          <w:rFonts w:eastAsia="Amiri" w:cs="Amiri" w:ascii="Amiri" w:hAnsi="Amiri"/>
          <w:color w:val="111111"/>
          <w:sz w:val="28"/>
          <w:szCs w:val="28"/>
          <w:rtl w:val="true"/>
          <w:lang w:bidi="ar-SA"/>
        </w:rPr>
        <w:t>».</w:t>
      </w:r>
      <w:r>
        <w:rPr>
          <w:rStyle w:val="FootnoteAnchor"/>
          <w:rtl w:val="true"/>
        </w:rPr>
        <w:footnoteReference w:id="394"/>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ولهذا وأمثاله كان لا يتسرع في الإجابة، وعلى الأخص إذا كان بمحضر من شيوخ المهاجرين والأنصار</w:t>
      </w:r>
      <w:r>
        <w:rPr>
          <w:rFonts w:eastAsia="Amiri" w:cs="Amiri" w:ascii="Amiri" w:hAnsi="Amiri"/>
          <w:color w:val="111111"/>
          <w:sz w:val="28"/>
          <w:szCs w:val="28"/>
          <w:rtl w:val="true"/>
          <w:lang w:bidi="ar-SA"/>
        </w:rPr>
        <w:t>.</w:t>
      </w:r>
      <w:r>
        <w:rPr>
          <w:rStyle w:val="FootnoteAnchor"/>
          <w:rtl w:val="true"/>
        </w:rPr>
        <w:footnoteReference w:id="395"/>
      </w:r>
      <w:bookmarkStart w:id="168" w:name="pg15225_151324"/>
    </w:p>
    <w:p>
      <w:pPr>
        <w:pStyle w:val="Heading4"/>
        <w:numPr>
          <w:ilvl w:val="3"/>
          <w:numId w:val="1"/>
        </w:numPr>
        <w:rPr/>
      </w:pPr>
      <w:bookmarkStart w:id="169" w:name="__RefHeading___Toc3426160_2142443653"/>
      <w:bookmarkStart w:id="170" w:name="_Toc48"/>
      <w:bookmarkEnd w:id="168"/>
      <w:bookmarkEnd w:id="169"/>
      <w:r>
        <w:rPr>
          <w:rtl w:val="true"/>
        </w:rPr>
        <w:t>(</w:t>
      </w:r>
      <w:r>
        <w:rPr/>
        <w:t>4</w:t>
      </w:r>
      <w:r>
        <w:rPr>
          <w:rtl w:val="true"/>
        </w:rPr>
        <w:t>)</w:t>
      </w:r>
      <w:bookmarkEnd w:id="170"/>
    </w:p>
    <w:p>
      <w:pPr>
        <w:pStyle w:val="BookText"/>
        <w:rPr/>
      </w:pPr>
      <w:r>
        <w:rPr>
          <w:rFonts w:ascii="Amiri" w:hAnsi="Amiri" w:eastAsia="Amiri" w:cs="Amiri"/>
          <w:color w:val="111111"/>
          <w:sz w:val="28"/>
          <w:sz w:val="28"/>
          <w:szCs w:val="28"/>
          <w:rtl w:val="true"/>
          <w:lang w:bidi="ar-SA"/>
        </w:rPr>
        <w:t xml:space="preserve">وبالطبع كان هو يدرك أن تكريم الخليفة له ودعوته من هؤلاء من كبار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لا يرتفع بسنّه إلى أسنان أبنائهم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يهون عليهم بحال، وبخاصة وهم يسمعونه يقول له إذا عرض في الأمر معهم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غص غواص</w:t>
      </w:r>
      <w:r>
        <w:rPr>
          <w:rFonts w:eastAsia="Amiri" w:cs="Amiri" w:ascii="Amiri" w:hAnsi="Amiri"/>
          <w:color w:val="111111"/>
          <w:sz w:val="28"/>
          <w:szCs w:val="28"/>
          <w:rtl w:val="true"/>
          <w:lang w:bidi="ar-SA"/>
        </w:rPr>
        <w:t>»</w:t>
      </w:r>
      <w:r>
        <w:rPr>
          <w:rStyle w:val="FootnoteAnchor"/>
          <w:rtl w:val="true"/>
        </w:rPr>
        <w:footnoteReference w:id="396"/>
      </w:r>
      <w:r>
        <w:rPr>
          <w:rFonts w:ascii="Amiri" w:hAnsi="Amiri" w:eastAsia="Amiri" w:cs="Amiri"/>
          <w:color w:val="111111"/>
          <w:sz w:val="28"/>
          <w:sz w:val="28"/>
          <w:szCs w:val="28"/>
          <w:rtl w:val="true"/>
          <w:lang w:bidi="ar-SA"/>
        </w:rPr>
        <w:t>، ويقول له وهو يجلس معهم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ترجمان القرآن عبد الله بن عباس</w:t>
      </w:r>
      <w:r>
        <w:rPr>
          <w:rFonts w:eastAsia="Amiri" w:cs="Amiri" w:ascii="Amiri" w:hAnsi="Amiri"/>
          <w:color w:val="111111"/>
          <w:sz w:val="28"/>
          <w:szCs w:val="28"/>
          <w:rtl w:val="true"/>
          <w:lang w:bidi="ar-SA"/>
        </w:rPr>
        <w:t>»</w:t>
      </w:r>
      <w:r>
        <w:rPr>
          <w:rStyle w:val="FootnoteAnchor"/>
          <w:rtl w:val="true"/>
        </w:rPr>
        <w:footnoteReference w:id="397"/>
      </w:r>
      <w:r>
        <w:rPr>
          <w:rFonts w:ascii="Amiri" w:hAnsi="Amiri" w:eastAsia="Amiri" w:cs="Amiri"/>
          <w:color w:val="111111"/>
          <w:sz w:val="28"/>
          <w:sz w:val="28"/>
          <w:szCs w:val="28"/>
          <w:rtl w:val="true"/>
          <w:lang w:bidi="ar-SA"/>
        </w:rPr>
        <w:t>، ويقول له إذا رآه مقبلا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فتى الكهول وذو اللسان السؤول والقلب العقول</w:t>
      </w:r>
      <w:r>
        <w:rPr>
          <w:rFonts w:eastAsia="Amiri" w:cs="Amiri" w:ascii="Amiri" w:hAnsi="Amiri"/>
          <w:color w:val="111111"/>
          <w:sz w:val="28"/>
          <w:szCs w:val="28"/>
          <w:rtl w:val="true"/>
          <w:lang w:bidi="ar-SA"/>
        </w:rPr>
        <w:t>»</w:t>
      </w:r>
      <w:r>
        <w:rPr>
          <w:rStyle w:val="FootnoteAnchor"/>
          <w:rtl w:val="true"/>
        </w:rPr>
        <w:footnoteReference w:id="3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ما هنالك من ألقاب التشريف التي كان يخصه بها من بين أبنائهم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يرى ويسمع عنهم ما يشير إلى تأثرهم واستيائهم، ففي حديث لعبد الرحمن بن عوف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حدّث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أتسأله ولنا أبناء مثله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حيث علمتم </w:t>
      </w:r>
      <w:r>
        <w:rPr>
          <w:rFonts w:eastAsia="Amiri" w:cs="Amiri" w:ascii="Amiri" w:hAnsi="Amiri"/>
          <w:color w:val="111111"/>
          <w:sz w:val="28"/>
          <w:szCs w:val="28"/>
          <w:rtl w:val="true"/>
          <w:lang w:bidi="ar-SA"/>
        </w:rPr>
        <w:t>».</w:t>
      </w:r>
      <w:r>
        <w:rPr>
          <w:rStyle w:val="FootnoteAnchor"/>
          <w:rtl w:val="true"/>
        </w:rPr>
        <w:footnoteReference w:id="399"/>
      </w:r>
    </w:p>
    <w:p>
      <w:pPr>
        <w:pStyle w:val="BookText"/>
        <w:rPr/>
      </w:pPr>
      <w:r>
        <w:rPr>
          <w:rFonts w:ascii="Amiri" w:hAnsi="Amiri" w:eastAsia="Amiri" w:cs="Amiri"/>
          <w:color w:val="111111"/>
          <w:sz w:val="28"/>
          <w:sz w:val="28"/>
          <w:szCs w:val="28"/>
          <w:rtl w:val="true"/>
          <w:lang w:bidi="ar-SA"/>
        </w:rPr>
        <w:t>وفي حديث آخر عنه بهذا المضمون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عمر يدخلني مع أشياخ بدر فقال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تدخل هذا الفتى معنا ولنا أبناء مثله؟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ممن علمتم</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فدعاهم ذات يوم ودعاني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دعاني إلا ليريهم مني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تقولون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جَاءَ نَصْرُ اللَّهِ وَالْفَتْحُ </w:t>
      </w:r>
      <w:r>
        <w:rPr>
          <w:rFonts w:eastAsia="Amiri" w:cs="Amiri" w:ascii="Amiri" w:hAnsi="Amiri"/>
          <w:color w:val="111111"/>
          <w:sz w:val="28"/>
          <w:szCs w:val="28"/>
          <w:rtl w:val="true"/>
          <w:lang w:bidi="ar-SA"/>
        </w:rPr>
        <w:t>...»</w:t>
      </w:r>
      <w:r>
        <w:rPr>
          <w:rStyle w:val="FootnoteAnchor"/>
          <w:rtl w:val="true"/>
        </w:rPr>
        <w:footnoteReference w:id="400"/>
      </w:r>
      <w:r>
        <w:rPr>
          <w:rFonts w:ascii="Amiri" w:hAnsi="Amiri" w:eastAsia="Amiri" w:cs="Amiri"/>
          <w:color w:val="111111"/>
          <w:sz w:val="28"/>
          <w:sz w:val="28"/>
          <w:szCs w:val="28"/>
          <w:rtl w:val="true"/>
          <w:lang w:bidi="ar-SA"/>
        </w:rPr>
        <w:t>إلى أن ختم السورة؟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أمرنا أن نستغفر ونتحمد إذا نصرنا وفتح علينا، 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ندري ولم يقل بعضهم شيئاً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 أكذلك تقول ؟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رسول الله صلی الله علیه و آله وسلم أعلمه الله له إذا جاء نصر الله وفتح مكة فذلك علامة أجلك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فَسَبِّحْ بِحَمْدِ رَبِّكَ وَاسْتَغْفِرْهُ إِنَّهُ كَانَ تَوَّاباً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أعلم فيها إلّا ما يعلم هذا</w:t>
      </w:r>
      <w:r>
        <w:rPr>
          <w:rFonts w:eastAsia="Amiri" w:cs="Amiri" w:ascii="Amiri" w:hAnsi="Amiri"/>
          <w:color w:val="111111"/>
          <w:sz w:val="28"/>
          <w:szCs w:val="28"/>
          <w:rtl w:val="true"/>
          <w:lang w:bidi="ar-SA"/>
        </w:rPr>
        <w:t>».</w:t>
      </w:r>
      <w:r>
        <w:rPr>
          <w:rStyle w:val="FootnoteAnchor"/>
          <w:rtl w:val="true"/>
        </w:rPr>
        <w:footnoteReference w:id="401"/>
      </w:r>
    </w:p>
    <w:p>
      <w:pPr>
        <w:pStyle w:val="BookText"/>
        <w:rPr/>
      </w:pPr>
      <w:r>
        <w:rPr>
          <w:rFonts w:ascii="Amiri" w:hAnsi="Amiri" w:eastAsia="Amiri" w:cs="Amiri"/>
          <w:color w:val="111111"/>
          <w:sz w:val="28"/>
          <w:sz w:val="28"/>
          <w:szCs w:val="28"/>
          <w:rtl w:val="true"/>
          <w:lang w:bidi="ar-SA"/>
        </w:rPr>
        <w:t xml:space="preserve">ومهما يكن حظ هذا التأويل من الصحة، فإنه يدلّ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صح عنه – على بصر مبكر بعلم التأويل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يراعي لذلك شعورهم، فلا يتسرع بالإجابة، بل لا يجيب قبل أن يُسأل تأدباً مع من يكبرونه بالسن، ويسبقونه بالجهاد والصحبة، وعن عمر أنه قال يوماً لأصحاب النبي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فيم نزلت هذه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أَيَوَدُّ أَحَدُكُمْ أَنْ تَكُونَ لَهُ جَنَّةٌ مِنْ نَخِيلٍ وَأَعْنَابٍ تَجْرِي مِنْ تَحْتِهَا الْأَنْهَارُ لَهُ فِيهَا مِنْ كُلِّ الثَّمَرَاتِ وَأَصَابَهُ الْكِبَرُ وَلَهُ ذُرِّيَّةٌ ضُعَفَاءُ فَأَصَابَهَا إِعْصَارٌ فِيهِ نَارٌ فَاحْتَرَقَتْ كَذَلِكَ يُبَيِّنُ اللَّهُ لَكُمُ الْآيَاتِ لَعَلَّكُمْ تَتَفَكَّرُونَ</w:t>
      </w:r>
      <w:r>
        <w:rPr>
          <w:rFonts w:eastAsia="Amiri" w:cs="Amiri" w:ascii="Amiri" w:hAnsi="Amiri"/>
          <w:color w:val="111111"/>
          <w:sz w:val="28"/>
          <w:szCs w:val="28"/>
          <w:rtl w:val="true"/>
          <w:lang w:bidi="ar-SA"/>
        </w:rPr>
        <w:t>»</w:t>
      </w:r>
      <w:r>
        <w:rPr>
          <w:rStyle w:val="FootnoteAnchor"/>
          <w:rtl w:val="true"/>
        </w:rPr>
        <w:footnoteReference w:id="402"/>
      </w:r>
      <w:r>
        <w:rPr>
          <w:rFonts w:ascii="Amiri" w:hAnsi="Amiri" w:eastAsia="Amiri" w:cs="Amiri"/>
          <w:color w:val="111111"/>
          <w:sz w:val="28"/>
          <w:sz w:val="28"/>
          <w:szCs w:val="28"/>
          <w:rtl w:val="true"/>
          <w:lang w:bidi="ar-SA"/>
        </w:rPr>
        <w:t>فسأل الحاضرين فيم نزلت؟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ورسوله أعلم، فغضب عمر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 نعلم أو لا نعلم، فقال ابن عباس في نفسي شيء منها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أخي قل ولا تحقر نفسك، 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ضُربت مثلاً لعمل 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عمل ؟ 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لعمل ، رجل عمل بطاعة الله، ثم بعث الله له الشيطان فعمل بالمعاصي حتى غرق عمله</w:t>
      </w:r>
      <w:r>
        <w:rPr>
          <w:rFonts w:eastAsia="Amiri" w:cs="Amiri" w:ascii="Amiri" w:hAnsi="Amiri"/>
          <w:color w:val="111111"/>
          <w:sz w:val="28"/>
          <w:szCs w:val="28"/>
          <w:rtl w:val="true"/>
          <w:lang w:bidi="ar-SA"/>
        </w:rPr>
        <w:t>».</w:t>
      </w:r>
      <w:r>
        <w:rPr>
          <w:rStyle w:val="FootnoteAnchor"/>
          <w:rtl w:val="true"/>
        </w:rPr>
        <w:footnoteReference w:id="403"/>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يتسرع في هذا الحديث احتراماً لمن يكبرونه بالسن، والخليفة يحسّ ذلك فيقول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ابن أخي قل ولا تحقّر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حديث آخر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w:t>
      </w:r>
    </w:p>
    <w:p>
      <w:pPr>
        <w:pStyle w:val="BookText"/>
        <w:rPr/>
      </w:pPr>
      <w:r>
        <w:rPr>
          <w:rFonts w:ascii="Amiri" w:hAnsi="Amiri" w:eastAsia="Amiri" w:cs="Amiri"/>
          <w:color w:val="111111"/>
          <w:sz w:val="28"/>
          <w:sz w:val="28"/>
          <w:szCs w:val="28"/>
          <w:rtl w:val="true"/>
          <w:lang w:bidi="ar-SA"/>
        </w:rPr>
        <w:t>ولا تمنعك الحداثة</w:t>
      </w:r>
      <w:r>
        <w:rPr>
          <w:rFonts w:eastAsia="Amiri" w:cs="Amiri" w:ascii="Amiri" w:hAnsi="Amiri"/>
          <w:color w:val="111111"/>
          <w:sz w:val="28"/>
          <w:szCs w:val="28"/>
          <w:rtl w:val="true"/>
          <w:lang w:bidi="ar-SA"/>
        </w:rPr>
        <w:t>».</w:t>
      </w:r>
      <w:r>
        <w:rPr>
          <w:rStyle w:val="FootnoteAnchor"/>
          <w:rtl w:val="true"/>
        </w:rPr>
        <w:footnoteReference w:id="404"/>
      </w:r>
    </w:p>
    <w:p>
      <w:pPr>
        <w:pStyle w:val="BookText"/>
        <w:rPr/>
      </w:pPr>
      <w:r>
        <w:rPr>
          <w:rFonts w:ascii="Amiri" w:hAnsi="Amiri" w:eastAsia="Amiri" w:cs="Amiri"/>
          <w:color w:val="111111"/>
          <w:sz w:val="28"/>
          <w:sz w:val="28"/>
          <w:szCs w:val="28"/>
          <w:rtl w:val="true"/>
          <w:lang w:bidi="ar-SA"/>
        </w:rPr>
        <w:t>والخليفة نفسه كان يراعي شعورهم فينهى صاحبه الشاب عن الحديث إذا دعي</w:t>
      </w:r>
    </w:p>
    <w:p>
      <w:pPr>
        <w:pStyle w:val="BookText"/>
        <w:rPr/>
      </w:pPr>
      <w:r>
        <w:rPr>
          <w:rFonts w:ascii="IRNazanin" w:hAnsi="IRNazanin" w:eastAsia="IRNazanin"/>
          <w:color w:val="111111"/>
          <w:sz w:val="28"/>
          <w:sz w:val="28"/>
          <w:szCs w:val="28"/>
          <w:rtl w:val="true"/>
          <w:lang w:bidi="fa-IR"/>
        </w:rPr>
        <w:t>معهم، ولكن أمر نهيه لم يطل ، فقد وجد في هذا الشاب ما يملأ نفسه سرعة بديهة وحسن إجابة، فأذن له أن يتكلم إذا دعي متی شاء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يقول ابن عباس في حديث 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 الحاكم النيسابوري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عمر بن الخطاب إذا دعا الأشياخ من أصحاب محمد صلى الله عليه و آله وسلم دعاني معهم، فدعانا ذات يوم أو ذات ليلة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قال في ليلة القدر ما قد علمتم ، فالتمسوها في العشر الأواخر ، ففي أيّ الوتر ترونها ؟ فقال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تاسعة، 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سابعة وخامسة وثالثة،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يا ابن عباس لا تتكلّم؟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 تكلّمت،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دعوتك إلا لتتكلّم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برأيي،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رأيك أسألك، فقلت إني سمعت رسول الله صلى الله عليه و آله 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وتعالى أكثر ذكر السبع فقال السموات سبع والأرضون سبع، وقال 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شَقَقْنَا الْأَرْضَ شَقًّا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فَأَنْبَتْنَا فِيهَا حَبًّا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وَعِنَبًا وَقَضْبًا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وَزَيْتُونًا وَنَخْلًا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وَحَدَائِقَ غُلْبًا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وَفَاكِهَةً وَأَبًّا</w:t>
      </w:r>
      <w:r>
        <w:rPr>
          <w:rFonts w:eastAsia="Amiri" w:cs="Amiri" w:ascii="Amiri" w:hAnsi="Amiri"/>
          <w:color w:val="111111"/>
          <w:sz w:val="28"/>
          <w:szCs w:val="28"/>
          <w:rtl w:val="true"/>
          <w:lang w:bidi="ar-SA"/>
        </w:rPr>
        <w:t>»</w:t>
      </w:r>
      <w:r>
        <w:rPr>
          <w:rStyle w:val="FootnoteAnchor"/>
          <w:rtl w:val="true"/>
        </w:rPr>
        <w:footnoteReference w:id="40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أعجزتم أن تقولوا مثل ما قال هذا الغلام الذي لم تستو بعد شؤون 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نهيتك أن تتكلّم، فإذا دعوتك معهم فتكلّم</w:t>
      </w:r>
      <w:r>
        <w:rPr>
          <w:rFonts w:eastAsia="Amiri" w:cs="Amiri" w:ascii="Amiri" w:hAnsi="Amiri"/>
          <w:color w:val="111111"/>
          <w:sz w:val="28"/>
          <w:szCs w:val="28"/>
          <w:rtl w:val="true"/>
          <w:lang w:bidi="ar-SA"/>
        </w:rPr>
        <w:t>».</w:t>
      </w:r>
      <w:r>
        <w:rPr>
          <w:rStyle w:val="FootnoteAnchor"/>
          <w:rtl w:val="true"/>
        </w:rPr>
        <w:footnoteReference w:id="406"/>
      </w:r>
    </w:p>
    <w:p>
      <w:pPr>
        <w:pStyle w:val="BookText"/>
        <w:rPr/>
      </w:pPr>
      <w:r>
        <w:rPr>
          <w:rFonts w:ascii="Amiri" w:hAnsi="Amiri" w:eastAsia="Amiri" w:cs="Amiri"/>
          <w:color w:val="111111"/>
          <w:sz w:val="28"/>
          <w:sz w:val="28"/>
          <w:szCs w:val="28"/>
          <w:rtl w:val="true"/>
          <w:lang w:bidi="ar-SA"/>
        </w:rPr>
        <w:t xml:space="preserve">وهذه الالتفاتة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صحّت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تصلح لإثبات شيء، فالواقع في عالمه محفوظ وافقته السبعات هذه او خالفته </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وكثرة ذكر الأمور السباعية لا يوجب أن تكون جميع المغفلات من الذكر من قبيل </w:t>
      </w:r>
      <w:bookmarkStart w:id="171" w:name="pg15225_151327"/>
    </w:p>
    <w:p>
      <w:pPr>
        <w:pStyle w:val="BookText"/>
        <w:rPr/>
      </w:pPr>
      <w:bookmarkEnd w:id="171"/>
      <w:r>
        <w:rPr>
          <w:rFonts w:ascii="Amiri" w:hAnsi="Amiri" w:eastAsia="Amiri" w:cs="Amiri"/>
          <w:color w:val="111111"/>
          <w:sz w:val="28"/>
          <w:sz w:val="28"/>
          <w:szCs w:val="28"/>
          <w:rtl w:val="true"/>
          <w:lang w:bidi="ar-SA"/>
        </w:rPr>
        <w:t>السباعيّات، والأخذ بالأمور الاستحسانية ليس من مذهبه فيما رأينا، والتكلّف عليها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ولكنها على أي حال تدلّ إذا صحّت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براعة صاحبها، وحسبها أن تأخذ من ألباب الحاضرين مأخذها وتستحق لهم كل هذا التأنيب من الخليفة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أعجزتم أن تقولوا مثل ما قال هذا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وتطلق لصاحبها سراح الحديث إذا دعي مع هؤلاء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والغريب من شأن بعض الروايات الناقلة لها بالمعنى أنها زادت في عدد السبعات حتى بلغت بها اثنتي عشرة سبعة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أدري متى سمع الحطيئة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لم يرض عن أحد، ولم يترك حتى أبويه من الهجاء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صاحبنا يتكلّم في مجلس عمر بن الخطاب فأعجبه، وقال فيه ما قال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أبو عمرو بن العلاء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نظر الحطيئة إلى ابن عباس في مجلس عمر بن الخطاب غالباً عليه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الذي برع الناس بعلمه ونزل عنهم بسنه؟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عباس، فقال فيه أبياتاً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وجدت بيان المرء نافلة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تُهدى له ووجدت العيّ كالصمم</w:t>
      </w:r>
    </w:p>
    <w:p>
      <w:pPr>
        <w:pStyle w:val="BookText"/>
        <w:rPr/>
      </w:pPr>
      <w:r>
        <w:rPr>
          <w:rFonts w:ascii="Amiri" w:hAnsi="Amiri" w:eastAsia="Amiri" w:cs="Amiri"/>
          <w:color w:val="111111"/>
          <w:sz w:val="28"/>
          <w:sz w:val="28"/>
          <w:szCs w:val="28"/>
          <w:rtl w:val="true"/>
          <w:lang w:bidi="ar-SA"/>
        </w:rPr>
        <w:t>والمرء يفنى ويبقى سائر الكلم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يُلام الفتى يوماً ولم يلم</w:t>
      </w:r>
      <w:r>
        <w:rPr>
          <w:rFonts w:eastAsia="Amiri" w:cs="Amiri" w:ascii="Amiri" w:hAnsi="Amiri"/>
          <w:color w:val="111111"/>
          <w:sz w:val="28"/>
          <w:szCs w:val="28"/>
          <w:rtl w:val="true"/>
          <w:lang w:bidi="ar-SA"/>
        </w:rPr>
        <w:t>».</w:t>
      </w:r>
      <w:r>
        <w:rPr>
          <w:rStyle w:val="FootnoteAnchor"/>
          <w:rtl w:val="true"/>
        </w:rPr>
        <w:footnoteReference w:id="407"/>
      </w:r>
    </w:p>
    <w:p>
      <w:pPr>
        <w:pStyle w:val="Heading4"/>
        <w:numPr>
          <w:ilvl w:val="3"/>
          <w:numId w:val="1"/>
        </w:numPr>
        <w:rPr/>
      </w:pPr>
      <w:bookmarkStart w:id="172" w:name="__RefHeading___Toc3426162_2142443653"/>
      <w:bookmarkStart w:id="173" w:name="_Toc49"/>
      <w:bookmarkEnd w:id="172"/>
      <w:r>
        <w:rPr>
          <w:rtl w:val="true"/>
        </w:rPr>
        <w:t>(</w:t>
      </w:r>
      <w:r>
        <w:rPr/>
        <w:t>5</w:t>
      </w:r>
      <w:r>
        <w:rPr>
          <w:rtl w:val="true"/>
        </w:rPr>
        <w:t>)</w:t>
      </w:r>
      <w:bookmarkEnd w:id="173"/>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ذكر الحطيئة وشعره لابن عباس في مجلس الخليفة، نذكر ان الخليفة كان من هواة الشعر ومتذوّقيه والداعين له، وقد قال مرّة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عليكم بديوانكم لا يضل،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ديواننا؟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 الجاهليّة فيه تفسير كتابكم ومعاني كلامكم</w:t>
      </w:r>
      <w:r>
        <w:rPr>
          <w:rFonts w:eastAsia="Amiri" w:cs="Amiri" w:ascii="Amiri" w:hAnsi="Amiri"/>
          <w:color w:val="111111"/>
          <w:sz w:val="28"/>
          <w:szCs w:val="28"/>
          <w:rtl w:val="true"/>
          <w:lang w:bidi="ar-SA"/>
        </w:rPr>
        <w:t>» .</w:t>
      </w:r>
      <w:r>
        <w:rPr>
          <w:rStyle w:val="FootnoteAnchor"/>
          <w:rtl w:val="true"/>
        </w:rPr>
        <w:footnoteReference w:id="408"/>
      </w:r>
    </w:p>
    <w:p>
      <w:pPr>
        <w:pStyle w:val="BookText"/>
        <w:rPr/>
      </w:pPr>
      <w:r>
        <w:rPr>
          <w:rFonts w:ascii="Amiri" w:hAnsi="Amiri" w:eastAsia="Amiri" w:cs="Amiri"/>
          <w:color w:val="111111"/>
          <w:sz w:val="28"/>
          <w:sz w:val="28"/>
          <w:szCs w:val="28"/>
          <w:rtl w:val="true"/>
          <w:lang w:bidi="ar-SA"/>
        </w:rPr>
        <w:t xml:space="preserve">وله فيه من الكلمات الدقيقة ما يدلّ على ذوق فني رفيع، وكان ميل صاحبنا إلى الشعر ايضاً لا يقل عن ميل صاحبه، يقول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خرجت مع عمر في بعض أسفاره فإنا لنسير ليلة وقد دنوت منه إذ ضرب مقدم رحله بسوطه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كذبتم وبيت الله يقتل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نطاعن دونه ونناضل</w:t>
      </w:r>
    </w:p>
    <w:p>
      <w:pPr>
        <w:pStyle w:val="BookText"/>
        <w:rPr/>
      </w:pPr>
      <w:r>
        <w:rPr>
          <w:rFonts w:ascii="IRNazanin" w:hAnsi="IRNazanin" w:eastAsia="IRNazanin"/>
          <w:color w:val="111111"/>
          <w:sz w:val="28"/>
          <w:sz w:val="28"/>
          <w:szCs w:val="28"/>
          <w:rtl w:val="true"/>
          <w:lang w:bidi="fa-IR"/>
        </w:rPr>
        <w:t>ونسلمه حتى نصرّع حوله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ونذهل عن أبنائنا والحلائل</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أستغفر الله ثم سار فلم يتكلّم إلا قليلاً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حملت من ناقة فوق رحلها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أبرّ وأوفى ذمة من محمد</w:t>
      </w:r>
    </w:p>
    <w:p>
      <w:pPr>
        <w:pStyle w:val="BookText"/>
        <w:rPr/>
      </w:pPr>
      <w:r>
        <w:rPr>
          <w:rFonts w:ascii="Amiri" w:hAnsi="Amiri" w:eastAsia="Amiri" w:cs="Amiri"/>
          <w:color w:val="111111"/>
          <w:sz w:val="28"/>
          <w:sz w:val="28"/>
          <w:szCs w:val="28"/>
          <w:rtl w:val="true"/>
          <w:lang w:bidi="ar-SA"/>
        </w:rPr>
        <w:t>وأكسى لبرد الخال قبل ابتذاله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وأغطى لرأس السابق المتجرد</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أستغفر الله</w:t>
      </w:r>
      <w:r>
        <w:rPr>
          <w:rFonts w:eastAsia="IRNazanin" w:cs="IRNazanin"/>
          <w:color w:val="111111"/>
          <w:sz w:val="28"/>
          <w:szCs w:val="28"/>
          <w:rtl w:val="true"/>
          <w:lang w:bidi="fa-IR"/>
        </w:rPr>
        <w:t>».</w:t>
      </w:r>
      <w:r>
        <w:rPr>
          <w:rStyle w:val="FootnoteAnchor"/>
          <w:rtl w:val="true"/>
        </w:rPr>
        <w:footnoteReference w:id="409"/>
      </w:r>
    </w:p>
    <w:p>
      <w:pPr>
        <w:pStyle w:val="BookText"/>
        <w:rPr/>
      </w:pPr>
      <w:r>
        <w:rPr>
          <w:rFonts w:ascii="IRNazanin" w:hAnsi="IRNazanin" w:eastAsia="IRNazanin"/>
          <w:color w:val="111111"/>
          <w:sz w:val="28"/>
          <w:sz w:val="28"/>
          <w:szCs w:val="28"/>
          <w:rtl w:val="true"/>
          <w:lang w:bidi="fa-IR"/>
        </w:rPr>
        <w:t>ويبدو أن تداعي المعاني كان كثيراً ما يُحضر في ذهن الخليفة أمر الخلافة وصاحبها، فمحمد صلی الله علیه و آله وسلم هنا يحضر في ذهنه علياً علیه السلام، ويطفر الذهن إلى عدم خروجه معهم فيسائل صاحبنا عن الأسباب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ابن عباس ما منع علياً من الخروج معنا؟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أدري</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ويطفر ذهنه إلى الخلافة على ذكر علي علیه السلام فتساءل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عباس أبوك عم رسول الله وأنت ابن عمه فما منع قومكم منكم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لكنّي أدري، يكرهون ولا يتكم لهم،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ونحن لهم كالخير،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غفراً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يكرهون أن تجتمع فيكم النبوّة والخلافة فيكون بجحاً بجحاً، لعلكم تقولون إن أبا بكر فعل ذلك، لا والله ولكن أبا بكر أتى أحزم ما حضره ولو جعلها لكم ما نفعكم مع قربكم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أنشدني لشاعر الشعراء زهير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ابتدرت قيس بن عيلان غاية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المجد من يسبق إليها يُسِّود</w:t>
      </w:r>
    </w:p>
    <w:p>
      <w:pPr>
        <w:pStyle w:val="BookText"/>
        <w:rPr/>
      </w:pPr>
      <w:r>
        <w:rPr>
          <w:rFonts w:ascii="Amiri" w:hAnsi="Amiri" w:eastAsia="Amiri" w:cs="Amiri"/>
          <w:color w:val="111111"/>
          <w:sz w:val="28"/>
          <w:sz w:val="28"/>
          <w:szCs w:val="28"/>
          <w:rtl w:val="true"/>
          <w:lang w:bidi="ar-SA"/>
        </w:rPr>
        <w:t>فأنشدتّه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وطلع الفجر،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إقرأ الواقعة فقرأتها، ثم نزل فصلّى وقرأ بالواقعة </w:t>
      </w:r>
      <w:r>
        <w:rPr>
          <w:rFonts w:eastAsia="Amiri" w:cs="Amiri" w:ascii="Amiri" w:hAnsi="Amiri"/>
          <w:color w:val="111111"/>
          <w:sz w:val="28"/>
          <w:szCs w:val="28"/>
          <w:rtl w:val="true"/>
          <w:lang w:bidi="ar-SA"/>
        </w:rPr>
        <w:t>... ».</w:t>
      </w:r>
      <w:r>
        <w:rPr>
          <w:rStyle w:val="FootnoteAnchor"/>
          <w:rtl w:val="true"/>
        </w:rPr>
        <w:footnoteReference w:id="410"/>
      </w:r>
    </w:p>
    <w:p>
      <w:pPr>
        <w:pStyle w:val="BookText"/>
        <w:rPr/>
      </w:pPr>
      <w:r>
        <w:rPr>
          <w:rFonts w:ascii="Amiri" w:hAnsi="Amiri" w:eastAsia="Amiri" w:cs="Amiri"/>
          <w:color w:val="111111"/>
          <w:sz w:val="28"/>
          <w:sz w:val="28"/>
          <w:szCs w:val="28"/>
          <w:rtl w:val="true"/>
          <w:lang w:bidi="ar-SA"/>
        </w:rPr>
        <w:t>فهذه الرواية تدلّ على مدى اهتمامه بالشعر وحفظه له وإنشاده وطلب سماعه، ثم إعطاء رأي فيه وفي بعض اقطابه، وإن لم تعلّله، فزهير هنا شاعر الشعراء، أمّا لماذا كان شاعر الشعراء في رأيه؟</w:t>
      </w:r>
    </w:p>
    <w:p>
      <w:pPr>
        <w:pStyle w:val="BookText"/>
        <w:rPr/>
      </w:pPr>
      <w:r>
        <w:rPr>
          <w:rFonts w:ascii="Amiri" w:hAnsi="Amiri" w:eastAsia="Amiri" w:cs="Amiri"/>
          <w:color w:val="111111"/>
          <w:sz w:val="28"/>
          <w:sz w:val="28"/>
          <w:szCs w:val="28"/>
          <w:rtl w:val="true"/>
          <w:lang w:bidi="ar-SA"/>
        </w:rPr>
        <w:t>فذلك ما تُحدّث به رواية الأغاني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مع عمر في أول غزوة غزاها فقال لي ذات ليلة يا ابن عباس أنشدني لشاعر الشعراء،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هو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ابن أبي سلمى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 صار كذلك؟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يتبع حوشي الكلام ، ولا يعاظل من المنطق ولا يقول إلّا ما يعرف، ولا يمتدح الرجل إلا بما يكون فيه، أليس الذي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ابتدرت قيس بن عيلان غاية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المجد من يسبق إليها يسوِّد</w:t>
      </w:r>
    </w:p>
    <w:p>
      <w:pPr>
        <w:pStyle w:val="BookText"/>
        <w:rPr/>
      </w:pPr>
      <w:r>
        <w:rPr>
          <w:rFonts w:ascii="Amiri" w:hAnsi="Amiri" w:eastAsia="Amiri" w:cs="Amiri"/>
          <w:color w:val="111111"/>
          <w:sz w:val="28"/>
          <w:sz w:val="28"/>
          <w:szCs w:val="28"/>
          <w:rtl w:val="true"/>
          <w:lang w:bidi="ar-SA"/>
        </w:rPr>
        <w:t>سبقت إليها كل طلق مبرّز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سبوقاً إلى الغايات غير مزنَّد</w:t>
      </w:r>
    </w:p>
    <w:p>
      <w:pPr>
        <w:pStyle w:val="BookText"/>
        <w:rPr/>
      </w:pPr>
      <w:r>
        <w:rPr>
          <w:rFonts w:ascii="Amiri" w:hAnsi="Amiri" w:eastAsia="Amiri" w:cs="Amiri"/>
          <w:color w:val="111111"/>
          <w:sz w:val="28"/>
          <w:sz w:val="28"/>
          <w:szCs w:val="28"/>
          <w:rtl w:val="true"/>
          <w:lang w:bidi="ar-SA"/>
        </w:rPr>
        <w:t>كفعل جواد يسبق الخيل عفوه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فيسرع وإن يجهد وتجهدن يبعد</w:t>
      </w:r>
    </w:p>
    <w:p>
      <w:pPr>
        <w:pStyle w:val="BookText"/>
        <w:rPr/>
      </w:pPr>
      <w:r>
        <w:rPr>
          <w:rFonts w:ascii="Amiri" w:hAnsi="Amiri" w:eastAsia="Amiri" w:cs="Amiri"/>
          <w:color w:val="111111"/>
          <w:sz w:val="28"/>
          <w:sz w:val="28"/>
          <w:szCs w:val="28"/>
          <w:rtl w:val="true"/>
          <w:lang w:bidi="ar-SA"/>
        </w:rPr>
        <w:t>ولو كان حمد يخلد الناس لم تمت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حمد الناس ليس بمخلد</w:t>
      </w:r>
    </w:p>
    <w:p>
      <w:pPr>
        <w:pStyle w:val="BookText"/>
        <w:rPr/>
      </w:pPr>
      <w:r>
        <w:rPr>
          <w:rFonts w:ascii="Amiri" w:hAnsi="Amiri" w:eastAsia="Amiri" w:cs="Amiri"/>
          <w:color w:val="111111"/>
          <w:sz w:val="28"/>
          <w:sz w:val="28"/>
          <w:szCs w:val="28"/>
          <w:rtl w:val="true"/>
          <w:lang w:bidi="ar-SA"/>
        </w:rPr>
        <w:t xml:space="preserve">أنشدني له فأنشدته له حتى برق الفجر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حسبك الان فاقرأ القرآن</w:t>
      </w:r>
      <w:r>
        <w:rPr>
          <w:rFonts w:eastAsia="Amiri" w:cs="Amiri" w:ascii="Amiri" w:hAnsi="Amiri"/>
          <w:color w:val="111111"/>
          <w:sz w:val="28"/>
          <w:szCs w:val="28"/>
          <w:rtl w:val="true"/>
          <w:lang w:bidi="ar-SA"/>
        </w:rPr>
        <w:t>».</w:t>
      </w:r>
      <w:r>
        <w:rPr>
          <w:rStyle w:val="FootnoteAnchor"/>
          <w:rtl w:val="true"/>
        </w:rPr>
        <w:footnoteReference w:id="411"/>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تكون هذه هي الرواية الأولى والواقعة واحدة، وإن اختلف التعبير باختلاف </w:t>
      </w:r>
    </w:p>
    <w:p>
      <w:pPr>
        <w:pStyle w:val="BookText"/>
        <w:rPr/>
      </w:pPr>
      <w:r>
        <w:rPr>
          <w:rFonts w:ascii="Amiri" w:hAnsi="Amiri" w:eastAsia="Amiri" w:cs="Amiri"/>
          <w:color w:val="111111"/>
          <w:sz w:val="28"/>
          <w:sz w:val="28"/>
          <w:szCs w:val="28"/>
          <w:rtl w:val="true"/>
          <w:lang w:bidi="ar-SA"/>
        </w:rPr>
        <w:t xml:space="preserve">رواتها عنه، ولكنّها بما اشتملت عليه من 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صحّت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تكشف عن بصر الخليفة بأساليب الشعراء، ودقة في الموازنة قد لا نجدها إلا لدى القليل من نقاد ذلك العصر، كما تدلّ على أن ابن عباس كان لا تفوته فرصة دون أن يغنمها في التزوّد من الثقافة، فهو إذا سمعه يطلق لقب شاعر الشعراء على زهير لا يتركه دون أن يستفسر عن أسباب تلقيبه؛ لينتفع بتجاربه في هذا الشأن، ثم هو بعد ذلك ينشده حتى يبرق الفجر، وهذا كما يدلّ على اهتمام الخليفة بالشعر، يدلّ على وفرة في محفوظات صاحبنا الشعرية، وربّما كان لوفرة حفظه هذه ودقة رأيه وعمق ،ثقافته ما استحقه من الخليفة من تلقيبه بأعلم الناس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عبد الله بن عباس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بينما عمر بن الخطاب وبعض أصحابه يتذاكرون الشعر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أشعر،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فاقبلت،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جاءكم أعلم الناس بها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شاعر الشعراء يا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زهير بن أبي سلمى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من شعره ما نستدل به على ما ذكرت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أمتدح قوماً من بني عبد الله بن غطفان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كان يقعد فوق الشمس من كرم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 بأوّلهم أو مجدهم قعدوا</w:t>
      </w:r>
    </w:p>
    <w:p>
      <w:pPr>
        <w:pStyle w:val="BookText"/>
        <w:rPr/>
      </w:pPr>
      <w:r>
        <w:rPr>
          <w:rFonts w:ascii="Amiri" w:hAnsi="Amiri" w:eastAsia="Amiri" w:cs="Amiri"/>
          <w:color w:val="111111"/>
          <w:sz w:val="28"/>
          <w:sz w:val="28"/>
          <w:szCs w:val="28"/>
          <w:rtl w:val="true"/>
          <w:lang w:bidi="ar-SA"/>
        </w:rPr>
        <w:t>قوم أبوهم سنان حين تنسبهم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طابوا وطاب من الاولاد ما ولدوا</w:t>
      </w:r>
    </w:p>
    <w:p>
      <w:pPr>
        <w:pStyle w:val="BookText"/>
        <w:rPr/>
      </w:pPr>
      <w:r>
        <w:rPr>
          <w:rFonts w:ascii="Amiri" w:hAnsi="Amiri" w:eastAsia="Amiri" w:cs="Amiri"/>
          <w:color w:val="111111"/>
          <w:sz w:val="28"/>
          <w:sz w:val="28"/>
          <w:szCs w:val="28"/>
          <w:rtl w:val="true"/>
          <w:lang w:bidi="ar-SA"/>
        </w:rPr>
        <w:t>إنس إذا أمنوا، جنّ إذا فزعوا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مرزؤون بهاليل إذا حشدوا</w:t>
      </w:r>
    </w:p>
    <w:p>
      <w:pPr>
        <w:pStyle w:val="BookText"/>
        <w:rPr/>
      </w:pPr>
      <w:r>
        <w:rPr>
          <w:rFonts w:ascii="Amiri" w:hAnsi="Amiri" w:eastAsia="Amiri" w:cs="Amiri"/>
          <w:color w:val="111111"/>
          <w:sz w:val="28"/>
          <w:sz w:val="28"/>
          <w:szCs w:val="28"/>
          <w:rtl w:val="true"/>
          <w:lang w:bidi="ar-SA"/>
        </w:rPr>
        <w:t>محسّدون على ما كان من 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الله ينزع منهم ماله حسدوا</w:t>
      </w:r>
    </w:p>
    <w:p>
      <w:pPr>
        <w:pStyle w:val="BookText"/>
        <w:rPr/>
      </w:pP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أحسنت، وما أعلم أحداً أولى بهذا الشعر من هذا الحي من بني هاشم؛ لفضل رسول الله صلی الله علیه و آله وسلم وقرابتهم منه، فقلت</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وُفِّقتَ يا أمير المؤمنين ولم تزل موفقاً</w:t>
      </w:r>
      <w:r>
        <w:rPr>
          <w:rFonts w:eastAsia="Amiri" w:cs="Amiri" w:ascii="Amiri" w:hAnsi="Amiri"/>
          <w:color w:val="111111"/>
          <w:sz w:val="28"/>
          <w:szCs w:val="28"/>
          <w:rtl w:val="true"/>
          <w:lang w:bidi="ar-SA"/>
        </w:rPr>
        <w:t>».</w:t>
      </w:r>
      <w:r>
        <w:rPr>
          <w:rStyle w:val="FootnoteAnchor"/>
          <w:rtl w:val="true"/>
        </w:rPr>
        <w:footnoteReference w:id="412"/>
      </w:r>
      <w:bookmarkStart w:id="174" w:name="pg15225_151331"/>
    </w:p>
    <w:p>
      <w:pPr>
        <w:pStyle w:val="BookText"/>
        <w:rPr/>
      </w:pPr>
      <w:bookmarkEnd w:id="174"/>
      <w:r>
        <w:rPr>
          <w:rFonts w:ascii="Amiri" w:hAnsi="Amiri" w:eastAsia="Amiri" w:cs="Amiri"/>
          <w:color w:val="111111"/>
          <w:sz w:val="28"/>
          <w:sz w:val="28"/>
          <w:szCs w:val="28"/>
          <w:rtl w:val="true"/>
          <w:lang w:bidi="ar-SA"/>
        </w:rPr>
        <w:t>ثم يأتي على حوار دار بينه وبين زميله في شؤون الخلافة وصاحبها، أتينا على ذكر مضمونه في حديث 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أدري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أيهما تأثر صاحبه في تفضيل زهير على بقية الشعراء؟</w:t>
      </w:r>
    </w:p>
    <w:p>
      <w:pPr>
        <w:pStyle w:val="BookText"/>
        <w:rPr/>
      </w:pPr>
      <w:r>
        <w:rPr>
          <w:rFonts w:ascii="Amiri" w:hAnsi="Amiri" w:eastAsia="Amiri" w:cs="Amiri"/>
          <w:color w:val="111111"/>
          <w:sz w:val="28"/>
          <w:sz w:val="28"/>
          <w:szCs w:val="28"/>
          <w:rtl w:val="true"/>
          <w:lang w:bidi="ar-SA"/>
        </w:rPr>
        <w:t>وهل تكفي هذه الأبيات للتدليل على أنه شاعرهم؟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ابن عباس جرى على طريقة النقاد إذ ذاك، فقد كانوا يكتفون للحكم بالتفضيل بذكر بيت أو بيتين من جيّد الشعر فيجعلونها مستنداً لما يأتون به من أحكام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والأبيات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خيرة شعر زهير ، ورأيه في بني هاشم الفضل رسول الله صلی الله علیه و آله وسلم وقرابتهم منه، لا بد أن يكون قد بعث النشوة في نفس صاحبنا فدعا له بذلك الدعاء</w:t>
      </w:r>
      <w:r>
        <w:rPr>
          <w:rFonts w:eastAsia="IRNazanin" w:cs="IRNazanin"/>
          <w:color w:val="111111"/>
          <w:sz w:val="28"/>
          <w:szCs w:val="28"/>
          <w:rtl w:val="true"/>
          <w:lang w:bidi="fa-IR"/>
        </w:rPr>
        <w:t>.</w:t>
      </w:r>
    </w:p>
    <w:p>
      <w:pPr>
        <w:pStyle w:val="Heading4"/>
        <w:numPr>
          <w:ilvl w:val="3"/>
          <w:numId w:val="1"/>
        </w:numPr>
        <w:rPr/>
      </w:pPr>
      <w:bookmarkStart w:id="175" w:name="__RefHeading___Toc3426164_2142443653"/>
      <w:bookmarkStart w:id="176" w:name="_Toc50"/>
      <w:bookmarkEnd w:id="175"/>
      <w:r>
        <w:rPr>
          <w:rtl w:val="true"/>
        </w:rPr>
        <w:t>(</w:t>
      </w:r>
      <w:r>
        <w:rPr/>
        <w:t>6</w:t>
      </w:r>
      <w:r>
        <w:rPr>
          <w:rtl w:val="true"/>
        </w:rPr>
        <w:t>)</w:t>
      </w:r>
      <w:bookmarkEnd w:id="176"/>
    </w:p>
    <w:p>
      <w:pPr>
        <w:pStyle w:val="BookText"/>
        <w:rPr/>
      </w:pPr>
      <w:r>
        <w:rPr>
          <w:rFonts w:ascii="Amiri" w:hAnsi="Amiri" w:eastAsia="Amiri" w:cs="Amiri"/>
          <w:color w:val="111111"/>
          <w:sz w:val="28"/>
          <w:sz w:val="28"/>
          <w:szCs w:val="28"/>
          <w:rtl w:val="true"/>
          <w:lang w:bidi="ar-SA"/>
        </w:rPr>
        <w:t>وهذا الرأي في بني هاشم كان مستنداً للخليفة في البدء بهم بالعطاء، يوم أراد أن يوزّع المال الذي تكدّس لديه من كثرة الفتوح، ويدوِّن في ذلك ديواناً يكون المرجع في التوزيع، ونظراً لأهمية هذه المبادرة في تأريخ الإسلام، وتأثيرها الواسع في الفترات التي أعقبتها نعطيها شيئاً من الأهمية في الحديث</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كانت السنة المتبعة في عهد رسول الله صلی الله علیه و آله وسلم في توزيع ما يرد على المسلمين من أموال هي المساواة بين المسلمين جميعاً، لا يفرّق بين محدث الإسلام وقديمه، وكثير البلاء في الدفاع عنه وقليله، ثم لا يفرّق بين أبناء قبيلة وقبيلة، بل لا يفرّق بين سيّد ومسود ورئيس ومرؤوس </w:t>
      </w:r>
      <w:r>
        <w:rPr>
          <w:rFonts w:eastAsia="IRNazanin" w:cs="IRNazanin"/>
          <w:color w:val="111111"/>
          <w:sz w:val="28"/>
          <w:szCs w:val="28"/>
          <w:rtl w:val="true"/>
          <w:lang w:bidi="fa-IR"/>
        </w:rPr>
        <w:t>.</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وجاء أبو بكر فسار على سيرة رسول الله صلی الله علیه و آله وسلم في المساواة بالعطاء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 من رأي عمر وجماعة من الصحابة أن يقدّم أهل السبق في الإسلام على قدر منازلهم فقال أبو بكر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ما ذكرتم من السوابق والقدم والفضل فما أعرفني وإنما ذلك شيء ثوابه على الله جلّ ثناؤه، وهذا معاش، فالأسوة فيه خير من الأثرة</w:t>
      </w:r>
      <w:r>
        <w:rPr>
          <w:rFonts w:eastAsia="Amiri" w:cs="Amiri" w:ascii="Amiri" w:hAnsi="Amiri"/>
          <w:color w:val="111111"/>
          <w:sz w:val="28"/>
          <w:szCs w:val="28"/>
          <w:rtl w:val="true"/>
          <w:lang w:bidi="ar-SA"/>
        </w:rPr>
        <w:t>».</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 xml:space="preserve">وجاء عهد عمر واتسع المال في زمنه ، فرأى أن يحقق فكرته فيفاوت بالعطاء، ويعطي الناس على قدر منازلهم في الإسلام، وقربهم من الرسول، فكانت تصنيفته للطبقات على هذه الكيفية، يقول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يروى عنه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أجمع عمر بن الخطاب على تدوين الديوان وذلك في المحرم سنة عشرين، بدأ ببني هاشم في الدعوة ثم الأقرب فالأقرب برسول الله صلی الله علیه و آله وسلم ، فكان القوم إذا استووا في القرابة برسول الله صلی الله علیه و آله وسلم قدم أهل السابقة حتى انتهى إلى الأنصار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نبدأ ؟ فقال عمر ابدأوا برهط سعد بن معاذ الأشهلي، ثم الأقرب فالأقرب بسعد بن معاذ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وفرض عمر لأهل الديوان، ففضل أهل السوابق والمشاهد في الفرائض، وكان أبو بكر الصديق قد سوّى بين الناس في القِسَم فقيل لعمر في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أجعل من قاتل رسول الله كمن قاتل معه</w:t>
      </w:r>
      <w:r>
        <w:rPr>
          <w:rFonts w:eastAsia="Amiri" w:cs="Amiri" w:ascii="Amiri" w:hAnsi="Amiri"/>
          <w:color w:val="111111"/>
          <w:sz w:val="28"/>
          <w:szCs w:val="28"/>
          <w:rtl w:val="true"/>
          <w:lang w:bidi="ar-SA"/>
        </w:rPr>
        <w:t>».</w:t>
      </w:r>
      <w:r>
        <w:rPr>
          <w:rStyle w:val="FootnoteAnchor"/>
          <w:rtl w:val="true"/>
        </w:rPr>
        <w:footnoteReference w:id="415"/>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تدخل الرواية في تفاصيل القِسَم فمن اثني عشر ألف درهم إلى ثلاثمائة</w:t>
      </w:r>
      <w:r>
        <w:rPr>
          <w:rStyle w:val="FootnoteAnchor"/>
          <w:rtl w:val="true"/>
        </w:rPr>
        <w:footnoteReference w:id="416"/>
      </w:r>
      <w:r>
        <w:rPr>
          <w:rFonts w:ascii="Amiri" w:hAnsi="Amiri" w:eastAsia="Amiri" w:cs="Amiri"/>
          <w:color w:val="111111"/>
          <w:sz w:val="28"/>
          <w:sz w:val="28"/>
          <w:szCs w:val="28"/>
          <w:rtl w:val="true"/>
          <w:lang w:bidi="ar-SA"/>
        </w:rPr>
        <w:t>، ويرتفع بعضهم بالتفاوت فيجعل البدء بالعباس بن عبد المطلب، ويجعل له من النصيب خمسة وعشرين ألف درهم</w:t>
      </w:r>
      <w:r>
        <w:rPr>
          <w:rStyle w:val="FootnoteAnchor"/>
          <w:rtl w:val="true"/>
        </w:rPr>
        <w:footnoteReference w:id="417"/>
      </w:r>
      <w:r>
        <w:rPr>
          <w:rFonts w:ascii="Amiri" w:hAnsi="Amiri" w:eastAsia="Amiri" w:cs="Amiri"/>
          <w:color w:val="111111"/>
          <w:sz w:val="28"/>
          <w:sz w:val="28"/>
          <w:szCs w:val="28"/>
          <w:rtl w:val="true"/>
          <w:lang w:bidi="ar-SA"/>
        </w:rPr>
        <w:t xml:space="preserve">، وتهبط بعض الروايات بالحد الأدنى إلى المائتين </w:t>
      </w:r>
    </w:p>
    <w:p>
      <w:pPr>
        <w:pStyle w:val="BookText"/>
        <w:rPr/>
      </w:pPr>
      <w:r>
        <w:rPr>
          <w:rFonts w:ascii="Amiri" w:hAnsi="Amiri" w:eastAsia="Amiri" w:cs="Amiri"/>
          <w:color w:val="111111"/>
          <w:sz w:val="28"/>
          <w:sz w:val="28"/>
          <w:szCs w:val="28"/>
          <w:rtl w:val="true"/>
          <w:lang w:bidi="ar-SA"/>
        </w:rPr>
        <w:t>كما في أعطية أهل هجر</w:t>
      </w:r>
      <w:r>
        <w:rPr>
          <w:rFonts w:eastAsia="Amiri" w:cs="Amiri" w:ascii="Amiri" w:hAnsi="Amiri"/>
          <w:color w:val="111111"/>
          <w:sz w:val="28"/>
          <w:szCs w:val="28"/>
          <w:rtl w:val="true"/>
          <w:lang w:bidi="ar-SA"/>
        </w:rPr>
        <w:t>.</w:t>
      </w:r>
      <w:r>
        <w:rPr>
          <w:rStyle w:val="FootnoteAnchor"/>
          <w:rtl w:val="true"/>
        </w:rPr>
        <w:footnoteReference w:id="418"/>
      </w:r>
    </w:p>
    <w:p>
      <w:pPr>
        <w:pStyle w:val="BookText"/>
        <w:rPr/>
      </w:pPr>
      <w:r>
        <w:rPr>
          <w:rFonts w:ascii="IRNazanin" w:hAnsi="IRNazanin" w:eastAsia="IRNazanin"/>
          <w:color w:val="111111"/>
          <w:sz w:val="28"/>
          <w:sz w:val="28"/>
          <w:szCs w:val="28"/>
          <w:rtl w:val="true"/>
          <w:lang w:bidi="fa-IR"/>
        </w:rPr>
        <w:t xml:space="preserve">وكان رأي الإمام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بالطبع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رأي رسول الله صلی الله علیه و آله وسلم، وقد أعلن عنه في منهاجه الذي ألقاه أثناء خُطبته الأولى بعد بيعته العامة، وقد جاء 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وأيما رجل من المهاجرين والأنصار من أصحاب رسول الله صلی الله علیه و آله وسلم يرى أن الفضل له على من بصحبته فإن الفضل غداً عند الله، وثوابه وأجره على الله، ألا وأيما رجل استجاب لله ولرسوله، فصدّق ملّتنا ودخل ديننا واستقبل قبلتنا، فقد استوجب حقوق الإسلام وحدوده، فأنتم عباد الله، والمال مال الله يقسم بينكم بالسوية، ولا فضل فيه لأحد على أحد، وللمتقين عند الله أحسن الجزاء</w:t>
      </w:r>
      <w:r>
        <w:rPr>
          <w:rFonts w:eastAsia="IRNazanin" w:cs="IRNazanin"/>
          <w:color w:val="111111"/>
          <w:sz w:val="28"/>
          <w:szCs w:val="28"/>
          <w:rtl w:val="true"/>
          <w:lang w:bidi="fa-IR"/>
        </w:rPr>
        <w:t>».</w:t>
      </w:r>
      <w:r>
        <w:rPr>
          <w:rStyle w:val="FootnoteAnchor"/>
          <w:rtl w:val="true"/>
        </w:rPr>
        <w:footnoteReference w:id="419"/>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نكون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قدّر لنا أن نُخيّر فنختار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جنب رأي رسول الله صلی الله علیه و آله وسلم والفريق المتابع له؛ لا لأن الرأي الثاني يعتبر تشريعاً جديداً وليس من وظيفة العباد أن يشرعوا في قبالة رسول الله، ولا لأنا مكلفون بالتعبد بأقواله وإن لم تبد لنا أوجه الحكمة فيها، فتلك وظيفة الفقهاء، ولسنا منهم في هذا البحث، بل لأنا نرى أن إحداث مثل هذا التفاوت في العطاء مما يزيد في ضخامة رؤوس الأموال بيد طبقة خاصة، ويضاعفها باستثمارها عاماً بعد عام، وبذلك يفقد المجتمع الإسلامي توازنه، ويزيد في نقمة الطبقة الضعيفة على سابقاتها، وبخاصة إذا كان بعضها يرى أنه أحق بهذا المال من غيره؛ لأنه كان هو السبب المباشر في تهيئته وجلبه ، وذلك ببذله أعز ما يملك من تضحيات، بينما تكون هذه الطبقات السابقة عليهم متنعمة في مواضعها، والمال يجبى إليها بحساب وبغير حساب، وهي تعطاه بلا أي جهد أو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إلا ما كان لها من تضحيات سابقة في عهد رسول الله صلی الله علیه و آله وسلم ، أو قرب من نفسه، أو غير ذلك من الاعتبارات التي لا تفهم لغتها أكثرية </w:t>
      </w:r>
    </w:p>
    <w:p>
      <w:pPr>
        <w:pStyle w:val="BookText"/>
        <w:rPr/>
      </w:pPr>
      <w:r>
        <w:rPr>
          <w:rFonts w:ascii="Amiri" w:hAnsi="Amiri" w:eastAsia="Amiri" w:cs="Amiri"/>
          <w:color w:val="111111"/>
          <w:sz w:val="28"/>
          <w:sz w:val="28"/>
          <w:szCs w:val="28"/>
          <w:rtl w:val="true"/>
          <w:lang w:bidi="ar-SA"/>
        </w:rPr>
        <w:t>الطبقات المنكوبة والضعيفة غالباً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والغريب أن الخليفة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رأى نتائج توزيعاته الطبقية في أواخر أيام حياته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أعلن عن ندمه على تشريعه بقولته المشهورة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استقبلت من أمري ما استدبرت، لأخذت فضول أموال الأغنياء فقسمتها على فقراء المهاجرين</w:t>
      </w:r>
      <w:r>
        <w:rPr>
          <w:rFonts w:eastAsia="Amiri" w:cs="Amiri" w:ascii="Amiri" w:hAnsi="Amiri"/>
          <w:color w:val="111111"/>
          <w:sz w:val="28"/>
          <w:szCs w:val="28"/>
          <w:rtl w:val="true"/>
          <w:lang w:bidi="ar-SA"/>
        </w:rPr>
        <w:t>».</w:t>
      </w:r>
      <w:r>
        <w:rPr>
          <w:rStyle w:val="FootnoteAnchor"/>
          <w:rtl w:val="true"/>
        </w:rPr>
        <w:footnoteReference w:id="420"/>
      </w:r>
    </w:p>
    <w:p>
      <w:pPr>
        <w:pStyle w:val="BookText"/>
        <w:rPr/>
      </w:pPr>
      <w:r>
        <w:rPr>
          <w:rFonts w:ascii="Amiri" w:hAnsi="Amiri" w:eastAsia="Amiri" w:cs="Amiri"/>
          <w:color w:val="111111"/>
          <w:sz w:val="28"/>
          <w:sz w:val="28"/>
          <w:szCs w:val="28"/>
          <w:rtl w:val="true"/>
          <w:lang w:bidi="ar-SA"/>
        </w:rPr>
        <w:t xml:space="preserve">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 سيد قطب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 أسفاه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فات الأوان وسبقت الأيام عمر، ووقعت النتائج المؤلمة التي أودت بالتوازن في المجتمع الإسلامي، كما أدّت فيما بعد إلى الفتنة بما أضيف إليها من تصرف أميّة وإقرار عثمان</w:t>
      </w:r>
      <w:r>
        <w:rPr>
          <w:rFonts w:eastAsia="Amiri" w:cs="Amiri" w:ascii="Amiri" w:hAnsi="Amiri"/>
          <w:color w:val="111111"/>
          <w:sz w:val="28"/>
          <w:szCs w:val="28"/>
          <w:rtl w:val="true"/>
          <w:lang w:bidi="ar-SA"/>
        </w:rPr>
        <w:t>»</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وسنرى بأنفسنا فيما بعد نتائج هذا التوزيع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ومهما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تم هذا التشريع، وصادف هوى في نفوس أكثر أرباب الحل والعقد، ممن ضوعفت أعطياتهم من المسلمين، وكان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صرامة عمر في التنفيذ، وعدم استئثاره بالنصيب الأوفى، ووضعه لنفسه ولقبيلته حيث وضعهما الله كما قال للمدوّنين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أكبر الضمانة لتقبله واستمراره</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العباس أكثر المسلمين من الرجال نصيباً من المال، فقد بدأ به الخليفة، واختلفوا بعد ذلك في نصيبه ومقداره، فقائل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خمسة وعشرون ألفاً، وقائل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اثنا عشر ألفاً، وثالث يهبط به إلى خمسة آلاف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رواية ولده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ورابع إلى سبعة آلاف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عرضت له الرواية السالفة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والاتفاق الذي نقله ابن الجوزي أنه لم يفرض لأحد أكثر مما فّرض له، وروى أنه فرض له أثنا عشر ألفاً</w:t>
      </w:r>
      <w:r>
        <w:rPr>
          <w:rStyle w:val="FootnoteAnchor"/>
          <w:rtl w:val="true"/>
        </w:rPr>
        <w:footnoteReference w:id="422"/>
      </w:r>
      <w:r>
        <w:rPr>
          <w:rFonts w:ascii="Amiri" w:hAnsi="Amiri" w:eastAsia="Amiri" w:cs="Amiri"/>
          <w:color w:val="111111"/>
          <w:sz w:val="28"/>
          <w:sz w:val="28"/>
          <w:szCs w:val="28"/>
          <w:rtl w:val="true"/>
          <w:lang w:bidi="ar-SA"/>
        </w:rPr>
        <w:t xml:space="preserve">كما روى ذلك أبو </w:t>
      </w:r>
    </w:p>
    <w:p>
      <w:pPr>
        <w:pStyle w:val="BookText"/>
        <w:rPr/>
      </w:pPr>
      <w:r>
        <w:rPr>
          <w:rFonts w:ascii="Amiri" w:hAnsi="Amiri" w:eastAsia="Amiri" w:cs="Amiri"/>
          <w:color w:val="111111"/>
          <w:sz w:val="28"/>
          <w:sz w:val="28"/>
          <w:szCs w:val="28"/>
          <w:rtl w:val="true"/>
          <w:lang w:bidi="ar-SA"/>
        </w:rPr>
        <w:t>يوسف يعقوب بن إبراهيم</w:t>
      </w:r>
      <w:r>
        <w:rPr>
          <w:rFonts w:eastAsia="Amiri" w:cs="Amiri" w:ascii="Amiri" w:hAnsi="Amiri"/>
          <w:color w:val="111111"/>
          <w:sz w:val="28"/>
          <w:szCs w:val="28"/>
          <w:rtl w:val="true"/>
          <w:lang w:bidi="ar-SA"/>
        </w:rPr>
        <w:t>.</w:t>
      </w:r>
      <w:r>
        <w:rPr>
          <w:rStyle w:val="FootnoteAnchor"/>
          <w:rtl w:val="true"/>
        </w:rPr>
        <w:footnoteReference w:id="423"/>
      </w:r>
    </w:p>
    <w:p>
      <w:pPr>
        <w:pStyle w:val="BookText"/>
        <w:rPr/>
      </w:pPr>
      <w:r>
        <w:rPr>
          <w:rFonts w:ascii="Amiri" w:hAnsi="Amiri" w:eastAsia="Amiri" w:cs="Amiri"/>
          <w:color w:val="111111"/>
          <w:sz w:val="28"/>
          <w:sz w:val="28"/>
          <w:szCs w:val="28"/>
          <w:rtl w:val="true"/>
          <w:lang w:bidi="ar-SA"/>
        </w:rPr>
        <w:t xml:space="preserve">واختلفوا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متى كان هذا التشريع فالطبري</w:t>
      </w:r>
      <w:r>
        <w:rPr>
          <w:rStyle w:val="FootnoteAnchor"/>
          <w:rtl w:val="true"/>
        </w:rPr>
        <w:footnoteReference w:id="424"/>
      </w:r>
      <w:r>
        <w:rPr>
          <w:rFonts w:ascii="Amiri" w:hAnsi="Amiri" w:eastAsia="Amiri" w:cs="Amiri"/>
          <w:color w:val="111111"/>
          <w:sz w:val="28"/>
          <w:sz w:val="28"/>
          <w:szCs w:val="28"/>
          <w:rtl w:val="true"/>
          <w:lang w:bidi="ar-SA"/>
        </w:rPr>
        <w:t>، وابن الأثير</w:t>
      </w:r>
      <w:r>
        <w:rPr>
          <w:rStyle w:val="FootnoteAnchor"/>
          <w:rtl w:val="true"/>
        </w:rPr>
        <w:footnoteReference w:id="425"/>
      </w:r>
      <w:r>
        <w:rPr>
          <w:rFonts w:ascii="IRNazanin" w:hAnsi="IRNazanin" w:eastAsia="IRNazanin"/>
          <w:color w:val="111111"/>
          <w:sz w:val="28"/>
          <w:sz w:val="28"/>
          <w:szCs w:val="28"/>
          <w:rtl w:val="true"/>
          <w:lang w:bidi="fa-IR"/>
        </w:rPr>
        <w:t>، ومؤرخون آخرون</w:t>
      </w:r>
      <w:r>
        <w:rPr>
          <w:rStyle w:val="FootnoteAnchor"/>
          <w:rtl w:val="true"/>
        </w:rPr>
        <w:footnoteReference w:id="426"/>
      </w:r>
      <w:r>
        <w:rPr>
          <w:rFonts w:ascii="Amiri" w:hAnsi="Amiri" w:eastAsia="Amiri" w:cs="Amiri"/>
          <w:color w:val="111111"/>
          <w:sz w:val="28"/>
          <w:sz w:val="28"/>
          <w:szCs w:val="28"/>
          <w:rtl w:val="true"/>
          <w:lang w:bidi="ar-SA"/>
        </w:rPr>
        <w:t>، يعتبرونه في السنة الخامسة عشرة من الهجرة، ورواية صاحبنا في الطبقات</w:t>
      </w:r>
      <w:r>
        <w:rPr>
          <w:rStyle w:val="FootnoteAnchor"/>
          <w:rtl w:val="true"/>
        </w:rPr>
        <w:footnoteReference w:id="427"/>
      </w:r>
      <w:r>
        <w:rPr>
          <w:rFonts w:ascii="Amiri" w:hAnsi="Amiri" w:eastAsia="Amiri" w:cs="Amiri"/>
          <w:color w:val="111111"/>
          <w:sz w:val="28"/>
          <w:sz w:val="28"/>
          <w:szCs w:val="28"/>
          <w:rtl w:val="true"/>
          <w:lang w:bidi="ar-SA"/>
        </w:rPr>
        <w:t>واليعقوبي في تأريخه</w:t>
      </w:r>
      <w:r>
        <w:rPr>
          <w:rStyle w:val="FootnoteAnchor"/>
          <w:rtl w:val="true"/>
        </w:rPr>
        <w:footnoteReference w:id="428"/>
      </w:r>
      <w:r>
        <w:rPr>
          <w:rFonts w:ascii="Amiri" w:hAnsi="Amiri" w:eastAsia="Amiri" w:cs="Amiri"/>
          <w:color w:val="111111"/>
          <w:sz w:val="28"/>
          <w:sz w:val="28"/>
          <w:szCs w:val="28"/>
          <w:rtl w:val="true"/>
          <w:lang w:bidi="ar-SA"/>
        </w:rPr>
        <w:t>وغيرهما أيضاً</w:t>
      </w:r>
      <w:r>
        <w:rPr>
          <w:rStyle w:val="FootnoteAnchor"/>
          <w:rtl w:val="true"/>
        </w:rPr>
        <w:footnoteReference w:id="429"/>
      </w:r>
      <w:r>
        <w:rPr>
          <w:rFonts w:ascii="Amiri" w:hAnsi="Amiri" w:eastAsia="Amiri" w:cs="Amiri"/>
          <w:color w:val="111111"/>
          <w:sz w:val="28"/>
          <w:sz w:val="28"/>
          <w:szCs w:val="28"/>
          <w:rtl w:val="true"/>
          <w:lang w:bidi="ar-SA"/>
        </w:rPr>
        <w:t>يقولون أنه سنة عشرين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صحّت الرواية الأولى واعتبرنا التشريع نافذاً مدة بقاء خلافة عمر،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يساوي ثمانية سنوات من حياته، وعلمنا أن الأموال لدى الطبقات الأولى كانت مما تفيض عن حاجتها السنوية كثيراً، وبخاصة في البيوت التي كان يدخلها أكثر من نصيب واحد لوفرة أهل السهام فيها، أدركنا مدى تكدس الثروات في أيدي هذه الفئات القليلة جداً بالنسبة إلى غيرها، وسر ندم الخليفة على تشريعه هذا، ومحاولته إن بقي أن يردّهم إلى التشريع الإسلامي، ولعلنا سننتهي إلى أن ندمه هذا وإعلانه عنه سيكون من أسباب التعجيل عليه بالقتل قبل فوات الأوان</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يهمنا التعرّض له من أمر هذا التشريع الآن أنه أدخل بعض اليسر على بيوت الهاشميين، وبخاصة بيت العباس؛ لوفرة نصيبه ونصيب ولده من المال، بعد أن أصابتهم أثارة من عسرة في أيام الخليفة الأول، وشطراً من أيام خلافة الثاني؛ لمنعهم عن </w:t>
      </w:r>
      <w:bookmarkStart w:id="177" w:name="pg15225_151336"/>
    </w:p>
    <w:p>
      <w:pPr>
        <w:pStyle w:val="BookText"/>
        <w:rPr/>
      </w:pPr>
      <w:bookmarkEnd w:id="177"/>
      <w:r>
        <w:rPr>
          <w:rFonts w:ascii="Amiri" w:hAnsi="Amiri" w:eastAsia="Amiri" w:cs="Amiri"/>
          <w:color w:val="111111"/>
          <w:sz w:val="28"/>
          <w:sz w:val="28"/>
          <w:szCs w:val="28"/>
          <w:rtl w:val="true"/>
          <w:lang w:bidi="ar-SA"/>
        </w:rPr>
        <w:t xml:space="preserve">حقهم في الخمس وفدك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وقد كان نصيب صاحبنا من المال أربعة آلاف درهم في كل توزيعة كما حددت ذلك بعض الروايات</w:t>
      </w:r>
      <w:r>
        <w:rPr>
          <w:rStyle w:val="FootnoteAnchor"/>
          <w:rtl w:val="true"/>
        </w:rPr>
        <w:footnoteReference w:id="431"/>
      </w:r>
      <w:r>
        <w:rPr>
          <w:rFonts w:ascii="Amiri" w:hAnsi="Amiri" w:eastAsia="Amiri" w:cs="Amiri"/>
          <w:color w:val="111111"/>
          <w:sz w:val="28"/>
          <w:sz w:val="28"/>
          <w:szCs w:val="28"/>
          <w:rtl w:val="true"/>
          <w:lang w:bidi="ar-SA"/>
        </w:rPr>
        <w:t>، وربّما كلّفه الخليفة في القيام بالتوزيع على قومه، وإيصال حقهم إليهم من المال كما جاء في بعض الأحاديث</w:t>
      </w:r>
      <w:r>
        <w:rPr>
          <w:rFonts w:eastAsia="Amiri" w:cs="Amiri" w:ascii="Amiri" w:hAnsi="Amiri"/>
          <w:color w:val="111111"/>
          <w:sz w:val="28"/>
          <w:szCs w:val="28"/>
          <w:rtl w:val="true"/>
          <w:lang w:bidi="ar-SA"/>
        </w:rPr>
        <w:t>.</w:t>
      </w:r>
      <w:r>
        <w:rPr>
          <w:rStyle w:val="FootnoteAnchor"/>
          <w:rtl w:val="true"/>
        </w:rPr>
        <w:footnoteReference w:id="432"/>
      </w:r>
    </w:p>
    <w:p>
      <w:pPr>
        <w:pStyle w:val="BookText"/>
        <w:rPr/>
      </w:pPr>
      <w:r>
        <w:rPr>
          <w:rFonts w:ascii="Amiri" w:hAnsi="Amiri" w:eastAsia="Amiri" w:cs="Amiri"/>
          <w:color w:val="111111"/>
          <w:sz w:val="28"/>
          <w:sz w:val="28"/>
          <w:szCs w:val="28"/>
          <w:rtl w:val="true"/>
          <w:lang w:bidi="ar-SA"/>
        </w:rPr>
        <w:t>أما مظاهر الثراء فلم نرها لديهم، والظاهر أن المال كان لا يبقى بأيديهم وكانوا يوصلونه إلى مستحقيه من بقية الطبقات كما يبدو من كثير من الأحاديث</w:t>
      </w:r>
      <w:r>
        <w:rPr>
          <w:rFonts w:eastAsia="Amiri" w:cs="Amiri" w:ascii="Amiri" w:hAnsi="Amiri"/>
          <w:color w:val="111111"/>
          <w:sz w:val="28"/>
          <w:szCs w:val="28"/>
          <w:rtl w:val="true"/>
          <w:lang w:bidi="ar-SA"/>
        </w:rPr>
        <w:t>.</w:t>
      </w:r>
      <w:r>
        <w:rPr>
          <w:rStyle w:val="FootnoteAnchor"/>
          <w:rtl w:val="true"/>
        </w:rPr>
        <w:footnoteReference w:id="433"/>
      </w:r>
    </w:p>
    <w:p>
      <w:pPr>
        <w:pStyle w:val="Heading4"/>
        <w:numPr>
          <w:ilvl w:val="3"/>
          <w:numId w:val="1"/>
        </w:numPr>
        <w:rPr/>
      </w:pPr>
      <w:bookmarkStart w:id="178" w:name="__RefHeading___Toc3426166_2142443653"/>
      <w:bookmarkStart w:id="179" w:name="_Toc51"/>
      <w:bookmarkEnd w:id="178"/>
      <w:r>
        <w:rPr>
          <w:rtl w:val="true"/>
        </w:rPr>
        <w:t>(</w:t>
      </w:r>
      <w:r>
        <w:rPr/>
        <w:t>7</w:t>
      </w:r>
      <w:r>
        <w:rPr>
          <w:rtl w:val="true"/>
        </w:rPr>
        <w:t>)</w:t>
      </w:r>
      <w:bookmarkEnd w:id="179"/>
    </w:p>
    <w:p>
      <w:pPr>
        <w:pStyle w:val="BookText"/>
        <w:rPr/>
      </w:pPr>
      <w:r>
        <w:rPr>
          <w:rFonts w:ascii="IRNazanin" w:hAnsi="IRNazanin" w:eastAsia="IRNazanin"/>
          <w:color w:val="111111"/>
          <w:sz w:val="28"/>
          <w:sz w:val="28"/>
          <w:szCs w:val="28"/>
          <w:rtl w:val="true"/>
          <w:lang w:bidi="fa-IR"/>
        </w:rPr>
        <w:t xml:space="preserve">والحق أن هذا الرأي للخليفة في بني هاشم وفي زعيميه على الأخصّ علي علیه السلام والعباس، كان يبدو منه كثيراً، ولم يمنعه ما حدث بينهم من فجوات من التصريح بفضلهما، ففي حديث لأبي بكر الأنباري في أماليه </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علياً علیه السلام جلس إلى عمر في المسجد وعنده ناس فلما قام عرّض واحد بذكره ونسبه إلى التيه والعُجب، فقال عمر حق لمثله أن يتيه والله لولا سيفه لما قام عمود الإسلام، وهو بعد أقضى الأمة وذو سابقتها وذو شرفها، فقال له ذلك 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منعكم يا أمير المؤمنين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كرهناه على حداثة السن، وحبّه بني عبد المطلب</w:t>
      </w:r>
      <w:r>
        <w:rPr>
          <w:rFonts w:eastAsia="IRNazanin" w:cs="IRNazanin"/>
          <w:color w:val="111111"/>
          <w:sz w:val="28"/>
          <w:szCs w:val="28"/>
          <w:rtl w:val="true"/>
          <w:lang w:bidi="fa-IR"/>
        </w:rPr>
        <w:t>».</w:t>
      </w:r>
      <w:r>
        <w:rPr>
          <w:rStyle w:val="FootnoteAnchor"/>
          <w:rtl w:val="true"/>
        </w:rPr>
        <w:footnoteReference w:id="434"/>
      </w:r>
    </w:p>
    <w:p>
      <w:pPr>
        <w:pStyle w:val="BookText"/>
        <w:rPr/>
      </w:pPr>
      <w:r>
        <w:rPr>
          <w:rFonts w:ascii="Amiri" w:hAnsi="Amiri" w:eastAsia="Amiri" w:cs="Amiri"/>
          <w:color w:val="111111"/>
          <w:sz w:val="28"/>
          <w:sz w:val="28"/>
          <w:szCs w:val="28"/>
          <w:rtl w:val="true"/>
          <w:lang w:bidi="ar-SA"/>
        </w:rPr>
        <w:t>وفي خروجه إلى الشام لم يمنعه ذلك من تخليفه على المدينة</w:t>
      </w:r>
      <w:r>
        <w:rPr>
          <w:rFonts w:eastAsia="Amiri" w:cs="Amiri" w:ascii="Amiri" w:hAnsi="Amiri"/>
          <w:color w:val="111111"/>
          <w:sz w:val="28"/>
          <w:szCs w:val="28"/>
          <w:rtl w:val="true"/>
          <w:lang w:bidi="ar-SA"/>
        </w:rPr>
        <w:t>.</w:t>
      </w:r>
      <w:r>
        <w:rPr>
          <w:rStyle w:val="FootnoteAnchor"/>
          <w:rtl w:val="true"/>
        </w:rPr>
        <w:footnoteReference w:id="435"/>
      </w:r>
    </w:p>
    <w:p>
      <w:pPr>
        <w:pStyle w:val="BookText"/>
        <w:rPr/>
      </w:pPr>
      <w:r>
        <w:rPr>
          <w:rFonts w:ascii="IRNazanin" w:hAnsi="IRNazanin" w:eastAsia="IRNazanin"/>
          <w:color w:val="111111"/>
          <w:sz w:val="28"/>
          <w:sz w:val="28"/>
          <w:szCs w:val="28"/>
          <w:rtl w:val="true"/>
          <w:lang w:bidi="fa-IR"/>
        </w:rPr>
        <w:t>وكان يستشيره في تدبير شؤون الخلافة، كاستشارته له في غزو الفرس بنفسه، وإباء الإمام علیه السلام ذلك، وقد أبدى له وجهة نظره بكلام دقيق جداً يدلّ على منتهى العمق في تجاربه في هذه الشأن</w:t>
      </w:r>
      <w:r>
        <w:rPr>
          <w:rStyle w:val="FootnoteAnchor"/>
          <w:rtl w:val="true"/>
        </w:rPr>
        <w:footnoteReference w:id="436"/>
      </w:r>
      <w:r>
        <w:rPr>
          <w:rFonts w:ascii="IRNazanin" w:hAnsi="IRNazanin" w:eastAsia="IRNazanin"/>
          <w:color w:val="111111"/>
          <w:sz w:val="28"/>
          <w:sz w:val="28"/>
          <w:szCs w:val="28"/>
          <w:rtl w:val="true"/>
          <w:lang w:bidi="fa-IR"/>
        </w:rPr>
        <w:t>وكان الإمام علیه السلام لا يضنّ عليه بشيء من الرأي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والعباس نفسه كان موضعاً لاستشارته، وكان يعرف له جودة رأيه، وربّما استشار ولده فأعجبه الرأي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شنشنة أعرفها من أخزم</w:t>
      </w:r>
      <w:r>
        <w:rPr>
          <w:rFonts w:eastAsia="Amiri" w:cs="Amiri" w:ascii="Amiri" w:hAnsi="Amiri"/>
          <w:color w:val="111111"/>
          <w:sz w:val="28"/>
          <w:szCs w:val="28"/>
          <w:rtl w:val="true"/>
          <w:lang w:bidi="ar-SA"/>
        </w:rPr>
        <w:t>»</w:t>
      </w:r>
      <w:r>
        <w:rPr>
          <w:rStyle w:val="FootnoteAnchor"/>
          <w:rtl w:val="true"/>
        </w:rPr>
        <w:footnoteReference w:id="437"/>
      </w:r>
      <w:r>
        <w:rPr>
          <w:rFonts w:ascii="Amiri" w:hAnsi="Amiri" w:eastAsia="Amiri" w:cs="Amiri"/>
          <w:color w:val="111111"/>
          <w:sz w:val="28"/>
          <w:sz w:val="28"/>
          <w:szCs w:val="28"/>
          <w:rtl w:val="true"/>
          <w:lang w:bidi="ar-SA"/>
        </w:rPr>
        <w:t xml:space="preserve">، يريد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يقول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أعرف فيك مشابهاً في أبيك في رأيه وعقله</w:t>
      </w:r>
      <w:r>
        <w:rPr>
          <w:rFonts w:eastAsia="Amiri" w:cs="Amiri" w:ascii="Amiri" w:hAnsi="Amiri"/>
          <w:color w:val="111111"/>
          <w:sz w:val="28"/>
          <w:szCs w:val="28"/>
          <w:rtl w:val="true"/>
          <w:lang w:bidi="ar-SA"/>
        </w:rPr>
        <w:t>».</w:t>
      </w:r>
      <w:r>
        <w:rPr>
          <w:rStyle w:val="FootnoteAnchor"/>
          <w:rtl w:val="true"/>
        </w:rPr>
        <w:footnoteReference w:id="438"/>
      </w:r>
    </w:p>
    <w:p>
      <w:pPr>
        <w:pStyle w:val="BookText"/>
        <w:rPr/>
      </w:pPr>
      <w:r>
        <w:rPr>
          <w:rFonts w:ascii="Amiri" w:hAnsi="Amiri" w:eastAsia="Amiri" w:cs="Amiri"/>
          <w:color w:val="111111"/>
          <w:sz w:val="28"/>
          <w:sz w:val="28"/>
          <w:szCs w:val="28"/>
          <w:rtl w:val="true"/>
          <w:lang w:bidi="ar-SA"/>
        </w:rPr>
        <w:t>قال الجاحظ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يكن لقريش مثل رأي العباس</w:t>
      </w:r>
      <w:r>
        <w:rPr>
          <w:rFonts w:eastAsia="Amiri" w:cs="Amiri" w:ascii="Amiri" w:hAnsi="Amiri"/>
          <w:color w:val="111111"/>
          <w:sz w:val="28"/>
          <w:szCs w:val="28"/>
          <w:rtl w:val="true"/>
          <w:lang w:bidi="ar-SA"/>
        </w:rPr>
        <w:t>».</w:t>
      </w:r>
      <w:r>
        <w:rPr>
          <w:rStyle w:val="FootnoteAnchor"/>
          <w:rtl w:val="true"/>
        </w:rPr>
        <w:footnoteReference w:id="439"/>
      </w:r>
    </w:p>
    <w:p>
      <w:pPr>
        <w:pStyle w:val="BookText"/>
        <w:rPr/>
      </w:pPr>
      <w:r>
        <w:rPr>
          <w:rFonts w:ascii="Amiri" w:hAnsi="Amiri" w:eastAsia="Amiri" w:cs="Amiri"/>
          <w:color w:val="111111"/>
          <w:sz w:val="28"/>
          <w:sz w:val="28"/>
          <w:szCs w:val="28"/>
          <w:rtl w:val="true"/>
          <w:lang w:bidi="ar-SA"/>
        </w:rPr>
        <w:t>وكان من إكباره له إذا رآه وهو راكب ترجّل له إكباراً لمقامه</w:t>
      </w:r>
      <w:r>
        <w:rPr>
          <w:rStyle w:val="FootnoteAnchor"/>
          <w:rtl w:val="true"/>
        </w:rPr>
        <w:footnoteReference w:id="440"/>
      </w:r>
      <w:r>
        <w:rPr>
          <w:rFonts w:ascii="Amiri" w:hAnsi="Amiri" w:eastAsia="Amiri" w:cs="Amiri"/>
          <w:color w:val="111111"/>
          <w:sz w:val="28"/>
          <w:sz w:val="28"/>
          <w:szCs w:val="28"/>
          <w:rtl w:val="true"/>
          <w:lang w:bidi="ar-SA"/>
        </w:rPr>
        <w:t xml:space="preserve">وإذا ركبا لا يتقدمه بالسير تأدباً معه </w:t>
      </w:r>
      <w:r>
        <w:rPr>
          <w:rStyle w:val="FootnoteAnchor"/>
          <w:rtl w:val="true"/>
        </w:rPr>
        <w:footnoteReference w:id="441"/>
      </w:r>
      <w:r>
        <w:rPr>
          <w:rFonts w:ascii="Amiri" w:hAnsi="Amiri" w:eastAsia="Amiri" w:cs="Amiri"/>
          <w:color w:val="111111"/>
          <w:sz w:val="28"/>
          <w:sz w:val="28"/>
          <w:szCs w:val="28"/>
          <w:rtl w:val="true"/>
          <w:lang w:bidi="ar-SA"/>
        </w:rPr>
        <w:t>وكان ذلك لا يمنعه من مداعبته أحياناً، يقول اليعقوبي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العباس يسايره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عمر – وتحت العباس دابة مصعب، فتقدمه عمر، ثم وقف له حتى لحقه،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تقدمتك وما كان لأحد أن يتقدمكم معشر بني هاشم،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ولكنكم قوم فيكم ضعف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فأجابه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رآنا الله نقوى على النبوة ونضعف عن الخلافة</w:t>
      </w:r>
      <w:r>
        <w:rPr>
          <w:rFonts w:eastAsia="Amiri" w:cs="Amiri" w:ascii="Amiri" w:hAnsi="Amiri"/>
          <w:color w:val="111111"/>
          <w:sz w:val="28"/>
          <w:szCs w:val="28"/>
          <w:rtl w:val="true"/>
          <w:lang w:bidi="ar-SA"/>
        </w:rPr>
        <w:t>!».</w:t>
      </w:r>
      <w:r>
        <w:rPr>
          <w:rStyle w:val="FootnoteAnchor"/>
          <w:rtl w:val="true"/>
        </w:rPr>
        <w:footnoteReference w:id="442"/>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وكادت تقع جفوة بينهما؛ لما أراد عمر أن يوسِّع مسجد رسول الله فيأخذ دار </w:t>
      </w:r>
    </w:p>
    <w:p>
      <w:pPr>
        <w:pStyle w:val="BookText"/>
        <w:rPr/>
      </w:pPr>
      <w:r>
        <w:rPr>
          <w:rFonts w:ascii="Amiri" w:hAnsi="Amiri" w:eastAsia="Amiri" w:cs="Amiri"/>
          <w:color w:val="111111"/>
          <w:sz w:val="28"/>
          <w:sz w:val="28"/>
          <w:szCs w:val="28"/>
          <w:rtl w:val="true"/>
          <w:lang w:bidi="ar-SA"/>
        </w:rPr>
        <w:t xml:space="preserve">العباس ويلحقها به يقول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للعباس دار إلى جنب المسجد في المدينة،فقال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بعنيها أو هبها لي حتى أدخلها في المسجد فأبى،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أجعل بيني وبينك رجلاً من أصحاب النبي ، فجعلا بينهما أُبي بن كعب فقضى للعباس على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وتأثر عمر لهذا الحكم فأعلن عن استيائه من أُبي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أحد من أصحاب النبي أجرأ عليَّ منك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أبي بن كعب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أنصح لك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أدلى له بمستند حكمه، يقول صاحبنا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قد قضيت لي بها وصارت 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أُشهدك أني قد جعلتها الله عز وجل</w:t>
      </w:r>
      <w:r>
        <w:rPr>
          <w:rFonts w:eastAsia="Amiri" w:cs="Amiri" w:ascii="Amiri" w:hAnsi="Amiri"/>
          <w:color w:val="111111"/>
          <w:sz w:val="28"/>
          <w:szCs w:val="28"/>
          <w:rtl w:val="true"/>
          <w:lang w:bidi="ar-SA"/>
        </w:rPr>
        <w:t>».</w:t>
      </w:r>
      <w:r>
        <w:rPr>
          <w:rStyle w:val="FootnoteAnchor"/>
          <w:rtl w:val="true"/>
        </w:rPr>
        <w:footnoteReference w:id="443"/>
      </w:r>
    </w:p>
    <w:p>
      <w:pPr>
        <w:pStyle w:val="BookText"/>
        <w:rPr/>
      </w:pPr>
      <w:r>
        <w:rPr>
          <w:rFonts w:ascii="Amiri" w:hAnsi="Amiri" w:eastAsia="Amiri" w:cs="Amiri"/>
          <w:color w:val="111111"/>
          <w:sz w:val="28"/>
          <w:sz w:val="28"/>
          <w:szCs w:val="28"/>
          <w:rtl w:val="true"/>
          <w:lang w:bidi="ar-SA"/>
        </w:rPr>
        <w:t>وكأنّه فهم من الخليفة التحدّي بطلبه لها، وأراد أن يقصد في التنازل عنها إلى التقرّب المحض، ولم يرد أن يشيبها بشيء من مجاملة الخليفة، فتنازل عنها بعد أن أخذ الحكم وأيأسه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كادت تقع فجوة أخرى بينهما بسبب تقطير ميزاب العباس عليه أثناء دخوله المسجد يوم الجمعة</w:t>
      </w:r>
      <w:r>
        <w:rPr>
          <w:rStyle w:val="FootnoteAnchor"/>
          <w:rtl w:val="true"/>
        </w:rPr>
        <w:footnoteReference w:id="444"/>
      </w:r>
      <w:r>
        <w:rPr>
          <w:rFonts w:ascii="IRNazanin" w:hAnsi="IRNazanin" w:eastAsia="IRNazanin"/>
          <w:color w:val="111111"/>
          <w:sz w:val="28"/>
          <w:sz w:val="28"/>
          <w:szCs w:val="28"/>
          <w:rtl w:val="true"/>
          <w:lang w:bidi="fa-IR"/>
        </w:rPr>
        <w:t>، لولا تلافي الخليفة لها بالتنازل له فقد عمد مرة إلى ميزاب داره فقلعه بیده فاستاء العباس وقال له غاضباً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والذي بعث محمداً بالحق إنه هو الذي وضع الميزاب في هذا المكان ونزعته أنت يا عمر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 رجليك على عنقي لتردّه إلى ما كان</w:t>
      </w:r>
      <w:r>
        <w:rPr>
          <w:rFonts w:eastAsia="IRNazanin" w:cs="IRNazanin"/>
          <w:color w:val="111111"/>
          <w:sz w:val="28"/>
          <w:szCs w:val="28"/>
          <w:rtl w:val="true"/>
          <w:lang w:bidi="fa-IR"/>
        </w:rPr>
        <w:t>»</w:t>
      </w:r>
      <w:r>
        <w:rPr>
          <w:rStyle w:val="FootnoteAnchor"/>
          <w:rtl w:val="true"/>
        </w:rPr>
        <w:footnoteReference w:id="445"/>
      </w:r>
      <w:r>
        <w:rPr>
          <w:rFonts w:ascii="Amiri" w:hAnsi="Amiri" w:eastAsia="Amiri" w:cs="Amiri"/>
          <w:color w:val="111111"/>
          <w:sz w:val="28"/>
          <w:sz w:val="28"/>
          <w:szCs w:val="28"/>
          <w:rtl w:val="true"/>
          <w:lang w:bidi="ar-SA"/>
        </w:rPr>
        <w:t xml:space="preserve">، ففعل العباس ذلك ، وكان هذا الخضوع من الخليفة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صحت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بمثابة الترضّي له</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من احترام عمر له أنه استسقى به عام الرمادة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بإجماع المؤرّخين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w:t>
      </w:r>
      <w:bookmarkStart w:id="180" w:name="pg15225_151339"/>
    </w:p>
    <w:p>
      <w:pPr>
        <w:pStyle w:val="BookText"/>
        <w:rPr/>
      </w:pPr>
      <w:bookmarkEnd w:id="180"/>
      <w:r>
        <w:rPr>
          <w:rFonts w:ascii="IRNazanin" w:hAnsi="IRNazanin" w:eastAsia="IRNazanin"/>
          <w:color w:val="111111"/>
          <w:sz w:val="28"/>
          <w:sz w:val="28"/>
          <w:szCs w:val="28"/>
          <w:rtl w:val="true"/>
          <w:lang w:bidi="fa-IR"/>
        </w:rPr>
        <w:t>أجدبت الأرض ومنعت السماء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يقول ابن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استسقى عمر بن الخطاب عام الرمادة بالعباس بن عبد المطلب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هذا عم نبيك العباس، نتوجه إليك به فاسقنا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فما برحوا حتى سقاهم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فخطب عمر 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إن رسول الله صلی الله علیه و آله وسلم كان يرى للعباس ما يرى الولد لوالده يعظمه ويفخّمه ويبر قسمه، فاقتدوا أيها الناس برسول الله في عمه العباس، واتخذوه وسيلة إلى الله عز وجل فيما نزل بكم</w:t>
      </w:r>
      <w:r>
        <w:rPr>
          <w:rFonts w:eastAsia="IRNazanin" w:cs="IRNazanin"/>
          <w:color w:val="111111"/>
          <w:sz w:val="28"/>
          <w:szCs w:val="28"/>
          <w:rtl w:val="true"/>
          <w:lang w:bidi="fa-IR"/>
        </w:rPr>
        <w:t>».</w:t>
      </w:r>
      <w:r>
        <w:rPr>
          <w:rStyle w:val="FootnoteAnchor"/>
          <w:rtl w:val="true"/>
        </w:rPr>
        <w:footnoteReference w:id="446"/>
      </w:r>
    </w:p>
    <w:p>
      <w:pPr>
        <w:pStyle w:val="BookText"/>
        <w:rPr/>
      </w:pPr>
      <w:r>
        <w:rPr>
          <w:rFonts w:ascii="IRNazanin" w:hAnsi="IRNazanin" w:eastAsia="IRNazanin"/>
          <w:color w:val="111111"/>
          <w:sz w:val="28"/>
          <w:sz w:val="28"/>
          <w:szCs w:val="28"/>
          <w:rtl w:val="true"/>
          <w:lang w:bidi="fa-IR"/>
        </w:rPr>
        <w:t>وبالطبع أن هذه الحوادث ونظائرها من الخليفة مع أبيه وبطله الإمام علیه السلام كانت مما تزيد في تقاربهما وتؤكّد من شؤون الزمالة بينهما عادة</w:t>
      </w:r>
      <w:r>
        <w:rPr>
          <w:rFonts w:eastAsia="IRNazanin" w:cs="IRNazanin"/>
          <w:color w:val="111111"/>
          <w:sz w:val="28"/>
          <w:szCs w:val="28"/>
          <w:rtl w:val="true"/>
          <w:lang w:bidi="fa-IR"/>
        </w:rPr>
        <w:t>.</w:t>
      </w:r>
    </w:p>
    <w:p>
      <w:pPr>
        <w:pStyle w:val="Heading4"/>
        <w:numPr>
          <w:ilvl w:val="3"/>
          <w:numId w:val="1"/>
        </w:numPr>
        <w:rPr/>
      </w:pPr>
      <w:bookmarkStart w:id="181" w:name="__RefHeading___Toc3426168_2142443653"/>
      <w:bookmarkStart w:id="182" w:name="_Toc52"/>
      <w:bookmarkEnd w:id="181"/>
      <w:r>
        <w:rPr>
          <w:rtl w:val="true"/>
        </w:rPr>
        <w:t>(</w:t>
      </w:r>
      <w:r>
        <w:rPr/>
        <w:t>8</w:t>
      </w:r>
      <w:r>
        <w:rPr>
          <w:rtl w:val="true"/>
        </w:rPr>
        <w:t>)</w:t>
      </w:r>
      <w:bookmarkEnd w:id="182"/>
    </w:p>
    <w:p>
      <w:pPr>
        <w:pStyle w:val="BookText"/>
        <w:rPr/>
      </w:pPr>
      <w:r>
        <w:rPr>
          <w:rFonts w:ascii="Amiri" w:hAnsi="Amiri" w:eastAsia="Amiri" w:cs="Amiri"/>
          <w:color w:val="111111"/>
          <w:sz w:val="28"/>
          <w:sz w:val="28"/>
          <w:szCs w:val="28"/>
          <w:rtl w:val="true"/>
          <w:lang w:bidi="ar-SA"/>
        </w:rPr>
        <w:t xml:space="preserve">وأخال أن هذه الزمالة بلغت من القوّة حداً لا تحتاج معه إلى تأكيد، فقد كان الخليفة لا يكاد يفارق صاحبه في سفر ولا حضر، وكان يلقي إليه بذات نفسه، ولا يخفي عليه من أموره المهمة شيئاً </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وعبد الله نفسه كان لا يتوقف عن أن يحدّثه حتى في شؤونه الخاصة، ويستشيره فيها ويأخذ بإشارته، يقول ابن عباس من حديث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فركب ومشيت إلى جانبه ولا ثالث لنا،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إني في خطبة فأشر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خطبت؟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فلانة ابنة فلان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النسب كما تحب وكما قد علمت ، ولكن في أخلاق أهلها دقة لا تعدمك أن تجدها في ولدك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حاجة لي إذاً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447"/>
      </w:r>
    </w:p>
    <w:p>
      <w:pPr>
        <w:pStyle w:val="BookText"/>
        <w:rPr/>
      </w:pPr>
      <w:r>
        <w:rPr>
          <w:rFonts w:ascii="Amiri" w:hAnsi="Amiri" w:eastAsia="Amiri" w:cs="Amiri"/>
          <w:color w:val="111111"/>
          <w:sz w:val="28"/>
          <w:sz w:val="28"/>
          <w:szCs w:val="28"/>
          <w:rtl w:val="true"/>
          <w:lang w:bidi="ar-SA"/>
        </w:rPr>
        <w:t>ولمّا مرض عبد الله وعاده ،زميله كانت تحيته منه أنه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أخلّ بنا مرضك، فالله المستعان</w:t>
      </w:r>
      <w:r>
        <w:rPr>
          <w:rFonts w:eastAsia="Amiri" w:cs="Amiri" w:ascii="Amiri" w:hAnsi="Amiri"/>
          <w:color w:val="111111"/>
          <w:sz w:val="28"/>
          <w:szCs w:val="28"/>
          <w:rtl w:val="true"/>
          <w:lang w:bidi="ar-SA"/>
        </w:rPr>
        <w:t>».</w:t>
      </w:r>
      <w:r>
        <w:rPr>
          <w:rStyle w:val="FootnoteAnchor"/>
          <w:rtl w:val="true"/>
        </w:rPr>
        <w:footnoteReference w:id="448"/>
      </w:r>
    </w:p>
    <w:p>
      <w:pPr>
        <w:pStyle w:val="BookText"/>
        <w:rPr/>
      </w:pPr>
      <w:r>
        <w:rPr>
          <w:rFonts w:ascii="Amiri" w:hAnsi="Amiri" w:eastAsia="Amiri" w:cs="Amiri"/>
          <w:color w:val="111111"/>
          <w:sz w:val="28"/>
          <w:sz w:val="28"/>
          <w:szCs w:val="28"/>
          <w:rtl w:val="true"/>
          <w:lang w:bidi="ar-SA"/>
        </w:rPr>
        <w:t xml:space="preserve">على كثرة اطمئنان الخليفة لصاحبه وحبّه له، لم يكن ليوليه إمارة من إماراته، مع علمه بما يملكه من إمكانيات تؤهله لها ولأكثر منها، وقد يكون ذلك عائداً في دوره إلى عقدة كامنة في أعماقه، وربّما أشارت إلى نفسها في بعض أحاديثه معه،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ذكر أنه أرسل عليه فجاءه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ابن عباس إن عامل حمص هلك، وكان من أهل الخير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الخير قليل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رجوت أن تكون منهم، وفي نفسي منك شيء لم أره منك، وأعياني ذلك، فما رأيك في العمل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أعمل حتى تخبرني بالذي في نفسك،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تريد إلى 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أريده، فإن كان شيء أخاف منه على نفسي خشيت منه عليها الذي خشيت، وإن كنت بريئاً من مثله، علمت أني لست من أهله، فقبلت عملك هنالك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فإني قلّما رأيت شيئاً أو ظننت شيئاً إلا عاينته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عباس إني خشيت أن يأتي عليّ الذي هو آت وأنت في عملك،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هلم إلينا ولا هلم إليكم دون غيركم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فالخليفة هنا يخشى أن يستغل ابن عباس المركز الذي يتولى للدعوة إلى هذا البيت دون غيره؛ لما يعلم من انطوائهم على الإيمان بحقهم إلى حد بعيد</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والغريب أن ابن عباس لم ينكر عليه هذا الرأي بهم، ولم يدافع عن نفسه، وربّما رأى أن المسألة أعمق من أن يزيلها عن نفسه دفاع أو إنكار ، أو كان هو ينطوي عليه؛ فلم يرد أن يختاله في النفي بل أجابه بصراحة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أراني لا أعمل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عملت لك وفي نفسك ما فيها لم أبرح قذى في عينك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وأقره الخليفة على استعفائه، ثم استشاره </w:t>
      </w:r>
    </w:p>
    <w:p>
      <w:pPr>
        <w:pStyle w:val="BookText"/>
        <w:rPr/>
      </w:pPr>
      <w:r>
        <w:rPr>
          <w:rFonts w:ascii="Amiri" w:hAnsi="Amiri" w:eastAsia="Amiri" w:cs="Amiri"/>
          <w:color w:val="111111"/>
          <w:sz w:val="28"/>
          <w:sz w:val="28"/>
          <w:szCs w:val="28"/>
          <w:rtl w:val="true"/>
          <w:lang w:bidi="ar-SA"/>
        </w:rPr>
        <w:t xml:space="preserve">فيمن يوليه فأشار عليه أن يستعمل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صحيحاً منك صحيحاً لك</w:t>
      </w:r>
      <w:r>
        <w:rPr>
          <w:rFonts w:eastAsia="Amiri" w:cs="Amiri" w:ascii="Amiri" w:hAnsi="Amiri"/>
          <w:color w:val="111111"/>
          <w:sz w:val="28"/>
          <w:szCs w:val="28"/>
          <w:rtl w:val="true"/>
          <w:lang w:bidi="ar-SA"/>
        </w:rPr>
        <w:t>».</w:t>
      </w:r>
      <w:r>
        <w:rPr>
          <w:rStyle w:val="FootnoteAnchor"/>
          <w:rtl w:val="true"/>
        </w:rPr>
        <w:footnoteReference w:id="449"/>
      </w:r>
    </w:p>
    <w:p>
      <w:pPr>
        <w:pStyle w:val="BookText"/>
        <w:rPr/>
      </w:pPr>
      <w:r>
        <w:rPr>
          <w:rFonts w:ascii="Amiri" w:hAnsi="Amiri" w:eastAsia="Amiri" w:cs="Amiri"/>
          <w:color w:val="111111"/>
          <w:sz w:val="28"/>
          <w:sz w:val="28"/>
          <w:szCs w:val="28"/>
          <w:rtl w:val="true"/>
          <w:lang w:bidi="ar-SA"/>
        </w:rPr>
        <w:t xml:space="preserve">وتقول بعض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كان ذلك إن صح على سبيل المداعبة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كدت أستعملك، ولكنّي أخشى أن تستحل الفيء على التأويل</w:t>
      </w:r>
      <w:r>
        <w:rPr>
          <w:rFonts w:eastAsia="Amiri" w:cs="Amiri" w:ascii="Amiri" w:hAnsi="Amiri"/>
          <w:color w:val="111111"/>
          <w:sz w:val="28"/>
          <w:szCs w:val="28"/>
          <w:rtl w:val="true"/>
          <w:lang w:bidi="ar-SA"/>
        </w:rPr>
        <w:t>»</w:t>
      </w:r>
      <w:r>
        <w:rPr>
          <w:rStyle w:val="FootnoteAnchor"/>
          <w:rtl w:val="true"/>
        </w:rPr>
        <w:footnoteReference w:id="450"/>
      </w:r>
      <w:r>
        <w:rPr>
          <w:rFonts w:ascii="Amiri" w:hAnsi="Amiri" w:eastAsia="Amiri" w:cs="Amiri"/>
          <w:color w:val="111111"/>
          <w:sz w:val="28"/>
          <w:sz w:val="28"/>
          <w:szCs w:val="28"/>
          <w:rtl w:val="true"/>
          <w:lang w:bidi="ar-SA"/>
        </w:rPr>
        <w:t>مشيراً إلى إصراره على رأيه في الخمس وكونه لبني هاشم بآية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وَاعْلَمُوا أَنَّمَا غَنِمْتُمْ مِنْ شَيْءٍ فَأَنَّ لِلَّهِ خُمُسَهُ وَلِلرَّسُولِ وَلِذِي الْقُرْبَى وَالْيَتَامَى وَالْمَسَاكِينِ وَابْنِ السَّبِيلِ إِنْ كُنْتُمْ آمَنْتُمْ بِاللَّهِ وَمَا أَنْزَلْنَا عَلَى عَبْدِنَا يَوْمَ الْفُرْقَانِ يَوْمَ الْتَقَى الْجَمْعَانِ وَاللَّهُ عَلَى كُلِّ شَيْءٍ قَدِيرٌ</w:t>
      </w:r>
      <w:r>
        <w:rPr>
          <w:rFonts w:eastAsia="Amiri" w:cs="Amiri" w:ascii="Amiri" w:hAnsi="Amiri"/>
          <w:color w:val="111111"/>
          <w:sz w:val="28"/>
          <w:szCs w:val="28"/>
          <w:rtl w:val="true"/>
          <w:lang w:bidi="ar-SA"/>
        </w:rPr>
        <w:t>»</w:t>
      </w:r>
      <w:r>
        <w:rPr>
          <w:rStyle w:val="FootnoteAnchor"/>
          <w:rtl w:val="true"/>
        </w:rPr>
        <w:footnoteReference w:id="451"/>
      </w:r>
      <w:r>
        <w:rPr>
          <w:rFonts w:ascii="Amiri" w:hAnsi="Amiri" w:eastAsia="Amiri" w:cs="Amiri"/>
          <w:color w:val="111111"/>
          <w:sz w:val="28"/>
          <w:sz w:val="28"/>
          <w:szCs w:val="28"/>
          <w:rtl w:val="true"/>
          <w:lang w:bidi="ar-SA"/>
        </w:rPr>
        <w:t>، وأن القوم منعوهم منه، كما سبق أن ذكرناه في جوابه للحروري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والغريب من بعض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المجهول راويها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تنسب إليه أنه كان على شرطة عمر وكان حاجبه</w:t>
      </w:r>
      <w:r>
        <w:rPr>
          <w:rStyle w:val="FootnoteAnchor"/>
          <w:rtl w:val="true"/>
        </w:rPr>
        <w:footnoteReference w:id="452"/>
      </w:r>
      <w:r>
        <w:rPr>
          <w:rFonts w:ascii="Amiri" w:hAnsi="Amiri" w:eastAsia="Amiri" w:cs="Amiri"/>
          <w:color w:val="111111"/>
          <w:sz w:val="28"/>
          <w:sz w:val="28"/>
          <w:szCs w:val="28"/>
          <w:rtl w:val="true"/>
          <w:lang w:bidi="ar-SA"/>
        </w:rPr>
        <w:t xml:space="preserve">وانفراد هذا الراوي المجهول بها، وعدم اهتمام المؤرّخين بنقلها، وقيام مثل تلكم العقدة في نفس الخليفة، وارتفاع مستوى صاحبنا عن مثلها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لا يترك لنا المجال لاعتمادها وإعطائها شيئاً من الأهميّة في الحديث</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وطال أمد الخليفة على قريش، وأصيبوا بشيء من خيبة الأمل، فما كان يقدّر هذا الحزب أن صاحبه سيقف له بالمرصاد، فلا يترك له المجال للضرب في بلاد الله الواسعة، واستغلال نفوذه في إنماء ثروته، وتركيز مقامه في نفوس المسلمين، ثم ما كان يأمل أن يتوسّع في الحجر عليهم، فلا يتركهم يخرجون إلا بإذن وأجل ، فإذا أعلنوا عن شكواهم وبلغه ذلك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ألا وإن قريشاً يريدون أن يتخذوا مال الله معونات دون عباده، ألا فأما وابن الخطاب حي فلا، إني قائم دون شعب الحرة، آخذ بحلاقيم قريش وحُجَزها </w:t>
      </w:r>
    </w:p>
    <w:p>
      <w:pPr>
        <w:pStyle w:val="BookText"/>
        <w:rPr/>
      </w:pPr>
      <w:r>
        <w:rPr>
          <w:rFonts w:ascii="Amiri" w:hAnsi="Amiri" w:eastAsia="Amiri" w:cs="Amiri"/>
          <w:color w:val="111111"/>
          <w:sz w:val="28"/>
          <w:sz w:val="28"/>
          <w:szCs w:val="28"/>
          <w:rtl w:val="true"/>
          <w:lang w:bidi="ar-SA"/>
        </w:rPr>
        <w:t>أن يتهافتوا في النار</w:t>
      </w:r>
      <w:r>
        <w:rPr>
          <w:rFonts w:eastAsia="Amiri" w:cs="Amiri" w:ascii="Amiri" w:hAnsi="Amiri"/>
          <w:color w:val="111111"/>
          <w:sz w:val="28"/>
          <w:szCs w:val="28"/>
          <w:rtl w:val="true"/>
          <w:lang w:bidi="ar-SA"/>
        </w:rPr>
        <w:t>».</w:t>
      </w:r>
      <w:r>
        <w:rPr>
          <w:rStyle w:val="FootnoteAnchor"/>
          <w:rtl w:val="true"/>
        </w:rPr>
        <w:footnoteReference w:id="453"/>
      </w:r>
    </w:p>
    <w:p>
      <w:pPr>
        <w:pStyle w:val="BookText"/>
        <w:rPr/>
      </w:pPr>
      <w:r>
        <w:rPr>
          <w:rFonts w:ascii="IRNazanin" w:hAnsi="IRNazanin" w:eastAsia="IRNazanin"/>
          <w:color w:val="111111"/>
          <w:sz w:val="28"/>
          <w:sz w:val="28"/>
          <w:szCs w:val="28"/>
          <w:rtl w:val="true"/>
          <w:lang w:bidi="fa-IR"/>
        </w:rPr>
        <w:t>يقول الشعبي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 يمت عمر حتى ملّته ،قريش وقد كان حَصَرهم بالمدينة فامتنع عليهم وقال إن أخوف ما أخاف على هذه الأمة انتشاركم في البلاد، فإن كان الرجل ليستأذنه في الغزو، وهو ممن حُبس بالمدينة من المهاجرين ولم يكن فعل ذلك بغيرهم من أهل مكة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كان لك في غزوك مع رسول الله صلی الله علیه و آله وسلم ما يبلغك وخير لك من الغزو اليوم أن لا ترى الدنيا ولا تراك</w:t>
      </w:r>
      <w:r>
        <w:rPr>
          <w:rFonts w:eastAsia="IRNazanin" w:cs="IRNazanin"/>
          <w:color w:val="111111"/>
          <w:sz w:val="28"/>
          <w:szCs w:val="28"/>
          <w:rtl w:val="true"/>
          <w:lang w:bidi="fa-IR"/>
        </w:rPr>
        <w:t>».</w:t>
      </w:r>
      <w:r>
        <w:rPr>
          <w:rStyle w:val="FootnoteAnchor"/>
          <w:rtl w:val="true"/>
        </w:rPr>
        <w:footnoteReference w:id="454"/>
      </w:r>
    </w:p>
    <w:p>
      <w:pPr>
        <w:pStyle w:val="BookText"/>
        <w:rPr/>
      </w:pPr>
      <w:r>
        <w:rPr>
          <w:rFonts w:ascii="IRNazanin" w:hAnsi="IRNazanin" w:eastAsia="IRNazanin"/>
          <w:color w:val="111111"/>
          <w:sz w:val="28"/>
          <w:sz w:val="28"/>
          <w:szCs w:val="28"/>
          <w:rtl w:val="true"/>
          <w:lang w:bidi="fa-IR"/>
        </w:rPr>
        <w:t>وبالطبع إن مثل هذا الحجر عليهم، والحدّ مما كانوا يملكونه من حريات واسعة في عهد النبي صلی الله علیه و آله وسلم  وأبي بكر ، بالإضافة إلى ما أصابهم من يسر مادي كان يبحث له عن مجالات لإنماء ما تكدّس منه، وكان يبعث في نفوسهم التطلّع إلى آفاق أوسع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ذلك مما يبعث الملل في نفوسهم، ويفسح أمامها المجال للتفكير بمنفذ للخلاص من هذا العهد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 الملل بطبيعة الحال متبادلاً بين الطرفين فسياسة مثل هؤلاء ومراقبة حركاتهم، والوقوف دون قيامهم بأي نشاط ضدّ الوضع القائم لا يهون بحال</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آلمه جداً وأثاره ما سمعه عن بعضهم من القول بأنه لو مات لبايع فلاناً، يقول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أخبرني عبد الرحمن بن عوف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 في منزله بمنى أنتظره، وهو عند عمر في آخر حجّة حجّها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 عبد الرحمن من عند عمر فوجدني في منزله بمنى أنتظره وكنت أقرئه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 فقال لي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رأيت رجلاً أتى أمير المؤمنين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هل لك في فلان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لو قدمات عمر بن الخطاب لقد بايعت فلاناً، والله ما كانت بيعة أبي بكر إلّا فلتة فتمّت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إن شاء الله لقائم العشيّة في الناس فمحذرهم هؤلاء الذين يريدون أن يغصبوهم أمرهم قال عبد الرحمن فقلت يا أمير المؤمنين لا تفعل فإن الموسم يجمع رعاع الناس وغوغاءهم، وإنهم هم الذين يغلبون على قربك حين تقوم في الناس، وإني أخشى أن تقوم فتقول مقالة يطير بها أولئك عنك كل مطير، ولا يعوها ولا يضعوها على مواضعها، فأمهل حتى تقدم المدينة فإنها دار السنّة، وتخلص بأهل الفقه واشراف الناس، فتقول ما قلت بالمدينة متمكناً، فيعي أهل الفقه مقالتك ويضعوها على مواضعها ، قال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إن شاء الله لأقومن بذلك أول مقام أقومه بالمدينة</w:t>
      </w:r>
      <w:r>
        <w:rPr>
          <w:rFonts w:eastAsia="Amiri" w:cs="Amiri" w:ascii="Amiri" w:hAnsi="Amiri"/>
          <w:color w:val="111111"/>
          <w:sz w:val="28"/>
          <w:szCs w:val="28"/>
          <w:rtl w:val="true"/>
          <w:lang w:bidi="ar-SA"/>
        </w:rPr>
        <w:t>».</w:t>
      </w:r>
      <w:r>
        <w:rPr>
          <w:rStyle w:val="FootnoteAnchor"/>
          <w:rtl w:val="true"/>
        </w:rPr>
        <w:footnoteReference w:id="455"/>
      </w:r>
    </w:p>
    <w:p>
      <w:pPr>
        <w:pStyle w:val="BookText"/>
        <w:rPr/>
      </w:pPr>
      <w:r>
        <w:rPr>
          <w:rFonts w:ascii="Amiri" w:hAnsi="Amiri" w:eastAsia="Amiri" w:cs="Amiri"/>
          <w:color w:val="111111"/>
          <w:sz w:val="28"/>
          <w:sz w:val="28"/>
          <w:szCs w:val="28"/>
          <w:rtl w:val="true"/>
          <w:lang w:bidi="ar-SA"/>
        </w:rPr>
        <w:t xml:space="preserve">ثم 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يحدّث صاحبنا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وخطب خطبته المعروفة، وقد أتينا على ذكرها في حوادث السقيفة من هذا الكتاب، وحذر فيها الناس من الانصياع إلى الفوضى في انتخاب الخليفة، وقد كان الخليفة يلقي بذات نفسه أمام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قدمنا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ويبدي له جزعه وملله وربّما أكثر من تمنّي الموت حتى قال له يوماً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أكثرت التمنّي للموت، حتى خشيت أن يكون عليك غير سهل عند أوانه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فماذا سئمت من رعيتك؟ إما أن تعين صالحاً أو تقوم فاسداً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ابن عباس إني قائل قولاً فخذه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لا أحبذ فراقهم وفيهم من هو فاتح فاه للشهوة من الدنيا، أما الحق لا ينويه وأما الباطل لا يناله، والله لولا أن أسأل عنكم لبرئت منكم، فأصبحت الأرض مني بلاقع، ولم أقل ما فعل فلان وفلان</w:t>
      </w:r>
      <w:r>
        <w:rPr>
          <w:rFonts w:eastAsia="Amiri" w:cs="Amiri" w:ascii="Amiri" w:hAnsi="Amiri"/>
          <w:color w:val="111111"/>
          <w:sz w:val="28"/>
          <w:szCs w:val="28"/>
          <w:rtl w:val="true"/>
          <w:lang w:bidi="ar-SA"/>
        </w:rPr>
        <w:t>».</w:t>
      </w:r>
      <w:r>
        <w:rPr>
          <w:rStyle w:val="FootnoteAnchor"/>
          <w:rtl w:val="true"/>
        </w:rPr>
        <w:footnoteReference w:id="456"/>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مما يضاعف ملله أنه يرى بعينيه ما أحدثه تشريعه السابق من مفارقات تبتعد بروحها عن روح الإسلام، ولا يملك إلى تغييرها سبيلاً، فليس من السهل على من </w:t>
      </w:r>
    </w:p>
    <w:p>
      <w:pPr>
        <w:pStyle w:val="BookText"/>
        <w:rPr/>
      </w:pPr>
      <w:r>
        <w:rPr>
          <w:rFonts w:ascii="Amiri" w:hAnsi="Amiri" w:eastAsia="Amiri" w:cs="Amiri"/>
          <w:color w:val="111111"/>
          <w:sz w:val="28"/>
          <w:sz w:val="28"/>
          <w:szCs w:val="28"/>
          <w:rtl w:val="true"/>
          <w:lang w:bidi="ar-SA"/>
        </w:rPr>
        <w:t>حدث في أعماقه الشعور بالطبقية، وتغلغل كنتيجة حتمية للتفاوت الماديّ، أن تعيده إلى حضيرة الشعور بالمساواة والجماعيّة التي كانت سائدة قبل حدوث هذا التشريع، يقول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عمر قال لناس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أنكم تتخذون مجالس لا يجلس اثنان معاً؛ حتى يقال من صحابة فلان من جلساء فلان حتى تحوميت المجالس، وايم الله إن هذا السريع في دينكم سريع في شرفكم، سريع في ذات بينكم، ولكأنّي بمن يأتي بعدكم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رأي فلان، قد قسّموا الإسلام أقساماً، أفيضوا مجالسكم بينكم، وتجالسوا معاً، فإنه أدوم لإلفتكم وأهيب لكم في الناس اللهم ملوني ومللتهم، وأحسست من نفسي وأحسوا مني، ولا أدري بأينا يكون الكون، وقد أعلم أن لهم قبيلاً منهم فاقبضني إليك</w:t>
      </w:r>
      <w:r>
        <w:rPr>
          <w:rFonts w:eastAsia="Amiri" w:cs="Amiri" w:ascii="Amiri" w:hAnsi="Amiri"/>
          <w:color w:val="111111"/>
          <w:sz w:val="28"/>
          <w:szCs w:val="28"/>
          <w:rtl w:val="true"/>
          <w:lang w:bidi="ar-SA"/>
        </w:rPr>
        <w:t>».</w:t>
      </w:r>
      <w:r>
        <w:rPr>
          <w:rStyle w:val="FootnoteAnchor"/>
          <w:rtl w:val="true"/>
        </w:rPr>
        <w:footnoteReference w:id="457"/>
      </w:r>
    </w:p>
    <w:p>
      <w:pPr>
        <w:pStyle w:val="BookText"/>
        <w:rPr/>
      </w:pPr>
      <w:r>
        <w:rPr>
          <w:rFonts w:ascii="Amiri" w:hAnsi="Amiri" w:eastAsia="Amiri" w:cs="Amiri"/>
          <w:color w:val="111111"/>
          <w:sz w:val="28"/>
          <w:sz w:val="28"/>
          <w:szCs w:val="28"/>
          <w:rtl w:val="true"/>
          <w:lang w:bidi="ar-SA"/>
        </w:rPr>
        <w:t>وهذا النص التأريخي القيّم له أهميته الواسعة في تصوير المشكلة وتطوّرها، فقد أصبح التكتل الطبقي بارزاً، وأصبحت الطبقة الدنيا تتحامى حتى الجلوس مع سابقتها؛ لما ترى فيها من ترفع وامتياز، وهو يخشى أن ينسب إليه فيما بعد أسباب هذا التفاوت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لكأنّي بمن يأتي بعدكم يقول هذا رأي 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ومثل هذا الوضع لا يعالج بالوعظ عادة، ما دامت مشكلته كامنة في الاعماق، فلو قيل لهؤلاء ألف مرة أفيضوا مجالسكم بينكم لما أفاضوا إليها وهم يشعرون بهذا الامتياز</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والذي أخاله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وضع يده على مفتاح المشكلة حين قال قولته المشهورة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استقبلت من أمري ما استدبرت لأخذت فضول أموال الأغنياء فقسمتها على فقراء المهاجرين</w:t>
      </w:r>
      <w:r>
        <w:rPr>
          <w:rFonts w:eastAsia="Amiri" w:cs="Amiri" w:ascii="Amiri" w:hAnsi="Amiri"/>
          <w:color w:val="111111"/>
          <w:sz w:val="28"/>
          <w:szCs w:val="28"/>
          <w:rtl w:val="true"/>
          <w:lang w:bidi="ar-SA"/>
        </w:rPr>
        <w:t>»</w:t>
      </w:r>
      <w:r>
        <w:rPr>
          <w:rStyle w:val="FootnoteAnchor"/>
          <w:rtl w:val="true"/>
        </w:rPr>
        <w:footnoteReference w:id="458"/>
      </w:r>
      <w:r>
        <w:rPr>
          <w:rFonts w:ascii="Amiri" w:hAnsi="Amiri" w:eastAsia="Amiri" w:cs="Amiri"/>
          <w:color w:val="111111"/>
          <w:sz w:val="28"/>
          <w:sz w:val="28"/>
          <w:szCs w:val="28"/>
          <w:rtl w:val="true"/>
          <w:lang w:bidi="ar-SA"/>
        </w:rPr>
        <w:t xml:space="preserve">، ولكن بعد فوات الأوان، وربّما كان هذا القول من عوامل يقظتهم؛ لتوقع نتائجه لو قدر له أن يعمل على تنفيذه، فكان من أسباب ب عملهم الجاهد لإيقافه </w:t>
      </w:r>
    </w:p>
    <w:p>
      <w:pPr>
        <w:pStyle w:val="BookText"/>
        <w:rPr/>
      </w:pPr>
      <w:r>
        <w:rPr>
          <w:rFonts w:ascii="Amiri" w:hAnsi="Amiri" w:eastAsia="Amiri" w:cs="Amiri"/>
          <w:color w:val="111111"/>
          <w:sz w:val="28"/>
          <w:sz w:val="28"/>
          <w:szCs w:val="28"/>
          <w:rtl w:val="true"/>
          <w:lang w:bidi="ar-SA"/>
        </w:rPr>
        <w:t>عنه ولو من طريق القضاء عليه احتفاظاً باليسر المادي والشعور بالامتياز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وبالطبع كان هذا الوضع باعثاً له على الملل وعلى أكثر من الملل، فالذي يبدو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شاعراً بالمؤامرة ضده وكان يقظاً لإحباطها، فهو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ملّوني ومللتهم، وأحسست من نفسي وأحسّوا مني، ولا أدري بأينا يكون الكون وقد أعلم أن لهم قبيلاً منهم فاقبضني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تأمّلوا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أدري بأينا يكون الكون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تلقي بعض الأضواء على ما قلناه</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ولسنا بحاجة لأن تؤكّد أن مثل هذا الوضع المتأزّم كان من دوافع تفكير الخليفة بالمرشح للخلافة من بعده، وما كان ليخفى على صاحبنا هذا التفكير، وهو أعرف الناس بصاحبه وأوصلهم إلى دخائل نفسه، يقول عبد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طرقني عمر بن الخطاب بعد هدأة من الليل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بنا نحرس نواحي المدينة، فخرج وعلى عنقه درته حافياً، حتى أتى بقيع الغرقد فاستلقى على ظهره، وجعل يضرب أخمص قدميه بيده وتأوّه صعداء،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ما أخرجك إلى هذا الأمر؟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الله يا ابن عباس قال قلت إن شئت أخبرتك بما في نفسك،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غص يا غواص إن كنت لتقول فتحسن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ذكرت هذا الأمر بعينه وإلى من تصيّره،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أنت من عبد الرحمن بن عوف؟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رجل ممسك، وهذا الأمر لا يصلح إلا لمعط في غیر سرف، ومانع في غير إقتار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أبي وقاص،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ضعيف، قال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طلحة بن عبيد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ذاك رجل يناول للشرف والمديح، يعطي ماله حتى يصل إلى مال غيره، وفيه بأو ،وكبر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فالزبير بن العوام فهو فارس الإسلام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ذاك يوماً إنسان ويوماً شيطان، وعقه لقس</w:t>
      </w:r>
      <w:r>
        <w:rPr>
          <w:rStyle w:val="FootnoteAnchor"/>
          <w:rtl w:val="true"/>
        </w:rPr>
        <w:footnoteReference w:id="459"/>
      </w:r>
      <w:r>
        <w:rPr>
          <w:rFonts w:ascii="Amiri" w:hAnsi="Amiri" w:eastAsia="Amiri" w:cs="Amiri"/>
          <w:color w:val="111111"/>
          <w:sz w:val="28"/>
          <w:sz w:val="28"/>
          <w:szCs w:val="28"/>
          <w:rtl w:val="true"/>
          <w:lang w:bidi="ar-SA"/>
        </w:rPr>
        <w:t xml:space="preserve">إن كان ليكادح على المكيلة من بكرة </w:t>
      </w:r>
    </w:p>
    <w:p>
      <w:pPr>
        <w:pStyle w:val="BookText"/>
        <w:rPr/>
      </w:pPr>
      <w:r>
        <w:rPr>
          <w:rFonts w:ascii="Amiri" w:hAnsi="Amiri" w:eastAsia="Amiri" w:cs="Amiri"/>
          <w:color w:val="111111"/>
          <w:sz w:val="28"/>
          <w:sz w:val="28"/>
          <w:szCs w:val="28"/>
          <w:rtl w:val="true"/>
          <w:lang w:bidi="ar-SA"/>
        </w:rPr>
        <w:t>إلى الظهر حتى تفوته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بن عفان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ولّي حمل بنى أبي معيط وبني أمية على رقاب الناس، وأعطاهم مال الله ولئن ولّي ليفعلن، والله لئن فعل لتسيرنّ العرب إليه حتى تقتله في بيته، ثم سكت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أمضها يا ابن عباس أترى صاحبكم لها موضعاً؟ قال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يبتعد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فضله وسابقته وقرابته وعلمه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هو والله كما ذكرت ولو وَليهم لحمهم على منهج الطريق، فأخذ المحجّة الواضحة إلّا أن فيه خصالاً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الدعابة في المجلس، واستبداد الرأي والتبكيت للناس مع حداثة السّن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ولم يكن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أعلم الناس بخلق ابن عمه وبطله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ليهمه أن يردّ على الخليفة ما نسبه إليه من خصال، وينقضها واحدة واحدة، وكلما أهمه أن يبعد عنه معرّة أسطورة السن، وهي التي أبعد بها عن الحكم قديماً، ويبدو أنها ما تزال تلاحقه حتى الآن، وربما اتخذت ذريعة لإبعاده عنه من جديد،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أمير المؤمنين هلا استحدثتم سنّه يوم الخندق إذ خرج عمرو بن عبد ود، وقد كعم عنه الأبطال وتأخرت عنه الأشياخ ، ويوم بدر إذ كان يقط الأقران قطاً، وهلا سبقتموه بالإسلام،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إليك يا ابن عباس أتريد أن تفعل بي كما فعل أبوك وعلي بأبي بكر يوم دخلا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وربّما كان ذلك في إحدى مجادلاتهم معه ولم ينقلها إلينا التأريخ، يقول ابن عباس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فكرهت أن اغضبه فسکت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يا ابن عباس إن علياً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عمك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لأحق الناس بها، ولكن قريشاً لا تحتمله، ولئن وليهم لأخذهم بمرّ الحق لا يجدون عنده رخصته، ولئن فعل لينكثن بيعته ثم ليحاربن</w:t>
      </w:r>
      <w:r>
        <w:rPr>
          <w:rFonts w:eastAsia="IRNazanin" w:cs="IRNazanin"/>
          <w:color w:val="111111"/>
          <w:sz w:val="28"/>
          <w:szCs w:val="28"/>
          <w:rtl w:val="true"/>
          <w:lang w:bidi="fa-IR"/>
        </w:rPr>
        <w:t>».</w:t>
      </w:r>
      <w:r>
        <w:rPr>
          <w:rStyle w:val="FootnoteAnchor"/>
          <w:rtl w:val="true"/>
        </w:rPr>
        <w:footnoteReference w:id="460"/>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المضمون في تقييمه لكفاءة الإمام علیه السلام في الحكم ورأيه في المرشحين الأخر، </w:t>
      </w:r>
      <w:bookmarkStart w:id="183" w:name="pg15225_151347"/>
    </w:p>
    <w:p>
      <w:pPr>
        <w:pStyle w:val="BookText"/>
        <w:rPr/>
      </w:pPr>
      <w:bookmarkEnd w:id="183"/>
      <w:r>
        <w:rPr>
          <w:rFonts w:ascii="Amiri" w:hAnsi="Amiri" w:eastAsia="Amiri" w:cs="Amiri"/>
          <w:color w:val="111111"/>
          <w:sz w:val="28"/>
          <w:sz w:val="28"/>
          <w:szCs w:val="28"/>
          <w:rtl w:val="true"/>
          <w:lang w:bidi="ar-SA"/>
        </w:rPr>
        <w:t>يكاد يكون متواتراً عنه، وإن نقل بشيء من الزيادة والنقيصة على اختلاف الناقلين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وأخال أن رأي عمر بالإمام علیه السلام طرق أسماع القرشيين، وربّما تحدّث الخليفة به أمام بعضهم، فكان من عوامل يقظتهم ضدّه أيضاً، فقريش كما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تحتمله لأنها لا تريد مر الحق، ولأن لها من الترات وغيرها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تحدثنا عنه سابقاً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يوقفها عن قبول خلافته، وما دام الخليفة يرى فيه هذا الرأي فما أوشكه أن يجعل ذلك ذريعة إلى النص عليه، وبخاصة وقد عرف رأيه ببقية المرشحين من أسياد هذا الحزب، على أنا لا نحتاج إلى تأكيد هذا الاحتمال إلى خصوص هذا الحديث، فما أكثر الأحاديث الكاشفة عن مثل هذا الرأي في الإمام علیه السلام وقد سبق الكثير منها في حنايا ما سبق من أحاديث</w:t>
      </w:r>
      <w:r>
        <w:rPr>
          <w:rFonts w:eastAsia="IRNazanin" w:cs="IRNazanin"/>
          <w:color w:val="111111"/>
          <w:sz w:val="28"/>
          <w:szCs w:val="28"/>
          <w:rtl w:val="true"/>
          <w:lang w:bidi="fa-IR"/>
        </w:rPr>
        <w:t>.</w:t>
      </w:r>
    </w:p>
    <w:p>
      <w:pPr>
        <w:pStyle w:val="Heading4"/>
        <w:numPr>
          <w:ilvl w:val="3"/>
          <w:numId w:val="1"/>
        </w:numPr>
        <w:rPr/>
      </w:pPr>
      <w:bookmarkStart w:id="184" w:name="__RefHeading___Toc3426170_2142443653"/>
      <w:bookmarkStart w:id="185" w:name="_Toc53"/>
      <w:bookmarkEnd w:id="184"/>
      <w:r>
        <w:rPr>
          <w:rtl w:val="true"/>
        </w:rPr>
        <w:t>(</w:t>
      </w:r>
      <w:r>
        <w:rPr/>
        <w:t>10</w:t>
      </w:r>
      <w:r>
        <w:rPr>
          <w:rtl w:val="true"/>
        </w:rPr>
        <w:t>)</w:t>
      </w:r>
      <w:bookmarkEnd w:id="185"/>
    </w:p>
    <w:p>
      <w:pPr>
        <w:pStyle w:val="BookText"/>
        <w:rPr/>
      </w:pPr>
      <w:r>
        <w:rPr>
          <w:rFonts w:ascii="Amiri" w:hAnsi="Amiri" w:eastAsia="Amiri" w:cs="Amiri"/>
          <w:color w:val="111111"/>
          <w:sz w:val="28"/>
          <w:sz w:val="28"/>
          <w:szCs w:val="28"/>
          <w:rtl w:val="true"/>
          <w:lang w:bidi="ar-SA"/>
        </w:rPr>
        <w:t>وكان ما توقّعه عمر ووقع الكون عليه، فطعن بيد أبي لؤلؤة غلام المغيرة بن شعبة، وما أدري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أكان من الصدف البحتة أن يكون المغيرة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داهية الحزب هو الوسيط لإدخال هذا العلج إلى المدينة، في حين قد سبق من الخليفة المنع عن دخول أمثاله إليها</w:t>
      </w:r>
      <w:r>
        <w:rPr>
          <w:rStyle w:val="FootnoteAnchor"/>
          <w:rtl w:val="true"/>
        </w:rPr>
        <w:footnoteReference w:id="46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وهل يكفي ما ذكره من الأسباب لأن يقدم هذا الغلام على هذه الفعلة؟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يستطيع الإقدام على مثله من دون أن يشعر بأن له ركيزة يعتمد عليها لنحاته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أنا فأشك أن يكون قد جرى ذلك كله بهذه السهولة</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وأخال أن مؤامرة حيكت له في الخفاء كان بطلها المغيرة ومن يعمل لهم من أقطاب </w:t>
      </w:r>
    </w:p>
    <w:p>
      <w:pPr>
        <w:pStyle w:val="BookText"/>
        <w:rPr/>
      </w:pPr>
      <w:r>
        <w:rPr>
          <w:rFonts w:ascii="Amiri" w:hAnsi="Amiri" w:eastAsia="Amiri" w:cs="Amiri"/>
          <w:color w:val="111111"/>
          <w:sz w:val="28"/>
          <w:sz w:val="28"/>
          <w:szCs w:val="28"/>
          <w:rtl w:val="true"/>
          <w:lang w:bidi="ar-SA"/>
        </w:rPr>
        <w:t>الحزب، وقد اتخذوا لها هذا العلج ذريعة لتنفيذها ومنوّه بالأماني، فلما وقع في الشرك وتدافع الناس عليه ندم فنحر نفسه، وأضاع على الرأي العام خيوط المؤامرة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وأخال أيضاً أن كعب الأحبار اليهودي الداهية كان على علم بأطرافها، وربّما كان طرفاً فيها، فقد حدّثوا أنه جاء إلى عمر قبل مقتله بثلاثة أيام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أمير المؤمنين إعهد فإنك ميت في ثلاثة أيام،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يدريك ؟ قال أجده في كتاب الله عز وجل التوراة، 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لتجد عمر بن الخطاب في التوراة؟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ولكن أجد صفتك وحليتك وإنه قد فني أجلك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وعمر لا يحس وجعاً ولا ألما، فلما كان من الغد جاءه كعب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ذهب يوم وبقي يومان،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جاءه من غد الغد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يومان وبقي يوم وليلة وهي لك إلى صبيحتها،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الصبح خرج عمر إلى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ودخل أبو لؤلؤة في الناس، في يده خنجر له رأسان، نصابه في وسطه، فضرب عمر ست ضربات </w:t>
      </w:r>
      <w:r>
        <w:rPr>
          <w:rFonts w:eastAsia="Amiri" w:cs="Amiri" w:ascii="Amiri" w:hAnsi="Amiri"/>
          <w:color w:val="111111"/>
          <w:sz w:val="28"/>
          <w:szCs w:val="28"/>
          <w:rtl w:val="true"/>
          <w:lang w:bidi="ar-SA"/>
        </w:rPr>
        <w:t>...»</w:t>
      </w:r>
      <w:r>
        <w:rPr>
          <w:rStyle w:val="FootnoteAnchor"/>
          <w:rtl w:val="true"/>
        </w:rPr>
        <w:footnoteReference w:id="462"/>
      </w:r>
      <w:r>
        <w:rPr>
          <w:rFonts w:ascii="Amiri" w:hAnsi="Amiri" w:eastAsia="Amiri" w:cs="Amiri"/>
          <w:color w:val="111111"/>
          <w:sz w:val="28"/>
          <w:sz w:val="28"/>
          <w:szCs w:val="28"/>
          <w:rtl w:val="true"/>
          <w:lang w:bidi="ar-SA"/>
        </w:rPr>
        <w:t>، ولم يعد إلى البيت إلا محمولًا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وبالطبع ما كان كعب ليعلم من التوراة غير ما يعلمه الأحبار ، وما كانت التوراة لتحدد أعمار الناس بهذه الدقة وكل ما هنالك أنهم أرادوا أن يشغلوا الخليفة بالتفكير بما ينتظره من مصير من كعب، وكأنه شيء طبيعي محدّد أمره من السماء، وكان موضع غرابة الخليفة أنه لا يشكو ألماً ولا وجعاً وقد كان هذا بمنزلة المخدر له عن التفكير بما يحاك له في الخفاء مما سبق أن أحس به إحساساً غامضاً، وأعلنه أمام ابن عباس في حديثه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وكانوا على ثقة من أن هذا القلق لا يبلغ به درجة الإيمان بنتائجه، وكان عمر أعمق من أن يعهد ويرقب آثار الموت الخارجية لمجرّد قولة كعب، وإن كان لها مفعولها</w:t>
      </w:r>
    </w:p>
    <w:p>
      <w:pPr>
        <w:pStyle w:val="BookText"/>
        <w:rPr/>
      </w:pPr>
      <w:r>
        <w:rPr>
          <w:rFonts w:ascii="Amiri" w:hAnsi="Amiri" w:eastAsia="Amiri" w:cs="Amiri"/>
          <w:color w:val="111111"/>
          <w:sz w:val="28"/>
          <w:sz w:val="28"/>
          <w:szCs w:val="28"/>
          <w:rtl w:val="true"/>
          <w:lang w:bidi="ar-SA"/>
        </w:rPr>
        <w:t>الطبيعي في إحداث قلقه النفسي وانشغاله بالتكفير بها عن أي شيء آخر</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الخليفة فيما يبدو لا يكاد يصدق أن هذه الحادثة جرت بهذه السهولة، فهو لا </w:t>
      </w:r>
    </w:p>
    <w:p>
      <w:pPr>
        <w:pStyle w:val="BookText"/>
        <w:rPr/>
      </w:pPr>
      <w:r>
        <w:rPr>
          <w:rFonts w:ascii="Amiri" w:hAnsi="Amiri" w:eastAsia="Amiri" w:cs="Amiri"/>
          <w:color w:val="111111"/>
          <w:sz w:val="28"/>
          <w:sz w:val="28"/>
          <w:szCs w:val="28"/>
          <w:rtl w:val="true"/>
          <w:lang w:bidi="ar-SA"/>
        </w:rPr>
        <w:t xml:space="preserve">يفتأ يسأل الداخلين عليه من القوم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أعن ملأ منكم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يبعث بصاحبنا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ليسألهم بهذا السؤال، يقول ابن قتيبة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دعا عبد الله بن عباس وكان يحبه ويدنيه ويسمع منه،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عباس إني لأظن أن لي ذنباً، ولكن أحب أن تعلم لي أعن ملأ منهم كان هذا؟ فخرج ابن عباس فجعل لا يرى ملأ من الناس إلّا وهم يبكون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463"/>
      </w:r>
    </w:p>
    <w:p>
      <w:pPr>
        <w:pStyle w:val="BookText"/>
        <w:rPr/>
      </w:pPr>
      <w:r>
        <w:rPr>
          <w:rFonts w:ascii="Amiri" w:hAnsi="Amiri" w:eastAsia="Amiri" w:cs="Amiri"/>
          <w:color w:val="111111"/>
          <w:sz w:val="28"/>
          <w:sz w:val="28"/>
          <w:szCs w:val="28"/>
          <w:rtl w:val="true"/>
          <w:lang w:bidi="ar-SA"/>
        </w:rPr>
        <w:t xml:space="preserve">وبالطبع إن خطوط المؤامرة كانت أخفى من أن يعلم بها الرأي العام، وإذا كان هناك تدبير – وصح الفرض – فهو لا يتجاوز الآحاد من رؤساء الحزب القرشي، وغاية ما يدلّ عليه هذا التساؤل المتكرر من الخليفة وزميله هو إعلان تشكيكهم ببساطة الحادثة، وأخال أن لو قدر له أن ينجو منها لكشف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له من حزم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كل ما يتعلق بها من خطوط</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ومهما يكن فقد أوقفوه أمام أمر واقع ، وبدأ يفكر تفكيراً جدياً فيمن يخلفه على الحكم، وقد وقع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أخال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وطأة من صراع نفسي قوي، فهو يفكر أن مصلحة المسلمين تقتضيه أن يولّي عليهم الإمام علیه السلام ليحملهم على المحجة البيضاء، ويرى أن قريشاً لا تحتمله؛ لأنها لا تريد مر الحق وتريد أن يقدم مرشحها الأول عثمان، أو غير علي  علیه السلام على أقل تقدير، ويراها مع ذلك مخطئة، فعثمان لو ولّي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أعرف بنفسيته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لحمل عليهم بني أمية، وهم أبعد ما يكونون عن روح الإسلام، وربّما ثار به المسلمون فقتلوه، وماله لا يتركهم لأنفسهم يختارون من يشاؤون، ولكن كيف يتركهم وهذا ولده عبد الله يقول 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زعموا أنك غير مستخلف، وأنه لو كان لك راعي إبل أو راعي غنم ثم جاءك وتركها رأيت أن قد ضيّع فرعاية الناس أشد</w:t>
      </w:r>
      <w:r>
        <w:rPr>
          <w:rFonts w:eastAsia="IRNazanin" w:cs="IRNazanin"/>
          <w:color w:val="111111"/>
          <w:sz w:val="28"/>
          <w:szCs w:val="28"/>
          <w:rtl w:val="true"/>
          <w:lang w:bidi="fa-IR"/>
        </w:rPr>
        <w:t>».</w:t>
      </w:r>
      <w:r>
        <w:rPr>
          <w:rStyle w:val="FootnoteAnchor"/>
          <w:rtl w:val="true"/>
        </w:rPr>
        <w:footnoteReference w:id="464"/>
      </w:r>
    </w:p>
    <w:p>
      <w:pPr>
        <w:pStyle w:val="BookText"/>
        <w:rPr/>
      </w:pPr>
      <w:r>
        <w:rPr>
          <w:rFonts w:ascii="Amiri" w:hAnsi="Amiri" w:eastAsia="Amiri" w:cs="Amiri"/>
          <w:color w:val="111111"/>
          <w:sz w:val="28"/>
          <w:sz w:val="28"/>
          <w:szCs w:val="28"/>
          <w:rtl w:val="true"/>
          <w:lang w:bidi="ar-SA"/>
        </w:rPr>
        <w:t xml:space="preserve">وكادت تطغى عليه رعاية المصلحة الإسلامية على رعاية عواطف قريش فيجزم بتوليتهم علياً وقال لهم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عاودوه بالحديث عن العهد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كنت أجمعت بعد مقالتي لكم أن انظر فأولى رجلاً أمركم ، هو أحراكم أن يحملكم على الحق واشار إلى علي</w:t>
      </w:r>
      <w:r>
        <w:rPr>
          <w:rFonts w:eastAsia="Amiri" w:cs="Amiri" w:ascii="Amiri" w:hAnsi="Amiri"/>
          <w:color w:val="111111"/>
          <w:sz w:val="28"/>
          <w:szCs w:val="28"/>
          <w:rtl w:val="true"/>
          <w:lang w:bidi="ar-SA"/>
        </w:rPr>
        <w:t>».</w:t>
      </w:r>
      <w:r>
        <w:rPr>
          <w:rStyle w:val="FootnoteAnchor"/>
          <w:rtl w:val="true"/>
        </w:rPr>
        <w:footnoteReference w:id="465"/>
      </w:r>
    </w:p>
    <w:p>
      <w:pPr>
        <w:pStyle w:val="BookText"/>
        <w:rPr/>
      </w:pPr>
      <w:r>
        <w:rPr>
          <w:rFonts w:ascii="Amiri" w:hAnsi="Amiri" w:eastAsia="Amiri" w:cs="Amiri"/>
          <w:color w:val="111111"/>
          <w:sz w:val="28"/>
          <w:sz w:val="28"/>
          <w:szCs w:val="28"/>
          <w:rtl w:val="true"/>
          <w:lang w:bidi="ar-SA"/>
        </w:rPr>
        <w:t>ولكنه عاد تحت وطأة الصراع فترك ذلك لرؤيا رآها ، وفسرها بأنه سيموت ولا يريد أن يتحملها حياً وميتاً، وانتهى أخيراً إلى حل وهو أن يحمّل مسؤوليتها ستة من رؤساء سائر المسلمين على اختلاف نزعاتهم، وهم علي وعثمان وطلحة والزبير وسعد بن أبي وقاص وعبد الرحمن بن عوف، وهم يختارون بينهم من يختارون، وأبلغهم هذا القرار وخرجوا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فكان من رأي العباس أن لا يدخل معهم علي علیه السلام فقال له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أكره الخلاف وأجابه العباس محذراً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إذن ترى ما تكره </w:t>
      </w:r>
      <w:r>
        <w:rPr>
          <w:rStyle w:val="FootnoteAnchor"/>
          <w:rtl w:val="true"/>
        </w:rPr>
        <w:footnoteReference w:id="466"/>
      </w:r>
    </w:p>
    <w:p>
      <w:pPr>
        <w:pStyle w:val="BookText"/>
        <w:rPr/>
      </w:pPr>
      <w:r>
        <w:rPr>
          <w:rFonts w:ascii="Amiri" w:hAnsi="Amiri" w:eastAsia="Amiri" w:cs="Amiri"/>
          <w:color w:val="111111"/>
          <w:sz w:val="28"/>
          <w:sz w:val="28"/>
          <w:szCs w:val="28"/>
          <w:rtl w:val="true"/>
          <w:lang w:bidi="ar-SA"/>
        </w:rPr>
        <w:t>وعادوا في اليوم الثاني فعاودته فكرة أن يخصها من بينهم لعثمان، ولعله أراد بموافقة حزبه أن يلمسهم خطأ رأيهم في إصرارهم على مرشحهم عثمان، أو أنه أراد أن ينتقم لنفسه من قريش التي سئمت حكمه وملّته ليريهم الفرق بين العهدين، وكان تعيينه من طريق عبد الرحمن بن عوف، فقد جعل له رجحان الرأي إذا تساوت الكفتان وإنه ليعلم أن عبد الرحمن لا يعدل بها عن عثمان</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يكن هذا الأمر ليخفى على صاحبنا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الغواص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أوصل لأعماق صاحبه من أي أحد، فقال لما 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يروي القطب الراوندي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كونوا مع الثلاثة التي عبد الرحمن فيها فقال ابن عباس لعلي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ذهب الأمر مِنّا الرجل يريد أن يكون الأمر </w:t>
      </w:r>
    </w:p>
    <w:p>
      <w:pPr>
        <w:pStyle w:val="BookText"/>
        <w:rPr/>
      </w:pPr>
      <w:r>
        <w:rPr>
          <w:rFonts w:ascii="IRNazanin" w:hAnsi="IRNazanin" w:eastAsia="IRNazanin"/>
          <w:color w:val="111111"/>
          <w:sz w:val="28"/>
          <w:sz w:val="28"/>
          <w:szCs w:val="28"/>
          <w:rtl w:val="true"/>
          <w:lang w:bidi="fa-IR"/>
        </w:rPr>
        <w:t>العثمان</w:t>
      </w:r>
      <w:r>
        <w:rPr>
          <w:rFonts w:eastAsia="IRNazanin" w:cs="IRNazanin"/>
          <w:color w:val="111111"/>
          <w:sz w:val="28"/>
          <w:szCs w:val="28"/>
          <w:rtl w:val="true"/>
          <w:lang w:bidi="fa-IR"/>
        </w:rPr>
        <w:t>».</w:t>
      </w:r>
      <w:r>
        <w:rPr>
          <w:rStyle w:val="FootnoteAnchor"/>
          <w:rtl w:val="true"/>
        </w:rPr>
        <w:footnoteReference w:id="467"/>
      </w:r>
    </w:p>
    <w:p>
      <w:pPr>
        <w:pStyle w:val="BookText"/>
        <w:rPr/>
      </w:pPr>
      <w:r>
        <w:rPr>
          <w:rFonts w:ascii="IRNazanin" w:hAnsi="IRNazanin" w:eastAsia="IRNazanin"/>
          <w:color w:val="111111"/>
          <w:sz w:val="28"/>
          <w:sz w:val="28"/>
          <w:szCs w:val="28"/>
          <w:rtl w:val="true"/>
          <w:lang w:bidi="fa-IR"/>
        </w:rPr>
        <w:t>وأثار ذلك استياء الإمام علیه السلام، وإن لم يواجه به عمر، مراعاة لتردّي حالته الصحية قال سهل بن سعد الانصاري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مشيت وراء علي بن أبي طالب حيث انصرف من عند عمر، والعباس بن عبد المطلب يمشي في جانبه ، فسمعته يقول للعباس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ذهبت منا والله فقال كيف علمت؟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تسمعه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كونوا في الجانب الذي فيه عبد الرحمن، لأنه ابن عمه، وعبد الرحمن نظير عثمان وهو صهره، فإذا اجتمع هؤلاء فلو أن الرجلين الباقيين كانا معي لم يغنيا عني شيئاً، مع أني لست أرجو إلّا أحدهما، ومع ذلك فقد أحب عمر أن يعلمنا أن لعبد الرحمن عنده فضلاً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لعمر الله ما جعل الله ذلك لهم علينا، كما لم يجعله لأولاهم على أولادنا، أما والله لئن عمر لم يمت لأذكرته ما أتى إلينا قديماً، ولأعلمته سوء رأيه فينا وما أتى إلينا حديثاً، ولئن 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وليموتن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ليجتمعن هؤلاء القوم على أن يصرفوا هذا الأمر عنّا، ولئن فعلوها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وليفعلن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ليروني حيث يكرهون، والله ما بي رغبة في السلطان ولا حب الدنيا، ولكن لإظهار العدل والقيام بالكتاب والسنّة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يقول سهل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التفت فرآني وراءه، فعرفت أنه قد ساءه ذلك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ترع أبا الحسن لا والله لا يستمع أحد الذي سمعت منك في الدنيا ما اصطحبنا فيها، فوالله ما سمعه مني مخلوق حتى قبض الله علياً إلى رحمته</w:t>
      </w:r>
      <w:r>
        <w:rPr>
          <w:rFonts w:eastAsia="Amiri" w:cs="Amiri" w:ascii="Amiri" w:hAnsi="Amiri"/>
          <w:color w:val="111111"/>
          <w:sz w:val="28"/>
          <w:szCs w:val="28"/>
          <w:rtl w:val="true"/>
          <w:lang w:bidi="ar-SA"/>
        </w:rPr>
        <w:t>».</w:t>
      </w:r>
      <w:r>
        <w:rPr>
          <w:rStyle w:val="FootnoteAnchor"/>
          <w:rtl w:val="true"/>
        </w:rPr>
        <w:footnoteReference w:id="468"/>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والغريب أن الخليفة دعاهم فدخلوا عليه وهو ملقى على فراشه يجود بنفسه، فنظر </w:t>
      </w:r>
    </w:p>
    <w:p>
      <w:pPr>
        <w:pStyle w:val="BookText"/>
        <w:rPr/>
      </w:pPr>
      <w:r>
        <w:rPr>
          <w:rFonts w:ascii="Amiri" w:hAnsi="Amiri" w:eastAsia="Amiri" w:cs="Amiri"/>
          <w:color w:val="111111"/>
          <w:sz w:val="28"/>
          <w:sz w:val="28"/>
          <w:szCs w:val="28"/>
          <w:rtl w:val="true"/>
          <w:lang w:bidi="ar-SA"/>
        </w:rPr>
        <w:t>إليهم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أكلكم يطمع في الخلافة بعدي؟ فوجموا، فقال لهم ثانيةً، فأجابه الزبير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يبعدنا منها؟ ولّيتها أنت فقمت بها، ولسنا دونك في قريش ولا في السابقة ولا في القرابة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أفلا أخبركم عن أنفسكم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فإنّا لو استعفيناك لم تعفنا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أنحى عليهم بذكر عيوبهم ونقائصهم حتى بلغ إلى الإمام علیه السلام 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لله أنت لولا دعابة فيك أما والله لئن وليتهم لتحملتهم على الحق الواضح، والمحجة البيضاء، ثم أقبل على عثمان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إليك، كأني بك قد قلدتك قريش هذا الأمر لحبها إياك، فحملت بني أمية وبني أبي معيط على رقاب الناس، وآثرتهم بالفيء، فسارت إليك عصابة من ذوبان العرب فذبحوك على فراشك ذبحاً، والله لئن فعلوا لتفعلن ولئن فعلت ليفعلن ثم أخذ بناصيته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كان ذلك فاذكروا قولي فإنه كائن</w:t>
      </w:r>
      <w:r>
        <w:rPr>
          <w:rFonts w:eastAsia="IRNazanin" w:cs="IRNazanin"/>
          <w:color w:val="111111"/>
          <w:sz w:val="28"/>
          <w:szCs w:val="28"/>
          <w:rtl w:val="true"/>
          <w:lang w:bidi="fa-IR"/>
        </w:rPr>
        <w:t>».</w:t>
      </w:r>
      <w:r>
        <w:rPr>
          <w:rStyle w:val="FootnoteAnchor"/>
          <w:rtl w:val="true"/>
        </w:rPr>
        <w:footnoteReference w:id="469"/>
      </w:r>
    </w:p>
    <w:p>
      <w:pPr>
        <w:pStyle w:val="BookText"/>
        <w:rPr/>
      </w:pPr>
      <w:r>
        <w:rPr>
          <w:rFonts w:ascii="Amiri" w:hAnsi="Amiri" w:eastAsia="Amiri" w:cs="Amiri"/>
          <w:color w:val="111111"/>
          <w:sz w:val="28"/>
          <w:sz w:val="28"/>
          <w:szCs w:val="28"/>
          <w:rtl w:val="true"/>
          <w:lang w:bidi="ar-SA"/>
        </w:rPr>
        <w:t>وهذا الحديث يدل على مدى ثورته النفسية، وتأثره من هؤلاء أو بعضهم على الأقل، وربّما دل على اتهامه الباطني لهم بالمؤامرة عليه لأجل الحكم، وفي تأكيده على إعلان فراسته لعثمان وتذكيره بقوله هذا، مع تعيينه من طريق عبد الرحمن ما يشير إلى ما ذكرناه من أهدافه في هذا التعيين</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يذكر ابن أبي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يرويه أبو عثمان الجاحظ في كتاب السفيانية، ويذكره غيره في باب فراسة عمر</w:t>
      </w:r>
      <w:r>
        <w:rPr>
          <w:rStyle w:val="FootnoteAnchor"/>
          <w:rtl w:val="true"/>
        </w:rPr>
        <w:footnoteReference w:id="470"/>
      </w:r>
      <w:r>
        <w:rPr>
          <w:rFonts w:ascii="Amiri" w:hAnsi="Amiri" w:eastAsia="Amiri" w:cs="Amiri"/>
          <w:color w:val="111111"/>
          <w:sz w:val="28"/>
          <w:sz w:val="28"/>
          <w:szCs w:val="28"/>
          <w:rtl w:val="true"/>
          <w:lang w:bidi="ar-SA"/>
        </w:rPr>
        <w:t>وهو متواتر المضمون في سائر الكتب التأريخية، ويروي أبو عثمان عقيب هذا الخبر عن صاحبنا أنه سمع عمر بن الخطاب يقول لأهل الشورى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إنكم إن تعاونتم وتوازرتم وتناصحتم أكلتموها وأولادكم، وإن تحاسدتم وتقاعدتم وتدابرتم وتباغضتم غلبكم على هذا الأمر معاوية بن أبي </w:t>
      </w:r>
    </w:p>
    <w:p>
      <w:pPr>
        <w:pStyle w:val="BookText"/>
        <w:rPr/>
      </w:pPr>
      <w:r>
        <w:rPr>
          <w:rFonts w:ascii="Amiri" w:hAnsi="Amiri" w:eastAsia="Amiri" w:cs="Amiri"/>
          <w:color w:val="111111"/>
          <w:sz w:val="28"/>
          <w:sz w:val="28"/>
          <w:szCs w:val="28"/>
          <w:rtl w:val="true"/>
          <w:lang w:bidi="ar-SA"/>
        </w:rPr>
        <w:t>سفيان</w:t>
      </w:r>
      <w:r>
        <w:rPr>
          <w:rFonts w:eastAsia="Amiri" w:cs="Amiri" w:ascii="Amiri" w:hAnsi="Amiri"/>
          <w:color w:val="111111"/>
          <w:sz w:val="28"/>
          <w:szCs w:val="28"/>
          <w:rtl w:val="true"/>
          <w:lang w:bidi="ar-SA"/>
        </w:rPr>
        <w:t>».</w:t>
      </w:r>
      <w:r>
        <w:rPr>
          <w:rStyle w:val="FootnoteAnchor"/>
          <w:rtl w:val="true"/>
        </w:rPr>
        <w:footnoteReference w:id="471"/>
      </w:r>
    </w:p>
    <w:p>
      <w:pPr>
        <w:pStyle w:val="BookText"/>
        <w:rPr/>
      </w:pPr>
      <w:r>
        <w:rPr>
          <w:rFonts w:ascii="Amiri" w:hAnsi="Amiri" w:eastAsia="Amiri" w:cs="Amiri"/>
          <w:color w:val="111111"/>
          <w:sz w:val="28"/>
          <w:sz w:val="28"/>
          <w:szCs w:val="28"/>
          <w:rtl w:val="true"/>
          <w:lang w:bidi="ar-SA"/>
        </w:rPr>
        <w:t xml:space="preserve">وإذا صح هذا كله وهو صحيح في خطوطه الأولى وربّما تُزيد في بعضه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تقتضي أمثال هذه الأحاديث 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يكن ذلك من الخليفة من باب الإخبار بالمغيبات، وإنما كان من باب فهمه لنفسيّة أصحابه وبصره بالعقول الجماعية للجماهير المعاصرة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ابن قتيبة أنه أمر أهل الشورى بإحضار ولده عبد الله مشيراً، وليس له في الأمر شيء وقال لهم 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وأحضروا معكم الحسن بن علي وعبد الله بن عباس فإن لهما قرابة، وأرجو لكم البركة في حضورهما وليس لهما من أمركم شيء</w:t>
      </w:r>
      <w:r>
        <w:rPr>
          <w:rFonts w:eastAsia="Amiri" w:cs="Amiri" w:ascii="Amiri" w:hAnsi="Amiri"/>
          <w:color w:val="111111"/>
          <w:sz w:val="28"/>
          <w:szCs w:val="28"/>
          <w:rtl w:val="true"/>
          <w:lang w:bidi="ar-SA"/>
        </w:rPr>
        <w:t>».</w:t>
      </w:r>
      <w:r>
        <w:rPr>
          <w:rStyle w:val="FootnoteAnchor"/>
          <w:rtl w:val="true"/>
        </w:rPr>
        <w:footnoteReference w:id="472"/>
      </w:r>
    </w:p>
    <w:p>
      <w:pPr>
        <w:pStyle w:val="BookText"/>
        <w:rPr/>
      </w:pPr>
      <w:r>
        <w:rPr>
          <w:rFonts w:ascii="Amiri" w:hAnsi="Amiri" w:eastAsia="Amiri" w:cs="Amiri"/>
          <w:color w:val="111111"/>
          <w:sz w:val="28"/>
          <w:sz w:val="28"/>
          <w:szCs w:val="28"/>
          <w:rtl w:val="true"/>
          <w:lang w:bidi="ar-SA"/>
        </w:rPr>
        <w:t>وتوفي عمر أخيراً ولم يفارقه صاحبه حتى الممات، وقد سراه قبل الموت بكلمات طيبة فيما يروي المؤرخون، وحده فأبدع بحده عندما سئل عنه بعد وفاته فأجاب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كالطير الحذر الذي يرى أن له بكل طريق شركاً يأخذه</w:t>
      </w:r>
      <w:r>
        <w:rPr>
          <w:rFonts w:eastAsia="Amiri" w:cs="Amiri" w:ascii="Amiri" w:hAnsi="Amiri"/>
          <w:color w:val="111111"/>
          <w:sz w:val="28"/>
          <w:szCs w:val="28"/>
          <w:rtl w:val="true"/>
          <w:lang w:bidi="ar-SA"/>
        </w:rPr>
        <w:t>».</w:t>
      </w:r>
      <w:r>
        <w:rPr>
          <w:rStyle w:val="FootnoteAnchor"/>
          <w:rtl w:val="true"/>
        </w:rPr>
        <w:footnoteReference w:id="473"/>
      </w:r>
    </w:p>
    <w:p>
      <w:pPr>
        <w:pStyle w:val="BookText"/>
        <w:rPr/>
      </w:pPr>
      <w:r>
        <w:rPr>
          <w:rFonts w:ascii="Amiri" w:hAnsi="Amiri" w:eastAsia="Amiri" w:cs="Amiri"/>
          <w:color w:val="111111"/>
          <w:sz w:val="28"/>
          <w:sz w:val="28"/>
          <w:szCs w:val="28"/>
          <w:rtl w:val="true"/>
          <w:lang w:bidi="ar-SA"/>
        </w:rPr>
        <w:t xml:space="preserve">هي من أبدع ما قرأت دقة تصوير الحزمه ويقظته وقلقه من شعبه، مع وجازه في أدائها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وأخيراً فقد وقع في الشرك الذي كان يحذره، وانطوت بموته صفحة من تأريخ الإسلام مستقلة بخطوطها، وفتحت صفحة جديدة تختلف عنها في أهم ما لها من عناصر </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وقبل أن نودع هذا العهد نود أن نلخص لأنفسنا ما أفاده ابن عباس منه، وما أدخل عليه من تجارب جديدة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وأول ما نلاحظه أنه قوّى علائقه ببطله الإمام علیه السلام، بما تبنى من أفكاره العقيدية التي كان يدافع عنها كلما فسح له المجال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أكثر ما فسح له في هذا العهد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وبالطبع فإن المرء إذا تبنى شيئاً ودافع عنه ازداد فناؤه فيه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ويأتي بعد ذلك ما كسبه من قوة جدلية خلقها مرانه الكثير لهذا الفن، واهتمام الخليفة به ودعوته مع كبار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صغر سنّه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لها التأثير الواسع في إنماء شخصيته وشعوره بذاتيته، وقد كان نهي الخليفة له أحياناً عن المسارعة في الكلام وما وعاه من تجارب سابقة في فوائد التواضع بمثابة نقطة الانطلاق إلى الإحالة بينه وبين طغيان الشعور بالذات، وتحوّله إلى ضرب من الأنانية الواسعة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واحتياج الخليفة إليه في الفقه، وتمكينه من الفتيا في عهده، وأخذه القرآن عنه، من بواعث زيادة إقباله على تثقيف نفسه؛ لسد هذه الحاجات إليه احتفاظاً بمركزه لدى الخليفة، ومشاورته في الشؤون العامة وكثرة صحبته له واطلاعه على دقائق السياسة الداخلية والخارجية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ذلك مما أزاد خبرته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شؤون الحكم</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وأخال أنه بمفارقته لهذا العهد فارق أوسع المجالات وأهمها في إبراز مواهبه وإنماء رصيده من التجارب العلمية والأدبية والاجتماعية، وإن كان قد أصبح له من قوة الشخصية وتكاملها ما يرفعه إلى مصاف الكبار من أعيان ذلك العصر وعلمائه على صغره في السن</w:t>
      </w:r>
      <w:r>
        <w:rPr>
          <w:rFonts w:eastAsia="Amiri" w:cs="Amiri" w:ascii="Amiri" w:hAnsi="Amiri"/>
          <w:color w:val="111111"/>
          <w:sz w:val="28"/>
          <w:szCs w:val="28"/>
          <w:rtl w:val="true"/>
          <w:lang w:bidi="ar-SA"/>
        </w:rPr>
        <w:t xml:space="preserve">. </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6" w:name="pg15225_151356"/>
      <w:bookmarkStart w:id="187" w:name="pg15225_151356"/>
      <w:bookmarkEnd w:id="187"/>
    </w:p>
    <w:p>
      <w:pPr>
        <w:pStyle w:val="Heading3"/>
        <w:numPr>
          <w:ilvl w:val="2"/>
          <w:numId w:val="1"/>
        </w:numPr>
        <w:rPr/>
      </w:pPr>
      <w:bookmarkStart w:id="188" w:name="pg15225_151356"/>
      <w:bookmarkStart w:id="189" w:name="__RefHeading___Toc3426172_2142443653"/>
      <w:bookmarkStart w:id="190" w:name="_Toc54"/>
      <w:bookmarkEnd w:id="188"/>
      <w:bookmarkEnd w:id="189"/>
      <w:r>
        <w:rPr>
          <w:rtl w:val="true"/>
        </w:rPr>
        <w:t>مجلس الشورى</w:t>
      </w:r>
      <w:bookmarkEnd w:id="190"/>
    </w:p>
    <w:p>
      <w:pPr>
        <w:pStyle w:val="BookText"/>
        <w:rPr/>
      </w:pPr>
      <w:r>
        <w:rPr>
          <w:rFonts w:ascii="Amiri" w:hAnsi="Amiri" w:eastAsia="Amiri" w:cs="Amiri"/>
          <w:color w:val="111111"/>
          <w:sz w:val="28"/>
          <w:sz w:val="28"/>
          <w:szCs w:val="28"/>
          <w:rtl w:val="true"/>
          <w:lang w:bidi="ar-SA"/>
        </w:rPr>
        <w:t xml:space="preserve">ومن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نستقبل مع صاحبنا عهداً جديداً عليه إلى حد ما – أن نصحبه إلى مجلس الشورى، لنلمس مدى صدق فراسته السابقة، فقد دعي المجلس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دفن الخليفة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للاجتماع، ودعي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يرويه ابن قتيبة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والحسن وابن عمر الشهوده، وإن لم يعط لهم شيء من الصلاحيات – كما أوصى بذلك الخليفة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وبالطبع إنهم شاهدوا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أول ما شاهدوا قوة الصراع بين المرشحين، وإن شئت أن تقول بين علي علیه السلام وعثمان، فما كان يطمع الزبير أن يكون له شيء مع الإمام علیه السلام وطلحة لم يكن فيما تقول بعض الروايات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حاضراً في المجلس</w:t>
      </w:r>
      <w:r>
        <w:rPr>
          <w:rStyle w:val="FootnoteAnchor"/>
          <w:rtl w:val="true"/>
        </w:rPr>
        <w:footnoteReference w:id="474"/>
      </w:r>
      <w:r>
        <w:rPr>
          <w:rFonts w:ascii="Amiri" w:hAnsi="Amiri" w:eastAsia="Amiri" w:cs="Amiri"/>
          <w:color w:val="111111"/>
          <w:sz w:val="28"/>
          <w:sz w:val="28"/>
          <w:szCs w:val="28"/>
          <w:rtl w:val="true"/>
          <w:lang w:bidi="ar-SA"/>
        </w:rPr>
        <w:t>، وتقول بعضها كان حاضراً</w:t>
      </w:r>
      <w:r>
        <w:rPr>
          <w:rStyle w:val="FootnoteAnchor"/>
          <w:rtl w:val="true"/>
        </w:rPr>
        <w:footnoteReference w:id="475"/>
      </w:r>
      <w:r>
        <w:rPr>
          <w:rFonts w:ascii="Amiri" w:hAnsi="Amiri" w:eastAsia="Amiri" w:cs="Amiri"/>
          <w:color w:val="111111"/>
          <w:sz w:val="28"/>
          <w:sz w:val="28"/>
          <w:szCs w:val="28"/>
          <w:rtl w:val="true"/>
          <w:lang w:bidi="ar-SA"/>
        </w:rPr>
        <w:t>، وكان لا يرى لنفسه شيئاً مع عثمان واندكت شخصية سعد بشخصية عبد الرحمن بن عوف، وعبد الرحمن كان لا يريدها لنفسه، فانحصر الترشيح إذاً بين هذين الشخصين، وكان لكل منهما حزبه القوي خارج المجلس يؤيده ويرشّحه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علي علیه السلام فكان زعيماً لحزب كبير تمثل في بني هاشم وفي حزب الأنصار، فقد انضم إليه أكثر أفراده بعد فشله السابق في قضية تعيين مرشحه للخلافة بعد رسول الله صلی الله علیه و آله وسلم، وانضم إليه أكثر الطبقات الضعيفة من موالين وغيرهم</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عثمان زعيماً لحزب قريش، وكانت الطبقة الأرستقراطية المترفة منهم تؤيده جميعاً، وتعمل على فوزه بالمنصب بأي ثمن كان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فكان علي علیه السلام وجماعته يتكلمون باسم الإسلام، وكان جماعة عثمان يتكلمون باسم قريش وتأمير قريش لأنفسها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وسنرى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يدور بين الحزبين من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مدى تفاوت الذهنية التي واجه بها كل منهما قضية الخلافة وشؤون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وكاد ينتهي الاجتماع عن شيء لولا أن يقول عبد الرحمن بن عوف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يروي الشعبي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رجل منكم يخرج نفسه عن هذا الأمر ، ويختار لهذه الأمة رجلاً منكم، فإني طيّبة نفسي أن أخرج منها وأختار لكم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رضينا إلّا علي بن أبي طالب فإنه اتهم</w:t>
      </w:r>
      <w:r>
        <w:rPr>
          <w:rFonts w:eastAsia="Amiri" w:cs="Amiri" w:ascii="Amiri" w:hAnsi="Amiri"/>
          <w:color w:val="111111"/>
          <w:sz w:val="28"/>
          <w:szCs w:val="28"/>
          <w:rtl w:val="true"/>
          <w:lang w:bidi="ar-SA"/>
        </w:rPr>
        <w:t>».</w:t>
      </w:r>
      <w:r>
        <w:rPr>
          <w:rStyle w:val="FootnoteAnchor"/>
          <w:rtl w:val="true"/>
        </w:rPr>
        <w:footnoteReference w:id="476"/>
      </w:r>
    </w:p>
    <w:p>
      <w:pPr>
        <w:pStyle w:val="BookText"/>
        <w:rPr/>
      </w:pPr>
      <w:r>
        <w:rPr>
          <w:rFonts w:ascii="Amiri" w:hAnsi="Amiri" w:eastAsia="Amiri" w:cs="Amiri"/>
          <w:color w:val="111111"/>
          <w:sz w:val="28"/>
          <w:sz w:val="28"/>
          <w:szCs w:val="28"/>
          <w:rtl w:val="true"/>
          <w:lang w:bidi="ar-SA"/>
        </w:rPr>
        <w:t>وقد عرفنا سر اتهامه من رأيه السابق في عهد عبد الرحمن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وتَدَخلَتْ القوة في الموضوع فقال أبو 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على رأس الشرطة الذين وكَّلَهُم عمر في مراقبة مجلس الشورى، وأمره بقتل من يخالف عبد الرحمن إذا تساوت الكفّتان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الحسن إرض برأي عبد الرحمن كان الأمر لك أو لغيرك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لا بد له بعد ذلك أن يرضى، فقال لعبد الرحمن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أعطني يا عبد الرحمن موثقاً من الله لتؤثرن الحق ولا تتبع الهوى، ولا تمل إلى صهر ولا ذي قرابة ولا تعمل إلا لله، ولا تألو هذه الأمة ان تختار خيرها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فحلف له عبد الرحمن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وخرج يشاور ثلاثة أيام وكانت اجتماعات منفردة مع كل من علي علیه السلام وعثمان، ولم يعط رأيه إلّا بعد نهاية الثلاثة وبعد أن أمسك بيده زمام الموقف</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الشعبي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وحديثه هذا من أدق الأحاديث وأوفاها تصويراً للقصة وعرضاً لمختلف الآراء الحزبية وغيرها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واجتمع الناس وكثروا على الباب لا يشكّون أنه </w:t>
      </w:r>
    </w:p>
    <w:p>
      <w:pPr>
        <w:pStyle w:val="BookText"/>
        <w:rPr/>
      </w:pPr>
      <w:r>
        <w:rPr>
          <w:rFonts w:ascii="Amiri" w:hAnsi="Amiri" w:eastAsia="Amiri" w:cs="Amiri"/>
          <w:color w:val="111111"/>
          <w:sz w:val="28"/>
          <w:sz w:val="28"/>
          <w:szCs w:val="28"/>
          <w:rtl w:val="true"/>
          <w:lang w:bidi="ar-SA"/>
        </w:rPr>
        <w:t xml:space="preserve">يبايع علي بن أبي طالب، وكان هوى قريش كافة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عدا بني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عثمان، وهوى طائفة من الأنصار مع علي، وهوى طائفة أخرى مع عثمان وهي أقل الطائفتين، و لا يبالون أيهما بويع،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المقداد بن عمرو والناس مجتمعون،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اسمعوا ما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المقداد بن عمرو إنكم إن بايعتم علياً سمعنا وأطعنا، وإن بايعتم عثمان سمعنا وعصينا، فقام عبد الله بن أبي ربيعة بن المغيرة المخزومي فنادى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 بايعتم عثمان سمعنا وأطعنا ، وإن بايعتم علياً سمعنا وعصينا، فقال له المقداد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عدو الله وعدو رسوله وعدو كتابه، ومتى كان مثلك يسمع له الصالحون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الحليف العسيف، ومتى مثلك يجترئ على الدخول في أمر قريش، فقال عبد الله بن سعد بن أبي سرح أيها الملأ إن أردتم أن لا تختلف قريش فيما بينها فبايعوا عثمان، فقال عمار بن ياسر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أردتم أن لا يختلف المسلمون فيما بينهم فبايعوا علياً، ثم أقبل على عبد الله بن سعد بن أبي سرح فقال يا فاسق يا ابن الفاسق أأنت من يستنصحه المسلمون أو يستشيرونه في أمورهم، وارتفعت الأصوات ونادى مناد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يدرى من هو، فقريش تزعم أنه رجل من مخزوم، والأنصار تزعم أنه رجل طوّال آدم مشرف على الناس لا يعرفه أحد منهم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عبد الله أفرغ من أمرك وامض على ما في نفسك فإنه الصواب</w:t>
      </w:r>
      <w:r>
        <w:rPr>
          <w:rFonts w:eastAsia="Amiri" w:cs="Amiri" w:ascii="Amiri" w:hAnsi="Amiri"/>
          <w:color w:val="111111"/>
          <w:sz w:val="28"/>
          <w:szCs w:val="28"/>
          <w:rtl w:val="true"/>
          <w:lang w:bidi="ar-SA"/>
        </w:rPr>
        <w:t>».</w:t>
      </w:r>
      <w:r>
        <w:rPr>
          <w:rStyle w:val="FootnoteAnchor"/>
          <w:rtl w:val="true"/>
        </w:rPr>
        <w:footnoteReference w:id="477"/>
      </w:r>
    </w:p>
    <w:p>
      <w:pPr>
        <w:pStyle w:val="BookText"/>
        <w:rPr/>
      </w:pPr>
      <w:r>
        <w:rPr>
          <w:rFonts w:ascii="Amiri" w:hAnsi="Amiri" w:eastAsia="Amiri" w:cs="Amiri"/>
          <w:color w:val="111111"/>
          <w:sz w:val="28"/>
          <w:sz w:val="28"/>
          <w:szCs w:val="28"/>
          <w:rtl w:val="true"/>
          <w:lang w:bidi="ar-SA"/>
        </w:rPr>
        <w:t xml:space="preserve">وهذه المحاورة تمثل لك الذهنيّة العامة لكل من الحزبين، فحزب قريش وأبطاله أمثال هذين المتكلمين باسمه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يرون أن الأمر لا يعدو أن يكون أمراً قبلياً يخص طائفة من الناس، ترى أن الحق لها في التحكم برقاب الناس كيف تشاء، فالأمر أمر قريش وكل حديث من غيرهم باطل</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وحزب علي علیه السلام وأبطاله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أمثال عمار والمقداد وغيرهم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يرى أن القضية قضية عامة فهي للمسلمين لا لقريش وما قريش بها إلّا كسائر الناس</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وقام عبد الرحمن فأقبل على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يقول الشعبي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عليك عهد الله وميثاقه، وأشد ما أخذ الله على النبيين من عهد وميثاق، إن بايعتك لتعملنّ بكتاب الله وسنة رسوله وسيرة أبي بكر وعمر</w:t>
      </w:r>
      <w:r>
        <w:rPr>
          <w:rFonts w:eastAsia="IRNazanin" w:cs="IRNazanin"/>
          <w:color w:val="111111"/>
          <w:sz w:val="28"/>
          <w:szCs w:val="28"/>
          <w:rtl w:val="true"/>
          <w:lang w:bidi="fa-IR"/>
        </w:rPr>
        <w:t>».</w:t>
      </w:r>
      <w:r>
        <w:rPr>
          <w:rStyle w:val="FootnoteAnchor"/>
          <w:rtl w:val="true"/>
        </w:rPr>
        <w:footnoteReference w:id="478"/>
      </w:r>
    </w:p>
    <w:p>
      <w:pPr>
        <w:pStyle w:val="BookText"/>
        <w:rPr/>
      </w:pPr>
      <w:r>
        <w:rPr>
          <w:rFonts w:ascii="IRNazanin" w:hAnsi="IRNazanin" w:eastAsia="IRNazanin"/>
          <w:color w:val="111111"/>
          <w:sz w:val="28"/>
          <w:sz w:val="28"/>
          <w:szCs w:val="28"/>
          <w:rtl w:val="true"/>
          <w:lang w:bidi="fa-IR"/>
        </w:rPr>
        <w:t xml:space="preserve">وكان هذا القيد الأخير هو الشرك الذي نصبه عبد الرحمن لعلي علیه السلام عبد 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أعتقد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من أعرف الناس بخلق الإمام علیه السلام وصلابته، وكان يعرف أنه لا يعدل بكتاب الله وسنّة نبيه ثم باجتهاد رأيه في التطبيق شيئاً مهما كان، وهو يُعمل رأيه في الكثير مما انفردت به سيرتهما عن الكتاب والسنّة ومدى اختلافه معه فيهما، وبخاصة في الأمور التي شرعها الخليفة الثاني باجتهاده، رغم وجود نصوصها التشريعية كتوزيعه السابق للمال مثلاً، وهو ما يهم أرستقراطيي قريش، وغيرهم من المسلمين ممن أثراهم هذا التوزيع بالدرجة الأولى ، وكان الإمام يأباه أشد الإباء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عرفنا ذلك منه فيما بعد لمنافاته لذوقه الخاص فضلاً عن النصوص الواردة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لو كان المال لي لسويت بينهم، فكيف والمال مال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ضرب الإمام علیه السلام أعلى الأمثال في احترام حرفية ما يعطيه من عهد والتقيد بمدلوله، واعتباره عقداً اجتماعياً بينه وبين رعيته، لا يصح أن يخرج عليه بحال، لذلك أقدم على التضحية بأعظم منصب كان يستطيع أن يظفر به لو كان من الوصوليين الذين يبررون الوسائط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مهما كانت دنيئة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سبيل البلوغ إلى غاياتهم، فردّ عليه وهو يعلم ما يدخل عليه هذا الردّ من حرمان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طاقتي ومبلغ علمي وجهد رأي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والناس يسمعون</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فأقبل على عثمان فقال له مثل ذلك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لا أزول عنه ولا أدع شيئاً منه، ثم أقبل على علي فقال له ذلك ثلاث مرات ولعثمان ثلاث مرات، في كل ذلك يجيب علي </w:t>
      </w:r>
    </w:p>
    <w:p>
      <w:pPr>
        <w:pStyle w:val="BookText"/>
        <w:rPr/>
      </w:pPr>
      <w:r>
        <w:rPr>
          <w:rFonts w:ascii="Amiri" w:hAnsi="Amiri" w:eastAsia="Amiri" w:cs="Amiri"/>
          <w:color w:val="111111"/>
          <w:sz w:val="28"/>
          <w:sz w:val="28"/>
          <w:szCs w:val="28"/>
          <w:rtl w:val="true"/>
          <w:lang w:bidi="ar-SA"/>
        </w:rPr>
        <w:t>على مثل ما كان أجاب به ويجيب عثمان بمثل ما أجاب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أبسط يدك يا عثمان فبسط يده فبايعه، وقام القوم وخرجوا وقد بايعوا إلّا علي بن أبي طالب فإنه لم يبايع</w:t>
      </w:r>
      <w:r>
        <w:rPr>
          <w:rFonts w:eastAsia="Amiri" w:cs="Amiri" w:ascii="Amiri" w:hAnsi="Amiri"/>
          <w:color w:val="111111"/>
          <w:sz w:val="28"/>
          <w:szCs w:val="28"/>
          <w:rtl w:val="true"/>
          <w:lang w:bidi="ar-SA"/>
        </w:rPr>
        <w:t>».</w:t>
      </w:r>
      <w:r>
        <w:rPr>
          <w:rStyle w:val="FootnoteAnchor"/>
          <w:rtl w:val="true"/>
        </w:rPr>
        <w:footnoteReference w:id="479"/>
      </w:r>
    </w:p>
    <w:p>
      <w:pPr>
        <w:pStyle w:val="BookText"/>
        <w:rPr/>
      </w:pPr>
      <w:r>
        <w:rPr>
          <w:rFonts w:ascii="Amiri" w:hAnsi="Amiri" w:eastAsia="Amiri" w:cs="Amiri"/>
          <w:color w:val="111111"/>
          <w:sz w:val="28"/>
          <w:sz w:val="28"/>
          <w:szCs w:val="28"/>
          <w:rtl w:val="true"/>
          <w:lang w:bidi="ar-SA"/>
        </w:rPr>
        <w:t xml:space="preserve">وأنفض الاجتماع وخرج عثمان على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يقول الشعبي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ووجهه متهلّل، وخرج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وخرج بالطبع معه صاحبنا وولده الحسن وقد شهدا فصول المأساة كلها – وهو يقول لابن عوف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هذا بأول يوم تظاهرتم علينا من دفعنا عن حقنا والاستئثار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480"/>
      </w:r>
    </w:p>
    <w:p>
      <w:pPr>
        <w:pStyle w:val="BookText"/>
        <w:rPr/>
      </w:pPr>
      <w:r>
        <w:rPr>
          <w:rFonts w:ascii="Amiri" w:hAnsi="Amiri" w:eastAsia="Amiri" w:cs="Amiri"/>
          <w:color w:val="111111"/>
          <w:sz w:val="28"/>
          <w:sz w:val="28"/>
          <w:szCs w:val="28"/>
          <w:rtl w:val="true"/>
          <w:lang w:bidi="ar-SA"/>
        </w:rPr>
        <w:t xml:space="preserve">وأخالكم تودون بعد هذا معرفة رأي المغيرة بن شعبة مولى أبي لؤلؤة – قاتل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البيعة، إنه أقبل على عثمان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والله لو بويع غيرك لما بايعناه</w:t>
      </w:r>
      <w:r>
        <w:rPr>
          <w:rFonts w:eastAsia="Amiri" w:cs="Amiri" w:ascii="Amiri" w:hAnsi="Amiri"/>
          <w:color w:val="111111"/>
          <w:sz w:val="28"/>
          <w:szCs w:val="28"/>
          <w:rtl w:val="true"/>
          <w:lang w:bidi="ar-SA"/>
        </w:rPr>
        <w:t>».</w:t>
      </w:r>
      <w:r>
        <w:rPr>
          <w:rStyle w:val="FootnoteAnchor"/>
          <w:rtl w:val="true"/>
        </w:rPr>
        <w:footnoteReference w:id="481"/>
      </w:r>
    </w:p>
    <w:p>
      <w:pPr>
        <w:pStyle w:val="BookText"/>
        <w:rPr/>
      </w:pPr>
      <w:r>
        <w:rPr>
          <w:rFonts w:ascii="IRNazanin" w:hAnsi="IRNazanin" w:eastAsia="IRNazanin"/>
          <w:color w:val="111111"/>
          <w:sz w:val="28"/>
          <w:sz w:val="28"/>
          <w:szCs w:val="28"/>
          <w:rtl w:val="true"/>
          <w:lang w:bidi="fa-IR"/>
        </w:rPr>
        <w:t xml:space="preserve">وكان من الطبيعي أن يجتمع بنو أمية على مرشحهم بعد فوزه، كما يجتمع الهاشميون على الإمام علیه السلام للتداول في نتائج هذه الانتخابات، وسارع الخليفة الجديد إلى بيته قبل أن يواجه المسلمين ويصعد المنبر ، واجتمعت عليه أسرته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يحدّث الشعبي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حتى امتلات بهم الدار ثم أغلقوها عليهم، فقال أبو سفيان بن حرب أعندكم أحد من غيركم؟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 يا بني أمية تلقفوها تلقف الكرة فو الذي يحلف به أبو سفيان ما من عذاب ولا حساب ولا جنة ولا نار ولا بعث ولا قيامة</w:t>
      </w:r>
      <w:r>
        <w:rPr>
          <w:rFonts w:eastAsia="IRNazanin" w:cs="IRNazanin"/>
          <w:color w:val="111111"/>
          <w:sz w:val="28"/>
          <w:szCs w:val="28"/>
          <w:rtl w:val="true"/>
          <w:lang w:bidi="fa-IR"/>
        </w:rPr>
        <w:t>».</w:t>
      </w:r>
      <w:r>
        <w:rPr>
          <w:rStyle w:val="FootnoteAnchor"/>
          <w:rtl w:val="true"/>
        </w:rPr>
        <w:footnoteReference w:id="482"/>
      </w:r>
    </w:p>
    <w:p>
      <w:pPr>
        <w:pStyle w:val="BookText"/>
        <w:rPr/>
      </w:pPr>
      <w:r>
        <w:rPr>
          <w:rFonts w:ascii="Amiri" w:hAnsi="Amiri" w:eastAsia="Amiri" w:cs="Amiri"/>
          <w:color w:val="111111"/>
          <w:sz w:val="28"/>
          <w:sz w:val="28"/>
          <w:szCs w:val="28"/>
          <w:rtl w:val="true"/>
          <w:lang w:bidi="ar-SA"/>
        </w:rPr>
        <w:t>وكان جوابه من الخليفة أنه نهره وأمر بإخراجه ولم يصنع شيئاً آخر، مع أنه أفصح عن ارتداد بهذه اللغة البذيئة وحكم المرتد في الإسلام معروف</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الهاشميون فقد اجتمعوا على الإمام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ابن عباس في الطليعة بطبيعة </w:t>
      </w:r>
    </w:p>
    <w:p>
      <w:pPr>
        <w:pStyle w:val="BookText"/>
        <w:rPr/>
      </w:pPr>
      <w:r>
        <w:rPr>
          <w:rFonts w:ascii="IRNazanin" w:hAnsi="IRNazanin" w:eastAsia="IRNazanin"/>
          <w:color w:val="111111"/>
          <w:sz w:val="28"/>
          <w:sz w:val="28"/>
          <w:szCs w:val="28"/>
          <w:rtl w:val="true"/>
          <w:lang w:bidi="fa-IR"/>
        </w:rPr>
        <w:t xml:space="preserve">الحال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فأعلن الإمام علیه السلام عن استيائه لهذه المقابلة الصريحة على إقصائهم عن حقهم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بني عبد المطلب إن قومكم عادوكم بعد وفاة النبي كعداوتهم للنبي في حياته، وإن يطع قومكم لا تؤمروا أبداً، ووالله لا ينيب هؤلاء إلى الحق إلّا بالسيف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وتشاء الصدفة أن يدخل عبد الله بن عمر ويسمع هذا الكلام فيقول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أبا الحسن أتريد أن تضرب بعضهم ببعض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 ويحك، فوالله لولا أبوك وما ركب مني قديماً وحديثاً ما نازعني ابن عفان ولا ابن عوف</w:t>
      </w:r>
      <w:r>
        <w:rPr>
          <w:rFonts w:eastAsia="Amiri" w:cs="Amiri" w:ascii="Amiri" w:hAnsi="Amiri"/>
          <w:color w:val="111111"/>
          <w:sz w:val="28"/>
          <w:szCs w:val="28"/>
          <w:rtl w:val="true"/>
          <w:lang w:bidi="ar-SA"/>
        </w:rPr>
        <w:t>».</w:t>
      </w:r>
      <w:r>
        <w:rPr>
          <w:rStyle w:val="FootnoteAnchor"/>
          <w:rtl w:val="true"/>
        </w:rPr>
        <w:footnoteReference w:id="483"/>
      </w:r>
    </w:p>
    <w:p>
      <w:pPr>
        <w:pStyle w:val="BookText"/>
        <w:rPr/>
      </w:pPr>
      <w:r>
        <w:rPr>
          <w:rFonts w:ascii="IRNazanin" w:hAnsi="IRNazanin" w:eastAsia="IRNazanin"/>
          <w:color w:val="111111"/>
          <w:sz w:val="28"/>
          <w:sz w:val="28"/>
          <w:szCs w:val="28"/>
          <w:rtl w:val="true"/>
          <w:lang w:bidi="fa-IR"/>
        </w:rPr>
        <w:t>وجاء المقداد بن عمرو في اليوم الثاني إلى الإمام علیه السلام وصادف في الطريق عبد الرحمن بن عوف ووضع يده في يده 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كنت أردت بما صنعت وجه الله فأثابك الله ثواب الدنيا والآخرة، وإن كنت إنما أردت الدنيا فأكثر الله مالك، فقال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إسمع رحمك الله إسمع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أسمع والله، وجذب يديه من يده</w:t>
      </w:r>
      <w:r>
        <w:rPr>
          <w:rFonts w:eastAsia="IRNazanin" w:cs="IRNazanin"/>
          <w:color w:val="111111"/>
          <w:sz w:val="28"/>
          <w:szCs w:val="28"/>
          <w:rtl w:val="true"/>
          <w:lang w:bidi="fa-IR"/>
        </w:rPr>
        <w:t>».</w:t>
      </w:r>
      <w:r>
        <w:rPr>
          <w:rStyle w:val="FootnoteAnchor"/>
          <w:rtl w:val="true"/>
        </w:rPr>
        <w:footnoteReference w:id="484"/>
      </w:r>
    </w:p>
    <w:p>
      <w:pPr>
        <w:pStyle w:val="BookText"/>
        <w:rPr/>
      </w:pPr>
      <w:r>
        <w:rPr>
          <w:rFonts w:ascii="IRNazanin" w:hAnsi="IRNazanin" w:eastAsia="IRNazanin"/>
          <w:color w:val="111111"/>
          <w:sz w:val="28"/>
          <w:sz w:val="28"/>
          <w:szCs w:val="28"/>
          <w:rtl w:val="true"/>
          <w:lang w:bidi="fa-IR"/>
        </w:rPr>
        <w:t>و دخل على الإمام علیه السلام فاستحثه على جهاد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ودخل جندب بن عبد الله بعد أن سمع حديثاً بين المقداد وعبد الرحمن قال فيه عبد الرحمن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والله لقد أجهدت نفسي لكم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وأجابه المقداد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والله لقد تركت رجلاً من الذين يأمرون بالحق وبه يعدلون، أما والله لو أن لي على قريش أعواناً لقاتلتهم قتالي إياهم ببدر وأحد</w:t>
      </w:r>
      <w:r>
        <w:rPr>
          <w:rFonts w:eastAsia="IRNazanin" w:cs="IRNazanin"/>
          <w:color w:val="111111"/>
          <w:sz w:val="28"/>
          <w:szCs w:val="28"/>
          <w:rtl w:val="true"/>
          <w:lang w:bidi="fa-IR"/>
        </w:rPr>
        <w:t>».</w:t>
      </w:r>
      <w:r>
        <w:rPr>
          <w:rStyle w:val="FootnoteAnchor"/>
          <w:rtl w:val="true"/>
        </w:rPr>
        <w:footnoteReference w:id="485"/>
      </w:r>
    </w:p>
    <w:p>
      <w:pPr>
        <w:pStyle w:val="BookText"/>
        <w:rPr/>
      </w:pPr>
      <w:r>
        <w:rPr>
          <w:rFonts w:ascii="Amiri" w:hAnsi="Amiri" w:eastAsia="Amiri" w:cs="Amiri"/>
          <w:color w:val="111111"/>
          <w:sz w:val="28"/>
          <w:sz w:val="28"/>
          <w:szCs w:val="28"/>
          <w:rtl w:val="true"/>
          <w:lang w:bidi="ar-SA"/>
        </w:rPr>
        <w:t>ونقله إلى الإمام ثم استحثه على مجاهدتهم، فكان الإمام يصبّره ولا يجيبه إلى ذلك</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ووقف عمار في قريش في ذلك اليوم وهو ينادي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معشر قريش إلى متى تصرفون هذا الأمر عن أهل بيت نبيكم تحولونه ههنا مرّة وههنا مرّة، ما أنا آمن أن ينزعه الله </w:t>
      </w:r>
    </w:p>
    <w:p>
      <w:pPr>
        <w:pStyle w:val="BookText"/>
        <w:rPr/>
      </w:pPr>
      <w:r>
        <w:rPr>
          <w:rFonts w:ascii="Amiri" w:hAnsi="Amiri" w:eastAsia="Amiri" w:cs="Amiri"/>
          <w:color w:val="111111"/>
          <w:sz w:val="28"/>
          <w:sz w:val="28"/>
          <w:szCs w:val="28"/>
          <w:rtl w:val="true"/>
          <w:lang w:bidi="ar-SA"/>
        </w:rPr>
        <w:t>منكم ويضعه في غيركم، كما نزعتموه عن أهله ووضعتموه في غير أهله، فقال له هشام بن الوليد بن المغيرة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ابن سميّة لقد عدوت طورك وما عرفت قدرك، ما أنت وما رأت قريش لأنفسها، إنك لست في شيء من أمرها وإمارتها، فتنح عنها، وتكلمت قريش بأجمعها فصاحت بعمار وانتهرته</w:t>
      </w:r>
      <w:r>
        <w:rPr>
          <w:rFonts w:eastAsia="Amiri" w:cs="Amiri" w:ascii="Amiri" w:hAnsi="Amiri"/>
          <w:color w:val="111111"/>
          <w:sz w:val="28"/>
          <w:szCs w:val="28"/>
          <w:rtl w:val="true"/>
          <w:lang w:bidi="ar-SA"/>
        </w:rPr>
        <w:t>».</w:t>
      </w:r>
      <w:r>
        <w:rPr>
          <w:rStyle w:val="FootnoteAnchor"/>
          <w:rtl w:val="true"/>
        </w:rPr>
        <w:footnoteReference w:id="486"/>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وبهذا الحديث انتهت صفحة من التأريخ وابتدأت صفحة جديدة، وعلى رأسها عثمان بن عفان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فلنفتش عن معالم ابن عباس فيها ولنقرأها في ضوء حديثه وانطباعاته عنها، ثم لنلمس حياته في غضونها ومدى ما كان له من نشاط</w:t>
      </w:r>
      <w:r>
        <w:rPr>
          <w:rFonts w:eastAsia="Amiri" w:cs="Amiri" w:ascii="Amiri" w:hAnsi="Amiri"/>
          <w:color w:val="111111"/>
          <w:sz w:val="28"/>
          <w:szCs w:val="28"/>
          <w:rtl w:val="true"/>
          <w:lang w:bidi="ar-SA"/>
        </w:rPr>
        <w:t xml:space="preserve">. </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1" w:name="pg15225_151364"/>
      <w:bookmarkStart w:id="192" w:name="pg15225_151364"/>
      <w:bookmarkEnd w:id="192"/>
    </w:p>
    <w:p>
      <w:pPr>
        <w:pStyle w:val="Heading3"/>
        <w:numPr>
          <w:ilvl w:val="2"/>
          <w:numId w:val="1"/>
        </w:numPr>
        <w:rPr/>
      </w:pPr>
      <w:bookmarkStart w:id="193" w:name="pg15225_151364"/>
      <w:bookmarkStart w:id="194" w:name="__RefHeading___Toc3426174_2142443653"/>
      <w:bookmarkStart w:id="195" w:name="_Toc55"/>
      <w:bookmarkEnd w:id="193"/>
      <w:bookmarkEnd w:id="194"/>
      <w:r>
        <w:rPr>
          <w:rtl w:val="true"/>
        </w:rPr>
        <w:t>مع الخليفة الثالث</w:t>
      </w:r>
      <w:bookmarkEnd w:id="195"/>
    </w:p>
    <w:p>
      <w:pPr>
        <w:pStyle w:val="Heading4"/>
        <w:numPr>
          <w:ilvl w:val="3"/>
          <w:numId w:val="1"/>
        </w:numPr>
        <w:rPr/>
      </w:pPr>
      <w:bookmarkStart w:id="196" w:name="__RefHeading___Toc3426176_2142443653"/>
      <w:bookmarkStart w:id="197" w:name="_Toc56"/>
      <w:bookmarkEnd w:id="196"/>
      <w:r>
        <w:rPr>
          <w:rtl w:val="true"/>
        </w:rPr>
        <w:t>(</w:t>
      </w:r>
      <w:r>
        <w:rPr/>
        <w:t>1</w:t>
      </w:r>
      <w:r>
        <w:rPr>
          <w:rtl w:val="true"/>
        </w:rPr>
        <w:t>)</w:t>
      </w:r>
      <w:bookmarkEnd w:id="197"/>
    </w:p>
    <w:p>
      <w:pPr>
        <w:pStyle w:val="BookText"/>
        <w:rPr/>
      </w:pPr>
      <w:r>
        <w:rPr>
          <w:rFonts w:ascii="Amiri" w:hAnsi="Amiri" w:eastAsia="Amiri" w:cs="Amiri"/>
          <w:color w:val="111111"/>
          <w:sz w:val="28"/>
          <w:sz w:val="28"/>
          <w:szCs w:val="28"/>
          <w:rtl w:val="true"/>
          <w:lang w:bidi="ar-SA"/>
        </w:rPr>
        <w:t>وسار الخليفة الجديد في بدايته سيراً مجيباً إلى الناس فيه يسر وفيه دعة وفيه رفاهية، فقد ازداد في أعطيات المسلمين مائة مائة</w:t>
      </w:r>
      <w:r>
        <w:rPr>
          <w:rFonts w:eastAsia="Amiri" w:cs="Amiri" w:ascii="Amiri" w:hAnsi="Amiri"/>
          <w:color w:val="111111"/>
          <w:sz w:val="28"/>
          <w:szCs w:val="28"/>
          <w:rtl w:val="true"/>
          <w:lang w:bidi="ar-SA"/>
        </w:rPr>
        <w:t>.</w:t>
      </w:r>
      <w:r>
        <w:rPr>
          <w:rStyle w:val="FootnoteAnchor"/>
          <w:rtl w:val="true"/>
        </w:rPr>
        <w:footnoteReference w:id="487"/>
      </w:r>
    </w:p>
    <w:p>
      <w:pPr>
        <w:pStyle w:val="BookText"/>
        <w:rPr/>
      </w:pPr>
      <w:r>
        <w:rPr>
          <w:rFonts w:ascii="Amiri" w:hAnsi="Amiri" w:eastAsia="Amiri" w:cs="Amiri"/>
          <w:color w:val="111111"/>
          <w:sz w:val="28"/>
          <w:sz w:val="28"/>
          <w:szCs w:val="28"/>
          <w:rtl w:val="true"/>
          <w:lang w:bidi="ar-SA"/>
        </w:rPr>
        <w:t>وإذا كانت الطبقة الأرستقراطيّة لا ترحّب كثيراً بهذه المائة لكثرة المئات لديها، فإن الرأي العام المسلم كان يراها كثيرة عليه، وجامل الطبقة الأرستقراطية فأطلق لها من الحريات ما عقله الخليفة السابق، وتركها تسيح في بلاد الله الواسعة، لا يصدّها عن التعرف على الناس في هذه المناطق النائية شدة عمر ، ولا تمنعها صرامته عن الإتجار وإنما ثرواتهم المكدّسة بما فتحت لهم من أسواق جديدة، إنماء مشروعاً أو غير مشروع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والغريب أن المسلمين لم ينكروا على خليفتهم الجديد ما أزاده من العطاء وما فسح لهم من حريات، مع أن ذلك مخالف لشرط عبد الرحمن الأخير، فعمر لا يزيد بسيرته العطاء  من بيت المال لا لسبب ظاهر إلّا تحبيب نفسه إلى الرأي العام، وعمر كان لا يسمح لقريش أن تضرب في بلاد الله الواسعة</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أنهم اعتبروا هذا الشرط نافذ المفعول ما دام يدخل عليهم من الرغبات ما يشبع نفوسهم، أمّا إذا خالف رغباتهم فهم لا يرون لأنفسهم بداً من التسامح فيه، </w:t>
      </w:r>
    </w:p>
    <w:p>
      <w:pPr>
        <w:pStyle w:val="BookText"/>
        <w:rPr/>
      </w:pPr>
      <w:r>
        <w:rPr>
          <w:rFonts w:ascii="Amiri" w:hAnsi="Amiri" w:eastAsia="Amiri" w:cs="Amiri"/>
          <w:color w:val="111111"/>
          <w:sz w:val="28"/>
          <w:sz w:val="28"/>
          <w:szCs w:val="28"/>
          <w:rtl w:val="true"/>
          <w:lang w:bidi="ar-SA"/>
        </w:rPr>
        <w:t>يقول الطبري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يمت عمر حتى ملّته قريش وقد كان حصرهم بالمدينة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ولي عثمان خلّى عنهم فاضطربوا في البلاد وانقطع إليهم الناس فكان أحب إليهم من عمر</w:t>
      </w:r>
      <w:r>
        <w:rPr>
          <w:rFonts w:eastAsia="Amiri" w:cs="Amiri" w:ascii="Amiri" w:hAnsi="Amiri"/>
          <w:color w:val="111111"/>
          <w:sz w:val="28"/>
          <w:szCs w:val="28"/>
          <w:rtl w:val="true"/>
          <w:lang w:bidi="ar-SA"/>
        </w:rPr>
        <w:t>».</w:t>
      </w:r>
      <w:r>
        <w:rPr>
          <w:rStyle w:val="FootnoteAnchor"/>
          <w:rtl w:val="true"/>
        </w:rPr>
        <w:footnoteReference w:id="488"/>
      </w:r>
    </w:p>
    <w:p>
      <w:pPr>
        <w:pStyle w:val="BookText"/>
        <w:rPr/>
      </w:pPr>
      <w:r>
        <w:rPr>
          <w:rFonts w:ascii="IRNazanin" w:hAnsi="IRNazanin" w:eastAsia="IRNazanin"/>
          <w:color w:val="111111"/>
          <w:sz w:val="28"/>
          <w:sz w:val="28"/>
          <w:szCs w:val="28"/>
          <w:rtl w:val="true"/>
          <w:lang w:bidi="fa-IR"/>
        </w:rPr>
        <w:t>وأخال أن هيأة المعارضة كانت منحصرة إذ ذاك بالحزب الهاشمي وعلى رأسهم الإمام علیه السلام والعباس وصاحبنا، وكانت خطتهم فيها ما أعلن عنه الإمام علیه السلام في حديث الشورى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والله لأسالمنّ ما سلمت أمور المسلمين ولم يكن جور إلا عليَّ خاصة </w:t>
      </w:r>
      <w:r>
        <w:rPr>
          <w:rFonts w:eastAsia="IRNazanin" w:cs="IRNazanin"/>
          <w:color w:val="111111"/>
          <w:sz w:val="28"/>
          <w:szCs w:val="28"/>
          <w:rtl w:val="true"/>
          <w:lang w:bidi="fa-IR"/>
        </w:rPr>
        <w:t>.. »</w:t>
      </w:r>
      <w:r>
        <w:rPr>
          <w:rStyle w:val="FootnoteAnchor"/>
          <w:rtl w:val="true"/>
        </w:rPr>
        <w:footnoteReference w:id="489"/>
      </w:r>
      <w:r>
        <w:rPr>
          <w:rFonts w:ascii="IRNazanin" w:hAnsi="IRNazanin" w:eastAsia="IRNazanin"/>
          <w:color w:val="111111"/>
          <w:sz w:val="28"/>
          <w:sz w:val="28"/>
          <w:szCs w:val="28"/>
          <w:rtl w:val="true"/>
          <w:lang w:bidi="fa-IR"/>
        </w:rPr>
        <w:t xml:space="preserve">وأمور المسلمين في هذا التصرف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كان يبدو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سالمة، فالمائة المائة التي وزعها عليهم كانت من حقوقهم المدخرة، وليس على الإسلام من البأس أن يعجل المسلمون بأخذ بعض حقوقهم من بيت المال، وقد سبق للإمام علیه السلام لحين استشاره عمر في تدوين الديوان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تقسم كل سنة ما اجتمع إليك من مال ولا تمسك منه شيئاً</w:t>
      </w:r>
      <w:r>
        <w:rPr>
          <w:rFonts w:eastAsia="IRNazanin" w:cs="IRNazanin"/>
          <w:color w:val="111111"/>
          <w:sz w:val="28"/>
          <w:szCs w:val="28"/>
          <w:rtl w:val="true"/>
          <w:lang w:bidi="fa-IR"/>
        </w:rPr>
        <w:t>».</w:t>
      </w:r>
      <w:r>
        <w:rPr>
          <w:rStyle w:val="FootnoteAnchor"/>
          <w:rtl w:val="true"/>
        </w:rPr>
        <w:footnoteReference w:id="490"/>
      </w:r>
    </w:p>
    <w:p>
      <w:pPr>
        <w:pStyle w:val="BookText"/>
        <w:rPr/>
      </w:pPr>
      <w:r>
        <w:rPr>
          <w:rFonts w:ascii="Amiri" w:hAnsi="Amiri" w:eastAsia="Amiri" w:cs="Amiri"/>
          <w:color w:val="111111"/>
          <w:sz w:val="28"/>
          <w:sz w:val="28"/>
          <w:szCs w:val="28"/>
          <w:rtl w:val="true"/>
          <w:lang w:bidi="ar-SA"/>
        </w:rPr>
        <w:t>وكأنّه لاحظ أن توزيع المال بوقته وإيصاله إلى أهله يكون اقرب لإبعاد السلطة الحاكمة عن التهمة من قبل شعوبها، وأكد في إحداث الالفة بينها، وأسلم لها من خطر التجاوز على ما في بيت المال لأتفه الأسباب</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وخالفه عثمان في ذلك، وأخذ عمر برأي ،عثمان وكان بعض المفارقات التي سنعرض لها من نتائج هذا الرأي، وعلى هذا فالإمام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ومعه صاحبنا بالطبع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لا يرى بأساً في إيصال هذه المائة إليهم لأنها من حقوقهم الخاصة وقد أخرت عنهم والتعجيل بها خير من التأخير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وحبس قريش لم يكن من رأي الإمام علیه السلام، فالإنسان حر في تصرفاته وليس لأحد أن يحد من هذه الحرية ما دام صاحبها لا يستعملها للإضرار بالآخرين، فإذا استعملها ساغ للسلطان أن يحافظ على حرية الآخرين منها ، أما أن يعجل السلطان من الحدّ منها، فيكون من قبيل تعجيل العقوبة قبل الذنب، وكان يكفي للخليفة أن يعمل حزمه ويقظته بإرسال ضربته في وقتها المناسب، لا أن يعجل بها قبل الوقت، وفي فتحنا على أنفسنا هذا الباب تشريع للقضاء على الحريات من الاساس، ووضع سلاح بيد السلطة لا يقاوم في تنفيذ هذا التشريع، فالإمام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سنرى من سيرته وموقفه من بعض الصحابة في أيام خلافته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لا يتفق مع الخليفة الثاني في هذا الرأي، وربّما كان لذلك وشبهه إباؤه على عبد 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قدمنا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اشتراطه لسيرة الشيخين في ضمن عقد البيعة، فليس إذاً على الإمام علیه السلام وصاحبه من البأس إذا لم ينكروا عليه هاتين المخالفتين؛ لأنهما لا يعترفان ابتداءً بهذا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كنّا ننعى على الخليفة شيئاً فهو إطلاق سراحهم بدون مراقبة دقيقة لما يصدر عنهم من مفارقات، وسنرى – بعد حين – مدى تأثيرها على الإسلام ثم عليه أيضاً، وربّما يقال مثل هذا في بعض ما ورد عنه من مخالفات السيرة صاحبيه، مما لم ينكر الإمام علیه السلام أو صاحبنا عليه شيئاً منه</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وكان أول إنكار للإمام علیه السلام عليه في ترك إقامته حدود الله تعالى على عبيد الله بن عمر لما قتل الهرمزان</w:t>
      </w:r>
      <w:r>
        <w:rPr>
          <w:rStyle w:val="FootnoteAnchor"/>
          <w:rtl w:val="true"/>
        </w:rPr>
        <w:footnoteReference w:id="491"/>
      </w:r>
      <w:r>
        <w:rPr>
          <w:rFonts w:ascii="IRNazanin" w:hAnsi="IRNazanin" w:eastAsia="IRNazanin"/>
          <w:color w:val="111111"/>
          <w:sz w:val="28"/>
          <w:sz w:val="28"/>
          <w:szCs w:val="28"/>
          <w:rtl w:val="true"/>
          <w:lang w:bidi="fa-IR"/>
        </w:rPr>
        <w:t>، وهو رجل مؤمن لم تقم عليه أية بينة في المشاركة بقتل الخليفة، بل لم يحاكم إلى أحد من المسلمين ليسمع منه، وكانت هذه الجرأة من هذا الشاب مثاراً لنقمة واستياء كثير من المسلمين، ولم يجد الإمام علیه السلام فيها سلامة لأموره، لتعطيلها حداً من حدود الإسلام، فأنكرها طبقاً لمنهجه الخاص له بالمعارضة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سارت الأمور سيراً هادئاً خلال سنوات قد يرتفع بها بعضهم إلى ست سنوات، ولم تبخل المعارضة بمد يد العون إلى السلطة ما رأت ضرورة ذلك، حتى أن صاحبنا انتظم في جيش تحت قيادة عبيد الله بن أبي سرح لغزو أفريقية،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لقي هناك جرجيراً ملك الغرب فتحدث إليه وأعجب بحديثه فأرسل فيه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ينبغي إلّا أن تكون حبر العرب</w:t>
      </w:r>
      <w:r>
        <w:rPr>
          <w:rFonts w:eastAsia="Amiri" w:cs="Amiri" w:ascii="Amiri" w:hAnsi="Amiri"/>
          <w:color w:val="111111"/>
          <w:sz w:val="28"/>
          <w:szCs w:val="28"/>
          <w:rtl w:val="true"/>
          <w:lang w:bidi="ar-SA"/>
        </w:rPr>
        <w:t>».</w:t>
      </w:r>
      <w:r>
        <w:rPr>
          <w:rStyle w:val="FootnoteAnchor"/>
          <w:rtl w:val="true"/>
        </w:rPr>
        <w:footnoteReference w:id="492"/>
      </w:r>
    </w:p>
    <w:p>
      <w:pPr>
        <w:pStyle w:val="BookText"/>
        <w:rPr/>
      </w:pPr>
      <w:r>
        <w:rPr>
          <w:rFonts w:ascii="Amiri" w:hAnsi="Amiri" w:eastAsia="Amiri" w:cs="Amiri"/>
          <w:color w:val="111111"/>
          <w:sz w:val="28"/>
          <w:sz w:val="28"/>
          <w:szCs w:val="28"/>
          <w:rtl w:val="true"/>
          <w:lang w:bidi="ar-SA"/>
        </w:rPr>
        <w:t xml:space="preserve">وشارك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غزو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طبرستان وجرجان</w:t>
      </w:r>
      <w:r>
        <w:rPr>
          <w:rFonts w:eastAsia="Amiri" w:cs="Amiri" w:ascii="Amiri" w:hAnsi="Amiri"/>
          <w:color w:val="111111"/>
          <w:sz w:val="28"/>
          <w:szCs w:val="28"/>
          <w:rtl w:val="true"/>
          <w:lang w:bidi="ar-SA"/>
        </w:rPr>
        <w:t>»</w:t>
      </w:r>
      <w:r>
        <w:rPr>
          <w:rStyle w:val="FootnoteAnchor"/>
          <w:rtl w:val="true"/>
        </w:rPr>
        <w:footnoteReference w:id="493"/>
      </w:r>
      <w:r>
        <w:rPr>
          <w:rFonts w:ascii="IRNazanin" w:hAnsi="IRNazanin" w:eastAsia="IRNazanin"/>
          <w:color w:val="111111"/>
          <w:sz w:val="28"/>
          <w:sz w:val="28"/>
          <w:szCs w:val="28"/>
          <w:rtl w:val="true"/>
          <w:lang w:bidi="fa-IR"/>
        </w:rPr>
        <w:t xml:space="preserve">وكان في أثناء ذلك لا يترك رسالته في نشر أحاديث النبي صلی الله علیه و آله وسلم يقول ابن ربيع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 مصر في خلافة عثمان، وشهد فتح المغرب ولأهل مصر عنه أحاديث</w:t>
      </w:r>
      <w:r>
        <w:rPr>
          <w:rFonts w:eastAsia="IRNazanin" w:cs="IRNazanin"/>
          <w:color w:val="111111"/>
          <w:sz w:val="28"/>
          <w:szCs w:val="28"/>
          <w:rtl w:val="true"/>
          <w:lang w:bidi="fa-IR"/>
        </w:rPr>
        <w:t>».</w:t>
      </w:r>
      <w:r>
        <w:rPr>
          <w:rStyle w:val="FootnoteAnchor"/>
          <w:rtl w:val="true"/>
        </w:rPr>
        <w:footnoteReference w:id="494"/>
      </w:r>
    </w:p>
    <w:p>
      <w:pPr>
        <w:pStyle w:val="BookText"/>
        <w:rPr/>
      </w:pPr>
      <w:r>
        <w:rPr>
          <w:rFonts w:ascii="IRNazanin" w:hAnsi="IRNazanin" w:eastAsia="IRNazanin"/>
          <w:color w:val="111111"/>
          <w:sz w:val="28"/>
          <w:sz w:val="28"/>
          <w:szCs w:val="28"/>
          <w:rtl w:val="true"/>
          <w:lang w:bidi="fa-IR"/>
        </w:rPr>
        <w:t xml:space="preserve">وقد استغل هو وأستاذه الإمام علیه السلام فرصة ابتعادهم عن الحكم والانشغال بشؤون السياسة، فاتجهوا إلى تغذية الحركة العلمية وتوجيهها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يقول السيد أمير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يتحدث عن هذا العهد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وفيما كان الإسلام ينتشر وتخفق رايته على ربوع تلك الأمصار ، كان علي بن أبي طالب يصرف جهوده في المدينة، لتوجيه نشاط العنصر العربي الناشئ إلى الناحية العلمية فشرع مع ابن ابن عمه عبد الله بن العباس في إلقاء محاضرات أسبوعية في المسجد الجامع في الفلسفة والمنطق والحديث والبلاغة والفقه</w:t>
      </w:r>
      <w:r>
        <w:rPr>
          <w:rFonts w:eastAsia="Amiri" w:cs="Amiri" w:ascii="Amiri" w:hAnsi="Amiri"/>
          <w:color w:val="111111"/>
          <w:sz w:val="28"/>
          <w:szCs w:val="28"/>
          <w:rtl w:val="true"/>
          <w:lang w:bidi="ar-SA"/>
        </w:rPr>
        <w:t>».</w:t>
      </w:r>
      <w:r>
        <w:rPr>
          <w:rStyle w:val="FootnoteAnchor"/>
          <w:rtl w:val="true"/>
        </w:rPr>
        <w:footnoteReference w:id="495"/>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وأخال أنه يريد بالفلسفة والمنطق غير مدلوليهما المصطلح بشكله الواسع لدى </w:t>
      </w:r>
    </w:p>
    <w:p>
      <w:pPr>
        <w:pStyle w:val="BookText"/>
        <w:rPr/>
      </w:pPr>
      <w:r>
        <w:rPr>
          <w:rFonts w:ascii="Amiri" w:hAnsi="Amiri" w:eastAsia="Amiri" w:cs="Amiri"/>
          <w:color w:val="111111"/>
          <w:sz w:val="28"/>
          <w:sz w:val="28"/>
          <w:szCs w:val="28"/>
          <w:rtl w:val="true"/>
          <w:lang w:bidi="ar-SA"/>
        </w:rPr>
        <w:t>العلماء، وإلا فما عهدنا في ذلك العصر لهذين العلمين أثراً يذكر، والظاهر أنهما دخلا إلى الإسلام من اليونان بعد هذا العصر بكثير ، وإن كان لبعض المسائل الفلسفية الإلهية خلاصة وافية في الكتاب العزيز ونهج الإمام مصبوبة بقوالب عربية خالصة لا تمت إلى النهج اليوناني بأيّة 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والبلاغة كعلم من العلوم لم تؤسس في اللغة العربية إلّا بعد عصور، وإن كانت في موادها الخام قديمة قدم البلاغة 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عدا ذلك فقد كانت مدرستهما عامرة بالحديث والفقه كما ذكر أمير 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جلّى صاحبنا واشتهر ببعض العلوم كالتفسير ، حتى لفت إليه أنظار كبار العلماء في هذا العهد، وقد قال عنه ابن مسعود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ولنعم ترجمان القرآن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أدرك ابن عباس أسناننا ما عشره منا رجل</w:t>
      </w:r>
      <w:r>
        <w:rPr>
          <w:rFonts w:eastAsia="Amiri" w:cs="Amiri" w:ascii="Amiri" w:hAnsi="Amiri"/>
          <w:color w:val="111111"/>
          <w:sz w:val="28"/>
          <w:szCs w:val="28"/>
          <w:rtl w:val="true"/>
          <w:lang w:bidi="ar-SA"/>
        </w:rPr>
        <w:t>».</w:t>
      </w:r>
      <w:r>
        <w:rPr>
          <w:rStyle w:val="FootnoteAnchor"/>
          <w:rtl w:val="true"/>
        </w:rPr>
        <w:footnoteReference w:id="496"/>
      </w:r>
    </w:p>
    <w:p>
      <w:pPr>
        <w:pStyle w:val="BookText"/>
        <w:rPr/>
      </w:pPr>
      <w:r>
        <w:rPr>
          <w:rFonts w:ascii="Amiri" w:hAnsi="Amiri" w:eastAsia="Amiri" w:cs="Amiri"/>
          <w:color w:val="111111"/>
          <w:sz w:val="28"/>
          <w:sz w:val="28"/>
          <w:szCs w:val="28"/>
          <w:rtl w:val="true"/>
          <w:lang w:bidi="ar-SA"/>
        </w:rPr>
        <w:t xml:space="preserve">وكان في هذا الحزب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تجميده لنشاطه السياسي ومع اتجاهه العلمي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يألو جهده من إسداء النصيحة للخليفة الجديد ما سمع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يمنعه ما حدث بينهم وبينه من مباعدة من أن يبادروا إليه كلما احتاج إليهم لأخذ الرأي</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 صاحبنا وزعيم الحزب بعد الإمام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يرسل عليه عثمان بعدما بويع بالخلافة فيدعوه إليه ثم يقول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أكن قط أحوج إليك مني 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فيقول له 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وكأنه أدرك حاجته إلى نصيحته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إلزم خمساً لا تنازعك الأمة خزائمها ما لزمتها،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الصبر عن القتل والتحبّب، والصفح، والمداراة، وكتمان السر</w:t>
      </w:r>
      <w:r>
        <w:rPr>
          <w:rFonts w:eastAsia="IRNazanin" w:cs="IRNazanin"/>
          <w:color w:val="111111"/>
          <w:sz w:val="28"/>
          <w:szCs w:val="28"/>
          <w:rtl w:val="true"/>
          <w:lang w:bidi="fa-IR"/>
        </w:rPr>
        <w:t>».</w:t>
      </w:r>
      <w:r>
        <w:rPr>
          <w:rStyle w:val="FootnoteAnchor"/>
          <w:rtl w:val="true"/>
        </w:rPr>
        <w:footnoteReference w:id="497"/>
      </w:r>
      <w:bookmarkStart w:id="198" w:name="pg15225_151369"/>
    </w:p>
    <w:p>
      <w:pPr>
        <w:pStyle w:val="BookText"/>
        <w:rPr/>
      </w:pPr>
      <w:bookmarkEnd w:id="198"/>
      <w:r>
        <w:rPr>
          <w:rFonts w:ascii="Amiri" w:hAnsi="Amiri" w:eastAsia="Amiri" w:cs="Amiri"/>
          <w:color w:val="111111"/>
          <w:sz w:val="28"/>
          <w:sz w:val="28"/>
          <w:szCs w:val="28"/>
          <w:rtl w:val="true"/>
          <w:lang w:bidi="ar-SA"/>
        </w:rPr>
        <w:t xml:space="preserve">وحفظ له الخليفة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يبدو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اليد وجزاها، حين سمع يوماً رجلاً يستخف بالعباس في منازعة، فأساءه ذلك وضربه الخليفة، فسئل عن أسباب ضربه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أيفخّم رسول الله صلى الله عليه و آله وسلم عمه، وأرخص في الاستخفاف به، لقد خالف رسول الله صلى الله عليه و آله وسلم من فعل ذلك، ومن رضي به منه</w:t>
      </w:r>
      <w:r>
        <w:rPr>
          <w:rFonts w:eastAsia="Amiri" w:cs="Amiri" w:ascii="Amiri" w:hAnsi="Amiri"/>
          <w:color w:val="111111"/>
          <w:sz w:val="28"/>
          <w:szCs w:val="28"/>
          <w:rtl w:val="true"/>
          <w:lang w:bidi="ar-SA"/>
        </w:rPr>
        <w:t>».</w:t>
      </w:r>
      <w:r>
        <w:rPr>
          <w:rStyle w:val="FootnoteAnchor"/>
          <w:rtl w:val="true"/>
        </w:rPr>
        <w:footnoteReference w:id="498"/>
      </w:r>
    </w:p>
    <w:p>
      <w:pPr>
        <w:pStyle w:val="Heading4"/>
        <w:numPr>
          <w:ilvl w:val="3"/>
          <w:numId w:val="1"/>
        </w:numPr>
        <w:rPr/>
      </w:pPr>
      <w:bookmarkStart w:id="199" w:name="__RefHeading___Toc3426178_2142443653"/>
      <w:bookmarkStart w:id="200" w:name="_Toc57"/>
      <w:bookmarkEnd w:id="199"/>
      <w:r>
        <w:rPr>
          <w:rtl w:val="true"/>
        </w:rPr>
        <w:t>(</w:t>
      </w:r>
      <w:r>
        <w:rPr/>
        <w:t>2</w:t>
      </w:r>
      <w:r>
        <w:rPr>
          <w:rtl w:val="true"/>
        </w:rPr>
        <w:t>)</w:t>
      </w:r>
      <w:bookmarkEnd w:id="200"/>
    </w:p>
    <w:p>
      <w:pPr>
        <w:pStyle w:val="BookText"/>
        <w:rPr/>
      </w:pPr>
      <w:r>
        <w:rPr>
          <w:rFonts w:ascii="Amiri" w:hAnsi="Amiri" w:eastAsia="Amiri" w:cs="Amiri"/>
          <w:color w:val="111111"/>
          <w:sz w:val="28"/>
          <w:sz w:val="28"/>
          <w:szCs w:val="28"/>
          <w:rtl w:val="true"/>
          <w:lang w:bidi="ar-SA"/>
        </w:rPr>
        <w:t xml:space="preserve">وكانت هذه السنوات الست التي مضت على المسلمين، وعلى الطبقة الأرستقراطية منهم على الأخصّ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طاف منهم من طاف في البلدان، وتعرف على مختلف العناصر المسلمة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كافية لأن تخلق للخليفة أحزاباً جديدة معارضة تطمع في الحكم، وترجو لأنفسها أن تصل إليه ولو بأي ثمن ، وكان لترشيح عمر لبعضهم وإدخاله في الشورى ركيزة مهمة يعتمدونها لبلوغ هذ الهدف ولجمع الأنصار حولهم من مختلف البلدان، فأصبحنا نسمع مثلاً لطلحة جماعة يلتفون حوله، وللزبير جماعة يرجونها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أدرك فيما بعد معاوية سر تكوّن هذه الأحزاب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سأل ابن حصين ما الذي شتت أمر المسلمين فأجابه بما لا يرضيه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أخبرك، لم يشتت بين المسلمين ولا فرق أهواءهم إلّا الشورى التي جعلها عمر على ستة نفر</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 يكن رجل منهم إلّا رجاها لنفسه ورجاها له قومه، وتطلعت إلى ذلك نفسه، ولو أن عمر استخلف عليهم كما استخلف أبو بكر ما كان في ذلك اختلاف</w:t>
      </w:r>
      <w:r>
        <w:rPr>
          <w:rFonts w:eastAsia="Amiri" w:cs="Amiri" w:ascii="Amiri" w:hAnsi="Amiri"/>
          <w:color w:val="111111"/>
          <w:sz w:val="28"/>
          <w:szCs w:val="28"/>
          <w:rtl w:val="true"/>
          <w:lang w:bidi="ar-SA"/>
        </w:rPr>
        <w:t>».</w:t>
      </w:r>
      <w:r>
        <w:rPr>
          <w:rStyle w:val="FootnoteAnchor"/>
          <w:rtl w:val="true"/>
        </w:rPr>
        <w:footnoteReference w:id="499"/>
      </w:r>
    </w:p>
    <w:p>
      <w:pPr>
        <w:pStyle w:val="BookText"/>
        <w:rPr/>
      </w:pPr>
      <w:r>
        <w:rPr>
          <w:rFonts w:ascii="Amiri" w:hAnsi="Amiri" w:eastAsia="Amiri" w:cs="Amiri"/>
          <w:color w:val="111111"/>
          <w:sz w:val="28"/>
          <w:sz w:val="28"/>
          <w:szCs w:val="28"/>
          <w:rtl w:val="true"/>
          <w:lang w:bidi="ar-SA"/>
        </w:rPr>
        <w:t>على أن أمر هؤلاء كان هيناً لو أن الخليفة كان بمنجى عما يؤاخذ به مثله كإمام للمسلمين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صدق بعد مدة قليلة من الزمن ظن عمر فيه، فحمل بني أمية وآل أبي معيط على رقاب الناس وولاهم جملة ما لديه من ولايات مهمة، فمعاوية للشام وولاياتها كحمص وفلسطين والأردن والوليد بن عقبة ثم سعيد بن العاص للكوفة وعبد الله بن أبي سرح لمصر وملحقاتها، وعبد الله بن عامر بن كريز للبصرة</w:t>
      </w:r>
      <w:r>
        <w:rPr>
          <w:rStyle w:val="FootnoteAnchor"/>
          <w:rtl w:val="true"/>
        </w:rPr>
        <w:footnoteReference w:id="5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كل واحد من 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له من بعد عن فهم روح الإسلام وجرأة على أحكامه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كافياً لأن يفسد قلوب من حواليه من المسلمين، اللهم إلّا معاوية، فإنه تمكّن من خلال إقامته بالشام والياً من قبل عمر ثم من قبل عثمان – أن يركز نفسه بإنشاء جيل لا يعترف لغير الحكم الأموي، ولا يعرف من السابقين غير من يذكرهم واليه وأن الشام – منذ فتح في أيام أبي بكر – لم يشهد من الولاة غير يزيد بن أبي سفيان ثم أخيه معاوية واستمر عليها إلى هذا العهد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أفصح معاوية عن لون تربيته لهذا الجيل في كلامه مع رؤساء الأحزاب الإسلامية يوم جاء إلى المدينة، يقول ابن قتيبة بعد ذكر حديثه مع بعضهم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أقبل على عمار بن ياسر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عمار إن بالشام مائة ألف فارس كل يأخذ العطاء مع مثلهم من أبناءهم وعبدانهم لا يعرفون علياً ولا قرابته ولا عماراً ولا سابقته، ولا الزبير ولا صحابته، ولا طلحة ولا هجرته، ولا يهابون ابن عوف ولا ماله، ولا يتقون سعداً ولا دعوته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501"/>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وكانت الشام لذلك مأمناً من الأحداث الطارئة، وقد اتخذها الأمويون بمنزلة </w:t>
      </w:r>
    </w:p>
    <w:p>
      <w:pPr>
        <w:pStyle w:val="BookText"/>
        <w:rPr/>
      </w:pPr>
      <w:r>
        <w:rPr>
          <w:rFonts w:ascii="Amiri" w:hAnsi="Amiri" w:eastAsia="Amiri" w:cs="Amiri"/>
          <w:color w:val="111111"/>
          <w:sz w:val="28"/>
          <w:sz w:val="28"/>
          <w:szCs w:val="28"/>
          <w:rtl w:val="true"/>
          <w:lang w:bidi="ar-SA"/>
        </w:rPr>
        <w:t>المنفى لمن يخشون سطوته من زعماء المسلمين، وقد بعد إليها جماعة من زعماء الكوفة</w:t>
      </w:r>
      <w:r>
        <w:rPr>
          <w:rStyle w:val="FootnoteAnchor"/>
          <w:rtl w:val="true"/>
        </w:rPr>
        <w:footnoteReference w:id="502"/>
      </w:r>
      <w:r>
        <w:rPr>
          <w:rFonts w:ascii="Amiri" w:hAnsi="Amiri" w:eastAsia="Amiri" w:cs="Amiri"/>
          <w:color w:val="111111"/>
          <w:sz w:val="28"/>
          <w:sz w:val="28"/>
          <w:szCs w:val="28"/>
          <w:rtl w:val="true"/>
          <w:lang w:bidi="ar-SA"/>
        </w:rPr>
        <w:t xml:space="preserve">كما بعد إليها أبو ذر من المدينة </w:t>
      </w:r>
      <w:r>
        <w:rPr>
          <w:rStyle w:val="FootnoteAnchor"/>
          <w:rtl w:val="true"/>
        </w:rPr>
        <w:footnoteReference w:id="503"/>
      </w:r>
      <w:r>
        <w:rPr>
          <w:rFonts w:ascii="Amiri" w:hAnsi="Amiri" w:eastAsia="Amiri" w:cs="Amiri"/>
          <w:color w:val="111111"/>
          <w:sz w:val="28"/>
          <w:sz w:val="28"/>
          <w:szCs w:val="28"/>
          <w:rtl w:val="true"/>
          <w:lang w:bidi="ar-SA"/>
        </w:rPr>
        <w:t>وكان يتخذ معاوية أساليب مغرية لإسكاتهم فإذا أعيوه وخشي من بقائهم على أهل الشام بعّدهم عنه</w:t>
      </w:r>
      <w:r>
        <w:rPr>
          <w:rFonts w:eastAsia="Amiri" w:cs="Amiri" w:ascii="Amiri" w:hAnsi="Amiri"/>
          <w:color w:val="111111"/>
          <w:sz w:val="28"/>
          <w:szCs w:val="28"/>
          <w:rtl w:val="true"/>
          <w:lang w:bidi="ar-SA"/>
        </w:rPr>
        <w:t>.</w:t>
      </w:r>
      <w:r>
        <w:rPr>
          <w:rStyle w:val="FootnoteAnchor"/>
          <w:rtl w:val="true"/>
        </w:rPr>
        <w:footnoteReference w:id="504"/>
      </w:r>
    </w:p>
    <w:p>
      <w:pPr>
        <w:pStyle w:val="BookText"/>
        <w:rPr/>
      </w:pPr>
      <w:r>
        <w:rPr>
          <w:rFonts w:ascii="Amiri" w:hAnsi="Amiri" w:eastAsia="Amiri" w:cs="Amiri"/>
          <w:color w:val="111111"/>
          <w:sz w:val="28"/>
          <w:sz w:val="28"/>
          <w:szCs w:val="28"/>
          <w:rtl w:val="true"/>
          <w:lang w:bidi="ar-SA"/>
        </w:rPr>
        <w:t xml:space="preserve">وكان وجود هؤلاء الولاة وثقة الخليفة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نقمة شعوبهم عليهم لاستهتارهم بمقدراتهم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سلاح قوي بيد المعارضة</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شكا أهل الكوفة عاملهم سعيد بن العاص إلى خليفتهم، فلم يحفل بشكواهم مدة من الزمن، واجتمع ولاته من الأمصار فاستشارهم في الأمر، فكان رأي سعيد أن لا يحفل بالشكوى ويعمد إليهم فيجهزهم في البعوث حتى يكون هم أحدهم أن يموت على ظهر دابته يقول الراوي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فسمع مقالته عمرو بن العاص فخرج إلى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بطلحة والزبير وهما من أصحاب الشورى، ومن رؤساء الأحزاب في المدينة، وكان الزبير قد جمع قلوب أهل الكوفة عليه، فقالا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إلينا فصار إليهم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وراءك؟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 ما ترك شيئاً من المنكر إلا أتى به وأمر به، وجاء الأشتر فقالا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عاملكم الذي قمتم فيه خطباء قد ردّ عليكم وأمر بتجهيزكم في البعوث وبكذا وبكذا، فقال الأشتر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قد كنا نشكو سوء سيرته وما قمنا به خطباء، فكيف وقد قمنا؟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وايم الله على ذلك ، لولا أني أنفدت النفقة وأنضيت الظهر لسبقته إلى الكوفة حتى أمنعه دخولها، فقالا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فعندنا حاجتك</w:t>
      </w:r>
      <w:r>
        <w:rPr>
          <w:rFonts w:eastAsia="Amiri" w:cs="Amiri" w:ascii="Amiri" w:hAnsi="Amiri"/>
          <w:color w:val="111111"/>
          <w:sz w:val="28"/>
          <w:szCs w:val="28"/>
          <w:rtl w:val="true"/>
          <w:lang w:bidi="ar-SA"/>
        </w:rPr>
        <w:t>»</w:t>
      </w:r>
      <w:r>
        <w:rPr>
          <w:rStyle w:val="FootnoteAnchor"/>
          <w:rtl w:val="true"/>
        </w:rPr>
        <w:footnoteReference w:id="505"/>
      </w:r>
      <w:r>
        <w:rPr>
          <w:rFonts w:ascii="Amiri" w:hAnsi="Amiri" w:eastAsia="Amiri" w:cs="Amiri"/>
          <w:color w:val="111111"/>
          <w:sz w:val="28"/>
          <w:sz w:val="28"/>
          <w:szCs w:val="28"/>
          <w:rtl w:val="true"/>
          <w:lang w:bidi="ar-SA"/>
        </w:rPr>
        <w:t>ثم أقرضاه مائة ألف درهم فقسمها بين اصحابه، وسبق سعيد إلى الكوفة فصدّه عنها ، وهكذا استفاد طلحة والزبير من الموقف وبذلا ما بذلا من الأموال لإقلاق الكوفة عليه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وثاني الأسلحة التي استفاد منها المعارضون خروجه على سيرة النبي صلی الله علیه و آله وسلم والخليفتين في توزيعه للأموال، فقد اختط لنفسه أخيراً منهجاً لا يرتبط بسيرته صلی الله علیه و آله وسلم ، فلم يسوّ بينهم بالعطاء، ولا بسيرة عمر الذي وزع الأموال على أساس السابقة والقرب، وإذا سبق أن رحب الرأي العام المسلم بزيادته في أول خلافته لما دخل عليهم جميعاً من حقوقهم المدخرة فإنهم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بالطبع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يرحبون بخطته الجديدة التي تجعل المال كله للخليفة يتصرف به كيفما يشاء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أفصح عن هذه الخطة في حديثه مع عامل الصدقات بالمدينة، حين دافعه عن تسليم المال إلى الحكم بن أبي العاص،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أنت خازن لنا، فإذا أعطيناك فخذ، وإذا سكتنا عنك فاسكت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والله ما أنا لك بخازن ولا لأهل بيتك، إنما أنا خازن المسلمين، وجاء بالمفتاح يوم الجمعة وعثمان يخطب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زعم عثمان أني خازن له ولأهل بيته، وإنما كنت خازناً للمسلمين ، وهذه مفاتيح بيت مالكم ورمى بها، فأخذها عثمان ودفعها إلى زيد بن ثابت</w:t>
      </w:r>
      <w:r>
        <w:rPr>
          <w:rFonts w:eastAsia="Amiri" w:cs="Amiri" w:ascii="Amiri" w:hAnsi="Amiri"/>
          <w:color w:val="111111"/>
          <w:sz w:val="28"/>
          <w:szCs w:val="28"/>
          <w:rtl w:val="true"/>
          <w:lang w:bidi="ar-SA"/>
        </w:rPr>
        <w:t>».</w:t>
      </w:r>
      <w:r>
        <w:rPr>
          <w:rStyle w:val="FootnoteAnchor"/>
          <w:rtl w:val="true"/>
        </w:rPr>
        <w:footnoteReference w:id="506"/>
      </w:r>
    </w:p>
    <w:p>
      <w:pPr>
        <w:pStyle w:val="BookText"/>
        <w:rPr/>
      </w:pPr>
      <w:r>
        <w:rPr>
          <w:rFonts w:ascii="Amiri" w:hAnsi="Amiri" w:eastAsia="Amiri" w:cs="Amiri"/>
          <w:color w:val="111111"/>
          <w:sz w:val="28"/>
          <w:sz w:val="28"/>
          <w:szCs w:val="28"/>
          <w:rtl w:val="true"/>
          <w:lang w:bidi="ar-SA"/>
        </w:rPr>
        <w:t xml:space="preserve">وبهذه الذهنية تحدّث سعيد بن العاص حين استقرضه واليها من قبل الخليفة الوليد بن عقبة فأقرضه ولما اقتضها إياه، كتب الوليد في ذلك إلى عثمان، فكتب عثمان إلى عبد الله بن مسعود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أنت خازن لنا فلا تعرض للوليد فيما أخذ من 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فطرح ابن مسعود المفاتيح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أظن أني خازن للمسلمين فأما إذا كنت خازناً لكم فلا حاجة لي في ذلك</w:t>
      </w:r>
      <w:r>
        <w:rPr>
          <w:rFonts w:eastAsia="Amiri" w:cs="Amiri" w:ascii="Amiri" w:hAnsi="Amiri"/>
          <w:color w:val="111111"/>
          <w:sz w:val="28"/>
          <w:szCs w:val="28"/>
          <w:rtl w:val="true"/>
          <w:lang w:bidi="ar-SA"/>
        </w:rPr>
        <w:t>».</w:t>
      </w:r>
      <w:r>
        <w:rPr>
          <w:rStyle w:val="FootnoteAnchor"/>
          <w:rtl w:val="true"/>
        </w:rPr>
        <w:footnoteReference w:id="507"/>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وجرياً على نهجه الجديد وزع على طبقة خاصة منهم كميات من المال ما كانوا ليحلمون بها قبل ذلك، فقد أعطى زيد بن ثابت عشرة آلاف دينار، وأعطى أزواج بناته </w:t>
      </w:r>
    </w:p>
    <w:p>
      <w:pPr>
        <w:pStyle w:val="BookText"/>
        <w:rPr/>
      </w:pPr>
      <w:r>
        <w:rPr>
          <w:rFonts w:ascii="Amiri" w:hAnsi="Amiri" w:eastAsia="Amiri" w:cs="Amiri"/>
          <w:color w:val="111111"/>
          <w:sz w:val="28"/>
          <w:sz w:val="28"/>
          <w:szCs w:val="28"/>
          <w:rtl w:val="true"/>
          <w:lang w:bidi="ar-SA"/>
        </w:rPr>
        <w:t>الأربع كل واحد منهم مائة ألف دينار، وأعطى عبد الله بن الأرقم ثلاثمائة الف فردّها تورعاً عن قبوله</w:t>
      </w:r>
      <w:r>
        <w:rPr>
          <w:rStyle w:val="FootnoteAnchor"/>
          <w:rtl w:val="true"/>
        </w:rPr>
        <w:footnoteReference w:id="5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كثير ، وكان لقرباه من ذلك كله نصيبها الأوفر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فالحكم بن أبي العاص طريد رسول الله صلی الله علیه و آله وسلم كان من أنصبته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فيما يحدّث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ثلاثمائة ألف وهي ما جباه من صدقات قضاعة ووهبه إياها جملة، ولولده الحارث جملة ما ورده من إبل الصدقة ثم ثلاثمائة ألف درهم، ولمروان خمس أفريقية أو خمس الخمس، ولعبد الله بن خالد بن أسيد الأموي أربعمائة ألف درهم، ولمن وفدوا عليه معه مائة ألف مائة ألف، ولأزواج بناته الثلاث أو الأربع مائة ألف مائة ألف </w:t>
      </w:r>
      <w:r>
        <w:rPr>
          <w:rStyle w:val="FootnoteAnchor"/>
          <w:rtl w:val="true"/>
        </w:rPr>
        <w:footnoteReference w:id="509"/>
      </w:r>
      <w:r>
        <w:rPr>
          <w:rFonts w:ascii="Amiri" w:hAnsi="Amiri" w:eastAsia="Amiri" w:cs="Amiri"/>
          <w:color w:val="111111"/>
          <w:sz w:val="28"/>
          <w:sz w:val="28"/>
          <w:szCs w:val="28"/>
          <w:rtl w:val="true"/>
          <w:lang w:bidi="ar-SA"/>
        </w:rPr>
        <w:t>، وفي رواية اليعقوبي أنه أعطى ابن خالد هذا بعد أن زوجه ابنته ستمائة ألف درهم</w:t>
      </w:r>
      <w:r>
        <w:rPr>
          <w:rStyle w:val="FootnoteAnchor"/>
          <w:rtl w:val="true"/>
        </w:rPr>
        <w:footnoteReference w:id="510"/>
      </w:r>
      <w:r>
        <w:rPr>
          <w:rFonts w:ascii="IRNazanin" w:hAnsi="IRNazanin" w:eastAsia="IRNazanin"/>
          <w:color w:val="111111"/>
          <w:sz w:val="28"/>
          <w:sz w:val="28"/>
          <w:szCs w:val="28"/>
          <w:rtl w:val="true"/>
          <w:lang w:bidi="fa-IR"/>
        </w:rPr>
        <w:t xml:space="preserve">وكتب إلى عامله على البصرة أن يدفعها إليه من بيت المال، وأعطى أبا سفيان مائتي ألف، وفي يومها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يروي ابن أبي الحديد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أعطى مروان مائة ألف، فجاءه زيد بن الأرقم صاحب المال بالمفاتيح فوضعها بين يدي عثمان وبكى،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أتبكي أن وصلت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ولكن أبكى لأني أظنك أنك أخذت هذا المال عوضاً عما كنت أنفقته في سبيل الله في حياة رسول الله صلی الله علیه و آله وسلم، والله لو أعطيت مروان مائة درهم لكان كثيراً عليه،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ألق بالمفاتيح يا ابن الأرقم فإنا سنجد غيرك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وأتاه أبو موسى بأموال من العراق جليلة فقسمها كلّها في بني أمية</w:t>
      </w:r>
      <w:r>
        <w:rPr>
          <w:rFonts w:eastAsia="IRNazanin" w:cs="IRNazanin"/>
          <w:color w:val="111111"/>
          <w:sz w:val="28"/>
          <w:szCs w:val="28"/>
          <w:rtl w:val="true"/>
          <w:lang w:bidi="fa-IR"/>
        </w:rPr>
        <w:t>»</w:t>
      </w:r>
      <w:r>
        <w:rPr>
          <w:rStyle w:val="FootnoteAnchor"/>
          <w:rtl w:val="true"/>
        </w:rPr>
        <w:footnoteReference w:id="5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ما هنالك من أعطياته الوافر هذا بالإضافة إلى ما وزّع عليهم وأقطع من الأراضي الشاسعة، وما حمى من الحما لإبله وإبل 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اسباب ثرائهم الواسع</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تضاعفت على عهده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بفضل سياسته المالية ، وما فسح لبعضهم من الاتجار </w:t>
      </w:r>
    </w:p>
    <w:p>
      <w:pPr>
        <w:pStyle w:val="BookText"/>
        <w:rPr/>
      </w:pPr>
      <w:r>
        <w:rPr>
          <w:rFonts w:ascii="Amiri" w:hAnsi="Amiri" w:eastAsia="Amiri" w:cs="Amiri"/>
          <w:color w:val="111111"/>
          <w:sz w:val="28"/>
          <w:sz w:val="28"/>
          <w:szCs w:val="28"/>
          <w:rtl w:val="true"/>
          <w:lang w:bidi="ar-SA"/>
        </w:rPr>
        <w:t xml:space="preserve">وشراء الأراضي في الأقاليم الإسلامية 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ثروة جماعة من الرأسماليين في المدينة كالزبير بن العوام وقد قدرت ثروته لدى موته إحدى وخمسين أو اثنتين وخمسين ألف الف</w:t>
      </w:r>
      <w:r>
        <w:rPr>
          <w:rStyle w:val="FootnoteAnchor"/>
          <w:rtl w:val="true"/>
        </w:rPr>
        <w:footnoteReference w:id="512"/>
      </w:r>
      <w:r>
        <w:rPr>
          <w:rFonts w:ascii="Amiri" w:hAnsi="Amiri" w:eastAsia="Amiri" w:cs="Amiri"/>
          <w:color w:val="111111"/>
          <w:sz w:val="28"/>
          <w:sz w:val="28"/>
          <w:szCs w:val="28"/>
          <w:rtl w:val="true"/>
          <w:lang w:bidi="ar-SA"/>
        </w:rPr>
        <w:t>وكان غلّة طلحة في العراق في كل يوم ألف وافٍ درهم ودانقين</w:t>
      </w:r>
      <w:r>
        <w:rPr>
          <w:rStyle w:val="FootnoteAnchor"/>
          <w:rtl w:val="true"/>
        </w:rPr>
        <w:footnoteReference w:id="513"/>
      </w:r>
      <w:r>
        <w:rPr>
          <w:rFonts w:ascii="Amiri" w:hAnsi="Amiri" w:eastAsia="Amiri" w:cs="Amiri"/>
          <w:color w:val="111111"/>
          <w:sz w:val="28"/>
          <w:sz w:val="28"/>
          <w:szCs w:val="28"/>
          <w:rtl w:val="true"/>
          <w:lang w:bidi="ar-SA"/>
        </w:rPr>
        <w:t>، وقد قدّر إبراهيم بن محمد بن طلحة قيمة ما تركه من العقار والاموال بثلاثين مليون درهم</w:t>
      </w:r>
      <w:r>
        <w:rPr>
          <w:rStyle w:val="FootnoteAnchor"/>
          <w:rtl w:val="true"/>
        </w:rPr>
        <w:footnoteReference w:id="514"/>
      </w:r>
      <w:r>
        <w:rPr>
          <w:rFonts w:ascii="Amiri" w:hAnsi="Amiri" w:eastAsia="Amiri" w:cs="Amiri"/>
          <w:color w:val="111111"/>
          <w:sz w:val="28"/>
          <w:sz w:val="28"/>
          <w:szCs w:val="28"/>
          <w:rtl w:val="true"/>
          <w:lang w:bidi="ar-SA"/>
        </w:rPr>
        <w:t>، وقد قال عنه عثمان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ويلي على ابن الحضرمية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أعطيته كذا وكذا أبهاراً ذهباً وهو يروم دمي</w:t>
      </w:r>
      <w:r>
        <w:rPr>
          <w:rFonts w:eastAsia="Amiri" w:cs="Amiri" w:ascii="Amiri" w:hAnsi="Amiri"/>
          <w:color w:val="111111"/>
          <w:sz w:val="28"/>
          <w:szCs w:val="28"/>
          <w:rtl w:val="true"/>
          <w:lang w:bidi="ar-SA"/>
        </w:rPr>
        <w:t>».</w:t>
      </w:r>
      <w:r>
        <w:rPr>
          <w:rStyle w:val="FootnoteAnchor"/>
          <w:rtl w:val="true"/>
        </w:rPr>
        <w:footnoteReference w:id="515"/>
      </w:r>
    </w:p>
    <w:p>
      <w:pPr>
        <w:pStyle w:val="BookText"/>
        <w:rPr/>
      </w:pPr>
      <w:r>
        <w:rPr>
          <w:rFonts w:ascii="Amiri" w:hAnsi="Amiri" w:eastAsia="Amiri" w:cs="Amiri"/>
          <w:color w:val="111111"/>
          <w:sz w:val="28"/>
          <w:sz w:val="28"/>
          <w:szCs w:val="28"/>
          <w:rtl w:val="true"/>
          <w:lang w:bidi="ar-SA"/>
        </w:rPr>
        <w:t>وعبد الرحمن بن عوف كان ما خلّفه من ذهب قطع بالفؤوس حتى ملجت أيدي الرجال منه</w:t>
      </w:r>
      <w:r>
        <w:rPr>
          <w:rStyle w:val="FootnoteAnchor"/>
          <w:rtl w:val="true"/>
        </w:rPr>
        <w:footnoteReference w:id="516"/>
      </w:r>
      <w:r>
        <w:rPr>
          <w:rFonts w:ascii="Amiri" w:hAnsi="Amiri" w:eastAsia="Amiri" w:cs="Amiri"/>
          <w:color w:val="111111"/>
          <w:sz w:val="28"/>
          <w:sz w:val="28"/>
          <w:szCs w:val="28"/>
          <w:rtl w:val="true"/>
          <w:lang w:bidi="ar-SA"/>
        </w:rPr>
        <w:t>وكذلك كان ما خلّفه زيد بن ثابت أمين ماله الجديد، فقد ذكروا أنه خلّف الذهب والفضة ما كان يكسر بالفؤوس أيضاً</w:t>
      </w:r>
      <w:r>
        <w:rPr>
          <w:rStyle w:val="FootnoteAnchor"/>
          <w:rtl w:val="true"/>
        </w:rPr>
        <w:footnoteReference w:id="517"/>
      </w:r>
      <w:r>
        <w:rPr>
          <w:rFonts w:ascii="Amiri" w:hAnsi="Amiri" w:eastAsia="Amiri" w:cs="Amiri"/>
          <w:color w:val="111111"/>
          <w:sz w:val="28"/>
          <w:sz w:val="28"/>
          <w:szCs w:val="28"/>
          <w:rtl w:val="true"/>
          <w:lang w:bidi="ar-SA"/>
        </w:rPr>
        <w:t>، عدا متروكاته من الأموال من والضياع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الخليفة نفسه فقد قدّر ابن سعد في الطبقات ما نُهب من مال يوم قتله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بثلاثين ألف الف درهم وخمسمائة ألف درهم، وخمسون ومائة ألف دينار</w:t>
      </w:r>
      <w:r>
        <w:rPr>
          <w:rFonts w:eastAsia="Amiri" w:cs="Amiri" w:ascii="Amiri" w:hAnsi="Amiri"/>
          <w:color w:val="111111"/>
          <w:sz w:val="28"/>
          <w:szCs w:val="28"/>
          <w:rtl w:val="true"/>
          <w:lang w:bidi="ar-SA"/>
        </w:rPr>
        <w:t>».</w:t>
      </w:r>
      <w:r>
        <w:rPr>
          <w:rStyle w:val="FootnoteAnchor"/>
          <w:rtl w:val="true"/>
        </w:rPr>
        <w:footnoteReference w:id="518"/>
      </w:r>
    </w:p>
    <w:p>
      <w:pPr>
        <w:pStyle w:val="BookText"/>
        <w:rPr/>
      </w:pPr>
      <w:r>
        <w:rPr>
          <w:rFonts w:ascii="Amiri" w:hAnsi="Amiri" w:eastAsia="Amiri" w:cs="Amiri"/>
          <w:color w:val="111111"/>
          <w:sz w:val="28"/>
          <w:sz w:val="28"/>
          <w:szCs w:val="28"/>
          <w:rtl w:val="true"/>
          <w:lang w:bidi="ar-SA"/>
        </w:rPr>
        <w:t xml:space="preserve">هذا عدا ما خلّفه الأمويون الذين أثروا على عهده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حصلوا عليه من هبات الخليفة من بيت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ثراءهم المعروف</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ولسنا بحاجة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أخال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نؤكد أن تزايد الثروات بيد طبقة خاصة يكون </w:t>
      </w:r>
    </w:p>
    <w:p>
      <w:pPr>
        <w:pStyle w:val="BookText"/>
        <w:rPr/>
      </w:pPr>
      <w:r>
        <w:rPr>
          <w:rFonts w:ascii="IRNazanin" w:hAnsi="IRNazanin" w:eastAsia="IRNazanin"/>
          <w:color w:val="111111"/>
          <w:sz w:val="28"/>
          <w:sz w:val="28"/>
          <w:szCs w:val="28"/>
          <w:rtl w:val="true"/>
          <w:lang w:bidi="fa-IR"/>
        </w:rPr>
        <w:t xml:space="preserve">ولید سوء التوزيع عادة الذي يُنتج بدوره حتماً طبقة تعاكسها مبالغة في الفقر، فإذا عرفنا أن أكثر هذه الأموال كانت من أنصبة المسلمين جميعاً بمقتضى التشريع الإسلامي الأولي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الخليفة آثر بها هذه الفئات الخاصة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أدركنا مدى نقمتهم جميعاً على هذه التصرفات، وما تنتجه هذه النقمة عادة من عوامل الثورة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 أسلحة المعارضة هو ما اشترعه لنفسه من بعض الأحكام، كالإتمام بمنى، وقد كان رسول الله صلی الله علیه و آله وسلم، والخليفتان، وشطراً من خلافته يقصرون بها، وقد بدا له أن يتم فأتم وأثار استغراب أكثر المسلمين</w:t>
      </w:r>
      <w:r>
        <w:rPr>
          <w:rStyle w:val="FootnoteAnchor"/>
          <w:rtl w:val="true"/>
        </w:rPr>
        <w:footnoteReference w:id="519"/>
      </w:r>
      <w:r>
        <w:rPr>
          <w:rFonts w:ascii="Amiri" w:hAnsi="Amiri" w:eastAsia="Amiri" w:cs="Amiri"/>
          <w:color w:val="111111"/>
          <w:sz w:val="28"/>
          <w:sz w:val="28"/>
          <w:szCs w:val="28"/>
          <w:rtl w:val="true"/>
          <w:lang w:bidi="ar-SA"/>
        </w:rPr>
        <w:t>، وكان ذلك من جملة ما طعن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يقول صاحبنا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أول ما تكلم الناس في عثمان ظاهراً أنه صلى بالناس بمنى في ولايته ركعتين، حتى إذا كانت السنة السادسة أتمها ، فعاب ذلك غير واحد من أصحاب رسول الله صلی الله علیه و آله وسلم</w:t>
      </w:r>
      <w:r>
        <w:rPr>
          <w:rFonts w:eastAsia="IRNazanin" w:cs="IRNazanin"/>
          <w:color w:val="111111"/>
          <w:sz w:val="28"/>
          <w:szCs w:val="28"/>
          <w:rtl w:val="true"/>
          <w:lang w:bidi="fa-IR"/>
        </w:rPr>
        <w:t>.»</w:t>
      </w:r>
      <w:r>
        <w:rPr>
          <w:rStyle w:val="FootnoteAnchor"/>
          <w:rtl w:val="true"/>
        </w:rPr>
        <w:footnoteReference w:id="520"/>
      </w:r>
    </w:p>
    <w:p>
      <w:pPr>
        <w:pStyle w:val="BookText"/>
        <w:rPr/>
      </w:pPr>
      <w:r>
        <w:rPr>
          <w:rFonts w:ascii="IRNazanin" w:hAnsi="IRNazanin" w:eastAsia="IRNazanin"/>
          <w:color w:val="111111"/>
          <w:sz w:val="28"/>
          <w:sz w:val="28"/>
          <w:szCs w:val="28"/>
          <w:rtl w:val="true"/>
          <w:lang w:bidi="fa-IR"/>
        </w:rPr>
        <w:t>ومن الإنصاف له نقول إنه لم يبتدع سنّة الخروج على الأحكام الأولية الإسلامية بل تأثر بسنّة سابقة في ذلك، وقد سبق أن ذكرنا حديث ابن عباس عنه حين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سمعت عمر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إني لأنهاكم عن المتعة وإنها لفي كتاب الله، ولقد فعلها رسول الله صلی الله علیه و آله وسلم يعني العمرة في الحج</w:t>
      </w:r>
      <w:r>
        <w:rPr>
          <w:rFonts w:eastAsia="IRNazanin" w:cs="IRNazanin"/>
          <w:color w:val="111111"/>
          <w:sz w:val="28"/>
          <w:szCs w:val="28"/>
          <w:rtl w:val="true"/>
          <w:lang w:bidi="fa-IR"/>
        </w:rPr>
        <w:t>».</w:t>
      </w:r>
      <w:r>
        <w:rPr>
          <w:rStyle w:val="FootnoteAnchor"/>
          <w:rtl w:val="true"/>
        </w:rPr>
        <w:footnoteReference w:id="521"/>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علّل ذلك الخليفة عمر بقوله كما في حديث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علمت أن النبي صلى الله عليه و آله وسلم قد فعله وأصحابه، ولكن كرهت أن يظلوا معرّسين بهنّ في الآراك، ثم يروحون في الحج تقطر رؤوسهم</w:t>
      </w:r>
      <w:r>
        <w:rPr>
          <w:rFonts w:eastAsia="Amiri" w:cs="Amiri" w:ascii="Amiri" w:hAnsi="Amiri"/>
          <w:color w:val="111111"/>
          <w:sz w:val="28"/>
          <w:szCs w:val="28"/>
          <w:rtl w:val="true"/>
          <w:lang w:bidi="ar-SA"/>
        </w:rPr>
        <w:t>».</w:t>
      </w:r>
      <w:r>
        <w:rPr>
          <w:rStyle w:val="FootnoteAnchor"/>
          <w:rtl w:val="true"/>
        </w:rPr>
        <w:footnoteReference w:id="522"/>
      </w:r>
    </w:p>
    <w:p>
      <w:pPr>
        <w:pStyle w:val="BookText"/>
        <w:rPr/>
      </w:pPr>
      <w:r>
        <w:rPr>
          <w:rFonts w:ascii="Amiri" w:hAnsi="Amiri" w:eastAsia="Amiri" w:cs="Amiri"/>
          <w:color w:val="111111"/>
          <w:sz w:val="28"/>
          <w:sz w:val="28"/>
          <w:szCs w:val="28"/>
          <w:rtl w:val="true"/>
          <w:lang w:bidi="ar-SA"/>
        </w:rPr>
        <w:t>ولكن الفارق بينهما أن الخليفة السابق كان يحسن اختيار المواقع التي يقدم على وضع تشريعه فيها، فلا يقدم إلا إذا وثق أن لتشريعه صدى استحسان في نفوس أكثر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رأينا مدى إنكارهم سابقاً على النبي صلى الله عليه و آله وسلم في هذه القضية حين صدع بها، فعن عائشة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قدم رسول الله صلى الله عليه و آله وسلم الأربع مضين من ذي الحجة أو خمس فدخل وهو غضبان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أغضبك يا رسول الله أدخله الله النار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شعرت إني أمرت الناس بأمر فإذا هم يترددون ولو أني استقبلت من أمري ما استدبرت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523"/>
      </w:r>
    </w:p>
    <w:p>
      <w:pPr>
        <w:pStyle w:val="BookText"/>
        <w:rPr/>
      </w:pPr>
      <w:r>
        <w:rPr>
          <w:rFonts w:ascii="Amiri" w:hAnsi="Amiri" w:eastAsia="Amiri" w:cs="Amiri"/>
          <w:color w:val="111111"/>
          <w:sz w:val="28"/>
          <w:sz w:val="28"/>
          <w:szCs w:val="28"/>
          <w:rtl w:val="true"/>
          <w:lang w:bidi="ar-SA"/>
        </w:rPr>
        <w:t>والسر في إنكارهم هو ما حدثنا عنه صاحبنا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كانوا يرون أن العمرة في أشهر الحج من أفجر الفجور في الأرض، ويجعلون المحرم صفر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برأ الدبر وعفا الوبر وانسلخ صفر أو قال دخل صفر فقد حلّت العمرة لمن اعتمر، فقدم النبي صلى الله عليه و آله وسلم وأصحابه صبيحة رابعة مهلين بالحج فأمرهم أن يجعلوها عمرة فتعاظم ذلك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524"/>
      </w:r>
    </w:p>
    <w:p>
      <w:pPr>
        <w:pStyle w:val="BookText"/>
        <w:rPr/>
      </w:pPr>
      <w:r>
        <w:rPr>
          <w:rFonts w:ascii="Amiri" w:hAnsi="Amiri" w:eastAsia="Amiri" w:cs="Amiri"/>
          <w:color w:val="111111"/>
          <w:sz w:val="28"/>
          <w:sz w:val="28"/>
          <w:szCs w:val="28"/>
          <w:rtl w:val="true"/>
          <w:lang w:bidi="ar-SA"/>
        </w:rPr>
        <w:t xml:space="preserve">فهذا التشريع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يتنافى مع ما قر في أعماقهم من رواسب تعتبرها في عرفهم من أفجر الفجور، وهذا هو السر في عدم إنكارهم على الخليفة تشريعه له، اللهم إلّا ما كان من أهل البيت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يقال في هذا يقال في أكثر تشريعاته الأخرى</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عثمان فما كان في تشريعه ما يستوجب الترحيب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يضر المسلم أن يصلي مقصراً ما دام لا يصدم ذلك عاطفة من عواطفه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العكس فإن ما كوّنه خلال </w:t>
      </w:r>
      <w:bookmarkStart w:id="201" w:name="pg15225_151377"/>
    </w:p>
    <w:p>
      <w:pPr>
        <w:pStyle w:val="BookText"/>
        <w:rPr/>
      </w:pPr>
      <w:bookmarkEnd w:id="201"/>
      <w:r>
        <w:rPr>
          <w:rFonts w:ascii="Amiri" w:hAnsi="Amiri" w:eastAsia="Amiri" w:cs="Amiri"/>
          <w:color w:val="111111"/>
          <w:sz w:val="28"/>
          <w:sz w:val="28"/>
          <w:szCs w:val="28"/>
          <w:rtl w:val="true"/>
          <w:lang w:bidi="ar-SA"/>
        </w:rPr>
        <w:t>اعتياده لهذا الطقس الديني خلق منه عقيدة يصعب التحلّل من مفعولها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وتجري تشريعاته الأخرى التي استنكرت عليه كلها على هذا المجرى، وليس فيها ما يتقبله الرأي العام المسلم ليسلم من الإنكار عليه، وما يقال هنا يقال نفسه في تسامحاته في بعض الأحكام، كتغافله عن إقامة بعض الحدود، وجلبه لبعض أقربائه المبعدين من قبل النبي صلى الله عليه و آله وسلم كالحكم بن العاص وولده، ونظائر ذلك مما لا يجد له الصدى الكافي في نفوس أكثرية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 الأسلحة التي صالوا بها عليه موقفه الصارم من المعارضة وفيهم من أعاظم أصحاب النبي صلى الله عليه و آله وسلم أمثال عمار وأبي ذر وابن مسعود وغيرهم، وفيها من كبار زعماء الأمصار أمثال مالك الأشتر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واستعمال مختلف الوسائل الإرهابية لإخضاعهم كالتهديد والنفي والضرب والسب والأمر بالقتل وما شابه ذلك من اساليب التخويف، حتى اتسع الخرق عليه، واجتمعت المعارضة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اختلاف أهدافها وبرامجها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الوقوف منه موقفها الصارم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وأخال أن المهم لدينا في هذا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لخصنا الأسس التي كان يستند عليها</w:t>
      </w:r>
    </w:p>
    <w:p>
      <w:pPr>
        <w:pStyle w:val="BookText"/>
        <w:rPr/>
      </w:pPr>
      <w:r>
        <w:rPr>
          <w:rFonts w:ascii="IRNazanin" w:hAnsi="IRNazanin" w:eastAsia="IRNazanin"/>
          <w:color w:val="111111"/>
          <w:sz w:val="28"/>
          <w:sz w:val="28"/>
          <w:szCs w:val="28"/>
          <w:rtl w:val="true"/>
          <w:lang w:bidi="fa-IR"/>
        </w:rPr>
        <w:t xml:space="preserve">المعارضون على اختلاف بواعثهم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نعرف مدى نشاط الحزب العلوي في ذلك، وموقف أقطابه من هذه السياسة وبخاصة صاحبنا وأستاذه الإمام علیه السلام</w:t>
      </w:r>
      <w:r>
        <w:rPr>
          <w:rFonts w:eastAsia="IRNazanin" w:cs="IRNazanin"/>
          <w:color w:val="111111"/>
          <w:sz w:val="28"/>
          <w:szCs w:val="28"/>
          <w:rtl w:val="true"/>
          <w:lang w:bidi="fa-IR"/>
        </w:rPr>
        <w:t>.</w:t>
      </w:r>
    </w:p>
    <w:p>
      <w:pPr>
        <w:pStyle w:val="Heading4"/>
        <w:numPr>
          <w:ilvl w:val="3"/>
          <w:numId w:val="1"/>
        </w:numPr>
        <w:rPr/>
      </w:pPr>
      <w:bookmarkStart w:id="202" w:name="__RefHeading___Toc3426180_2142443653"/>
      <w:bookmarkStart w:id="203" w:name="_Toc58"/>
      <w:bookmarkEnd w:id="202"/>
      <w:r>
        <w:rPr>
          <w:rtl w:val="true"/>
        </w:rPr>
        <w:t>(</w:t>
      </w:r>
      <w:r>
        <w:rPr/>
        <w:t>3</w:t>
      </w:r>
      <w:r>
        <w:rPr>
          <w:rtl w:val="true"/>
        </w:rPr>
        <w:t>)</w:t>
      </w:r>
      <w:bookmarkEnd w:id="203"/>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وأرجوا أن لا ننسى منهاجهم في المعارضة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الأسالمنّ ما سلمت أمور المسلمين </w:t>
      </w:r>
    </w:p>
    <w:p>
      <w:pPr>
        <w:pStyle w:val="BookText"/>
        <w:rPr/>
      </w:pPr>
      <w:r>
        <w:rPr>
          <w:rFonts w:ascii="Amiri" w:hAnsi="Amiri" w:eastAsia="Amiri" w:cs="Amiri"/>
          <w:color w:val="111111"/>
          <w:sz w:val="28"/>
          <w:sz w:val="28"/>
          <w:szCs w:val="28"/>
          <w:rtl w:val="true"/>
          <w:lang w:bidi="ar-SA"/>
        </w:rPr>
        <w:t>ولم يكن فيها جور إلا علي خاصة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وأمور المسلمين في هذه السياسية التي انتهجها أخيراً غير سالمة؛ لمنافاة أكثرها للكتاب والسنّة، فكان من الطبيعي أن لا يسكت الإمام علیه السلام على هذه الأحداث وأن ينصح للخليفة جهده في أن يكفّ عنها، وكان من الطبيعي أن لا يسكت معه تلميذه وابن عمه، وكان ذلك مما يغيظ عثمان وبطانته أمثال مروان بن الحكم وغيره من الأمويين، وكانت هذه البطانة لا تفتأ عن العمل على توسيع عن العمل على توسيع الشقة بينهما؛ لما تعلم من أن صاحبها إذا سمع لعلي  علیه السلام أو استجاب له لم يعد لها إلى العبث بمقدرات المسلمين مجال، فكانوا يغرونه بعلي علیه السلام بأساليب عاطفية تنفذ إلى أعماقه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شيخ كبير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ابن عباس فيما يروي الطبري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كان والله علي له صاحب صدق حتى أوغر نفس علي عليه جعل مروان وسعيد وذووهما يحملونه على علي فيتحمل ويقولون لو شاء ما كلمك أحد وذلك أن عليا كان يكلمه وينصحه ويغلظ في المنطق في مروان وذويه فيقولون لعثمان هكذا يستقبلك وأنت إمامه وسلفه وابن عمه وابن عمته فما ظنك بما غاب عنك منه</w:t>
      </w:r>
      <w:r>
        <w:rPr>
          <w:rFonts w:eastAsia="IRNazanin" w:cs="IRNazanin"/>
          <w:color w:val="111111"/>
          <w:sz w:val="28"/>
          <w:szCs w:val="28"/>
          <w:rtl w:val="true"/>
          <w:lang w:bidi="fa-IR"/>
        </w:rPr>
        <w:t>»</w:t>
      </w:r>
      <w:r>
        <w:rPr>
          <w:rStyle w:val="FootnoteAnchor"/>
          <w:rtl w:val="true"/>
        </w:rPr>
        <w:footnoteReference w:id="525"/>
      </w:r>
      <w:r>
        <w:rPr>
          <w:rFonts w:ascii="Amiri" w:hAnsi="Amiri" w:eastAsia="Amiri" w:cs="Amiri"/>
          <w:color w:val="111111"/>
          <w:sz w:val="28"/>
          <w:sz w:val="28"/>
          <w:szCs w:val="28"/>
          <w:rtl w:val="true"/>
          <w:lang w:bidi="ar-SA"/>
        </w:rPr>
        <w:t>وقد جرّهم هذا الوضع إلى شيء من العتاب كاد ينهيهم إلى خير لولا موقف مروان منه</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ابن عباس فيما يروي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عتاب عثمان لعلي يوماً، فقال له في بعض ما قاله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نشدتك الله أن تفتح للفرقة باباً، فلعهدي بك وأنت تطيع عتيقاً وابن الخطاب طاعتك لرسول الله صلى الله عليه وآله وسلم ولست و بدون واحد منهما، وأنا أمس بك رحماً وأقرب إليك صهراً، فإن كنت تزعم أن هذا الأمر جعله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فقد رأيناك حين توفي نازعت ثم أقررت، فإن كانا لم يركبا من الأمر جداً، فكيف أذعنت لهما بالبيعة وبخعت بالطاعة وإن كانا أحسنا فيما وليا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أقصر عنهما في ديني وحسبي </w:t>
      </w:r>
    </w:p>
    <w:p>
      <w:pPr>
        <w:pStyle w:val="BookText"/>
        <w:rPr/>
      </w:pPr>
      <w:r>
        <w:rPr>
          <w:rFonts w:ascii="Amiri" w:hAnsi="Amiri" w:eastAsia="Amiri" w:cs="Amiri"/>
          <w:color w:val="111111"/>
          <w:sz w:val="28"/>
          <w:sz w:val="28"/>
          <w:szCs w:val="28"/>
          <w:rtl w:val="true"/>
          <w:lang w:bidi="ar-SA"/>
        </w:rPr>
        <w:t xml:space="preserve">وقرابتي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فكن لي كما كنت لهما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وأخال أن الإمام علیه السلام لم يرتح لعتاب عثمان هذا؛ لتجاهله لحقه في الخلافة بتعبيره عنها بالزعم، ونسبته إليه، فكأن هذا الأمر كان مجهولاً لدى الصحابة جميعاً، ثم ولهذه المقارنة بينه وبين سابقيه، ورجاء أن يسويه بهم لادعائه مساواته في الدين والحسب، ثم هذه الرحم الماسة التي أقحمها في حديثه؛ ليؤثر بها عليه من طرق العاطفة، كل ذلك مما فعله وأثاره للجواب على نقطة نقطة من هذا الحديث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الفرقة فمعاذ الله أن أفتح لها باباً وأسهل إليها سبيلاً، ولكنّي أنهاك عما ينهاك الله ورسوله عنه وأهديك إلى رشدك، وأما عتيق وابن الخطاب فإن كانا أخذا ما جعله رسول الله صلى الله عليه وآله وسلم لي فأنت أعلم بذلك والمسلمون</w:t>
      </w:r>
      <w:r>
        <w:rPr>
          <w:rFonts w:eastAsia="IRNazanin" w:cs="IRNazanin"/>
          <w:color w:val="111111"/>
          <w:sz w:val="28"/>
          <w:szCs w:val="28"/>
          <w:rtl w:val="true"/>
          <w:lang w:bidi="fa-IR"/>
        </w:rPr>
        <w:t>».</w:t>
      </w:r>
      <w:r>
        <w:rPr>
          <w:rStyle w:val="FootnoteAnchor"/>
          <w:rtl w:val="true"/>
        </w:rPr>
        <w:footnoteReference w:id="526"/>
      </w:r>
    </w:p>
    <w:p>
      <w:pPr>
        <w:pStyle w:val="BookText"/>
        <w:rPr/>
      </w:pPr>
      <w:r>
        <w:rPr>
          <w:rFonts w:ascii="IRNazanin" w:hAnsi="IRNazanin" w:eastAsia="IRNazanin"/>
          <w:color w:val="111111"/>
          <w:sz w:val="28"/>
          <w:sz w:val="28"/>
          <w:szCs w:val="28"/>
          <w:rtl w:val="true"/>
          <w:lang w:bidi="fa-IR"/>
        </w:rPr>
        <w:t>وإذا المسألة ليست مسألة زعم ينسب القول به إليه خاصة، وإنما هو أمر معروف يعرفه الخليفة نفسه ويعرفه المسلمون، وكيف يجهلونه وعهدهم بحادثة الغدير ليس ببعيد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عاد وكأنّه يجاريه بمنطقه ويمهد بذلك للإجابة على هذه المقارنة بسابقيه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ومالي ولهذا الأمر وقد تركته منذ حين، فإما أن لا يكون حقي بل المسلمون فيه شرع فقد أصاب السهم الثغرة، وإما أن يكون حقي بدونهم فقد تركته لهم، طبت به نفساً ونفضت يدي عنه استصلاحاً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صاحبنا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التسوية بينك وبينهما فلست كأحدهما ، إنهما وليا هذا الأمر فظلما أنفسهما وأهلهما عنه، وعمت فيه وقومك عوم السابح في اللجّة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رقّ له الإمام علیه السلام ولطف من لهجته في إرشاده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فارجع إلى الله أبا عمرو، وانظر هل بقي من عمرك إلا كظم الحمار، فحتى متى وإلى</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متى لا تنهي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أمية عن أعراض المسلمين وأبشارهم وأموالهم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ظلم عامل من عمالك حيث تغرب الشمس، لكان إثمه مشتركاً بينه وبينك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w:t>
      </w:r>
    </w:p>
    <w:p>
      <w:pPr>
        <w:pStyle w:val="BookText"/>
        <w:rPr/>
      </w:pPr>
      <w:r>
        <w:rPr>
          <w:rFonts w:ascii="Amiri" w:hAnsi="Amiri" w:eastAsia="Amiri" w:cs="Amiri"/>
          <w:color w:val="111111"/>
          <w:sz w:val="28"/>
          <w:sz w:val="28"/>
          <w:szCs w:val="28"/>
          <w:rtl w:val="true"/>
          <w:lang w:bidi="ar-SA"/>
        </w:rPr>
        <w:t>لهذا الكلام أثره الكبير في نفسه، يقول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العتبى، وأفعل وأعزل من عمالي كل من تكرهه ويكرهه المسلمون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افترقا، فصده مروان بن الحكم عن ذلك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يجترئ عليك الناس فلا تعزل أحداً منهم</w:t>
      </w:r>
      <w:r>
        <w:rPr>
          <w:rFonts w:eastAsia="Amiri" w:cs="Amiri" w:ascii="Amiri" w:hAnsi="Amiri"/>
          <w:color w:val="111111"/>
          <w:sz w:val="28"/>
          <w:szCs w:val="28"/>
          <w:rtl w:val="true"/>
          <w:lang w:bidi="ar-SA"/>
        </w:rPr>
        <w:t>».</w:t>
      </w:r>
      <w:r>
        <w:rPr>
          <w:rStyle w:val="FootnoteAnchor"/>
          <w:rtl w:val="true"/>
        </w:rPr>
        <w:footnoteReference w:id="527"/>
      </w:r>
    </w:p>
    <w:p>
      <w:pPr>
        <w:pStyle w:val="BookText"/>
        <w:rPr/>
      </w:pPr>
      <w:r>
        <w:rPr>
          <w:rFonts w:ascii="Amiri" w:hAnsi="Amiri" w:eastAsia="Amiri" w:cs="Amiri"/>
          <w:color w:val="111111"/>
          <w:sz w:val="28"/>
          <w:sz w:val="28"/>
          <w:szCs w:val="28"/>
          <w:rtl w:val="true"/>
          <w:lang w:bidi="ar-SA"/>
        </w:rPr>
        <w:t>ويبدو أن ابن عباس كان نشيطاً في حزبه وكان لا يقيم لأوامر الخليفة التي لا تتفق ومبادئه أيما وزن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غضب عثمان على عبد الرحمن بن عوف حين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رأى منه بعض ما اعتبره من منافيات شروط بيعته التي عقدها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عفان لقد صدّقنا عليك ما كنا نكذب فيك، وإني أستعيذ بالله من بيعتك، فأمر بإخراجه من المجلس ونهى الناس عن مجالسته فامتنعوا إلّا صاحبنا فإنه لم يجد مبرراً لهجره فظل على مواصلته له</w:t>
      </w:r>
      <w:r>
        <w:rPr>
          <w:rStyle w:val="FootnoteAnchor"/>
          <w:rtl w:val="true"/>
        </w:rPr>
        <w:footnoteReference w:id="5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لاقى عبد الرحمن هذا لائمة المسلمين ومخاصمة حزب صاحبنا على اختياره لصاحبه وحمّل مسؤولية ما قام به من أعمال منافية حتى قال له الإمام علیه السلام يوماً على أثر وفاة أبي ذر بالربذة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عملك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عبد 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شئت فخذ سيفك وآخذ سيفي، إنه قد خالف ما أعطاني</w:t>
      </w:r>
      <w:r>
        <w:rPr>
          <w:rFonts w:eastAsia="IRNazanin" w:cs="IRNazanin"/>
          <w:color w:val="111111"/>
          <w:sz w:val="28"/>
          <w:szCs w:val="28"/>
          <w:rtl w:val="true"/>
          <w:lang w:bidi="fa-IR"/>
        </w:rPr>
        <w:t>»</w:t>
      </w:r>
      <w:r>
        <w:rPr>
          <w:rStyle w:val="FootnoteAnchor"/>
          <w:rtl w:val="true"/>
        </w:rPr>
        <w:footnoteReference w:id="5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عبد الرحمن يقول في مرض موته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عاجلوه قبل أن يتمادى ملكه</w:t>
      </w:r>
      <w:r>
        <w:rPr>
          <w:rFonts w:eastAsia="Amiri" w:cs="Amiri" w:ascii="Amiri" w:hAnsi="Amiri"/>
          <w:color w:val="111111"/>
          <w:sz w:val="28"/>
          <w:szCs w:val="28"/>
          <w:rtl w:val="true"/>
          <w:lang w:bidi="ar-SA"/>
        </w:rPr>
        <w:t xml:space="preserve">» </w:t>
      </w:r>
      <w:r>
        <w:rPr>
          <w:rStyle w:val="FootnoteAnchor"/>
          <w:rtl w:val="true"/>
        </w:rPr>
        <w:footnoteReference w:id="530"/>
      </w:r>
      <w:r>
        <w:rPr>
          <w:rFonts w:ascii="Amiri" w:hAnsi="Amiri" w:eastAsia="Amiri" w:cs="Amiri"/>
          <w:color w:val="111111"/>
          <w:sz w:val="28"/>
          <w:sz w:val="28"/>
          <w:szCs w:val="28"/>
          <w:rtl w:val="true"/>
          <w:lang w:bidi="ar-SA"/>
        </w:rPr>
        <w:t>، وتوفي وهو مغاضب له</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اتهم الخليفة صاحبنا بتأليب الناس عليه، يقول البلاذري فيما أخرجه عن عبد الله 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عثمان شكا علياً إلى العباس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خال إن علياً قد قطع رحمي وألب الناس ابنك، والله لئن كنتم يا بني عبد المطلب أقررتم هذا الأمر في أيدي بني تيم </w:t>
      </w:r>
    </w:p>
    <w:p>
      <w:pPr>
        <w:pStyle w:val="BookText"/>
        <w:rPr/>
      </w:pPr>
      <w:r>
        <w:rPr>
          <w:rFonts w:ascii="Amiri" w:hAnsi="Amiri" w:eastAsia="Amiri" w:cs="Amiri"/>
          <w:color w:val="111111"/>
          <w:sz w:val="28"/>
          <w:sz w:val="28"/>
          <w:szCs w:val="28"/>
          <w:rtl w:val="true"/>
          <w:lang w:bidi="ar-SA"/>
        </w:rPr>
        <w:t>وعدي، فبنو عبد مناف أحق أن لا تنازعوهم فيه ولا تحسدونهم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صاحبنا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فأطرق أبي طويلاً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أخت لئن كنت لا تحمد علياً فما يحمدك له، وإن حقك في القرابة والإمامة للحق الذي لا يدفع ولا يجحد، فلو رقيت فيما تطأطأ، أو تطأطأت في ما رقى، تقاربتها، وكان ذلك أوصل وأجمل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صيّرت الأمر في ذلك إليك فقرّب الأمر بيننا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الرواية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خرجنا من عنده دخل عليه مروان فأزاله عن رأيه</w:t>
      </w:r>
      <w:r>
        <w:rPr>
          <w:rFonts w:eastAsia="Amiri" w:cs="Amiri" w:ascii="Amiri" w:hAnsi="Amiri"/>
          <w:color w:val="111111"/>
          <w:sz w:val="28"/>
          <w:szCs w:val="28"/>
          <w:rtl w:val="true"/>
          <w:lang w:bidi="ar-SA"/>
        </w:rPr>
        <w:t>»</w:t>
      </w:r>
      <w:r>
        <w:rPr>
          <w:rStyle w:val="FootnoteAnchor"/>
          <w:rtl w:val="true"/>
        </w:rPr>
        <w:footnoteReference w:id="5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فالخليفة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يتهم صاحبنا بتأليب الناس عليه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وألب الناس ابنك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يدفع هو عن نفسه هذه التهمة، وإن كنت أخال أن تأليبه كان لا يتعدى تحسس الشعور والنقد البريء وهي خطة الحزب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وكانت للخليفة في أعوامه الأولى من الستة الباقية من عمره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التي شغلت حديثنا 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الأحداث ما يتنافى مع مبادئهم المعروفة، فكانوا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ينكرونها عليه، وكان هو وحزبه الأموي يضيقون بهذا الإنكار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ومعارضة أبي ذر لسياستهم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من أهم رجالات حزب الإمام علیه السلام، ومن ذوي السابقة والمكانة العالية في الإسلام ، وشهادات النبي صلی الله علیه و آله وسلم له لا يمكن أن يتجاهلها أحد من المسلمين في ذلك العهد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في تلكم الأيام ، وقصته معهم نموذج من أعلى النماذج للنضال العقائدي نسوقها كمثل من الأمثلة على جهاد هذا الحزب في تلكم الأيام</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البلاذري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أعطى عثمان مروان بن الحكم ما أعطاه، وأعطى الحارث بن الحكم بن أبي العاص ثلاثمائة ألف درهم، أعطى زيد بن ثابت الأنصاري مائة ألف درهم جعل أبو ذر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الكانزين بعذاب أليم، ويتلو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يَكْنِزُونَ الذَّهَبَ وَالْفِضَّةَ وَلَا يُنْفِقُونَهَا فِي سَبِيلِ اللَّهِ فَبَشِّرْهُمْ بِعَذَابٍ </w:t>
      </w:r>
    </w:p>
    <w:p>
      <w:pPr>
        <w:pStyle w:val="BookText"/>
        <w:rPr/>
      </w:pPr>
      <w:r>
        <w:rPr>
          <w:rFonts w:ascii="Amiri" w:hAnsi="Amiri" w:eastAsia="Amiri" w:cs="Amiri"/>
          <w:color w:val="111111"/>
          <w:sz w:val="28"/>
          <w:sz w:val="28"/>
          <w:szCs w:val="28"/>
          <w:rtl w:val="true"/>
          <w:lang w:bidi="ar-SA"/>
        </w:rPr>
        <w:t>أَلِيمٍ</w:t>
      </w:r>
      <w:r>
        <w:rPr>
          <w:rFonts w:eastAsia="Amiri" w:cs="Amiri" w:ascii="Amiri" w:hAnsi="Amiri"/>
          <w:color w:val="111111"/>
          <w:sz w:val="28"/>
          <w:szCs w:val="28"/>
          <w:rtl w:val="true"/>
          <w:lang w:bidi="ar-SA"/>
        </w:rPr>
        <w:t xml:space="preserve">» </w:t>
      </w:r>
      <w:r>
        <w:rPr>
          <w:rStyle w:val="FootnoteAnchor"/>
          <w:rtl w:val="true"/>
        </w:rPr>
        <w:footnoteReference w:id="532"/>
      </w:r>
      <w:r>
        <w:rPr>
          <w:rFonts w:ascii="IRNazanin" w:hAnsi="IRNazanin" w:eastAsia="IRNazanin"/>
          <w:color w:val="111111"/>
          <w:sz w:val="28"/>
          <w:sz w:val="28"/>
          <w:szCs w:val="28"/>
          <w:rtl w:val="true"/>
          <w:lang w:bidi="fa-IR"/>
        </w:rPr>
        <w:t>، فرفع ذلك مروان بن الحكم إلى عثمان فأرسل إلى أبي ذر نائلا مولاه أن انته عما بلغني عنك،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أينهاني عثمان عن قراءة كتاب الله، وعيب من ترك أمر الله، فوالله لأن أرضي الله بسخط عثمان أحب إلي وخير لي من أن أسخط الله برضاه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فالمسألة في خطوطها الأولى معارضة هذا الصحابي الجليل تنطوي على إنكار هذا التصرف في مقدرات المسلمين، وادّخار هذه الأموال من قبل ،قابضيها، وهي لا تحل لهم لأنها مما تزيد على حقوقهم في هذا المال، فأخذها لا بد أن يكون أخذاً في غير حله، وتصرفهم فيها تصرف ما لا يملكون، وفي ادّخارها حبس لها عن الوصول إلى مستحقيها من عامة المسلمين، وهذا بالطبع مما يستحق من مثل أبي ذر وحزبه أعظم الإنكار، وما يهمه بعد ذلك أن يغضب عثمان أو لا يغضب، ما دام لا يريد أن يسكت عن كلمة الحق مهما كلّفه ذلك، يقول البلاذري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وقال عثمان يوماً أيجوز للإمام أن يأخذ من المال فإذا أيسر قضی؟ فقال كعب الأحبار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بذلك، فقال أبوذر يا ابن اليهوديين أتعلمنا ديننا، فقال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أكثر اذاك لي وأولعك بأصحابي، إلحق بمكتبك</w:t>
      </w:r>
      <w:r>
        <w:rPr>
          <w:rFonts w:eastAsia="IRNazanin" w:cs="IRNazanin"/>
          <w:color w:val="111111"/>
          <w:sz w:val="28"/>
          <w:szCs w:val="28"/>
          <w:rtl w:val="true"/>
          <w:lang w:bidi="fa-IR"/>
        </w:rPr>
        <w:t>».</w:t>
      </w:r>
      <w:r>
        <w:rPr>
          <w:rStyle w:val="FootnoteAnchor"/>
          <w:rtl w:val="true"/>
        </w:rPr>
        <w:footnoteReference w:id="533"/>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أخالكم تذكرون موقف كعب هذا من الخليفة السابق في المؤامرة عليه، ولعلّه يتضح بذلك سر التزام حزب بني أمية له، حتى صيروه من أصحاب الخليفة، يسدد من خطواته، ويفتيه بما أحب، وكيف يخفى مثل ذلك على أبي ذر فيسكت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أوليس مال المسلمين موضوعاً لمصالحهم، والخليفة من قبيل القيم عليه؟ فهل يجوز للقيّم أن يتصرف بمال غيره في غير التماس لمصلحة تعود إلى أرباب المال أنفسهم ؟ مع ما في ذلك عادة من تعريضه للخطر، وعهدنا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بقرض الوليد بن عقبة من بيت مال الكوفة، وموقف الخليفة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ببعيد، حتى كان ما كان من أمرهم مع ابن مسعود وغيره </w:t>
      </w:r>
    </w:p>
    <w:p>
      <w:pPr>
        <w:pStyle w:val="BookText"/>
        <w:rPr/>
      </w:pPr>
      <w:r>
        <w:rPr>
          <w:rFonts w:ascii="Amiri" w:hAnsi="Amiri" w:eastAsia="Amiri" w:cs="Amiri"/>
          <w:color w:val="111111"/>
          <w:sz w:val="28"/>
          <w:sz w:val="28"/>
          <w:szCs w:val="28"/>
          <w:rtl w:val="true"/>
          <w:lang w:bidi="ar-SA"/>
        </w:rPr>
        <w:t xml:space="preserve">كما مر ، وكان جزاؤه من ذلك الإنكار أن حرم من عطائه وسُيّر به إلى الشام فأراد معاوية أن يترضاه بالمال، فقال أبو ذر الحامله إليه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كانت من عطائي الذي حرمتمونيه عامي هذا قبلتها، وإن كانت صلة فلا حاجة لي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وبعث إليه الفهري صاحب معاوية بمائتي دينار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وجدت أهون عليك مني حين تبعث إلي بمال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ووقف منهم بالشام موقفاً صارماً، لما رأى لديهم من كثرة المفارقات، بنى معاوية داره الخضراء بدمشق فهال ذلك أبا ذر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معاوية إن كانت هذه الدار من مال الله فهي الخيانة وإن كانت من مالك فهذا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الإسراف وكان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لقد حدثت أعمال ما أعرفها والله ما هي في كتاب الله ولا سنة نبيّه والله إني لأرى حقاً يطفأ وباطلاً يحيى وصادقاً يُكذب وأثرة بغير تُقى وصالحاً مُستأثراً عليه</w:t>
      </w:r>
      <w:r>
        <w:rPr>
          <w:rFonts w:eastAsia="Amiri" w:cs="Amiri" w:ascii="Amiri" w:hAnsi="Amiri"/>
          <w:color w:val="111111"/>
          <w:sz w:val="28"/>
          <w:szCs w:val="28"/>
          <w:rtl w:val="true"/>
          <w:lang w:bidi="ar-SA"/>
        </w:rPr>
        <w:t>».</w:t>
      </w:r>
      <w:r>
        <w:rPr>
          <w:rStyle w:val="FootnoteAnchor"/>
          <w:rtl w:val="true"/>
        </w:rPr>
        <w:footnoteReference w:id="534"/>
      </w:r>
    </w:p>
    <w:p>
      <w:pPr>
        <w:pStyle w:val="BookText"/>
        <w:rPr/>
      </w:pPr>
      <w:r>
        <w:rPr>
          <w:rFonts w:ascii="Amiri" w:hAnsi="Amiri" w:eastAsia="Amiri" w:cs="Amiri"/>
          <w:color w:val="111111"/>
          <w:sz w:val="28"/>
          <w:sz w:val="28"/>
          <w:szCs w:val="28"/>
          <w:rtl w:val="true"/>
          <w:lang w:bidi="ar-SA"/>
        </w:rPr>
        <w:t>وضاق معاوية بمعارضة أبي ذر فكتب إلى عثمان في أمره فأجابه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فاحمل جندباً إليّ على أغلظ مركب وأوعره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فوجه معاوية من سار به الليل والنهار، يقول البلاذري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فلما قدم أبو ذر المدينة جعل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تستعملون الصبيان وتحمي الحمى وتقرّب أولاد الطلقاء</w:t>
      </w:r>
      <w:r>
        <w:rPr>
          <w:rFonts w:eastAsia="Amiri" w:cs="Amiri" w:ascii="Amiri" w:hAnsi="Amiri"/>
          <w:color w:val="111111"/>
          <w:sz w:val="28"/>
          <w:szCs w:val="28"/>
          <w:rtl w:val="true"/>
          <w:lang w:bidi="ar-SA"/>
        </w:rPr>
        <w:t>»</w:t>
      </w:r>
      <w:r>
        <w:rPr>
          <w:rStyle w:val="FootnoteAnchor"/>
          <w:rtl w:val="true"/>
        </w:rPr>
        <w:footnoteReference w:id="535"/>
      </w:r>
      <w:r>
        <w:rPr>
          <w:rFonts w:ascii="IRNazanin" w:hAnsi="IRNazanin" w:eastAsia="IRNazanin"/>
          <w:color w:val="111111"/>
          <w:sz w:val="28"/>
          <w:sz w:val="28"/>
          <w:szCs w:val="28"/>
          <w:rtl w:val="true"/>
          <w:lang w:bidi="fa-IR"/>
        </w:rPr>
        <w:t xml:space="preserve">، فسيره عثمان إلى الربذة وحرم على الناس مشايعته والحديث معه ، ولكنّ الإمام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يحدّث صاحبنا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وبعض أقطاب حزبه لم يجدوا لهذا التحريم مبرراً، فخرجوا المشايعته، وضربوا بذلك أعلى الأمثال في التضامن على إنكار المنكر في حدود ما حدّدوه لهم من نهج</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وكان لمروان موقف، وللخليفة موقف من الإمام علیه السلام ذكره صاحبنا ورواه ابن أبي </w:t>
      </w:r>
    </w:p>
    <w:p>
      <w:pPr>
        <w:pStyle w:val="BookText"/>
        <w:rPr/>
      </w:pPr>
      <w:r>
        <w:rPr>
          <w:rFonts w:ascii="Amiri" w:hAnsi="Amiri" w:eastAsia="Amiri" w:cs="Amiri"/>
          <w:color w:val="111111"/>
          <w:sz w:val="28"/>
          <w:sz w:val="28"/>
          <w:szCs w:val="28"/>
          <w:rtl w:val="true"/>
          <w:lang w:bidi="ar-SA"/>
        </w:rPr>
        <w:t>الحديد في شرح نهج البلاغة عن الجوهري</w:t>
      </w:r>
      <w:r>
        <w:rPr>
          <w:rFonts w:eastAsia="Amiri" w:cs="Amiri" w:ascii="Amiri" w:hAnsi="Amiri"/>
          <w:color w:val="111111"/>
          <w:sz w:val="28"/>
          <w:szCs w:val="28"/>
          <w:rtl w:val="true"/>
          <w:lang w:bidi="ar-SA"/>
        </w:rPr>
        <w:t>.</w:t>
      </w:r>
      <w:r>
        <w:rPr>
          <w:rStyle w:val="FootnoteAnchor"/>
          <w:rtl w:val="true"/>
        </w:rPr>
        <w:footnoteReference w:id="536"/>
      </w:r>
    </w:p>
    <w:p>
      <w:pPr>
        <w:pStyle w:val="BookText"/>
        <w:rPr/>
      </w:pPr>
      <w:r>
        <w:rPr>
          <w:rFonts w:ascii="IRNazanin" w:hAnsi="IRNazanin" w:eastAsia="IRNazanin"/>
          <w:color w:val="111111"/>
          <w:sz w:val="28"/>
          <w:sz w:val="28"/>
          <w:szCs w:val="28"/>
          <w:rtl w:val="true"/>
          <w:lang w:bidi="fa-IR"/>
        </w:rPr>
        <w:t>كما روى الموقف المؤثر الذي وقفه الإمام علیه السلام وجماعته من أبي ذر في توديعهم له وجواب أبي ذر لهم واحداً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نطيل بذكره الآن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والمهم أن نذكر أن أبا ذر كان ينطق بلسان حزبه في إنكاره عليهم وكان إنكاره منصباً على هذه الفئة التي أثرت من أموال المسلمين ثراءً غير مشروع، وسنرى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منهج الإمام علیه السلام عند بيعته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تصريحه في تأميم أموال من أثرى على عهد عثمان من هبات الخليفة وأعطياته المعروفة من بيت المال، تلافياً لما أحدثه التصرف من الخليفة في الأمة من مفارقات</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والظاهر أن صاحبنا لم يستمر على المجاهرة بنقد الوضع القائم، وإن شارك الصحابة ،بالرأي، وذلك لوصية صدرت من أبيه إليه أن لا ينطق بالحديث عنه حتى يرى ما لا بد منه، يقول الزبير بن بكار من حديث عن صاحبنا أنه كان عند أبيه وكانوا على مائدة العشاء إذ أوذنوا بقدوم الخليفة عليهم واستئذانه في الدخول يقول عبد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فأذن له وأوسع له على فراشه، وأصاب من العشاء معه، فلما رُفع قام من كان هناك، وثبت أنا، فحمد الله وأثنى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يا خال فإني قد جئتك أستعذرك من ابن أخيك علي، سبّني، وشهر أمري، وقطع رحمي، وطعن في ديني، وإني أعوذ بالله منكم يا بني عبد المطلب، إن كان لكم حق تزعمون أنكم غلبتم عليه فقد تركتموه في يدي من فعل ذلك بكم، وأنا أقرب إليكم رحماً منه وما لمت منكم أحداً إلا علياً، ولقد دعيت أن أبسط يدي عليه فتركته الله والرحم ، وأنا أخاف أن لا يتركني فلا أتركه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صاحبنا فحمد أبي الله وأثنى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يا ابن أختي فإن كنت لا تحمد علياً لنفسك، فإني أحمدك لعلي، وما علي وحده قال فيك بل غيره، فلو انك أتهمت نفسك للناس، اتهم </w:t>
      </w:r>
    </w:p>
    <w:p>
      <w:pPr>
        <w:pStyle w:val="BookText"/>
        <w:rPr/>
      </w:pPr>
      <w:r>
        <w:rPr>
          <w:rFonts w:ascii="Amiri" w:hAnsi="Amiri" w:eastAsia="Amiri" w:cs="Amiri"/>
          <w:color w:val="111111"/>
          <w:sz w:val="28"/>
          <w:sz w:val="28"/>
          <w:szCs w:val="28"/>
          <w:rtl w:val="true"/>
          <w:lang w:bidi="ar-SA"/>
        </w:rPr>
        <w:t xml:space="preserve">الناس أنفسهم لك، ولو أنك نزلت مما رقيت وارتقوا مما نزلوا فأخذت منهم وأخذوا منك ما كان بذلك بأس، قال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فذلك إليك يا خال وأنت بيني وبينهم قال أفأذكر لهم ذلك عنك؟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وانصرف</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يقول عبد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لبثنا أن قيل هذا أمير المؤمنين قد رجع بالباب، 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إئذنوا له فدخل فقام قائماً، ولم يجلس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تعجل يا خال حتى أؤذنك، فنظرنا فإذا مروان بن الحكم كان جالساً بالباب ينتظره حتى خرج، فهو الذي ثناه عن رأيه الأول،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عليّ أبي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ما إلى هذا من أمره شيء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إملك عليك لسانك حتى ترى ما لا بدّ منه</w:t>
      </w:r>
      <w:r>
        <w:rPr>
          <w:rFonts w:eastAsia="Amiri" w:cs="Amiri" w:ascii="Amiri" w:hAnsi="Amiri"/>
          <w:color w:val="111111"/>
          <w:sz w:val="28"/>
          <w:szCs w:val="28"/>
          <w:rtl w:val="true"/>
          <w:lang w:bidi="ar-SA"/>
        </w:rPr>
        <w:t>»</w:t>
      </w:r>
      <w:r>
        <w:rPr>
          <w:rStyle w:val="FootnoteAnchor"/>
          <w:rtl w:val="true"/>
        </w:rPr>
        <w:footnoteReference w:id="5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هذا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يروي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وفاة العباس بأسبوع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مرض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يروي أبو حيان التوحيدي عن الجاحظ </w:t>
      </w:r>
      <w:r>
        <w:rPr>
          <w:rStyle w:val="FootnoteAnchor"/>
          <w:rtl w:val="true"/>
        </w:rPr>
        <w:footnoteReference w:id="5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وصيّة للعباس مطوّلة أوصى بها علياً علیه السلام ونصح له بالمسألة ، وقد أعرضنا عنها لما يبدو عليها من أثر الصناعة التي لا تناسب جوها بحال، بالإضافة إلى بعض مضامينها القلقة، وقد جاء فيها مما يتعلق بصاحبنا فعلى ذلك فقد أوصيت عبد الله بطاعتك، وبعثته على متابعتك، وأوجرته محبتك</w:t>
      </w:r>
      <w:r>
        <w:rPr>
          <w:rFonts w:eastAsia="IRNazanin" w:cs="IRNazanin"/>
          <w:color w:val="111111"/>
          <w:sz w:val="28"/>
          <w:szCs w:val="28"/>
          <w:rtl w:val="true"/>
          <w:lang w:bidi="fa-IR"/>
        </w:rPr>
        <w:t>»</w:t>
      </w:r>
      <w:r>
        <w:rPr>
          <w:rStyle w:val="FootnoteAnchor"/>
          <w:rtl w:val="true"/>
        </w:rPr>
        <w:footnoteReference w:id="539"/>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اشترك صاحبنا والإمام علیه السلام في تغسيل العباس </w:t>
      </w:r>
      <w:r>
        <w:rPr>
          <w:rFonts w:eastAsia="IRNazanin" w:cs="IRNazanin"/>
          <w:color w:val="111111"/>
          <w:sz w:val="28"/>
          <w:szCs w:val="28"/>
          <w:rtl w:val="true"/>
          <w:lang w:bidi="fa-IR"/>
        </w:rPr>
        <w:t>.</w:t>
      </w:r>
      <w:r>
        <w:rPr>
          <w:rStyle w:val="FootnoteAnchor"/>
          <w:rtl w:val="true"/>
        </w:rPr>
        <w:footnoteReference w:id="540"/>
      </w:r>
      <w:bookmarkStart w:id="204" w:name="pg15225_151386"/>
    </w:p>
    <w:p>
      <w:pPr>
        <w:pStyle w:val="Heading4"/>
        <w:numPr>
          <w:ilvl w:val="3"/>
          <w:numId w:val="1"/>
        </w:numPr>
        <w:rPr/>
      </w:pPr>
      <w:bookmarkStart w:id="205" w:name="__RefHeading___Toc3426182_2142443653"/>
      <w:bookmarkStart w:id="206" w:name="_Toc59"/>
      <w:bookmarkEnd w:id="204"/>
      <w:bookmarkEnd w:id="205"/>
      <w:r>
        <w:rPr>
          <w:rtl w:val="true"/>
        </w:rPr>
        <w:t>(</w:t>
      </w:r>
      <w:r>
        <w:rPr/>
        <w:t>4</w:t>
      </w:r>
      <w:r>
        <w:rPr>
          <w:rtl w:val="true"/>
        </w:rPr>
        <w:t>)</w:t>
      </w:r>
      <w:bookmarkEnd w:id="206"/>
    </w:p>
    <w:p>
      <w:pPr>
        <w:pStyle w:val="BookText"/>
        <w:rPr/>
      </w:pPr>
      <w:r>
        <w:rPr>
          <w:rFonts w:ascii="IRNazanin" w:hAnsi="IRNazanin" w:eastAsia="IRNazanin"/>
          <w:color w:val="111111"/>
          <w:sz w:val="28"/>
          <w:sz w:val="28"/>
          <w:szCs w:val="28"/>
          <w:rtl w:val="true"/>
          <w:lang w:bidi="fa-IR"/>
        </w:rPr>
        <w:t>ولاحظ الخليفة على صاحبنا صمته وسكوته عن ملاحقته فيما جدّ لديه من أحداث، مع علمه بأن مثله لا يرتضي مثلها بحال، فشكر له موقفه، وبدأ يستنصحه ويستشيره، قال مرّة وقد أمسك به بعد أن انصرف عنه حضار مجلسه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ابن عمي ویا ابن خالتي فإنه لم يبلغني عنك في أمري شيء أحبه ولا أكرهه علي ولا لي، وقد علمت أنك رأيت بعض ما رأى الناس فمنعك عقلك وحلمك من أن تظهر ما أظهروا وقد أحببت أن تعلمني فيما بيني وبينك فاتعذر</w:t>
      </w:r>
      <w:r>
        <w:rPr>
          <w:rFonts w:eastAsia="IRNazanin" w:cs="IRNazanin"/>
          <w:color w:val="111111"/>
          <w:sz w:val="28"/>
          <w:szCs w:val="28"/>
          <w:rtl w:val="true"/>
          <w:lang w:bidi="fa-IR"/>
        </w:rPr>
        <w:t>».</w:t>
      </w:r>
      <w:r>
        <w:rPr>
          <w:rStyle w:val="FootnoteAnchor"/>
          <w:rtl w:val="true"/>
        </w:rPr>
        <w:footnoteReference w:id="541"/>
      </w:r>
    </w:p>
    <w:p>
      <w:p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أوقفه الخليفة أمام أمر واقع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أمير المؤمنين إنك قد ابتليتني بعد العافية وأدخلتني في الضيق بعد السعة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إلى أن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والله لوددت أنك لم تفعل ما فعلت مما ترك الخليفتان قبلك، فإن كان شيئاً تركاه لما رأيا أنه ليس لهما علمت أنه ليس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 وإن كان ذلك لهما فترکاه خيفة أن ينال منهما مثل الذي نيل منك تركته لما تركاه له ، ولم يكونا أحق بإكراه أنفسهما منك بإكراه نفسك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الخليفة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منعك أن تشير عليّ بهذا قبل أن أفعل ما 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علمي أنك تفعل ذلك قبل أن تفعل</w:t>
      </w:r>
      <w:r>
        <w:rPr>
          <w:rFonts w:eastAsia="Amiri" w:cs="Amiri" w:ascii="Amiri" w:hAnsi="Amiri"/>
          <w:color w:val="111111"/>
          <w:sz w:val="28"/>
          <w:szCs w:val="28"/>
          <w:rtl w:val="true"/>
          <w:lang w:bidi="ar-SA"/>
        </w:rPr>
        <w:t>»</w:t>
      </w:r>
      <w:r>
        <w:rPr>
          <w:rStyle w:val="FootnoteAnchor"/>
          <w:rtl w:val="true"/>
        </w:rPr>
        <w:footnoteReference w:id="542"/>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ويطلب الخليفة منه بعد ذلك أن يصمت، فيصمت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ويخال أن في صمته هذا خروجاً على مبادئ حزبه، فيصحح صاحبنا له وجهة نظره فيه، ويصرح أمامه أنه ما يزال مع الإمام علیه السلام في كلّ ما يراه</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يقول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يروي الزبير في الموفقيات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صليت العصر يوماً ثم خرجت، فإذا أنا بعثمان بن عفان في أيام خلافته في بعض أزقة المدينة وحده، فأتيته إجلالاً وتوقيراً لمكانته، فقال لي هل رأيت علياً،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خلّفته في المسجد، فإن لم يكن الآن فيه فهو في منزله،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منزله فليس فيه فابغه لنا في المسجد، فتوجهنا إلى المسجد وإذا علي علیه السلام يخرج منه، 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كنت ذلك اليوم عند علي فذكر عثمان وتجرّمه عليه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يا ابن عباس إن من دوائه لقطع كلامه وترك لقائه،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يرحمك الله كيف لك بهذا، فإن تركته ثم أرسل إليك فما أنت صانع؟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أعتل وأعتل فمن يقسرني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أحد، 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تراءينا له وهو خارج من المسجد ظهر منه من التفلّت والطلب للانصراف ما استبان لعثمان فنظر إلي عثمان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عباس أما ترى ابن خالنا يكره لقاءنا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وحقك ألزم، وهو بالفضل أعلم، فلما تقاربا رماه عثمان بالسلام فردّ عليه فقال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تدخل فإياك أردنا، وإن تمض فإياك طلبنا، فقال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ذلك أحببت؟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تدخل، فدخلا وأخذ عثمان بيده فأهوى به إلى القبلة فقصّر عنها وجلس قبالتها فجلس عثمان إلى جانبه فنكصت عنهما، فدعواني جميعاً فأتيتهما، فحمد عثمان الله وأثنى عليه وصلى على رسوله،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يا أبني خالي وأبني عمي فإذا جمعتكما في النداء فأستجمعكما في الشكاية على رضائي عن أحدكما ووجدي على الآخر، إني أستعذركما من أنفسكما ، وأسألكما فيأتكما وأستوهبكما ،رجعتكما، فوالله لو غالبني الناس ما انتصرت إلّا بكما، ولو تهضموني ما تعززت إلّا بعزكما، ولقد طال هذا الأمر بيننا حتى تخوفت أن يجوز قدره ويعظم الخطر فيه، ولقد ها جني العدوّ عليكما وأغراني بكما، فمنعني الله والرحم مما أراد، وقد خلونا في مسجد </w:t>
      </w:r>
    </w:p>
    <w:p>
      <w:pPr>
        <w:pStyle w:val="BookText"/>
        <w:rPr/>
      </w:pPr>
      <w:r>
        <w:rPr>
          <w:rFonts w:ascii="IRNazanin" w:hAnsi="IRNazanin" w:eastAsia="IRNazanin"/>
          <w:color w:val="111111"/>
          <w:sz w:val="28"/>
          <w:sz w:val="28"/>
          <w:szCs w:val="28"/>
          <w:rtl w:val="true"/>
          <w:lang w:bidi="fa-IR"/>
        </w:rPr>
        <w:t>رسول الله صلی الله علیه و آله وسلم وإلى جانب قبره، وقد أحببت أن تظهرا لي رأيكما وما تنطويان لي عليه،  وتصدقا فإن الصدق أنجى وأسلم، وأستغفر الله لي ولكما</w:t>
      </w:r>
      <w:r>
        <w:rPr>
          <w:rFonts w:eastAsia="IRNazanin" w:cs="IRNazanin"/>
          <w:color w:val="111111"/>
          <w:sz w:val="28"/>
          <w:szCs w:val="28"/>
          <w:rtl w:val="true"/>
          <w:lang w:bidi="fa-IR"/>
        </w:rPr>
        <w:t>».</w:t>
      </w:r>
      <w:r>
        <w:rPr>
          <w:rStyle w:val="FootnoteAnchor"/>
          <w:rtl w:val="true"/>
        </w:rPr>
        <w:footnoteReference w:id="543"/>
      </w:r>
    </w:p>
    <w:p>
      <w:pPr>
        <w:pStyle w:val="BookText"/>
        <w:rPr/>
      </w:pPr>
      <w:r>
        <w:rPr>
          <w:rFonts w:ascii="Amiri" w:hAnsi="Amiri" w:eastAsia="Amiri" w:cs="Amiri"/>
          <w:color w:val="111111"/>
          <w:sz w:val="28"/>
          <w:sz w:val="28"/>
          <w:szCs w:val="28"/>
          <w:rtl w:val="true"/>
          <w:lang w:bidi="ar-SA"/>
        </w:rPr>
        <w:t>فالخليفة هنا راض عن أحدهما وواجد على الآخر، وبالطبع إن هذا الرضا كان من نصيب صاحبنا خاصة، وقد أدرك ما يريد من وراء هذا الكلام، فقطع على صاحبه طريق الاستفادة منه، وكان لا بدّ من الجواب على كل نقطة نقطة منه، يقول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فأطرق على وأطرقت معه طويلاً، وأما أنا فأجللته أن أتكلم قبله، وأما هو فأراد أن أجيب عني وعنه، ثم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أتتكلّم أم أتكلّم أنا عنك؟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تكلّم عني وعنك</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فحمدت الله وأثنيت عليه وصليت على رسوله، 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يا ابن عمنا وعمتّنا فقد سمعنا كلامك لنا وخلطك في الشكاية بيننا على رضاك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أحدنا ووجدك على الآخر، وسنفعل في ذلك فنذمّك ونحمدك اقتداءً منك بفعلك فينا، فإنّا نذم مثل تهمتك إيانا على ما اتهمتنا عليه بلا ثقة إلّا ظناً، ونحمد منك غير ذلك من مخالفتك عشيرتك، ثم نستعذرك من نفسك استعذارك إيانا من ونستوهبك فيأتك استيهابك إيانا ،فيأتنا، ونسألك رجعتك مسألتك إيانا رجعتنا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أن يقول من حديث طويل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مساءلتك إيانا عن رأينا فيك وما ننطوي عليه لك، فإنّا نخبرك أن ذلك إلى ما تحب لا يعلم واحد منا من صاحبه إلا ذلك، ولا يقبل منه غيره، وكلانا ضامن على صاحبه ذلك وكفيل به، وقد برّأت أحدنا وزكيته وأنطقت الآخر وأسكته، وليس السقيم منا مما كرهت بأنطق من البريء فيما ذكرت، ولا البريء منا مما سخطت بأظهر من السقيم فيما وصفت، فإما جمعتنا في الرضا وإما جمعتنا في السخط لنجازيك بمثل ما تفعل بنا في ذلك مكايلة الصاع بالصاع فقد أعلمناك رأينا، وأظهرنا لك ذات أنفسا وصدقناك والصدق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ذكرت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أنجى وأسلم</w:t>
      </w:r>
      <w:r>
        <w:rPr>
          <w:rFonts w:eastAsia="IRNazanin" w:cs="IRNazanin"/>
          <w:color w:val="111111"/>
          <w:sz w:val="28"/>
          <w:szCs w:val="28"/>
          <w:rtl w:val="true"/>
          <w:lang w:bidi="fa-IR"/>
        </w:rPr>
        <w:t>».</w:t>
      </w:r>
      <w:r>
        <w:rPr>
          <w:rStyle w:val="FootnoteAnchor"/>
          <w:rtl w:val="true"/>
        </w:rPr>
        <w:footnoteReference w:id="544"/>
      </w:r>
    </w:p>
    <w:p>
      <w:pPr>
        <w:pStyle w:val="BookText"/>
        <w:rPr/>
      </w:pPr>
      <w:r>
        <w:rPr>
          <w:rFonts w:ascii="IRNazanin" w:hAnsi="IRNazanin" w:eastAsia="IRNazanin"/>
          <w:color w:val="111111"/>
          <w:sz w:val="28"/>
          <w:sz w:val="28"/>
          <w:szCs w:val="28"/>
          <w:rtl w:val="true"/>
          <w:lang w:bidi="fa-IR"/>
        </w:rPr>
        <w:t xml:space="preserve">وأعجب الإمام علیه السلام فيما يبدو صراحته وقوة منطقه واستيعابه لنقاط الحديث، فنظر إليه نظر هيبة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تقول الرواية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وعلق عليه بحديث عقب عليه ،عثمان وما افترقوا حتى أخذ صاحبنا بيديهما فتصافحا وتصالحا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وكما كان مروان سفير السوء بين الإمام علیه السلام،و عثمان كان ابن عباس سفير الخير بينهما، يقارب من خطوهما، ويعمل جاهداً على ملء ما يحدثه الانتهازيون بينهما من فجوات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عثمان له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في ثورة نفسيه عارمة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لي ولكم يا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أغراكم بي وأولعكم بتعقب أمري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انحدر بكلام طويل فيه لوم وفيه تقريع، فلطَّف من جوّه ابن عباس قليلاً قليلاً، وقال فيما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فما دعاك إلى هذا الأمر الذي كان منك؟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دعاني إليه ابن عمك علي بن أبي طالب، 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وعسى أن يكذب مبلغك، قال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ثقة،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بثقة من بلّغ وأغرى، 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 الله إنك ما تعلم من علي ما شكوت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إلّا أن يقول كما يقول الناس، وينقم كما ينقمون، فمن أغراك به وأولعك بذكره دونهم؟</w:t>
      </w:r>
      <w:r>
        <w:rPr>
          <w:rFonts w:eastAsia="Amiri" w:cs="Amiri" w:ascii="Amiri" w:hAnsi="Amiri"/>
          <w:color w:val="111111"/>
          <w:sz w:val="28"/>
          <w:szCs w:val="28"/>
          <w:rtl w:val="true"/>
          <w:lang w:bidi="ar-SA"/>
        </w:rPr>
        <w:t>».</w:t>
      </w:r>
      <w:r>
        <w:rPr>
          <w:rStyle w:val="FootnoteAnchor"/>
          <w:rtl w:val="true"/>
        </w:rPr>
        <w:footnoteReference w:id="545"/>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عثمان ما يزال غاضباً يهدر بكلام جاء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أنشدك يا ابن عباس الإسلام والرحم، فقد والله غلبت وابتليت بكم، والله لوددت أن هذا الأمر كان صار إليكم دوني، فحملتموه عنّي، وكنت أحد أعوانكم عليه، إذن والله لوجدتموني لكم خيراً مما وجدتكم لي، ولقد علمت أن الأمر لكم، ولكن قومكم دفعوكم عنه واختزلوه دونكم، </w:t>
      </w:r>
    </w:p>
    <w:p>
      <w:pPr>
        <w:pStyle w:val="BookText"/>
        <w:rPr/>
      </w:pPr>
      <w:r>
        <w:rPr>
          <w:rFonts w:ascii="Amiri" w:hAnsi="Amiri" w:eastAsia="Amiri" w:cs="Amiri"/>
          <w:color w:val="111111"/>
          <w:sz w:val="28"/>
          <w:sz w:val="28"/>
          <w:szCs w:val="28"/>
          <w:rtl w:val="true"/>
          <w:lang w:bidi="ar-SA"/>
        </w:rPr>
        <w:t>فوالله ما أدري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أدفعوه عنكم أم دفعوكم عنه؟</w:t>
      </w:r>
      <w:r>
        <w:rPr>
          <w:rFonts w:eastAsia="Amiri" w:cs="Amiri" w:ascii="Amiri" w:hAnsi="Amiri"/>
          <w:color w:val="111111"/>
          <w:sz w:val="28"/>
          <w:szCs w:val="28"/>
          <w:rtl w:val="true"/>
          <w:lang w:bidi="ar-SA"/>
        </w:rPr>
        <w:t>».</w:t>
      </w:r>
      <w:r>
        <w:rPr>
          <w:rStyle w:val="FootnoteAnchor"/>
          <w:rtl w:val="true"/>
        </w:rPr>
        <w:footnoteReference w:id="546"/>
      </w:r>
    </w:p>
    <w:p>
      <w:pPr>
        <w:pStyle w:val="BookText"/>
        <w:rPr/>
      </w:pPr>
      <w:r>
        <w:rPr>
          <w:rFonts w:ascii="Amiri" w:hAnsi="Amiri" w:eastAsia="Amiri" w:cs="Amiri"/>
          <w:color w:val="111111"/>
          <w:sz w:val="28"/>
          <w:sz w:val="28"/>
          <w:szCs w:val="28"/>
          <w:rtl w:val="true"/>
          <w:lang w:bidi="ar-SA"/>
        </w:rPr>
        <w:t>ومسّ هذا الكلام عواطف ابن عباس، وبلغ موضع العقدة منه، فثار إلى الجواب لغة لا تخلو من عنف، وبخاصة بعد أن صدر من الخلفية هذا الاعتراف بحقهم بالخلافة ولقد علمت أن الأمر لكم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مهلاً يا أمير المؤمنين فإنا ننشدك الله والإسلام والرحم، مثل ما أنشدتنا، أن تُطمع فينا وفيك عدواً، وتشمت بنا وبك حسوداً، إن أمرك إليك ما كان قولاً ، فإذا صار فعلاً فليس إليك ولا في يديك، وإنا والله لنخالفنّ إن خولفنا ولننازعنّ إن نوزعنا، وما تمنيك أن يكون الأمر صار إلينا دونك إلّا أن يقول قائل منا ما يقوله الناس ويعيب كما عابوا </w:t>
      </w:r>
      <w:r>
        <w:rPr>
          <w:rFonts w:eastAsia="Amiri" w:cs="Amiri" w:ascii="Amiri" w:hAnsi="Amiri"/>
          <w:color w:val="111111"/>
          <w:sz w:val="28"/>
          <w:szCs w:val="28"/>
          <w:rtl w:val="true"/>
          <w:lang w:bidi="ar-SA"/>
        </w:rPr>
        <w:t>! ».</w:t>
      </w:r>
      <w:r>
        <w:rPr>
          <w:rStyle w:val="FootnoteAnchor"/>
          <w:rtl w:val="true"/>
        </w:rPr>
        <w:footnoteReference w:id="547"/>
      </w:r>
    </w:p>
    <w:p>
      <w:pPr>
        <w:pStyle w:val="BookText"/>
        <w:rPr/>
      </w:pPr>
      <w:r>
        <w:rPr>
          <w:rFonts w:ascii="IRNazanin" w:hAnsi="IRNazanin" w:eastAsia="IRNazanin"/>
          <w:color w:val="111111"/>
          <w:sz w:val="28"/>
          <w:sz w:val="28"/>
          <w:szCs w:val="28"/>
          <w:rtl w:val="true"/>
          <w:lang w:bidi="fa-IR"/>
        </w:rPr>
        <w:t xml:space="preserve">ثم عاد بعد هذا التهديد والتبكيت إلى غمزة الخليفة في التعقيب على اعترافه بحقهم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أدري أدفعوه عنكم وهو في ثورته فأما صرف قومنا عنا الأمر فعن حسد قد والله عرفته، وبغي قد والله علمته فالله بيننا وبين قومنا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قولك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لا تدري أدفعوه عنا أم دفعونا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 عنه فلعمري إنك لتعرف أنه لو صار إلينا هذا الأمر ما زدنا به فضلاً إلى فضلنا ولا قدراً إلى قدرنا ، وإنا لأهل الفضل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إلى آخر ما جاء في حديثه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وما نقض عثمان عليه بعد ذلك شيئاً من كلامه هذا، وإنما عاد إلى تقريعه، فاستمهله ابن عباس ريثما يلقى الإمام علیه السلام فيسمع حجته ليسعى بالصلح بينهما </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ولهذه المواقف نظائر لا نطيل بذكرها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شرح نهج البلاغة لها صور فلتراجع هناك</w:t>
      </w:r>
      <w:r>
        <w:rPr>
          <w:rFonts w:eastAsia="Amiri" w:cs="Amiri" w:ascii="Amiri" w:hAnsi="Amiri"/>
          <w:color w:val="111111"/>
          <w:sz w:val="28"/>
          <w:szCs w:val="28"/>
          <w:rtl w:val="true"/>
          <w:lang w:bidi="ar-SA"/>
        </w:rPr>
        <w:t>.</w:t>
      </w:r>
      <w:r>
        <w:rPr>
          <w:rStyle w:val="FootnoteAnchor"/>
          <w:rtl w:val="true"/>
        </w:rPr>
        <w:footnoteReference w:id="548"/>
      </w:r>
      <w:bookmarkStart w:id="207" w:name="pg15225_151391"/>
    </w:p>
    <w:p>
      <w:pPr>
        <w:pStyle w:val="Heading4"/>
        <w:numPr>
          <w:ilvl w:val="3"/>
          <w:numId w:val="1"/>
        </w:numPr>
        <w:rPr/>
      </w:pPr>
      <w:bookmarkStart w:id="208" w:name="__RefHeading___Toc3426184_2142443653"/>
      <w:bookmarkStart w:id="209" w:name="_Toc60"/>
      <w:bookmarkEnd w:id="207"/>
      <w:bookmarkEnd w:id="208"/>
      <w:r>
        <w:rPr>
          <w:rtl w:val="true"/>
        </w:rPr>
        <w:t>(</w:t>
      </w:r>
      <w:r>
        <w:rPr/>
        <w:t>5</w:t>
      </w:r>
      <w:r>
        <w:rPr>
          <w:rtl w:val="true"/>
        </w:rPr>
        <w:t>)</w:t>
      </w:r>
      <w:bookmarkEnd w:id="209"/>
    </w:p>
    <w:p>
      <w:pPr>
        <w:pStyle w:val="BookText"/>
        <w:rPr/>
      </w:pPr>
      <w:r>
        <w:rPr>
          <w:rFonts w:ascii="Amiri" w:hAnsi="Amiri" w:eastAsia="Amiri" w:cs="Amiri"/>
          <w:color w:val="111111"/>
          <w:sz w:val="28"/>
          <w:sz w:val="28"/>
          <w:szCs w:val="28"/>
          <w:rtl w:val="true"/>
          <w:lang w:bidi="ar-SA"/>
        </w:rPr>
        <w:t>وزادت الفجوة بين المعارضة وحزب الخليفة، واتسعت معالمها باتساع المفارقات التي كانت تصدر من الفئة الحاكمة، وتضيف إلى الأحزاب المعارضة أنصاراً جدداً؛ حتى لم يبق للخليفة رصيد شعبي يعتمده للساعة الرهيبة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أهم خطوة جريئة قامت بها المعارضة بعثها بكتاب موقع من أصحاب الشورى وبقية المهاجرين إلى من قام بمصر من الصحابة والتابعين، يستنهضونهم للحدّ من تصرفات الخليفة، ويستحتّونهم على الثورة عليه، جاء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 من المهاجرين الأولين وبقية الشورى، إلى من بمصر من الصحابة والتابعين 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تعالوا إلينا وتداركوا خلافة رسول الله قبل أن يُسلَبَها أهلها، فإن كتاب الله قد بدّل، وسنّة رسوله قد غُيّرت وأحكام الخليفتين قد بدّلت فننشد الله من قرأ كتابنا من بقية أصحاب رسول الله والتابعين بإحسان إلّا أقبل إلينا، واخذ الحق لنا وأعطاناه، فأقبلوا إلينا إن كنتم تؤمنون بالله واليوم الآخر ، وأقيموا الحق على المنهاج الواضح الذي فارقتم عليه نبيكم، وفارقكم عليه الخلفاء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غُلبنا على حقنا، واستولي على فيئنا، وحيل بيننا وبين أمرنا، وكانت الخلافة بعد نبينا خلافة نبوة ورحمة، وهي اليوم ملكاً عضوضاً من غلب على شيء أكله</w:t>
      </w:r>
      <w:r>
        <w:rPr>
          <w:rFonts w:eastAsia="Amiri" w:cs="Amiri" w:ascii="Amiri" w:hAnsi="Amiri"/>
          <w:color w:val="111111"/>
          <w:sz w:val="28"/>
          <w:szCs w:val="28"/>
          <w:rtl w:val="true"/>
          <w:lang w:bidi="ar-SA"/>
        </w:rPr>
        <w:t>».</w:t>
      </w:r>
      <w:r>
        <w:rPr>
          <w:rStyle w:val="FootnoteAnchor"/>
          <w:rtl w:val="true"/>
        </w:rPr>
        <w:footnoteReference w:id="549"/>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وربّما وُجهت صور منه إلى من بالكوفة والبصرة من الصحابة والزعماء وقد أخرجه مالك الأشتر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زعماء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محتجاً به على طلحة والزبير حين مناهما الخليفة </w:t>
      </w:r>
    </w:p>
    <w:p>
      <w:pPr>
        <w:pStyle w:val="BookText"/>
        <w:rPr/>
      </w:pPr>
      <w:r>
        <w:rPr>
          <w:rFonts w:ascii="Amiri" w:hAnsi="Amiri" w:eastAsia="Amiri" w:cs="Amiri"/>
          <w:color w:val="111111"/>
          <w:sz w:val="28"/>
          <w:sz w:val="28"/>
          <w:szCs w:val="28"/>
          <w:rtl w:val="true"/>
          <w:lang w:bidi="ar-SA"/>
        </w:rPr>
        <w:t xml:space="preserve">أن يعطيهما النصف من نفسه وأرادا تهدئة الوضع، يقول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مالك الأشتر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هذا كتابكم إلينا؟</w:t>
      </w:r>
      <w:r>
        <w:rPr>
          <w:rFonts w:eastAsia="Amiri" w:cs="Amiri" w:ascii="Amiri" w:hAnsi="Amiri"/>
          <w:color w:val="111111"/>
          <w:sz w:val="28"/>
          <w:szCs w:val="28"/>
          <w:rtl w:val="true"/>
          <w:lang w:bidi="ar-SA"/>
        </w:rPr>
        <w:t>!».</w:t>
      </w:r>
      <w:r>
        <w:rPr>
          <w:rStyle w:val="FootnoteAnchor"/>
          <w:rtl w:val="true"/>
        </w:rPr>
        <w:footnoteReference w:id="550"/>
      </w:r>
    </w:p>
    <w:p>
      <w:pPr>
        <w:pStyle w:val="BookText"/>
        <w:rPr/>
      </w:pPr>
      <w:r>
        <w:rPr>
          <w:rFonts w:ascii="Amiri" w:hAnsi="Amiri" w:eastAsia="Amiri" w:cs="Amiri"/>
          <w:color w:val="111111"/>
          <w:sz w:val="28"/>
          <w:sz w:val="28"/>
          <w:szCs w:val="28"/>
          <w:rtl w:val="true"/>
          <w:lang w:bidi="ar-SA"/>
        </w:rPr>
        <w:t>والظاهر أن هذا الكتاب كان له أثره الكبير في إلهاب النفوس وتحفيزها للنهوض، لما فيه من لغة عاطفية مثيرة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 مؤمن بالله واليوم الآخر يكتب له كبار الصحابة وبقية الشورى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الله قد بُدّل، وسنة رسوله قد غُيّرت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يثار هذا التبديل والتغيير؟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فإذا أضفت إلى ذلك نقمة المبعوث إليهم وغيرهم من أهل الأمصار على الفئات الحاكمة عندهم؛ لاستئثارهم بجلّ مقدراتهم، وتحكّمهم في رقابهم من دون دالة لهم عليهم، من سابقة أو 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قربهم من الخليفة، أدركت مدى أثره، وهكذا كان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فقد أقبلت وفود الأمصار من الكوفة والبصرة ومصر، واجتمعوا في المدينة ناقمين واستغلت المعارضة وجودهم أبشع استغلال، اللهم إلا ما كان من حزب الإمام علیه السلام وصاحبنا، فقد وقف موقفاً مشرفاً في تهدئة الخواطر والعمل على استصلاح الفئة الحاكمة، وكاد بذلك يحبط كل مؤامرة تحاك على الخليفة ولولا وجود مروان ونظائر مروان من بطانته لانتهى اجتماع المؤتمرين في صالح الأمة جمعاء</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من أشد الأحزاب عليه حزب طلحة، وله من تأييد السيدة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من أشد الناس علقة به؛ لقرابتها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رصيد قوي وما كانت هذه السيدة لتدّخر من جهدها للعمل ضد الخليفة حتى كانت تصيح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أقتلوا نعثلاً فقد كفر</w:t>
      </w:r>
      <w:r>
        <w:rPr>
          <w:rFonts w:eastAsia="Amiri" w:cs="Amiri" w:ascii="Amiri" w:hAnsi="Amiri"/>
          <w:color w:val="111111"/>
          <w:sz w:val="28"/>
          <w:szCs w:val="28"/>
          <w:rtl w:val="true"/>
          <w:lang w:bidi="ar-SA"/>
        </w:rPr>
        <w:t>».</w:t>
      </w:r>
      <w:r>
        <w:rPr>
          <w:rStyle w:val="FootnoteAnchor"/>
          <w:rtl w:val="true"/>
        </w:rPr>
        <w:footnoteReference w:id="551"/>
      </w:r>
    </w:p>
    <w:p>
      <w:pPr>
        <w:pStyle w:val="BookText"/>
        <w:rPr/>
      </w:pPr>
      <w:r>
        <w:rPr>
          <w:rFonts w:ascii="IRNazanin" w:hAnsi="IRNazanin" w:eastAsia="IRNazanin"/>
          <w:color w:val="111111"/>
          <w:sz w:val="28"/>
          <w:sz w:val="28"/>
          <w:szCs w:val="28"/>
          <w:rtl w:val="true"/>
          <w:lang w:bidi="fa-IR"/>
        </w:rPr>
        <w:t>وكان من ذلك أن اجتمع حول طلحة جماهير من أهل الأطماع خشي الخليفة منهم على نفسه فاستنجد بالإمام لتفريقهم عنه ، يقول الطبري فيما يروى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فدخلنا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هو والإمام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طلحة بن عبيد الله وهي رجاس من الناس، فقام إليه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طلحة ما هذا الأمر الذي وقعت فيه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الحسن بعدما مس الحزام الطبيين فانصرف علي ولم يحر إليه شيئاً حتى أتى بيت المال،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افتحوا هذا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أخرج ما فيه من مال ووزّعه على الناس، وأقبل من كان مع طلحة لأخذ نصيبهم منه وبقي طلحة ،وحده، فاضطر أن يقبل على عثمان معتذراً، يقول المحدّث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عثمان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إنك والله ما جئت تائباً ولكنك جئت مغلوباً، الله حسيبك يا طلحة</w:t>
      </w:r>
      <w:r>
        <w:rPr>
          <w:rFonts w:eastAsia="Amiri" w:cs="Amiri" w:ascii="Amiri" w:hAnsi="Amiri"/>
          <w:color w:val="111111"/>
          <w:sz w:val="28"/>
          <w:szCs w:val="28"/>
          <w:rtl w:val="true"/>
          <w:lang w:bidi="ar-SA"/>
        </w:rPr>
        <w:t>».</w:t>
      </w:r>
      <w:r>
        <w:rPr>
          <w:rStyle w:val="FootnoteAnchor"/>
          <w:rtl w:val="true"/>
        </w:rPr>
        <w:footnoteReference w:id="552"/>
      </w:r>
    </w:p>
    <w:p>
      <w:pPr>
        <w:pStyle w:val="BookText"/>
        <w:rPr/>
      </w:pPr>
      <w:r>
        <w:rPr>
          <w:rFonts w:ascii="IRNazanin" w:hAnsi="IRNazanin" w:eastAsia="IRNazanin"/>
          <w:color w:val="111111"/>
          <w:sz w:val="28"/>
          <w:sz w:val="28"/>
          <w:szCs w:val="28"/>
          <w:rtl w:val="true"/>
          <w:lang w:bidi="fa-IR"/>
        </w:rPr>
        <w:t>ولما اشتدّت وطأة المصريين على الخليفة، وبعث إليهم من يترضاهم فعادوا خائبين استنجد بالإمام علیه السلام من جديد، يقول البلاذري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وأتى المغيرة بن شعبة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والمصريون محيطون بدار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دعني آت القوم فانظر ما يريدون، فمضى نحوهم، فلما دنا منهم صاحوا به يا أعور وراءك، يا فاجر وراءك، يا فاسق وراءك، فرجع</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ودعا عثمان عمرو بن العاص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 القوم فادعهم إلى كتاب الله والعتبى مما ساءهم، فلما دنا منهم سلّم،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سلّم الله عليك، إرجع يا عدو عدو الله، إرجع يا ابن النابغة، فلست عندنا بأمين ولا مأمون، فقال له ابن عمر وغيره، ليس لهم إلا علي بن أبي طالب، فلما أتاه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الحسن ائت هؤلاء القوم فادعهم إلى كتاب الله وسنّة نبيه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 أعطيتني عهد الله وميثاقه على أنك تفي لهم بكل ما أضمنه عنك،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ولم يكتف الإمام علیه السلام بهذا القول دون أن أخذ عليه أوكد المواثيق وأغلظها، ثم خرج إلى القوم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وراءك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أمامي، تعطون كتاب الله وتعتبون من كل ما سخطتم عرض عليهم ما بذل عثمان،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أتضمن ذلك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قالوا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رضينا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ونجح الإمام علیه السلام بسفارته هذه، وجاء إلى الخليفة بوجوههم وأشرافهم، فأعتبهم عثمان من كل شيء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أكتب بهذا كتاباً فكتب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الرحيم هذا كتاب من عبد الله عثمان أمير المؤمنين لمن نقم عليه من المؤمنين والمسلمين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لكم أن أعمل فيكم بكتاب الله وسنة نبيه، يعطى المحروم، ويؤمن الخائف، ويردّ النفي، ولا تجمّر البعوث، ويوفّر الفيء، وعلي بن أبي طالب ضمين للمؤمنين والمسلمين على عثمان بالوفاء بما في هذا الكتاب</w:t>
      </w:r>
      <w:r>
        <w:rPr>
          <w:rFonts w:eastAsia="IRNazanin" w:cs="IRNazanin"/>
          <w:color w:val="111111"/>
          <w:sz w:val="28"/>
          <w:szCs w:val="28"/>
          <w:rtl w:val="true"/>
          <w:lang w:bidi="fa-IR"/>
        </w:rPr>
        <w:t>»</w:t>
      </w:r>
      <w:r>
        <w:rPr>
          <w:rStyle w:val="FootnoteAnchor"/>
          <w:rtl w:val="true"/>
        </w:rPr>
        <w:footnoteReference w:id="5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أشهد عليه جماعة منهم الزبير وطلحة وسعد وغيرهم وتفرق المصريون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وأراد الإمام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تتميماً لرسالته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يلطف من جوّه في نظر الرأي العام الساخط عليه، فدعاه إلى أن يخطب في الناس، ويعلن لهم ندمه على ما وقع منه، وخطب فأقرّ بما فعل، واستغفر الله منه، وتكلم بكلام رقّ له الناس وبكى له من بكى منهم، ثم عاد</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البيت وإذا بمروان يعنّفه على موقفه ذاك وإعلانه التوبة، ويقول فيما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لإقامة على خطيئة تستغفر الله منها أجمل من توبة تخوّف عليها</w:t>
      </w:r>
      <w:r>
        <w:rPr>
          <w:rFonts w:eastAsia="Amiri" w:cs="Amiri" w:ascii="Amiri" w:hAnsi="Amiri"/>
          <w:color w:val="111111"/>
          <w:sz w:val="28"/>
          <w:szCs w:val="28"/>
          <w:rtl w:val="true"/>
          <w:lang w:bidi="ar-SA"/>
        </w:rPr>
        <w:t>»</w:t>
      </w:r>
      <w:r>
        <w:rPr>
          <w:rStyle w:val="FootnoteAnchor"/>
          <w:rtl w:val="true"/>
        </w:rPr>
        <w:footnoteReference w:id="554"/>
      </w:r>
      <w:r>
        <w:rPr>
          <w:rFonts w:ascii="Amiri" w:hAnsi="Amiri" w:eastAsia="Amiri" w:cs="Amiri"/>
          <w:color w:val="111111"/>
          <w:sz w:val="28"/>
          <w:sz w:val="28"/>
          <w:szCs w:val="28"/>
          <w:rtl w:val="true"/>
          <w:lang w:bidi="ar-SA"/>
        </w:rPr>
        <w:t>، ولم يزل به حتى أمره أن يخرج إلى الناس فيكلّمهم عنه، يقول الطبري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فخرج مروان إلى الباب والناس يركب بعضهم بعضاً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شأنكم قد اجتمعتم كأنكم قد جئتم لنهب، شاهت 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Style w:val="FootnoteAnchor"/>
          <w:rtl w:val="true"/>
        </w:rPr>
        <w:footnoteReference w:id="5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وغضب الناس فأقبلوا على الإمام علیه السلام فأقبل على عثمان مغضباً وهو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رضيت من مروان ولا رضي منك إلّا بافساد دينك وخديعتك عن عقلك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وإني لأراه سيوردك ثم لا يصدرك، وما أنا عائد بعد مقامي هذا لمعاتبتك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r>
        <w:rPr>
          <w:rStyle w:val="FootnoteAnchor"/>
          <w:rtl w:val="true"/>
        </w:rPr>
        <w:footnoteReference w:id="556"/>
      </w:r>
    </w:p>
    <w:p>
      <w:pPr>
        <w:pStyle w:val="BookText"/>
        <w:rPr/>
      </w:pPr>
      <w:r>
        <w:rPr>
          <w:rFonts w:ascii="IRNazanin" w:hAnsi="IRNazanin" w:eastAsia="IRNazanin"/>
          <w:color w:val="111111"/>
          <w:sz w:val="28"/>
          <w:sz w:val="28"/>
          <w:szCs w:val="28"/>
          <w:rtl w:val="true"/>
          <w:lang w:bidi="fa-IR"/>
        </w:rPr>
        <w:t>وأنبته بعد خروج الإمام علیه السلام نائلة بنت الفرافصة زوجته، وقالت له فيما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سمعت قول علي بن ابي طالب في مروان، وقد أخبرك أنه غير عائد إليك، وقد أطعت مروان ولا قدر له عند الناس ولا هيبة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فبعث إلى علي فلم يأته</w:t>
      </w:r>
      <w:r>
        <w:rPr>
          <w:rFonts w:eastAsia="IRNazanin" w:cs="IRNazanin"/>
          <w:color w:val="111111"/>
          <w:sz w:val="28"/>
          <w:szCs w:val="28"/>
          <w:rtl w:val="true"/>
          <w:lang w:bidi="fa-IR"/>
        </w:rPr>
        <w:t>»</w:t>
      </w:r>
      <w:r>
        <w:rPr>
          <w:rStyle w:val="FootnoteAnchor"/>
          <w:rtl w:val="true"/>
        </w:rPr>
        <w:footnoteReference w:id="5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ويبدو أن الخليفة ضعف عن تدبير الأمر وألقى الزمام إلى مروان وغيره من بطانته، يوجهونه كيفما يشاؤون، وكانت مهمتهم الأولى هي إبعاد الشقة بينه وبين الإمام علیه السلام وقد استغلوا هتاف الجماهير لعلي علیه السلام بالخلافة منفذاً ينفذون منه إلى أعماق الخليفة، حتى أنهم استصدروا منه أمراً لإخراج الإمام علیه السلام عن المدينة، ثم عادوا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ضغط الرأي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فطلبوا إليه العودة إليها لتهدئة الثائرين ثم طلب إليه الخليفة أن يخرج من جديد، وكان حامل الرسالة إليه في هذه المرة ابن عباس يقول صاحب نهج البلاغة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كلام له علیه السلام قاله لعبد الله بن عباس وقد جاءه برسالة من عثمان، وهو محصور يسأله الخروج إلى ماله بينيع، ليقل هتف الناس باسمه للخلافة بعد أن كان سأله مثل ذلك من قبل، 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عَبَّاس مَا يُرِيدُ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يَجْعَلَنِي جَمَلًا نَاضِحاً بِالْغَرْب أَقْبلُ وأَدْبَرْ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إلَيَّ أَنْ أَخْرُجَ ثُمَّ بَعَثَ إِلَيَّ أَنْ أَقْدُمَ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هُوَ الْآنَ يَبْعَثُ إِلَيَّ أَنْ أَخْرُجَ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دَفَعْتُ عَنْهُ حَتَّى خَشِيتُ أَنْ أَكُونَ أَثِماً</w:t>
      </w:r>
      <w:r>
        <w:rPr>
          <w:rFonts w:eastAsia="Amiri" w:cs="Amiri" w:ascii="Amiri" w:hAnsi="Amiri"/>
          <w:color w:val="111111"/>
          <w:sz w:val="28"/>
          <w:szCs w:val="28"/>
          <w:rtl w:val="true"/>
          <w:lang w:bidi="ar-SA"/>
        </w:rPr>
        <w:t>».</w:t>
      </w:r>
      <w:r>
        <w:rPr>
          <w:rStyle w:val="FootnoteAnchor"/>
          <w:rtl w:val="true"/>
        </w:rPr>
        <w:footnoteReference w:id="558"/>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العقد الفريد عن ابن عباس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أرسل إليّ عثمان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إكفني ابن عمك ،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عمي ليس بالرجل يُرى له ، ولكنه يرى لنفسه، فأرسلني إليه بما أحببت،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له فليخرج إلى ماله بينبع فلا أغتم به ولا يغتمّ بي، فأتيت علياً فأخبرته، </w:t>
      </w:r>
      <w:bookmarkStart w:id="210" w:name="pg15225_151396"/>
    </w:p>
    <w:p>
      <w:pPr>
        <w:pStyle w:val="BookText"/>
        <w:rPr/>
      </w:pPr>
      <w:bookmarkEnd w:id="210"/>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اتخذني عثمان إلا ناضحاً،</w:t>
      </w:r>
    </w:p>
    <w:p>
      <w:pPr>
        <w:pStyle w:val="BookText"/>
        <w:rPr/>
      </w:pPr>
      <w:r>
        <w:rPr>
          <w:rFonts w:ascii="Amiri" w:hAnsi="Amiri" w:eastAsia="Amiri" w:cs="Amiri"/>
          <w:color w:val="111111"/>
          <w:sz w:val="28"/>
          <w:sz w:val="28"/>
          <w:szCs w:val="28"/>
          <w:rtl w:val="true"/>
          <w:lang w:bidi="ar-SA"/>
        </w:rPr>
        <w:t>ثم أنشد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به إنّي أداوي جراحه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فيدوى فلا مل الدواء ولا الداء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علي إلى ينبع</w:t>
      </w:r>
      <w:r>
        <w:rPr>
          <w:rFonts w:eastAsia="Amiri" w:cs="Amiri" w:ascii="Amiri" w:hAnsi="Amiri"/>
          <w:color w:val="111111"/>
          <w:sz w:val="28"/>
          <w:szCs w:val="28"/>
          <w:rtl w:val="true"/>
          <w:lang w:bidi="ar-SA"/>
        </w:rPr>
        <w:t>».</w:t>
      </w:r>
      <w:r>
        <w:rPr>
          <w:rStyle w:val="FootnoteAnchor"/>
          <w:rtl w:val="true"/>
        </w:rPr>
        <w:footnoteReference w:id="559"/>
      </w:r>
    </w:p>
    <w:p>
      <w:pPr>
        <w:pStyle w:val="Heading4"/>
        <w:numPr>
          <w:ilvl w:val="3"/>
          <w:numId w:val="1"/>
        </w:numPr>
        <w:rPr/>
      </w:pPr>
      <w:bookmarkStart w:id="211" w:name="__RefHeading___Toc3426186_2142443653"/>
      <w:bookmarkStart w:id="212" w:name="_Toc61"/>
      <w:bookmarkEnd w:id="211"/>
      <w:r>
        <w:rPr>
          <w:rtl w:val="true"/>
        </w:rPr>
        <w:t>(</w:t>
      </w:r>
      <w:r>
        <w:rPr/>
        <w:t>6</w:t>
      </w:r>
      <w:r>
        <w:rPr>
          <w:rtl w:val="true"/>
        </w:rPr>
        <w:t>)</w:t>
      </w:r>
      <w:bookmarkEnd w:id="212"/>
    </w:p>
    <w:p>
      <w:pPr>
        <w:pStyle w:val="BookText"/>
        <w:rPr/>
      </w:pPr>
      <w:r>
        <w:rPr>
          <w:rFonts w:ascii="IRNazanin" w:hAnsi="IRNazanin" w:eastAsia="IRNazanin"/>
          <w:color w:val="111111"/>
          <w:sz w:val="28"/>
          <w:sz w:val="28"/>
          <w:szCs w:val="28"/>
          <w:rtl w:val="true"/>
          <w:lang w:bidi="fa-IR"/>
        </w:rPr>
        <w:t xml:space="preserve">ولكن الإمام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يغير من سياسته تجاه عثمان، فلم يشترك في تحريض عليه ولم يأذن بثورة مسلحة ضده، حتى أن المصريين – وقد عثروا على الراكب الذي كان معه كتاب عثمان بقتل بعضهم وصلب آخرين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استأذنوا أصحاب رسول الله صلی الله علیه و آله وسلم في العودة إلى عثمان فأذنوا لهم إلا الإمام علیه السلام</w:t>
      </w:r>
    </w:p>
    <w:p>
      <w:pPr>
        <w:pStyle w:val="BookText"/>
        <w:rPr/>
      </w:pPr>
      <w:r>
        <w:rPr>
          <w:rFonts w:ascii="IRNazanin" w:hAnsi="IRNazanin" w:eastAsia="IRNazanin"/>
          <w:color w:val="111111"/>
          <w:sz w:val="28"/>
          <w:sz w:val="28"/>
          <w:szCs w:val="28"/>
          <w:rtl w:val="true"/>
          <w:lang w:bidi="fa-IR"/>
        </w:rPr>
        <w:t xml:space="preserve">يقول عمر بن الاصم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كنت فيمن أرسلوا من ذي خشب،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سلوا أصحاب النبي صلی الله علیه و آله وسلم وأجعلوا علياً آخر من تسألونه،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فسألناهم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أقدموا إلّا علياً فإنه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امركم، فإن أبيتم فبيض سيفرّخ</w:t>
      </w:r>
      <w:r>
        <w:rPr>
          <w:rFonts w:eastAsia="IRNazanin" w:cs="IRNazanin"/>
          <w:color w:val="111111"/>
          <w:sz w:val="28"/>
          <w:szCs w:val="28"/>
          <w:rtl w:val="true"/>
          <w:lang w:bidi="fa-IR"/>
        </w:rPr>
        <w:t>»</w:t>
      </w:r>
      <w:r>
        <w:rPr>
          <w:rStyle w:val="FootnoteAnchor"/>
          <w:rtl w:val="true"/>
        </w:rPr>
        <w:footnoteReference w:id="560"/>
      </w:r>
      <w:r>
        <w:rPr>
          <w:rFonts w:ascii="Amiri" w:hAnsi="Amiri" w:eastAsia="Amiri" w:cs="Amiri"/>
          <w:color w:val="111111"/>
          <w:sz w:val="28"/>
          <w:sz w:val="28"/>
          <w:szCs w:val="28"/>
          <w:rtl w:val="true"/>
          <w:lang w:bidi="ar-SA"/>
        </w:rPr>
        <w:t>، وكان يهدّدهم بما سيعقب حركتهم هذه من أخطار</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وتأزمّ الموقف بعد عودة المصريين واشتد طلحة بن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يقول البلاذري في الحصار، ومنع أن يدخل إليه الماء، حتى غضب علي بن أبي طالب من ذلك، فأدخلت عليه روايا الماء</w:t>
      </w:r>
      <w:r>
        <w:rPr>
          <w:rFonts w:eastAsia="Amiri" w:cs="Amiri" w:ascii="Amiri" w:hAnsi="Amiri"/>
          <w:color w:val="111111"/>
          <w:sz w:val="28"/>
          <w:szCs w:val="28"/>
          <w:rtl w:val="true"/>
          <w:lang w:bidi="ar-SA"/>
        </w:rPr>
        <w:t>»</w:t>
      </w:r>
      <w:r>
        <w:rPr>
          <w:rStyle w:val="FootnoteAnchor"/>
          <w:rtl w:val="true"/>
        </w:rPr>
        <w:footnoteReference w:id="561"/>
      </w:r>
    </w:p>
    <w:p>
      <w:pPr>
        <w:pStyle w:val="BookText"/>
        <w:rPr/>
      </w:pPr>
      <w:r>
        <w:rPr>
          <w:rFonts w:ascii="IRNazanin" w:hAnsi="IRNazanin" w:eastAsia="IRNazanin"/>
          <w:color w:val="111111"/>
          <w:sz w:val="28"/>
          <w:sz w:val="28"/>
          <w:szCs w:val="28"/>
          <w:rtl w:val="true"/>
          <w:lang w:bidi="fa-IR"/>
        </w:rPr>
        <w:t>وأشرف عثمان يوماً على الثائرين فسأل عن علي علیه السلام فأجابوه أنه ليس حاضراً،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أحد يبلّغه فيسقينا ماءً، يقول الراوي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فبلغ ذلك علياً فبعث إليه بثلاث قرب مملوءة ماءً، فما كادت تصل إليه، وجرح بسببها عدة من موالي بني هاشم وبني أمية حتى وصلت</w:t>
      </w:r>
      <w:r>
        <w:rPr>
          <w:rFonts w:eastAsia="IRNazanin" w:cs="IRNazanin"/>
          <w:color w:val="111111"/>
          <w:sz w:val="28"/>
          <w:szCs w:val="28"/>
          <w:rtl w:val="true"/>
          <w:lang w:bidi="fa-IR"/>
        </w:rPr>
        <w:t>».</w:t>
      </w:r>
      <w:r>
        <w:rPr>
          <w:rStyle w:val="FootnoteAnchor"/>
          <w:rtl w:val="true"/>
        </w:rPr>
        <w:footnoteReference w:id="562"/>
      </w:r>
    </w:p>
    <w:p>
      <w:pPr>
        <w:pStyle w:val="BookText"/>
        <w:rPr/>
      </w:pP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أثناء الحصار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صاحبنا بالناس أحياناً</w:t>
      </w:r>
      <w:r>
        <w:rPr>
          <w:rFonts w:eastAsia="Amiri" w:cs="Amiri" w:ascii="Amiri" w:hAnsi="Amiri"/>
          <w:color w:val="111111"/>
          <w:sz w:val="28"/>
          <w:szCs w:val="28"/>
          <w:rtl w:val="true"/>
          <w:lang w:bidi="ar-SA"/>
        </w:rPr>
        <w:t>.</w:t>
      </w:r>
      <w:r>
        <w:rPr>
          <w:rStyle w:val="FootnoteAnchor"/>
          <w:rtl w:val="true"/>
        </w:rPr>
        <w:footnoteReference w:id="563"/>
      </w:r>
    </w:p>
    <w:p>
      <w:pPr>
        <w:pStyle w:val="BookText"/>
        <w:rPr/>
      </w:pPr>
      <w:r>
        <w:rPr>
          <w:rFonts w:ascii="Amiri" w:hAnsi="Amiri" w:eastAsia="Amiri" w:cs="Amiri"/>
          <w:color w:val="111111"/>
          <w:sz w:val="28"/>
          <w:sz w:val="28"/>
          <w:szCs w:val="28"/>
          <w:rtl w:val="true"/>
          <w:lang w:bidi="ar-SA"/>
        </w:rPr>
        <w:t>وحان موعد الحج وخشي الخليفة إن أمر أحداً من قرابته على الحاج أن لا يستجيب إليه الناس، وربّما حدثت من أجل ذلك مناوشات بين السلطة وبين بعضهم، قد لا تنتهي إلى خير فرأى أن يتلافى الأمر ابتداء باختيار رجل لا يتمارى أحد في الانقياد له، وكان هذا الرجل هو عبد الله بن عباس فانتدبه لهذه المهمة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عبد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لي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استعملت خالد بن العاص بن هشام على مكة، وقد بلغ أهل مكة ما صنع الناس، وأنا خائف أن يمنعوه الموقف فيأبى، فيقاتلهم في حرم الله جل وعزّ وأمنه وقوماً جاءوا من كل فج عميق ليشهدوا منافع لهم فرأيت أن أولّيك أمر الموسم</w:t>
      </w:r>
      <w:r>
        <w:rPr>
          <w:rFonts w:eastAsia="Amiri" w:cs="Amiri" w:ascii="Amiri" w:hAnsi="Amiri"/>
          <w:color w:val="111111"/>
          <w:sz w:val="28"/>
          <w:szCs w:val="28"/>
          <w:rtl w:val="true"/>
          <w:lang w:bidi="ar-SA"/>
        </w:rPr>
        <w:t>»</w:t>
      </w:r>
      <w:r>
        <w:rPr>
          <w:rStyle w:val="FootnoteAnchor"/>
          <w:rtl w:val="true"/>
        </w:rPr>
        <w:footnoteReference w:id="564"/>
      </w:r>
      <w:r>
        <w:rPr>
          <w:rFonts w:ascii="IRNazanin" w:hAnsi="IRNazanin" w:eastAsia="IRNazanin"/>
          <w:color w:val="111111"/>
          <w:sz w:val="28"/>
          <w:sz w:val="28"/>
          <w:szCs w:val="28"/>
          <w:rtl w:val="true"/>
          <w:lang w:bidi="fa-IR"/>
        </w:rPr>
        <w:t>وكان لا بد له أن يمر على الإمام علیه السلام؛ ليخبره، ويمر فلا يمانع في ،سفره، يتأهب للحج ويخرج</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وهي أول مرّة يتولى فيها إمارة هامة كهذه، وفي الصلصل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موضع بنواحي المدينة على سبعة أميال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التقى عائشة كانت قد خرجت إلى الحج قبله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عباس أنشدك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فإنك قد أُعطيت لساناً إزعيلاً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تخذل عن هذا الرجل، وأن تشكك فيه الناس، فقد بانت لهم بصائرهم وأنهجت ورفعت لهم المنار وتجلبوا من </w:t>
      </w:r>
    </w:p>
    <w:p>
      <w:pPr>
        <w:pStyle w:val="BookText"/>
        <w:rPr/>
      </w:pPr>
      <w:r>
        <w:rPr>
          <w:rFonts w:ascii="IRNazanin" w:hAnsi="IRNazanin" w:eastAsia="IRNazanin"/>
          <w:color w:val="111111"/>
          <w:sz w:val="28"/>
          <w:sz w:val="28"/>
          <w:szCs w:val="28"/>
          <w:rtl w:val="true"/>
          <w:lang w:bidi="fa-IR"/>
        </w:rPr>
        <w:t>البلدان الأمر قد جم</w:t>
      </w:r>
      <w:r>
        <w:rPr>
          <w:rFonts w:eastAsia="IRNazanin" w:cs="IRNazanin"/>
          <w:color w:val="111111"/>
          <w:sz w:val="28"/>
          <w:szCs w:val="28"/>
          <w:rtl w:val="true"/>
          <w:lang w:bidi="fa-IR"/>
        </w:rPr>
        <w:t>»</w:t>
      </w:r>
      <w:r>
        <w:rPr>
          <w:rStyle w:val="FootnoteAnchor"/>
          <w:rtl w:val="true"/>
        </w:rPr>
        <w:footnoteReference w:id="565"/>
      </w:r>
      <w:r>
        <w:rPr>
          <w:rFonts w:ascii="Amiri" w:hAnsi="Amiri" w:eastAsia="Amiri" w:cs="Amiri"/>
          <w:color w:val="111111"/>
          <w:sz w:val="28"/>
          <w:sz w:val="28"/>
          <w:szCs w:val="28"/>
          <w:rtl w:val="true"/>
          <w:lang w:bidi="ar-SA"/>
        </w:rPr>
        <w:t>، وفي لفظ البلاذري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قد آتاك عقلا وفهما وبياناً، فإياك أن تردّ الناس عن هذا الطاغية</w:t>
      </w:r>
      <w:r>
        <w:rPr>
          <w:rFonts w:eastAsia="Amiri" w:cs="Amiri" w:ascii="Amiri" w:hAnsi="Amiri"/>
          <w:color w:val="111111"/>
          <w:sz w:val="28"/>
          <w:szCs w:val="28"/>
          <w:rtl w:val="true"/>
          <w:lang w:bidi="ar-SA"/>
        </w:rPr>
        <w:t>».</w:t>
      </w:r>
      <w:r>
        <w:rPr>
          <w:rStyle w:val="FootnoteAnchor"/>
          <w:rtl w:val="true"/>
        </w:rPr>
        <w:footnoteReference w:id="566"/>
      </w:r>
    </w:p>
    <w:p>
      <w:pPr>
        <w:pStyle w:val="BookText"/>
        <w:rPr/>
      </w:pPr>
      <w:r>
        <w:rPr>
          <w:rFonts w:ascii="Amiri" w:hAnsi="Amiri" w:eastAsia="Amiri" w:cs="Amiri"/>
          <w:color w:val="111111"/>
          <w:sz w:val="28"/>
          <w:sz w:val="28"/>
          <w:szCs w:val="28"/>
          <w:rtl w:val="true"/>
          <w:lang w:bidi="ar-SA"/>
        </w:rPr>
        <w:t xml:space="preserve">ومن طريف المفارقات أنها حاولت أن تقنع ابن عباس لجره إلى حزبها الذي كانت تعمل له، وتعتقد أنه لا بد أن يتولى الحكم بعد مقتل هذا الخليفة،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رواية الطبري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رأيت طلحة بن عبيد الله قد اتخذ على بيوت الأموال والخزائن مفاتيح، فإن يل يسر بسيرة ابن عمه 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أمه لو حدث بالرجل حدث ما فزع الناس إلّا إلى صاحبنا فقالت إيهاً عنك إني لست أريد مكابرتك ولا مجادلتك</w:t>
      </w:r>
      <w:r>
        <w:rPr>
          <w:rFonts w:eastAsia="Amiri" w:cs="Amiri" w:ascii="Amiri" w:hAnsi="Amiri"/>
          <w:color w:val="111111"/>
          <w:sz w:val="28"/>
          <w:szCs w:val="28"/>
          <w:rtl w:val="true"/>
          <w:lang w:bidi="ar-SA"/>
        </w:rPr>
        <w:t>».</w:t>
      </w:r>
      <w:r>
        <w:rPr>
          <w:rStyle w:val="FootnoteAnchor"/>
          <w:rtl w:val="true"/>
        </w:rPr>
        <w:footnoteReference w:id="567"/>
      </w:r>
    </w:p>
    <w:p>
      <w:pPr>
        <w:pStyle w:val="BookText"/>
        <w:rPr/>
      </w:pPr>
      <w:r>
        <w:rPr>
          <w:rFonts w:ascii="Amiri" w:hAnsi="Amiri" w:eastAsia="Amiri" w:cs="Amiri"/>
          <w:color w:val="111111"/>
          <w:sz w:val="28"/>
          <w:sz w:val="28"/>
          <w:szCs w:val="28"/>
          <w:rtl w:val="true"/>
          <w:lang w:bidi="ar-SA"/>
        </w:rPr>
        <w:t>وفي مكة التقى خالد بن العاص فعرض عليه أمر عثمان، وطلب إليه أن يحج بالناس فأبى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لي طاقة بعداوة من ترى؟ فأبى أن يحج،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فحج أنت بالناس، فأنت ابن عم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الأمر لا يفضي إلّا إليه، وأنت أحق أن تحمل له ذلك يقول فحججت بالناس</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وأخال أن ابن عباس كان في طليعة من ملؤوا هذا المنصب كفاءة وحسن إدارة وأداء لأهم وظائفه، وقد استغل وجود هذه الجماهير المجتمعة من مختلف البلدان، فدأب على إفادتها، وهو من نعرف عمق ثقافة وسعة أفق، وقد كشف في مواقفه الخطابية عن قدرة نادرة في فن الخطابة لا تكاد تُجارى، يقول أبو وائل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خطب ابن عباس وهو على الموسم فافتتح سورة البقرة فجعل يقرؤها ويفسّرها، فجعلت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ولا سمعت كلام </w:t>
      </w:r>
    </w:p>
    <w:p>
      <w:pPr>
        <w:pStyle w:val="BookText"/>
        <w:rPr/>
      </w:pPr>
      <w:r>
        <w:rPr>
          <w:rFonts w:ascii="IRNazanin" w:hAnsi="IRNazanin" w:eastAsia="IRNazanin"/>
          <w:color w:val="111111"/>
          <w:sz w:val="28"/>
          <w:sz w:val="28"/>
          <w:szCs w:val="28"/>
          <w:rtl w:val="true"/>
          <w:lang w:bidi="fa-IR"/>
        </w:rPr>
        <w:t>رجل مثله لو سمعته فارس والروم لأسلمت</w:t>
      </w:r>
      <w:r>
        <w:rPr>
          <w:rFonts w:eastAsia="IRNazanin" w:cs="IRNazanin"/>
          <w:color w:val="111111"/>
          <w:sz w:val="28"/>
          <w:szCs w:val="28"/>
          <w:rtl w:val="true"/>
          <w:lang w:bidi="fa-IR"/>
        </w:rPr>
        <w:t>».</w:t>
      </w:r>
      <w:r>
        <w:rPr>
          <w:rStyle w:val="FootnoteAnchor"/>
          <w:rtl w:val="true"/>
        </w:rPr>
        <w:footnoteReference w:id="568"/>
      </w:r>
    </w:p>
    <w:p>
      <w:pPr>
        <w:pStyle w:val="BookText"/>
        <w:rPr/>
      </w:pPr>
      <w:r>
        <w:rPr>
          <w:rFonts w:ascii="Amiri" w:hAnsi="Amiri" w:eastAsia="Amiri" w:cs="Amiri"/>
          <w:color w:val="111111"/>
          <w:sz w:val="28"/>
          <w:sz w:val="28"/>
          <w:szCs w:val="28"/>
          <w:rtl w:val="true"/>
          <w:lang w:bidi="ar-SA"/>
        </w:rPr>
        <w:t xml:space="preserve">وفي روايته الأخرى أن ذلك كان عام قتل عثمان، وفيها سورة النور بدل سورة البقرة </w:t>
      </w:r>
      <w:r>
        <w:rPr>
          <w:rStyle w:val="FootnoteAnchor"/>
          <w:rtl w:val="true"/>
        </w:rPr>
        <w:footnoteReference w:id="569"/>
      </w:r>
      <w:r>
        <w:rPr>
          <w:rFonts w:ascii="Amiri" w:hAnsi="Amiri" w:eastAsia="Amiri" w:cs="Amiri"/>
          <w:color w:val="111111"/>
          <w:sz w:val="28"/>
          <w:sz w:val="28"/>
          <w:szCs w:val="28"/>
          <w:rtl w:val="true"/>
          <w:lang w:bidi="ar-SA"/>
        </w:rPr>
        <w:t>، وقد يكون سماعه له أكثر من مرّة في هذا الموسم، وفي كل مرة كان يقرأ من القرآن شيئاً غير ما قرأه أولاً ويفسّره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إحدى خطبه وافاه نافع بن طريف بكتاب من عثمان، يستنجد به من حضر الحج من المسلمين ففسح له المجال لإلقائه بنفسه، فألقاه عليهم حتى إذا أتمه نافع مضى ابن عباس بخطبته ، ولم يعرض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يقول ابن قتيبة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لشيء من شأنه</w:t>
      </w:r>
      <w:r>
        <w:rPr>
          <w:rFonts w:eastAsia="Amiri" w:cs="Amiri" w:ascii="Amiri" w:hAnsi="Amiri"/>
          <w:color w:val="111111"/>
          <w:sz w:val="28"/>
          <w:szCs w:val="28"/>
          <w:rtl w:val="true"/>
          <w:lang w:bidi="ar-SA"/>
        </w:rPr>
        <w:t>.</w:t>
      </w:r>
      <w:r>
        <w:rPr>
          <w:rStyle w:val="FootnoteAnchor"/>
          <w:rtl w:val="true"/>
        </w:rPr>
        <w:footnoteReference w:id="570"/>
      </w:r>
    </w:p>
    <w:p>
      <w:pPr>
        <w:pStyle w:val="BookText"/>
        <w:rPr/>
      </w:pPr>
      <w:r>
        <w:rPr>
          <w:rFonts w:ascii="Amiri" w:hAnsi="Amiri" w:eastAsia="Amiri" w:cs="Amiri"/>
          <w:color w:val="111111"/>
          <w:sz w:val="28"/>
          <w:sz w:val="28"/>
          <w:szCs w:val="28"/>
          <w:rtl w:val="true"/>
          <w:lang w:bidi="ar-SA"/>
        </w:rPr>
        <w:t xml:space="preserve">كما أنه لم يحدث أحد عنه أنه عرض لكتاب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أرسله معه ، وألقاه قبل التروية بيوم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بشيء من التعليق </w:t>
      </w:r>
      <w:r>
        <w:rPr>
          <w:rStyle w:val="FootnoteAnchor"/>
          <w:rtl w:val="true"/>
        </w:rPr>
        <w:footnoteReference w:id="571"/>
      </w:r>
      <w:r>
        <w:rPr>
          <w:rFonts w:ascii="Amiri" w:hAnsi="Amiri" w:eastAsia="Amiri" w:cs="Amiri"/>
          <w:color w:val="111111"/>
          <w:sz w:val="28"/>
          <w:sz w:val="28"/>
          <w:szCs w:val="28"/>
          <w:rtl w:val="true"/>
          <w:lang w:bidi="ar-SA"/>
        </w:rPr>
        <w:t>، ولعله كان يائساً من جدوى ما يأتي به من حديث، بعدما تأزمت الحوادث عليه، وتكثّرت الأحداث منه ومن بطانته، على نحو لا يمكن</w:t>
      </w:r>
    </w:p>
    <w:p>
      <w:pPr>
        <w:pStyle w:val="BookText"/>
        <w:rPr/>
      </w:pPr>
      <w:r>
        <w:rPr>
          <w:rFonts w:ascii="IRNazanin" w:hAnsi="IRNazanin" w:eastAsia="IRNazanin"/>
          <w:color w:val="111111"/>
          <w:sz w:val="28"/>
          <w:sz w:val="28"/>
          <w:szCs w:val="28"/>
          <w:rtl w:val="true"/>
          <w:lang w:bidi="fa-IR"/>
        </w:rPr>
        <w:t>الاعتذار عنها بحال</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وعاد بعد أن أنهى حجّه إلى المدينة؛ ليستقبل أحداثاً هامة تكاد تستأثر بأهم ما له من تأريخ وأولها مقتل عثمان وبيعة الإمام عليه علیه السلام</w:t>
      </w:r>
      <w:r>
        <w:rPr>
          <w:rFonts w:eastAsia="IRNazanin" w:cs="IRNazanin"/>
          <w:color w:val="111111"/>
          <w:sz w:val="28"/>
          <w:szCs w:val="28"/>
          <w:rtl w:val="true"/>
          <w:lang w:bidi="fa-IR"/>
        </w:rPr>
        <w:t xml:space="preserve">. </w:t>
      </w:r>
      <w:bookmarkStart w:id="213" w:name="pg15225_151400"/>
    </w:p>
    <w:p>
      <w:pPr>
        <w:pStyle w:val="Heading3"/>
        <w:numPr>
          <w:ilvl w:val="2"/>
          <w:numId w:val="1"/>
        </w:numPr>
        <w:rPr/>
      </w:pPr>
      <w:bookmarkStart w:id="214" w:name="__RefHeading___Toc3426188_2142443653"/>
      <w:bookmarkStart w:id="215" w:name="_Toc62"/>
      <w:bookmarkEnd w:id="213"/>
      <w:bookmarkEnd w:id="214"/>
      <w:r>
        <w:rPr>
          <w:rtl w:val="true"/>
        </w:rPr>
        <w:t>مع الإمام علي علیه السلام في خلافته</w:t>
      </w:r>
      <w:bookmarkEnd w:id="215"/>
    </w:p>
    <w:p>
      <w:pPr>
        <w:pStyle w:val="Heading4"/>
        <w:numPr>
          <w:ilvl w:val="3"/>
          <w:numId w:val="1"/>
        </w:numPr>
        <w:rPr/>
      </w:pPr>
      <w:bookmarkStart w:id="216" w:name="__RefHeading___Toc3426190_2142443653"/>
      <w:bookmarkStart w:id="217" w:name="_Toc63"/>
      <w:bookmarkEnd w:id="216"/>
      <w:r>
        <w:rPr>
          <w:rtl w:val="true"/>
        </w:rPr>
        <w:t>(</w:t>
      </w:r>
      <w:r>
        <w:rPr/>
        <w:t>1</w:t>
      </w:r>
      <w:r>
        <w:rPr>
          <w:rtl w:val="true"/>
        </w:rPr>
        <w:t>)</w:t>
      </w:r>
      <w:bookmarkEnd w:id="217"/>
    </w:p>
    <w:p>
      <w:pPr>
        <w:pStyle w:val="BookText"/>
        <w:rPr/>
      </w:pPr>
      <w:r>
        <w:rPr>
          <w:rFonts w:ascii="IRNazanin" w:hAnsi="IRNazanin" w:eastAsia="IRNazanin"/>
          <w:color w:val="111111"/>
          <w:sz w:val="28"/>
          <w:sz w:val="28"/>
          <w:szCs w:val="28"/>
          <w:rtl w:val="true"/>
          <w:lang w:bidi="fa-IR"/>
        </w:rPr>
        <w:t>أمّا متى وصل المدينة فهنا تختلف الأخبار وتضطرب، فالذي يظهر من بعضها أنه وصل قبل أن تتم بيعة الإمام علیه السلام بأيام</w:t>
      </w:r>
      <w:r>
        <w:rPr>
          <w:rFonts w:eastAsia="IRNazanin" w:cs="IRNazanin"/>
          <w:color w:val="111111"/>
          <w:sz w:val="28"/>
          <w:szCs w:val="28"/>
          <w:rtl w:val="true"/>
          <w:lang w:bidi="fa-IR"/>
        </w:rPr>
        <w:t>.</w:t>
      </w:r>
      <w:r>
        <w:rPr>
          <w:rStyle w:val="FootnoteAnchor"/>
          <w:rtl w:val="true"/>
        </w:rPr>
        <w:footnoteReference w:id="572"/>
      </w:r>
    </w:p>
    <w:p>
      <w:pPr>
        <w:pStyle w:val="BookText"/>
        <w:rPr/>
      </w:pPr>
      <w:r>
        <w:rPr>
          <w:rFonts w:ascii="IRNazanin" w:hAnsi="IRNazanin" w:eastAsia="IRNazanin"/>
          <w:color w:val="111111"/>
          <w:sz w:val="28"/>
          <w:sz w:val="28"/>
          <w:szCs w:val="28"/>
          <w:rtl w:val="true"/>
          <w:lang w:bidi="fa-IR"/>
        </w:rPr>
        <w:t xml:space="preserve">وفي بعضها أنه حضر اجتماع الناس عليه في الدار يطالبونه بالحضور لبيعتهم وهو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تفعلوا، فإني أكون وزيراً خير من أن أكون أميراً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وهم يقولون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والله ما نحن بفاعلين حتى نبايعك، فيقول الامام علیه السلام ففي المسجد، فإن بيعتي لا تكون خفيا، ولا تكون إلّا عن رضا المسلمين</w:t>
      </w:r>
      <w:r>
        <w:rPr>
          <w:rFonts w:eastAsia="IRNazanin" w:cs="IRNazanin"/>
          <w:color w:val="111111"/>
          <w:sz w:val="28"/>
          <w:szCs w:val="28"/>
          <w:rtl w:val="true"/>
          <w:lang w:bidi="fa-IR"/>
        </w:rPr>
        <w:t>».</w:t>
      </w:r>
      <w:r>
        <w:rPr>
          <w:rStyle w:val="FootnoteAnchor"/>
          <w:rtl w:val="true"/>
        </w:rPr>
        <w:footnoteReference w:id="573"/>
      </w:r>
    </w:p>
    <w:p>
      <w:pPr>
        <w:pStyle w:val="BookText"/>
        <w:rPr/>
      </w:pPr>
      <w:r>
        <w:rPr>
          <w:rFonts w:ascii="Amiri" w:hAnsi="Amiri" w:eastAsia="Amiri" w:cs="Amiri"/>
          <w:color w:val="111111"/>
          <w:sz w:val="28"/>
          <w:sz w:val="28"/>
          <w:szCs w:val="28"/>
          <w:rtl w:val="true"/>
          <w:lang w:bidi="ar-SA"/>
        </w:rPr>
        <w:t xml:space="preserve">يقول سالم بن أبي الجعد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 عبد الله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كرهت أن يأتي المسجد مخافة أن يُشغب عليه، وأبى هو إلّا المسجد، فلما دخل، دخل المهاجرون والأنصار فبايعوه، ثم بايعه الناس</w:t>
      </w:r>
      <w:r>
        <w:rPr>
          <w:rFonts w:eastAsia="Amiri" w:cs="Amiri" w:ascii="Amiri" w:hAnsi="Amiri"/>
          <w:color w:val="111111"/>
          <w:sz w:val="28"/>
          <w:szCs w:val="28"/>
          <w:rtl w:val="true"/>
          <w:lang w:bidi="ar-SA"/>
        </w:rPr>
        <w:t>».</w:t>
      </w:r>
      <w:r>
        <w:rPr>
          <w:rStyle w:val="FootnoteAnchor"/>
          <w:rtl w:val="true"/>
        </w:rPr>
        <w:footnoteReference w:id="574"/>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الرواية تحدد في بدايتها مجيء الناس إليه حين مقتل عثمان، يقول محمد بن الحنفية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يروي عنه سالم بن أبي الجعد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كنت مع أبي حين قُتل عثمان، فقام فدخل منزله، فأتاه أصحاب رسول الله 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Style w:val="FootnoteAnchor"/>
          <w:rtl w:val="true"/>
        </w:rPr>
        <w:footnoteReference w:id="575"/>
      </w:r>
    </w:p>
    <w:p>
      <w:pPr>
        <w:pStyle w:val="BookText"/>
        <w:rPr/>
      </w:pPr>
      <w:r>
        <w:rPr>
          <w:rFonts w:ascii="Amiri" w:hAnsi="Amiri" w:eastAsia="Amiri" w:cs="Amiri"/>
          <w:color w:val="111111"/>
          <w:sz w:val="28"/>
          <w:sz w:val="28"/>
          <w:szCs w:val="28"/>
          <w:rtl w:val="true"/>
          <w:lang w:bidi="ar-SA"/>
        </w:rPr>
        <w:t>وكما يبدو منها أن صاحبنا كان حاضراً معهم، وكان في لهفة لإتمام الأمر لبطله بأسرع صورة، فهو لا يرضى بالتأخير حتى يجتمع الناس في المسجد؛ لئلا يُشغب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وأخال أن هذه الرواية لا تصحّ بحال، فما كان ابن عباس بهذه السذاجة ليرضى لبيعة صاحبه أن تتمّ في البيت وفي مثل هذه السرعة، وهو يعلم أنها جاءت على أعقاب ثورة شعبية عارمة، أطاحت بخليفة له أنصاره وموالوه، وفيهم الطامع في الحكم كمعاوية بن أبي سفيان، وله من طاعة أهل الشام رصيد لا يستهان به، وفي الثائرين والمحرّضين والساكتين من يرجوها لنفسه، أو يرجوها له أصحابه، أمثال طلحة والزبير وابن عمر وسعد، ولكل منهم حزب يعمل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ولو كان صاحبه من الانتهازيين أو الوصوليين الذين يعبرون إلى مآربهم من أي طريق لهان الأمر ، ولقلنا إنه أراد له أن يتشبث بالحكم، ثم يعود فيمكن له منه بمختلف الوسائل، أما وصاحبه الإمام غلیه السلام، وهو من يعرف مدى واقعيته بما خبر من خلقه، وعهده ليس ببعيد بإبائه على عبد الرحمن بن عوف أن يضيف إلى شرط البيعة كلمة لا يؤمن بالالتزام بها، وهي سيرة الشيخين، مع أنه كان يستطيع أن يعبر من طريق التغافل عنها إلى الحكم الهادئ المستقر</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الطبيعي جداً أن الإمام علیه السلام لم يقبلها إلا بعد أن اضطروه إليها اضطراراً، وتدافعها المرشحون واحداً واحداً، ووجدوا فيه المنقذ الوحيد لهذه الأمة من أزمتها، ولم يقبلها إلّا بعد أن لوّح لهم بمبادئه المعروفة</w:t>
      </w:r>
      <w:r>
        <w:rPr>
          <w:rFonts w:eastAsia="IRNazanin" w:cs="IRNazanin"/>
          <w:color w:val="111111"/>
          <w:sz w:val="28"/>
          <w:szCs w:val="28"/>
          <w:rtl w:val="true"/>
          <w:lang w:bidi="fa-IR"/>
        </w:rPr>
        <w:t xml:space="preserve">.. </w:t>
      </w:r>
      <w:bookmarkStart w:id="218" w:name="pg15225_151402"/>
    </w:p>
    <w:p>
      <w:pPr>
        <w:pStyle w:val="BookText"/>
        <w:rPr/>
      </w:pPr>
      <w:bookmarkEnd w:id="218"/>
      <w:r>
        <w:rPr>
          <w:rFonts w:ascii="Amiri" w:hAnsi="Amiri" w:eastAsia="Amiri" w:cs="Amiri"/>
          <w:color w:val="111111"/>
          <w:sz w:val="28"/>
          <w:sz w:val="28"/>
          <w:szCs w:val="28"/>
          <w:rtl w:val="true"/>
          <w:lang w:bidi="ar-SA"/>
        </w:rPr>
        <w:t>يقول سيف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فقالوا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الثائرين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دونكم يا أهل المدينة فقد أجّلناكم يومين، فوالله لئن لم تفرغوا لنقتلن غداً علياً وطلحة والزبير وأناساً كثيراً، فغشي الناس علياً،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نبايعك فقد ترى ما نزل بالإسلام وما ابتلينا به من ذوي القربى،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دعوني والتمسوا غيري، فإنّا مستقبلون أمراً له وجوه وله ألوان، لا تقوم له القلوب ولا تثبت عليه العقول،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ننشدك الله ألا ترى 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ترى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ترى 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تخاف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أجبتكم لما أرى واعلموا إن أجبتكم ركبت بكم ما أعلم، وإن تركتموني فإنّما أنا كأحدكم إلا أني أسمعكم وأطوعكم لمن ولّيتموه أمركم</w:t>
      </w:r>
      <w:r>
        <w:rPr>
          <w:rFonts w:eastAsia="Amiri" w:cs="Amiri" w:ascii="Amiri" w:hAnsi="Amiri"/>
          <w:color w:val="111111"/>
          <w:sz w:val="28"/>
          <w:szCs w:val="28"/>
          <w:rtl w:val="true"/>
          <w:lang w:bidi="ar-SA"/>
        </w:rPr>
        <w:t>».</w:t>
      </w:r>
      <w:r>
        <w:rPr>
          <w:rStyle w:val="FootnoteAnchor"/>
          <w:rtl w:val="true"/>
        </w:rPr>
        <w:footnoteReference w:id="576"/>
      </w:r>
    </w:p>
    <w:p>
      <w:pPr>
        <w:pStyle w:val="BookText"/>
        <w:rPr/>
      </w:pPr>
      <w:r>
        <w:rPr>
          <w:rFonts w:ascii="IRNazanin" w:hAnsi="IRNazanin" w:eastAsia="IRNazanin"/>
          <w:color w:val="111111"/>
          <w:sz w:val="28"/>
          <w:sz w:val="28"/>
          <w:szCs w:val="28"/>
          <w:rtl w:val="true"/>
          <w:lang w:bidi="fa-IR"/>
        </w:rPr>
        <w:t>ومع ذلك لم يجئ إلى الحكم إلا بعد أن وقف الزبير فأعلن ترشيح ذوي الرأي للإمام علیه السلام بخطبته التي قال فيها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أيها الناس إن الله قد رضي لكم الشورى، فأذهب بها الهوى وقد تشاورنا فرضينا علياً فبايعوه</w:t>
      </w:r>
      <w:r>
        <w:rPr>
          <w:rFonts w:eastAsia="IRNazanin" w:cs="IRNazanin"/>
          <w:color w:val="111111"/>
          <w:sz w:val="28"/>
          <w:szCs w:val="28"/>
          <w:rtl w:val="true"/>
          <w:lang w:bidi="fa-IR"/>
        </w:rPr>
        <w:t>».</w:t>
      </w:r>
      <w:r>
        <w:rPr>
          <w:rStyle w:val="FootnoteAnchor"/>
          <w:rtl w:val="true"/>
        </w:rPr>
        <w:footnoteReference w:id="577"/>
      </w:r>
    </w:p>
    <w:p>
      <w:pPr>
        <w:pStyle w:val="BookText"/>
        <w:rPr/>
      </w:pPr>
      <w:r>
        <w:rPr>
          <w:rFonts w:ascii="IRNazanin" w:hAnsi="IRNazanin" w:eastAsia="IRNazanin"/>
          <w:color w:val="111111"/>
          <w:sz w:val="28"/>
          <w:sz w:val="28"/>
          <w:szCs w:val="28"/>
          <w:rtl w:val="true"/>
          <w:lang w:bidi="fa-IR"/>
        </w:rPr>
        <w:t xml:space="preserve">وتمت البيعة للإمام علیه السلام في المسجد بعد خمسة أيام من مقتل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تقدير رواية سيف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وجاء صاحبنا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تصرّح بقيّة الروايات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تمام البيعة له، ولم يشهدها كما تصرّح هذه الرواية</w:t>
      </w:r>
      <w:r>
        <w:rPr>
          <w:rFonts w:eastAsia="IRNazanin" w:cs="IRNazanin"/>
          <w:color w:val="111111"/>
          <w:sz w:val="28"/>
          <w:szCs w:val="28"/>
          <w:rtl w:val="true"/>
          <w:lang w:bidi="fa-IR"/>
        </w:rPr>
        <w:t>.</w:t>
      </w:r>
    </w:p>
    <w:p>
      <w:pPr>
        <w:pStyle w:val="Heading4"/>
        <w:numPr>
          <w:ilvl w:val="3"/>
          <w:numId w:val="1"/>
        </w:numPr>
        <w:rPr/>
      </w:pPr>
      <w:bookmarkStart w:id="219" w:name="__RefHeading___Toc3426192_2142443653"/>
      <w:bookmarkStart w:id="220" w:name="_Toc64"/>
      <w:bookmarkEnd w:id="219"/>
      <w:r>
        <w:rPr>
          <w:rtl w:val="true"/>
        </w:rPr>
        <w:t>(</w:t>
      </w:r>
      <w:r>
        <w:rPr/>
        <w:t>2</w:t>
      </w:r>
      <w:r>
        <w:rPr>
          <w:rtl w:val="true"/>
        </w:rPr>
        <w:t>)</w:t>
      </w:r>
      <w:bookmarkEnd w:id="220"/>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أخال أن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سرّه عودة حقهم في الحكم إليهم على يد بطله بعد أن أخرجوهم عنه، وعرفنا مدى ما تركه هذا التأخير في نفسه من انفعالات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ليجهل </w:t>
      </w:r>
    </w:p>
    <w:p>
      <w:pPr>
        <w:pStyle w:val="BookText"/>
        <w:rPr/>
      </w:pPr>
      <w:r>
        <w:rPr>
          <w:rFonts w:ascii="IRNazanin" w:hAnsi="IRNazanin" w:eastAsia="IRNazanin"/>
          <w:color w:val="111111"/>
          <w:sz w:val="28"/>
          <w:sz w:val="28"/>
          <w:szCs w:val="28"/>
          <w:rtl w:val="true"/>
          <w:lang w:bidi="fa-IR"/>
        </w:rPr>
        <w:t>أن الأمر لم يأتهم هنيئاً ميسّراً، بل جاءهم وهو في زحمة من الأزمات والمشاكل، وأمامه زحمة أخرى عبّر عنها الإمام علیه السلام فأبلغ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فإنّامستقبلون أمراً له وجوه وله ألوان، لا تقوم له القلوب ولا تثبت عليه العقول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فطبيعة الثورة التي قضت على سلفه، وجاءت به إلى الخلافة رغماً، لم تكن ثورة على شخص بعينه، وإنما كانت ثورة على أسلوب في الحكم ونظام في الإدارة، تمثل بذلك العهد وعلى يد هذا الخليفة ثم على مفاهيم للعدالة الاجتماعية استحدثت من قبل القائمين بالحكم، ولم توافق كتاب الله ولا سنّة نبيّه ولا سيرة الشيخين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وكان على الإمام الجديد إذا أراد القضاء على جذور الثورة، وإعادة الاستقرار إلى الأمة، أن يعمل على تغيير التشكيلة الإدارية التي كانت مبعث الشكوى والنقمة من قبل الشعوب، ثم إلى تصحيح المفاهيم التي حورت لصالح الحكام، بعد أن كانت مشرعة لصالح الجمهور، فكان لابدّ للإمام علیه السلام أن يسارع إلى تطهير جهاز الحكم، وإحلال طبقة صالحة نزيهة تطمئن إليها النفوس مكانها، فيعزل الحكام والولاة من بني أميّة، الذين استغلوا قربهم من الخليفة للعبث بمقدرات الناس، وكانوا من أهم مصادر الثورة السابقة 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وما أخال أن الرأي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هو المالك لزمام الموقف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ليرضى للخليفة الجديد بغير هذا الحل مهما كلف الأمر ، فكيف إذا كانت طبيعة الخليفة الجديد تأبى عليه أن يداهن أو يصانع مثل هؤلاء؟</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وصاحبنا وهو من هو بصراً بالسياسة، وغوصاً على دقائق الأمور، لم يكن ليرضى لأميره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الصبر على أمثال هؤلاء؛ ليكون إقرارهم ولو إلى أمد أقوى حجة بيد الانتهازيين وخصوم الإمام علیه السلام، وربما استغل بعضهم لإثارة الرأي العام عليه وهو بعد </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متهيئ للثورة، فكيف إذا كان لأميره هذه الطبيعة التي لا تعرف المداهنة والمصانعة في ذات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أعرف الناس بها ؛ لكثرة ما خبر من خلقه منذ عاشره وهو طفل، واتخذ منه بطلاً يتأثر حركاته وسكناته فكان لا بد لصاحبنا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استشير في إبقائهم من قبل الإمام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لا يشير عليه بذلك أصلاً، ولكنّ كثرة من الرواة يأبون عليه ذلك، فيجعلونه من موافقي المغيرة بن شعبة، الذي أشار على الإمام علیه السلام أن يبقى الولاة على مواضعهم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أقل من إبقاء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يستحكم له الوضع، يحدث بعضهم عنه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دعاني عثمان فاستعملني على الحج، فخرجت إلى مكة، فأقمت للناس الحج وقرأت عليهم كتاب عثمان إليهم، ثم قدمت المدينة وقد بويع لعلي، فأتيته في داره فوجدت المغيرة بن شعبة مستخلياً به، فحبسني حتى خرج من عنده،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قال لك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 قبل مرته هذه أرسل إلى عبد الله بن عامر وإلى معاوية وإلى عمال عثمان بعهودهم تقرهم على أعمالهم ويبايعون لك الناس فإنهم يهدئون البلاد ويسكنون الناس فأبيت ذلك عليه يومئذ، والله لو كان ساعة من نهار لاجتهدت فيها رأيي ولا وليت هؤلاء ولا مثلهم يولى قال ثم انصرف من عندي وأنا أعرف فيه أنه يرى أني مخطئ ثم عاد إلي الآن فقال إني أشرت عليك أول مرة بالذي أشرت عليك وخالفتني فيه ثم رأيت بعد ذلك رأيا وأنا أرى أن تصنع الذي رأيت فتنزعهم وتستعين بمن تثق به فقد كفى الله وهم أهون شوكة مما كان 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المرة الأولى فقد نصحك وأمّا المرة الآخرة فقد غشّك، قال له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نصحني؟ 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لأنك تعلم أن معاوية وأصحابه أهل دنيا ، فمتى تثبتهم لا يبالوا بمن ولي هذا الأمر، ومتى تعزلهم يقولوا أخذ هذ الأمر بغير شورى، وهو قتل صاحبنا، ويؤلبون عليك فينتفض عليك أهل الشام وأهل العراق مع أني لا آمن طلحة والزبير أن يكرًا عليك، فقال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ما ذكرت من إقرارهم، فوالله ما أشك أن ذلك خير في </w:t>
      </w:r>
    </w:p>
    <w:p>
      <w:pPr>
        <w:pStyle w:val="BookText"/>
        <w:rPr/>
      </w:pPr>
      <w:r>
        <w:rPr>
          <w:rFonts w:ascii="Amiri" w:hAnsi="Amiri" w:eastAsia="Amiri" w:cs="Amiri"/>
          <w:color w:val="111111"/>
          <w:sz w:val="28"/>
          <w:sz w:val="28"/>
          <w:szCs w:val="28"/>
          <w:rtl w:val="true"/>
          <w:lang w:bidi="ar-SA"/>
        </w:rPr>
        <w:t xml:space="preserve">عاجل الدنيا لإصلاحها، وأما الذي يلزمني من الحق، والمعرفة بعمال عثمان، فوالله لا أولي منهم أحداً أبداً، فإن أقبلوا فذلك خير لهم، وإن أدبروا بذلت لهم السيف، 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فأطعني وادخل دارك والحق بمالك بينبع وأغلق بابك عليك فإن العرب تجول جولة وتضطرب ولا تجد غيرك فإنك والله لئن نهضت مع هؤلاء اليوم؛ ليحملنك الناس دم عثمان غداً، فأبى علي فقال لأبن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إلى الشام فقد وليتكها، 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برأي، معاوية رجل من بني أمية، وهو ابن عم عثمان وعامله على الشام، ولست آمن أن يضرب عنقي لعثمان أو أدنى ما هو صانع أن يحبسني، فيتحكم عليَّ فقال له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لقرابة ما بيني وبينك، وإن كل ما حمل عليك حمل عليَّ، ولكن أكتب لمعاوية فمنّهِ وعِدْهُ، فأبى علي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كان هذا أبداً</w:t>
      </w:r>
      <w:r>
        <w:rPr>
          <w:rFonts w:eastAsia="Amiri" w:cs="Amiri" w:ascii="Amiri" w:hAnsi="Amiri"/>
          <w:color w:val="111111"/>
          <w:sz w:val="28"/>
          <w:szCs w:val="28"/>
          <w:rtl w:val="true"/>
          <w:lang w:bidi="ar-SA"/>
        </w:rPr>
        <w:t>».</w:t>
      </w:r>
      <w:r>
        <w:rPr>
          <w:rStyle w:val="FootnoteAnchor"/>
          <w:rtl w:val="true"/>
        </w:rPr>
        <w:footnoteReference w:id="578"/>
      </w:r>
    </w:p>
    <w:p>
      <w:pPr>
        <w:pStyle w:val="BookText"/>
        <w:rPr/>
      </w:pPr>
      <w:r>
        <w:rPr>
          <w:rFonts w:ascii="Amiri" w:hAnsi="Amiri" w:eastAsia="Amiri" w:cs="Amiri"/>
          <w:color w:val="111111"/>
          <w:sz w:val="28"/>
          <w:sz w:val="28"/>
          <w:szCs w:val="28"/>
          <w:rtl w:val="true"/>
          <w:lang w:bidi="ar-SA"/>
        </w:rPr>
        <w:t xml:space="preserve">وهذا المضمون موجود في عدّة روايات، وإن اختلفت أساليبها في الأداء وفي الزيادة والنقيصة، كأن تنقص بعضها إشارته عليه بالخروج إلى ماله بينبع، وتزيد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أنت رجل شجاع لست بأرب بالحرب؛ أما سمعت رسول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الحرب خدعة، 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لئن أطعتني لأصدرن بهم بعد ورود، ولأ تركنّهم ينظرون في دبر الأمور لا يعفون ما كان وجهها في غير نقصان عليك، ولا إثم 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 لست من هنياتك وهنيات معاوية في شيء، تشير عليَّ وأرى، فإذا عصيتك فأطعني،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 إن أيسر ما لك عندي الطاعة</w:t>
      </w:r>
      <w:r>
        <w:rPr>
          <w:rFonts w:eastAsia="Amiri" w:cs="Amiri" w:ascii="Amiri" w:hAnsi="Amiri"/>
          <w:color w:val="111111"/>
          <w:sz w:val="28"/>
          <w:szCs w:val="28"/>
          <w:rtl w:val="true"/>
          <w:lang w:bidi="ar-SA"/>
        </w:rPr>
        <w:t>».</w:t>
      </w:r>
      <w:r>
        <w:rPr>
          <w:rStyle w:val="FootnoteAnchor"/>
          <w:rtl w:val="true"/>
        </w:rPr>
        <w:footnoteReference w:id="579"/>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أدري أيصح نسبة مثل هذا الكلام إلى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يرى أمام عينيه أن نقمة الشعوب وثورتها على عثمان لم تكن لتحدث لو أصاخ عثمان لرأي الثائرين بتبديل ولاتهم من بني أمية، ومثل هؤلاء هل يقبلون من الخليفة الجديد أن يقرّ سياسة سابقة </w:t>
      </w:r>
    </w:p>
    <w:p>
      <w:pPr>
        <w:pStyle w:val="BookText"/>
        <w:rPr/>
      </w:pPr>
      <w:r>
        <w:rPr>
          <w:rFonts w:ascii="Amiri" w:hAnsi="Amiri" w:eastAsia="Amiri" w:cs="Amiri"/>
          <w:color w:val="111111"/>
          <w:sz w:val="28"/>
          <w:sz w:val="28"/>
          <w:szCs w:val="28"/>
          <w:rtl w:val="true"/>
          <w:lang w:bidi="ar-SA"/>
        </w:rPr>
        <w:t xml:space="preserve">في الاحتفاظ بالولاة أنفسهم؟ وما شأن المصريين أو البصريين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والمدينة ما تزال تعج بجماهيرهم الناقمين على ولاتهم ومفتاح الثورة ما يزال بأيديهم، إذا علموا بأن أصحابهم الذين نقموا منهم ما يزالون ولاة يستطيعون التحكم برقابهم إذا عادوا إلى بلادهم؟</w:t>
      </w:r>
    </w:p>
    <w:p>
      <w:pPr>
        <w:pStyle w:val="BookText"/>
        <w:rPr/>
      </w:pPr>
      <w:r>
        <w:rPr>
          <w:rFonts w:ascii="IRNazanin" w:hAnsi="IRNazanin" w:eastAsia="IRNazanin"/>
          <w:color w:val="111111"/>
          <w:sz w:val="28"/>
          <w:sz w:val="28"/>
          <w:szCs w:val="28"/>
          <w:rtl w:val="true"/>
          <w:lang w:bidi="fa-IR"/>
        </w:rPr>
        <w:t>ثم أيصح نسبة مثل هذا الكلام إليه ؟ وهو يقترح على الإمام علیه السلام أن يترك المدينة؟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أدري كيف يتركها الإمام علیه السلام وقد قبل من رعاياه بيعتهم، وعاهدهم وعاهدوه على السير بهم على كتاب الله وسنّة الرسول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وماذا يكون جوابه لهم إذا كاتبوه بعهده ولم تبدر منهم أية بادرة من عصيان أو تمرّد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أخضعوالي معاوية وغيره من الولاة، وأنا أعود إليكم أم ترى أن هؤلاء الولاة إذا علموا ذلك بادروا مسرعين وقدّموا له البيعة عن يد وهم صاغرون؟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ومثل هذا الكلام كان يمكن أن يقال قبل أن تتم البيعة للإمام علیه السلام أو في أثناء الثورة؛ لتضعف حجّة الأمويين في توجيه التهمة إليه بالمشاركة فيها على صاحبهم على أنها لا تضعفها بحال؛ لأن أصحابها لا يريدون معرفة الجاني حقيقة، وإنما يريدونه أن يكون هو الإمام مهما كلف الأمر ؛ ليتم لهم إبعاده عن الحكم، ولديهم من وصوليتهم ما يبيح لهم أفانين الكذب والتمويه</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ولكن ابن عباس لم يقل هذا الكلام في وقته بل أشار على الإمام علیه السلام بالبقاء، وخالف أسامة بن زيد في رأيه، يقول البلاذري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أسامة بن زيد بن حارثة لعلي بن أبي طالب والله يا أبا الحسن والله لأنت أعزّ عليَّ من سمعي وبصري، فأطعني واخرج إلى أرضك بينبع، فإن عثمان إن قتل وأنت بالمدينة رميت بدمه، وإن أنت لم تشهد أمره لم يعدل الناس بك، فقال ابن عباس لأسامة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محمد أتطلب أثراً بعد 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أبعدَ ثلاثة </w:t>
      </w:r>
      <w:bookmarkStart w:id="221" w:name="pg15225_151407"/>
    </w:p>
    <w:p>
      <w:pPr>
        <w:pStyle w:val="BookText"/>
        <w:rPr/>
      </w:pPr>
      <w:bookmarkEnd w:id="221"/>
      <w:r>
        <w:rPr>
          <w:rFonts w:ascii="Amiri" w:hAnsi="Amiri" w:eastAsia="Amiri" w:cs="Amiri"/>
          <w:color w:val="111111"/>
          <w:sz w:val="28"/>
          <w:sz w:val="28"/>
          <w:szCs w:val="28"/>
          <w:rtl w:val="true"/>
          <w:lang w:bidi="ar-SA"/>
        </w:rPr>
        <w:t>من قريش ينبغي لعلي أن يعتزل؟</w:t>
      </w:r>
      <w:r>
        <w:rPr>
          <w:rFonts w:eastAsia="Amiri" w:cs="Amiri" w:ascii="Amiri" w:hAnsi="Amiri"/>
          <w:color w:val="111111"/>
          <w:sz w:val="28"/>
          <w:szCs w:val="28"/>
          <w:rtl w:val="true"/>
          <w:lang w:bidi="ar-SA"/>
        </w:rPr>
        <w:t>!»</w:t>
      </w:r>
      <w:r>
        <w:rPr>
          <w:rStyle w:val="FootnoteAnchor"/>
          <w:rtl w:val="true"/>
        </w:rPr>
        <w:footnoteReference w:id="580"/>
      </w:r>
    </w:p>
    <w:p>
      <w:pPr>
        <w:pStyle w:val="BookText"/>
        <w:rPr/>
      </w:pPr>
      <w:r>
        <w:rPr>
          <w:rFonts w:ascii="IRNazanin" w:hAnsi="IRNazanin" w:eastAsia="IRNazanin"/>
          <w:color w:val="111111"/>
          <w:sz w:val="28"/>
          <w:sz w:val="28"/>
          <w:szCs w:val="28"/>
          <w:rtl w:val="true"/>
          <w:lang w:bidi="fa-IR"/>
        </w:rPr>
        <w:t xml:space="preserve">والطبيعي في الحادثة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أخال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ابن عباس سأل الإمام علیه السلام عن رأي المغيرة فلما كشف له عن وجهتي نظره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غشك في الأولى ونصحك في الثانية، على العكس مما جاء في هذا الحديث، وقد غير الحديث وزيد فيه؛ ليسلم الأعداء الإمام علیه السلام من الوضاعين أن يُسمِعوا الناس نقد سياسة الإمام علیه السلام من لسان ابن عمه وأعز الناس عليه، وسنسمع لهذا نظائر، والذي يؤيد هذا ما حدث به البلاذري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المغيرة بن شعبة أشار على علي علیه السلام بأن يثبت معاوية على الشام ، ويولّي طلحة الزبير مصري العراق ليستقيم له الأمر، وأن عبد الله بن عباس عارض هذا الرأي بأن البصرة والكوفة هما عين المال ومصدر الفيء، فإذا وليهما هذان الشيخان ضيّقا على الخليفة المقيم بالمدينة، وبأن ولاية معاوية للشام تضر علياً علیه السلام أكثر مما تنفعه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فاستمع علي لرأي ابن عباس ولم يقبل مشورة المغيرة بن شعبة</w:t>
      </w:r>
      <w:r>
        <w:rPr>
          <w:rFonts w:eastAsia="Amiri" w:cs="Amiri" w:ascii="Amiri" w:hAnsi="Amiri"/>
          <w:color w:val="111111"/>
          <w:sz w:val="28"/>
          <w:szCs w:val="28"/>
          <w:rtl w:val="true"/>
          <w:lang w:bidi="ar-SA"/>
        </w:rPr>
        <w:t>.</w:t>
      </w:r>
      <w:r>
        <w:rPr>
          <w:rStyle w:val="FootnoteAnchor"/>
          <w:rtl w:val="true"/>
        </w:rPr>
        <w:footnoteReference w:id="581"/>
      </w:r>
    </w:p>
    <w:p>
      <w:pPr>
        <w:pStyle w:val="BookText"/>
        <w:rPr/>
      </w:pPr>
      <w:r>
        <w:rPr>
          <w:rFonts w:ascii="Amiri" w:hAnsi="Amiri" w:eastAsia="Amiri" w:cs="Amiri"/>
          <w:color w:val="111111"/>
          <w:sz w:val="28"/>
          <w:sz w:val="28"/>
          <w:szCs w:val="28"/>
          <w:rtl w:val="true"/>
          <w:lang w:bidi="ar-SA"/>
        </w:rPr>
        <w:t>ولنا وقفة عند رأيه في طلحة والزبير فيما يأتي من حديث</w:t>
      </w:r>
      <w:r>
        <w:rPr>
          <w:rFonts w:eastAsia="Amiri" w:cs="Amiri" w:ascii="Amiri" w:hAnsi="Amiri"/>
          <w:color w:val="111111"/>
          <w:sz w:val="28"/>
          <w:szCs w:val="28"/>
          <w:rtl w:val="true"/>
          <w:lang w:bidi="ar-SA"/>
        </w:rPr>
        <w:t>.</w:t>
      </w:r>
    </w:p>
    <w:p>
      <w:pPr>
        <w:pStyle w:val="Heading4"/>
        <w:numPr>
          <w:ilvl w:val="3"/>
          <w:numId w:val="1"/>
        </w:numPr>
        <w:rPr/>
      </w:pPr>
      <w:bookmarkStart w:id="222" w:name="__RefHeading___Toc3426194_2142443653"/>
      <w:bookmarkStart w:id="223" w:name="_Toc65"/>
      <w:bookmarkEnd w:id="222"/>
      <w:r>
        <w:rPr>
          <w:rtl w:val="true"/>
        </w:rPr>
        <w:t>(</w:t>
      </w:r>
      <w:r>
        <w:rPr/>
        <w:t>3</w:t>
      </w:r>
      <w:r>
        <w:rPr>
          <w:rtl w:val="true"/>
        </w:rPr>
        <w:t>)</w:t>
      </w:r>
      <w:bookmarkEnd w:id="223"/>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وكانت الخطوة الثانية للإمام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تكون هي الأولى في تقدّمها الزماني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تغيير تلك المفاهيم المستحدثة للعدالة الاجتماعية، والعودة بها إلى التشريعات الأولية الإسلامية، التي كان يستوي عندها الناس بما لهم من طبقات مزعومة لا يعترف بها الإسلام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وكانت نظرة الإمام علیه السلام  في منتهى الأصالة حين وضع يده على أساس الداء فعالجه بقوة وصرامة وصراحة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وأساس الداء في ذلك كله، هو سوء التوزيع للموارد الاقتصادية بين المسلمين،حتى أحدث ما أحدث من تفاوت طبقي كبير وثروات طائلة بيد فئة خاصة، تقابلها فئة أخرى مسرفة بالعوز والفاقة والفقر، وهي معرّضة لإفراغ نقمتها على السلطة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منشأ فقرها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أي وقت وكان مبعث هذا التفاوت في بدايته هو الخليفة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قدّمنا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سبق لنا أن ذكرنا أنه لمس بيديه ما أحدثه تشريعه من مفارقات بين المسلمين، فقال قولته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استقبلت من أمري ما استدبرت لأخذت فضول أموال الأغنياء فقسّمتها على فقراء المهاجرين</w:t>
      </w:r>
      <w:r>
        <w:rPr>
          <w:rFonts w:eastAsia="Amiri" w:cs="Amiri" w:ascii="Amiri" w:hAnsi="Amiri"/>
          <w:color w:val="111111"/>
          <w:sz w:val="28"/>
          <w:szCs w:val="28"/>
          <w:rtl w:val="true"/>
          <w:lang w:bidi="ar-SA"/>
        </w:rPr>
        <w:t>».</w:t>
      </w:r>
      <w:r>
        <w:rPr>
          <w:rStyle w:val="FootnoteAnchor"/>
          <w:rtl w:val="true"/>
        </w:rPr>
        <w:footnoteReference w:id="582"/>
      </w:r>
    </w:p>
    <w:p>
      <w:pPr>
        <w:pStyle w:val="BookText"/>
        <w:rPr/>
      </w:pPr>
      <w:r>
        <w:rPr>
          <w:rFonts w:ascii="IRNazanin" w:hAnsi="IRNazanin" w:eastAsia="IRNazanin"/>
          <w:color w:val="111111"/>
          <w:sz w:val="28"/>
          <w:sz w:val="28"/>
          <w:szCs w:val="28"/>
          <w:rtl w:val="true"/>
          <w:lang w:bidi="fa-IR"/>
        </w:rPr>
        <w:t>ثم جاء الخليفة الثالث فوجد الباب أمامه مفتوحاً ، فنفذ منه بعد أن وسعه، وغيّر فيه إلى ما تحدثنا عنه من سياسته المالية المعروفة ، التي شاركت في تعجيل مصيره المحتوم فكان لا بد للإمام علیه السلام أن يسارع إلى إعلانها حرباً شعواء على أولئك الذين أثروا على حساب الآخرين إثراء غير مشروع حرصاً على إعادة ما فقده المجتمع من التوازن، ورفعاً لما دخل على الطبقة الضعيفة من الحيف</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أعلنها في اليوم الثاني لبيعته وضمنها منهاج حكمه، وقد حضر صاحبنا فيما يبدو خطبته، وحدّث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أبو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عباس حدثه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علياً خطب في اليوم الثاني من بيعته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إنما أنا رجل منكم، لي مالكم، وعلي ما عليكم، وإني حاملكم على منهج نبيكم، ومنفّذ فيكم ما أُمرت به، ألا إن كل قطيعة أقطعها عثمان وكل مال أعطاه من مال الله فهو مردود في بيت المال، فإن الحق القديم لا يبطله شيء، ولو وجدته قد تزوج به النساء وفرّق به البلدان لرددته إلى حاله، فإن في </w:t>
      </w:r>
    </w:p>
    <w:p>
      <w:pPr>
        <w:pStyle w:val="BookText"/>
        <w:rPr/>
      </w:pPr>
      <w:r>
        <w:rPr>
          <w:rFonts w:ascii="Amiri" w:hAnsi="Amiri" w:eastAsia="Amiri" w:cs="Amiri"/>
          <w:color w:val="111111"/>
          <w:sz w:val="28"/>
          <w:sz w:val="28"/>
          <w:szCs w:val="28"/>
          <w:rtl w:val="true"/>
          <w:lang w:bidi="ar-SA"/>
        </w:rPr>
        <w:t xml:space="preserve">العدل ،سعة، ومن ضاق عنه الحق فالجور عنه أضيق </w:t>
      </w:r>
      <w:r>
        <w:rPr>
          <w:rStyle w:val="FootnoteAnchor"/>
          <w:rtl w:val="true"/>
        </w:rPr>
        <w:footnoteReference w:id="583"/>
      </w:r>
      <w:r>
        <w:rPr>
          <w:rFonts w:ascii="IRNazanin" w:hAnsi="IRNazanin" w:eastAsia="IRNazanin"/>
          <w:color w:val="111111"/>
          <w:sz w:val="28"/>
          <w:sz w:val="28"/>
          <w:szCs w:val="28"/>
          <w:rtl w:val="true"/>
          <w:lang w:bidi="fa-IR"/>
        </w:rPr>
        <w:t>، وتتمّة الخطبة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لا يقولن رجال منكم غداً قد غمرتهم الدنيا فاتخذوا العقار وفجروا الأنهار وركبوا الخيول الفارهة واتخذوا الوصائف المرققة، فصار ذلك عليهم عاراً وشناراً، إذا ما منعتهم ما كانوا يخوضون فيه، وأصرتهم إلى حقوقهم التي يعلمون، فينقمون ذلك ويستنكرون ويقولون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حرمنا ابن أبي طالب حقوقنا ألا وأيما رجل من المهاجرين والأنصار من أصحاب رسول الله صلی الله علیه و آله وسلم يرى أن الفضل له على سواه لصحبته، فإن الفضل النير غداً عند الله، ثوابه وأجره على الله، ألا وأيما رجل استجاب لله ولرسوله فصدّق ملتنا ودخل ديننا واستقبل قبلتنا فقد أستوجب حقوق الإسلام وحدوده، فأنتم عباد الله والمال مال الله يقسم بينكم بالسويّة، ولا فضل فيه لأحد على أحد، وللمتقين عند الله أحسن الجزاء، وأفضل الثواب، لم يجعل الله الدنيا للمتقين أجراً ولا ثواباً وما عند الله خير للأبرار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كان غد إن شاء الله فاغدوا علينا، ولا يتخلفنّ أحد منكم عربي أو عجمي كان من أهل العطاء أو لم يكن إلا حضر إذا كان مسلماً حراً</w:t>
      </w:r>
      <w:r>
        <w:rPr>
          <w:rFonts w:eastAsia="Amiri" w:cs="Amiri" w:ascii="Amiri" w:hAnsi="Amiri"/>
          <w:color w:val="111111"/>
          <w:sz w:val="28"/>
          <w:szCs w:val="28"/>
          <w:rtl w:val="true"/>
          <w:lang w:bidi="ar-SA"/>
        </w:rPr>
        <w:t>».</w:t>
      </w:r>
      <w:r>
        <w:rPr>
          <w:rStyle w:val="FootnoteAnchor"/>
          <w:rtl w:val="true"/>
        </w:rPr>
        <w:footnoteReference w:id="584"/>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وبالطبع إن هذا الخطاب أحدث هزّة في نفوس أرباب الثروات المحرمة وأفلتها عليهم، وتركهم في حيرة من مستقبل أموالهم، كما أحدث هزة في نفوس الوصوليين والانتهازيين ممن حرموا من الثروات في أيام عثمان لبعض الاعتبارات، أو كانوا على أمل في ازدياد ثرواتهم على يد خليفتهم الجديد، سواء كانوا زعماء أم ذوي سابقة في صحبته أو جهاده، ورضي عنه سواد الناس وغوغاؤهم من فقراء ومستضعفين وموالي وغيرهم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وكان موضع الغرابة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أخال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سرعته في تنفيذ منهاجه حرفياً، وأمره بالوقت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تسترجع الأموال التي أجاز بها عثمان حيث أصيبت أو اصيب أصحابها</w:t>
      </w:r>
      <w:r>
        <w:rPr>
          <w:rFonts w:eastAsia="Amiri" w:cs="Amiri" w:ascii="Amiri" w:hAnsi="Amiri"/>
          <w:color w:val="111111"/>
          <w:sz w:val="28"/>
          <w:szCs w:val="28"/>
          <w:rtl w:val="true"/>
          <w:lang w:bidi="ar-SA"/>
        </w:rPr>
        <w:t>»</w:t>
      </w:r>
      <w:r>
        <w:rPr>
          <w:rStyle w:val="FootnoteAnchor"/>
          <w:rtl w:val="true"/>
        </w:rPr>
        <w:footnoteReference w:id="585"/>
      </w:r>
      <w:r>
        <w:rPr>
          <w:rFonts w:ascii="Amiri" w:hAnsi="Amiri" w:eastAsia="Amiri" w:cs="Amiri"/>
          <w:color w:val="111111"/>
          <w:sz w:val="28"/>
          <w:sz w:val="28"/>
          <w:szCs w:val="28"/>
          <w:rtl w:val="true"/>
          <w:lang w:bidi="ar-SA"/>
        </w:rPr>
        <w:t>، حتى إذا جمع لديه شيء من المال أمر بتوزيعه على السواء، وبذلك أعاد للنظام الاقتصادي في الإسلام جدته وروعته بعد أن بعد به العهد وتقادم منذ تشريع الخليفة الثاني لنظام الطبقات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الطريف أن يأتي إليه بعض من أصابهم الغرم بهذا التوزيع وهم متقمصون ثوب الناصحين له، ليدلوا إليه بنصيحتهم بالعزوف عن هذه السياسة والعودة بهم إلى النظام السابق؛ مراعاة لميول الطبقة المرفهة، فيجيبهم الإمام علیه السلام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أتأمرونني أن أطلب النصر بالجور فيمن وليت عليه، والله لا أطور به ما سمر سمير، وما أم نجم في السماء نجماً، ولو كان المال لي لسويت بينهم، فكيف وإنما المال مال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وإن إعطاء المال في غير حقه تبذير وإسراف، وهو يرفع صاحبه في الدنيا ويضعه في الآخرة</w:t>
      </w:r>
      <w:r>
        <w:rPr>
          <w:rFonts w:eastAsia="IRNazanin" w:cs="IRNazanin"/>
          <w:color w:val="111111"/>
          <w:sz w:val="28"/>
          <w:szCs w:val="28"/>
          <w:rtl w:val="true"/>
          <w:lang w:bidi="fa-IR"/>
        </w:rPr>
        <w:t>»</w:t>
      </w:r>
      <w:r>
        <w:rPr>
          <w:rStyle w:val="FootnoteAnchor"/>
          <w:rtl w:val="true"/>
        </w:rPr>
        <w:footnoteReference w:id="586"/>
      </w:r>
      <w:r>
        <w:rPr>
          <w:rFonts w:ascii="Amiri" w:hAnsi="Amiri" w:eastAsia="Amiri" w:cs="Amiri"/>
          <w:color w:val="111111"/>
          <w:sz w:val="28"/>
          <w:sz w:val="28"/>
          <w:szCs w:val="28"/>
          <w:rtl w:val="true"/>
          <w:lang w:bidi="ar-SA"/>
        </w:rPr>
        <w:t>، وكأنه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لدي حاجزين عن تقبّل نصيحتكم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حاجز ديني يمنعني من الانتصار بالجور؛ لأن المال مال الله، ووظيفتي أن أسوّي، بين عباده، كما صرح بذلك دستورنا الإسلامي، وحاجز نفسي يمنعني من حرمان الضعيف، لا لشيء إلّا لأنه ضعيف، ولو كنت أنا مالك المال لأبت على نفسيتي أن أفاوت في توزيعه على الناس، فكيف والمال مال الله ؟</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كان هذا الإجراء الصارم السريع من الإمام علیه السلام بمثابة المنبه لوعي أصحاب رؤوس الأموال من المسلمين حيث بدأت موازناتهم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أخال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الاحتفاظ بدينهم، وذلك بتقبل هذه السياسة ونظائرها من الإمام علیه السلام ، وهي تذكّرهم بسياسة </w:t>
      </w:r>
      <w:bookmarkStart w:id="224" w:name="pg15225_151411"/>
    </w:p>
    <w:p>
      <w:pPr>
        <w:pStyle w:val="BookText"/>
        <w:rPr/>
      </w:pPr>
      <w:bookmarkEnd w:id="224"/>
      <w:r>
        <w:rPr>
          <w:rFonts w:ascii="Amiri" w:hAnsi="Amiri" w:eastAsia="Amiri" w:cs="Amiri"/>
          <w:color w:val="111111"/>
          <w:sz w:val="28"/>
          <w:sz w:val="28"/>
          <w:szCs w:val="28"/>
          <w:rtl w:val="true"/>
          <w:lang w:bidi="ar-SA"/>
        </w:rPr>
        <w:t>النبي صلى الله عليه و آله وسلم ومنهاجه في الحكم، والاحتفاظ بأموالهم وثرواتهم وقيمهم الاجتماعية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وكان أكثر المهاجرين والأنصار وأبنائهم ممن تركزت مبادئهم في أعماقهم في جنب سياسة الإمام علیه السلام فأقبلوا معه على التضحية لا بأموالهم فحسب، بل بنفوسهم وما يملكون ، وقد أسلموا له القياد إلى حيث يوجه بهم في الحياة، وأما من أسلم من قريش متأخراً، ومعهم بعض المهاجرين والأنصار من ذوي المصالح الخاصة، فإنهم آثروا الاحتفاظ بها مهما كلّفهم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ويأتي على رأس هؤلاء طلحة والزبير ومن يعمل لهما، ثم الأمويون، وابن العاص، ونظائرهم من الناس</w:t>
      </w:r>
      <w:r>
        <w:rPr>
          <w:rFonts w:eastAsia="IRNazanin" w:cs="IRNazanin"/>
          <w:color w:val="111111"/>
          <w:sz w:val="28"/>
          <w:szCs w:val="28"/>
          <w:rtl w:val="true"/>
          <w:lang w:bidi="fa-IR"/>
        </w:rPr>
        <w:t>.</w:t>
      </w:r>
    </w:p>
    <w:p>
      <w:pPr>
        <w:pStyle w:val="Heading4"/>
        <w:numPr>
          <w:ilvl w:val="3"/>
          <w:numId w:val="1"/>
        </w:numPr>
        <w:rPr/>
      </w:pPr>
      <w:bookmarkStart w:id="225" w:name="__RefHeading___Toc3426196_2142443653"/>
      <w:bookmarkStart w:id="226" w:name="_Toc66"/>
      <w:bookmarkEnd w:id="225"/>
      <w:r>
        <w:rPr>
          <w:rtl w:val="true"/>
        </w:rPr>
        <w:t>(</w:t>
      </w:r>
      <w:r>
        <w:rPr/>
        <w:t>4</w:t>
      </w:r>
      <w:r>
        <w:rPr>
          <w:rtl w:val="true"/>
        </w:rPr>
        <w:t>)</w:t>
      </w:r>
      <w:bookmarkEnd w:id="226"/>
    </w:p>
    <w:p>
      <w:pPr>
        <w:pStyle w:val="BookText"/>
        <w:rPr/>
      </w:pPr>
      <w:r>
        <w:rPr>
          <w:rFonts w:ascii="Amiri" w:hAnsi="Amiri" w:eastAsia="Amiri" w:cs="Amiri"/>
          <w:color w:val="111111"/>
          <w:sz w:val="28"/>
          <w:sz w:val="28"/>
          <w:szCs w:val="28"/>
          <w:rtl w:val="true"/>
          <w:lang w:bidi="ar-SA"/>
        </w:rPr>
        <w:t xml:space="preserve">ولطلحة والزبير حديث خاص وعاه صاحبنا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أخال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منذ رافقهما في أيام عثمان، بل منذ عهد الشورى حين تركت في نفوسهم الميل إلى الخلافة والسعي نحوها، وقد رآهما على رأس حزبين قويين في أيام عثمان، ورأى مدى ما بذلاه من نشاط في إقلاق الرأي العام، كانت كفّة 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كفّتيهما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الراجحة، وكان يظن أن الخلافة صائرة إليه حتماً؛ وبما شارك في قيادة الثورة على الخليفة السابق، وما جمع حوله من أنصار، وكان له من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ركيزة قوية يعتمدها في المهمات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وصاحبنا لم ينس بعد محاولتها لجره إلى حضيرتها، وهي تذكره بمقام طلحة وحسن سيرته، ثم لم ينسَ موقفها من عثمان، وإنه ليعلم أنها ما خرجت من المدينة حتى حرّقت عليه البلاد على حد تمثل مروان، وذلك حين طلب إليها أن تتأخر لتردّ عن صاحبه الناس فأبت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وهو يقول</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وحرّق قيس عليَّ البلا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دحتى إذا اضطرمت أجذما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مروان وددت والله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تعني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غرارة من غرائري هذه، وأني طوّقت حمله حتى ألقيه في البحر</w:t>
      </w:r>
      <w:r>
        <w:rPr>
          <w:rFonts w:eastAsia="Amiri" w:cs="Amiri" w:ascii="Amiri" w:hAnsi="Amiri"/>
          <w:color w:val="111111"/>
          <w:sz w:val="28"/>
          <w:szCs w:val="28"/>
          <w:rtl w:val="true"/>
          <w:lang w:bidi="ar-SA"/>
        </w:rPr>
        <w:t>»</w:t>
      </w:r>
      <w:r>
        <w:rPr>
          <w:rStyle w:val="FootnoteAnchor"/>
          <w:rtl w:val="true"/>
        </w:rPr>
        <w:footnoteReference w:id="587"/>
      </w:r>
    </w:p>
    <w:p>
      <w:pPr>
        <w:pStyle w:val="BookText"/>
        <w:rPr/>
      </w:pPr>
      <w:r>
        <w:rPr>
          <w:rFonts w:ascii="Amiri" w:hAnsi="Amiri" w:eastAsia="Amiri" w:cs="Amiri"/>
          <w:color w:val="111111"/>
          <w:sz w:val="28"/>
          <w:sz w:val="28"/>
          <w:szCs w:val="28"/>
          <w:rtl w:val="true"/>
          <w:lang w:bidi="ar-SA"/>
        </w:rPr>
        <w:t xml:space="preserve">ولما بلغها قتله بشراف لم تشك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 المدائني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في أن طلحة هو صاحب الأمر،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بُعداً لنعثل وسحقاً، إيه ذا الإصبع، إيه أبا شبل، إيه يا ابن عم، لكأني انظر إلى إصبعه وهو يبايع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حثوا الإبل ودعدعوها</w:t>
      </w:r>
      <w:r>
        <w:rPr>
          <w:rFonts w:eastAsia="Amiri" w:cs="Amiri" w:ascii="Amiri" w:hAnsi="Amiri"/>
          <w:color w:val="111111"/>
          <w:sz w:val="28"/>
          <w:szCs w:val="28"/>
          <w:rtl w:val="true"/>
          <w:lang w:bidi="ar-SA"/>
        </w:rPr>
        <w:t>».</w:t>
      </w:r>
      <w:r>
        <w:rPr>
          <w:rStyle w:val="FootnoteAnchor"/>
          <w:rtl w:val="true"/>
        </w:rPr>
        <w:footnoteReference w:id="588"/>
      </w:r>
    </w:p>
    <w:p>
      <w:pPr>
        <w:pStyle w:val="BookText"/>
        <w:rPr/>
      </w:pPr>
      <w:r>
        <w:rPr>
          <w:rFonts w:ascii="Amiri" w:hAnsi="Amiri" w:eastAsia="Amiri" w:cs="Amiri"/>
          <w:color w:val="111111"/>
          <w:sz w:val="28"/>
          <w:sz w:val="28"/>
          <w:szCs w:val="28"/>
          <w:rtl w:val="true"/>
          <w:lang w:bidi="ar-SA"/>
        </w:rPr>
        <w:t xml:space="preserve">وقد كان من إيمان صاحبها بانتهاء الأمر إليه أنه أخذ مفاتيح بيت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مقتل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ونجائب كانت له في داره ، يقول المدائني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فسد أمره فدفعها إلى علي بن أبي طالب</w:t>
      </w:r>
      <w:r>
        <w:rPr>
          <w:rFonts w:eastAsia="Amiri" w:cs="Amiri" w:ascii="Amiri" w:hAnsi="Amiri"/>
          <w:color w:val="111111"/>
          <w:sz w:val="28"/>
          <w:szCs w:val="28"/>
          <w:rtl w:val="true"/>
          <w:lang w:bidi="ar-SA"/>
        </w:rPr>
        <w:t>».</w:t>
      </w:r>
      <w:r>
        <w:rPr>
          <w:rStyle w:val="FootnoteAnchor"/>
          <w:rtl w:val="true"/>
        </w:rPr>
        <w:footnoteReference w:id="589"/>
      </w:r>
    </w:p>
    <w:p>
      <w:pPr>
        <w:pStyle w:val="BookText"/>
        <w:rPr/>
      </w:pPr>
      <w:r>
        <w:rPr>
          <w:rFonts w:ascii="IRNazanin" w:hAnsi="IRNazanin" w:eastAsia="IRNazanin"/>
          <w:color w:val="111111"/>
          <w:sz w:val="28"/>
          <w:sz w:val="28"/>
          <w:szCs w:val="28"/>
          <w:rtl w:val="true"/>
          <w:lang w:bidi="fa-IR"/>
        </w:rPr>
        <w:t xml:space="preserve">وما كان الزبير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فيما أخال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يأمل أن الأمر سينتهي إليه مع وجود الإمام علیه السلام ، ولكنّه كان يطمع أن يكون له شأن من الشأن في ولايته علیه السلام ، نظراً لوقوفه في جنبه منذ حادثة السقيفة، وربّما اعتبر نفسه هو المرشح الوحيد بعده لها، وما كان يظن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أعتقد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الإمام علیه السلام سيسوّي بينه وبين سائر المسلمين ممن لهم سابقة، وربما قدم عليه من المغمورين من يطمئن إلى دينه وتقواه ومحافظته على دستوره ومنهاجه أكثر منه، وكان في الزبير غمزات استدعتها ثروته الواسعة والتسامح في جمعها من جهة، واستيلاء ولده عبد الله عليه، مع ما فيه من نواح لا يمكن لمثل الإمام علیه السلام أن يطمئن إليها من جهة ثانية، ومثل هذه الغمزات لا بد أن تثير في نفس الإمام علیه السلام شكوكاً لا يصح معها التسرع في إفساح المجال أمامه للاستيلاء على رقاب الناس</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ومثل هذه الغمزات موجودة في أخيلة طلحة أيضاً، فمن الطبيعي إذاً أن لا يجد </w:t>
      </w:r>
    </w:p>
    <w:p>
      <w:pPr>
        <w:pStyle w:val="BookText"/>
        <w:rPr/>
      </w:pPr>
      <w:r>
        <w:rPr>
          <w:rFonts w:ascii="IRNazanin" w:hAnsi="IRNazanin" w:eastAsia="IRNazanin"/>
          <w:color w:val="111111"/>
          <w:sz w:val="28"/>
          <w:sz w:val="28"/>
          <w:szCs w:val="28"/>
          <w:rtl w:val="true"/>
          <w:lang w:bidi="fa-IR"/>
        </w:rPr>
        <w:t>هذان الشيخان ما كانا ينتظرانه لأنفسهما في هذا لعهد الجديد، وأن يهجس معاوية ذلك؛ فيعمل على إفساد قلوبهما على الإمام علیه السلام ، وما كان ليخفى عليه أن الزبير كان أركز في نفوس الناس من ،طلحة، وأكثر علقة بالإمام علیه السلام  من صاحبه، فإبعاده عن الإمام علیه السلام  ثروة لا تعادلها ثروة، فكتب لذلك إليه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لعبد الله الزبير أمير المؤمنين من معاوية بن أبي سفيان، سلام عليك ، أما بعد فإني قد بايعت لك أهل الشام فأجابوا واستوسقوا كما يستوسق الحلب، فدونك الكوفة والبصرة لا يسبقك إليهما ابن أبي طالب فإنه لا شيء بعد هذين المصرين، وقد بايعت لطلحة بن عبيد الله من بعدك، فأظهر الطلب بدم عثمان وادعوا الناس إلى ذلك، وليكن منكما الجد والتشمير أظفركها الله وخذل مناوئيكا يقول الراوي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وصل هذا الكتاب إلى الزبير سر به، وأعلم به طلحة وأقرأه إياه، فلم يشكّا في النصح لهما من قبل معاوية، وأجمعا عند ذلك على خلافة على علیه السلام</w:t>
      </w:r>
      <w:r>
        <w:rPr>
          <w:rFonts w:eastAsia="IRNazanin" w:cs="IRNazanin"/>
          <w:color w:val="111111"/>
          <w:sz w:val="28"/>
          <w:szCs w:val="28"/>
          <w:rtl w:val="true"/>
          <w:lang w:bidi="fa-IR"/>
        </w:rPr>
        <w:t>».</w:t>
      </w:r>
      <w:r>
        <w:rPr>
          <w:rStyle w:val="FootnoteAnchor"/>
          <w:rtl w:val="true"/>
        </w:rPr>
        <w:footnoteReference w:id="590"/>
      </w:r>
    </w:p>
    <w:p>
      <w:pPr>
        <w:pStyle w:val="BookText"/>
        <w:rPr/>
      </w:pPr>
      <w:r>
        <w:rPr>
          <w:rFonts w:ascii="IRNazanin" w:hAnsi="IRNazanin" w:eastAsia="IRNazanin"/>
          <w:color w:val="111111"/>
          <w:sz w:val="28"/>
          <w:sz w:val="28"/>
          <w:szCs w:val="28"/>
          <w:rtl w:val="true"/>
          <w:lang w:bidi="fa-IR"/>
        </w:rPr>
        <w:t xml:space="preserve">وكانت بداية الخلاف أنهما جاءا إلى الإمام علیه السلام  يطلبان إليه أن يولّيهما البصرة والكوفة، وكان جواب الإمام علیه السلام  قاطعاً عندما طلب إليهما إمهاله حتى يرى الرأي، ثم لوّح لهما بمقياسه في التولية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بعض الروايات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واعلما إني لا أشرك في أمانتي إلّا من أرضى بدينه وأمانته من أصحابي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هذا المقياس وحده كافياً لبعث اليأس في نفسيهما، يقول الراوي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فانصرفا عنه وقد دخلها اليأس</w:t>
      </w:r>
      <w:r>
        <w:rPr>
          <w:rFonts w:eastAsia="IRNazanin" w:cs="IRNazanin"/>
          <w:color w:val="111111"/>
          <w:sz w:val="28"/>
          <w:szCs w:val="28"/>
          <w:rtl w:val="true"/>
          <w:lang w:bidi="fa-IR"/>
        </w:rPr>
        <w:t>».</w:t>
      </w:r>
      <w:r>
        <w:rPr>
          <w:rStyle w:val="FootnoteAnchor"/>
          <w:rtl w:val="true"/>
        </w:rPr>
        <w:footnoteReference w:id="591"/>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وعلى طريقة النبي صلی الله علیه و آله وسلم في استشارة أصحابه فيما يعِنّ له من أحداث،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الإمام علیه السلام  استشار المغيرة في أمرهما، فأشار عليه بتوليتهما؛ حتى يستقيم له أمر الناس، ولكن الإمام علیه السلام  لم يأخذ برأيه وأخذ برأي صاحبنا وكان أبصر بهما وأعمق نظرة، وذلك حين خلا به واستشاره في أمرهما ، فأجابه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أمير المؤمنين إن الكوفة </w:t>
      </w:r>
      <w:bookmarkStart w:id="227" w:name="pg15225_151414"/>
    </w:p>
    <w:p>
      <w:pPr>
        <w:pStyle w:val="BookText"/>
        <w:rPr/>
      </w:pPr>
      <w:bookmarkEnd w:id="227"/>
      <w:r>
        <w:rPr>
          <w:rFonts w:ascii="IRNazanin" w:hAnsi="IRNazanin" w:eastAsia="IRNazanin"/>
          <w:color w:val="111111"/>
          <w:sz w:val="28"/>
          <w:sz w:val="28"/>
          <w:szCs w:val="28"/>
          <w:rtl w:val="true"/>
          <w:lang w:bidi="fa-IR"/>
        </w:rPr>
        <w:t xml:space="preserve">والبصرة عين الخلافة وبهما كنوز الرجال، ومكان طلحة والزبير من الإسلام ما قد علمت ولست آمنهما إن وليتهما أن يحدثا أمراً، يقول محدّث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 علي علیه السلام برأي ابن عباس</w:t>
      </w:r>
      <w:r>
        <w:rPr>
          <w:rFonts w:eastAsia="IRNazanin" w:cs="IRNazanin"/>
          <w:color w:val="111111"/>
          <w:sz w:val="28"/>
          <w:szCs w:val="28"/>
          <w:rtl w:val="true"/>
          <w:lang w:bidi="fa-IR"/>
        </w:rPr>
        <w:t>»</w:t>
      </w:r>
      <w:r>
        <w:rPr>
          <w:rStyle w:val="FootnoteAnchor"/>
          <w:rtl w:val="true"/>
        </w:rPr>
        <w:footnoteReference w:id="592"/>
      </w:r>
      <w:r>
        <w:rPr>
          <w:rFonts w:ascii="IRNazanin" w:hAnsi="IRNazanin" w:eastAsia="IRNazanin"/>
          <w:color w:val="111111"/>
          <w:sz w:val="28"/>
          <w:sz w:val="28"/>
          <w:szCs w:val="28"/>
          <w:rtl w:val="true"/>
          <w:lang w:bidi="fa-IR"/>
        </w:rPr>
        <w:t>، وهذا هو الطبيعي أيضاً لما نعرف من عمق صاحبنا وإخلاصه لبطله، وبصره بشؤون السياسة، وحسن معرفته بهما، ولكن بعض من أراد أن يُسمع الناس نقد سياسة الإمام علیه السلام من لسان ابن عباس؛ لما اشتهر عنه من العمق وعدم التهمة، أراد له أن يكون في جنب المغيرة في إشارته بتوليتهما؛ ليتم لهم بعد حين أن يقولوا إن الإمام علیه السلام لو أخذ برأي هذين الداهيتين ،وولاهما لما وقعت في عهده هذه الحروب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أدري ما كان قيمة رأيهما لو استقل معاوية بالشام، وطلحة بالبصرة، والزبير بالكوفة، وقد رأينا سرورهما بكتاب معاوية لهما، وأين يكون موقع إشارة هاتين الداهيتين من مصلحة الإمام علیه السلام لو عمل برأيهما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صح أن صاحبنا قد أشار بذلك مع المغيرة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وسنرى من وصولية هذين الشيخين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يجد من أحداث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يكشف لنا عن مدى مدى تقيّدهما بما يعطيانه من عهود</w:t>
      </w:r>
    </w:p>
    <w:p>
      <w:pPr>
        <w:pStyle w:val="Heading4"/>
        <w:numPr>
          <w:ilvl w:val="3"/>
          <w:numId w:val="1"/>
        </w:numPr>
        <w:rPr/>
      </w:pPr>
      <w:bookmarkStart w:id="228" w:name="__RefHeading___Toc3426198_2142443653"/>
      <w:bookmarkStart w:id="229" w:name="_Toc67"/>
      <w:bookmarkEnd w:id="228"/>
      <w:r>
        <w:rPr>
          <w:rtl w:val="true"/>
        </w:rPr>
        <w:t>(</w:t>
      </w:r>
      <w:r>
        <w:rPr/>
        <w:t>5</w:t>
      </w:r>
      <w:r>
        <w:rPr>
          <w:rtl w:val="true"/>
        </w:rPr>
        <w:t>)</w:t>
      </w:r>
      <w:bookmarkEnd w:id="229"/>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ولو كان للإمام علیه السلام خلق بعض السياسين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سوّغوا لأنفسهم الأخذ بالجريرة قبل حدوثها، فضربوا على المشتبه بهم سياجاً من حديد قبل أن تقوم عليه حجّة يصح الاستناد إليها في خنق حرياتهم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لكان له مع هذين الشيخين حديث آخر، وإلا فما كان الإمام  علیه السلام ولا كان صاحبنا بغافلين عنهما، وعما ينطويان عليه من غدر حين ارتأيا منعهما من الولاية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ما كان الإمام علیه السلام بغافل عن ذلك أيضاً، حين جاءا يستأذنانه بالعمرة، فحدّرهما مغبة خروجهما ، ولوّح لهما بما ينويان القيام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الراوي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 الزبير وطلحة على علي علیه السلام فاستأذناه في العمرة،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العمرة تريدان فحلفا له بالله أنهما ما يريدان غير العمرة، فقال لهما ما العمرة تريدان، وإنما تريدان الغدرة ونكث البيعة، فحلفا بالله ما الخلاف عليه، ولا نكث بيعته يريدان، وما رأيهما غير العمرة، قال لهما فأعيدا البيعة لي ثانية فأعاداها بأشد ما يكون من الأيمان والمواثيق، فأذن لهما، فلما خرجا من عنده قال لمن كان حاضراً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ترونهما إلا في فتنة يقتتلان فيها،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فمر بردّهما عليك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ليقضي الله أمراً كان مفعولا</w:t>
      </w:r>
      <w:r>
        <w:rPr>
          <w:rFonts w:eastAsia="IRNazanin" w:cs="IRNazanin"/>
          <w:color w:val="111111"/>
          <w:sz w:val="28"/>
          <w:szCs w:val="28"/>
          <w:rtl w:val="true"/>
          <w:lang w:bidi="fa-IR"/>
        </w:rPr>
        <w:t>».</w:t>
      </w:r>
      <w:r>
        <w:rPr>
          <w:rStyle w:val="FootnoteAnchor"/>
          <w:rtl w:val="true"/>
        </w:rPr>
        <w:footnoteReference w:id="593"/>
      </w:r>
    </w:p>
    <w:p>
      <w:pPr>
        <w:pStyle w:val="BookText"/>
        <w:rPr/>
      </w:pPr>
      <w:r>
        <w:rPr>
          <w:rFonts w:ascii="Amiri" w:hAnsi="Amiri" w:eastAsia="Amiri" w:cs="Amiri"/>
          <w:color w:val="111111"/>
          <w:sz w:val="28"/>
          <w:sz w:val="28"/>
          <w:szCs w:val="28"/>
          <w:rtl w:val="true"/>
          <w:lang w:bidi="ar-SA"/>
        </w:rPr>
        <w:t>وكانت هذه الالتزامات والأيمان وحدها كافية لأن تصدّهما عن القيام بأية حركة، لو كان هناك وازع من ضمير يحسن التصرف في سلوك أمثالهما من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وكان موقف الإمام علیه السلام مع غيرهما من أمثال مروان بن الحكم ونظائره من بني أمية ،وقريش ممن بايعوا الإمام علیه السلام ، لا يختلف عن موقفه معهما في التسامح وعدم الحجر، قبل أن تقوم الحجّة عليهم، وقد كان من ذلك أن اجتمع على عائشة بمكة لفيف غريب، لا يمكن أن يلتقي في ميوله بغير بغض الإمام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دمنا بصدد حديثها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الإمام علیه السلام في عهد النبي صلی الله علیه و آله وسلم حديث قديم وهو ذو شعب وشجون يهمنا تفصيلها الآن، وربّما كانت بعض أصولها معروضة فيما سبق لنا من حديث، وقد يشير إلى بعضها حديثها الآتي مع أم سلمة</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وحسب صاحبنا أن يعطينا عنها فكرة إجمالية بما سبق له من قول، وكانت لا تطيب له نفسها بخير، ثم جاءت حوادث السقيفة فأزادتها تعقيداً على تعقيد، وجاء بعد ذلك </w:t>
      </w:r>
    </w:p>
    <w:p>
      <w:pPr>
        <w:pStyle w:val="BookText"/>
        <w:rPr/>
      </w:pPr>
      <w:r>
        <w:rPr>
          <w:rFonts w:ascii="IRNazanin" w:hAnsi="IRNazanin" w:eastAsia="IRNazanin"/>
          <w:color w:val="111111"/>
          <w:sz w:val="28"/>
          <w:sz w:val="28"/>
          <w:szCs w:val="28"/>
          <w:rtl w:val="true"/>
          <w:lang w:bidi="fa-IR"/>
        </w:rPr>
        <w:t xml:space="preserve">عهد عثمان ولمسنا موقفها منه وتحريضها عليه، ودعوتها في الأثناء إلى طلحة، وتوثّقها بأن الأمر سينتهي إليه بما مهدت له، وما كانت لتظن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أخال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صاحبها سيخفق في نضاله، وتذهب تلكم الجهود الواسعة سدى، ولكنها تفاجأ وهي عائدة من مكة بقريبها ابن أم كلاب يحمل لها أكثر من خيبة أمل واحدة أثارت في نفسها أعقد رواسبها القديمة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وربّما ذكرتها بقولة ابن عباس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أمّه لو حدث بالرجل حدث ما فزع الناس إلا إلى صاحبنا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قتل عثمان وبقوا ثمانية،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صنعوا ماذا؟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اجتمعوا على بيعة علي فقالت ليت هذه انطبقت على هذه إن تمّ الأمر لصاحبك، ردوني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ردوني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فانصرفت إلى مكة وهي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والله عثمان مظلوماً، والله لأطلبن بدمه، فقال لها ولم؟ والله إن أول من أمال حرفه ،لأنت، ولقد كنت تقولين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أقتلوا نعثلاً فقد کفر، قالت إنهم استتابوه ثم قتلوه، وقد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وقولي الأخير خير من قولي الأول، فقال لها ابن أم كلاب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فمنك البداء ومنك الغير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ومنك الرياح ومنك المطر</w:t>
      </w:r>
    </w:p>
    <w:p>
      <w:pPr>
        <w:pStyle w:val="BookText"/>
        <w:rPr/>
      </w:pPr>
      <w:r>
        <w:rPr>
          <w:rFonts w:ascii="Amiri" w:hAnsi="Amiri" w:eastAsia="Amiri" w:cs="Amiri"/>
          <w:color w:val="111111"/>
          <w:sz w:val="28"/>
          <w:sz w:val="28"/>
          <w:szCs w:val="28"/>
          <w:rtl w:val="true"/>
          <w:lang w:bidi="ar-SA"/>
        </w:rPr>
        <w:t>وأنت أمرت بقتل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وقلت لنا إنه قد كفر</w:t>
      </w:r>
    </w:p>
    <w:p>
      <w:pPr>
        <w:pStyle w:val="BookText"/>
        <w:rPr/>
      </w:pPr>
      <w:r>
        <w:rPr>
          <w:rFonts w:ascii="Amiri" w:hAnsi="Amiri" w:eastAsia="Amiri" w:cs="Amiri"/>
          <w:color w:val="111111"/>
          <w:sz w:val="28"/>
          <w:sz w:val="28"/>
          <w:szCs w:val="28"/>
          <w:rtl w:val="true"/>
          <w:lang w:bidi="ar-SA"/>
        </w:rPr>
        <w:t>إلى آخر الأبيات</w:t>
      </w:r>
      <w:r>
        <w:rPr>
          <w:rFonts w:eastAsia="Amiri" w:cs="Amiri" w:ascii="Amiri" w:hAnsi="Amiri"/>
          <w:color w:val="111111"/>
          <w:sz w:val="28"/>
          <w:szCs w:val="28"/>
          <w:rtl w:val="true"/>
          <w:lang w:bidi="ar-SA"/>
        </w:rPr>
        <w:t>..»</w:t>
      </w:r>
      <w:r>
        <w:rPr>
          <w:rStyle w:val="FootnoteAnchor"/>
          <w:rtl w:val="true"/>
        </w:rPr>
        <w:footnoteReference w:id="594"/>
      </w:r>
      <w:r>
        <w:rPr>
          <w:rFonts w:ascii="Amiri" w:hAnsi="Amiri" w:eastAsia="Amiri" w:cs="Amiri"/>
          <w:color w:val="111111"/>
          <w:sz w:val="28"/>
          <w:sz w:val="28"/>
          <w:szCs w:val="28"/>
          <w:rtl w:val="true"/>
          <w:lang w:bidi="ar-SA"/>
        </w:rPr>
        <w:t>، ثم تلت بعد ذلك كتاباً من طلحة والزبير جاء به ابن أختها</w:t>
      </w:r>
    </w:p>
    <w:p>
      <w:pPr>
        <w:pStyle w:val="BookText"/>
        <w:rPr/>
      </w:pPr>
      <w:r>
        <w:rPr>
          <w:rFonts w:ascii="IRNazanin" w:hAnsi="IRNazanin" w:eastAsia="IRNazanin"/>
          <w:color w:val="111111"/>
          <w:sz w:val="28"/>
          <w:sz w:val="28"/>
          <w:szCs w:val="28"/>
          <w:rtl w:val="true"/>
          <w:lang w:bidi="fa-IR"/>
        </w:rPr>
        <w:t>عبد الله قبل مجيء الشيخين يأمرانها بتخذيل الناس عن الإمام علیه السلام وإظهار الطلب بدم عثمان، فكاشفت الناس بذلك، وأظهرت الطلب بدم عثمان</w:t>
      </w:r>
      <w:r>
        <w:rPr>
          <w:rFonts w:eastAsia="IRNazanin" w:cs="IRNazanin"/>
          <w:color w:val="111111"/>
          <w:sz w:val="28"/>
          <w:szCs w:val="28"/>
          <w:rtl w:val="true"/>
          <w:lang w:bidi="fa-IR"/>
        </w:rPr>
        <w:t>.</w:t>
      </w:r>
      <w:r>
        <w:rPr>
          <w:rStyle w:val="FootnoteAnchor"/>
          <w:rtl w:val="true"/>
        </w:rPr>
        <w:footnoteReference w:id="595"/>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طريف المفارقات أن يجتمع 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بينهم من تباين وترات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المطالبة بدمه مع أنهم موزعون في موقفهم منه، بين قائد للثورة عليه كطلحة، ومحرّض ملحف في التحريض كعائشة والزبير، وخاذل كبعض ولاة بني أُمية، ممن استنصرهم </w:t>
      </w:r>
    </w:p>
    <w:p>
      <w:pPr>
        <w:pStyle w:val="BookText"/>
        <w:rPr/>
      </w:pPr>
      <w:r>
        <w:rPr>
          <w:rFonts w:ascii="IRNazanin" w:hAnsi="IRNazanin" w:eastAsia="IRNazanin"/>
          <w:color w:val="111111"/>
          <w:sz w:val="28"/>
          <w:sz w:val="28"/>
          <w:szCs w:val="28"/>
          <w:rtl w:val="true"/>
          <w:lang w:bidi="fa-IR"/>
        </w:rPr>
        <w:t xml:space="preserve">فأبطؤوا عنه، وموغر لقلوب الناس عليه بسوء تصرفاته، كمروان وأشباهه من بطانته، وقد عرفنا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عرضنا من فصول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مدى موقف الإمام علیه السلام من عوامل الفتنة، وموقف أمثال هؤلاء، وعلى أيّهم تقع تبعة قتل عثمان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وربّما عرفنا ابن عباس فيما يأتي من أحاديث أطرافاً مهمة تكشف عن كثير من أسرار هذه المفارقات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وأطرف من ذلك أن تطمع عائشة في أم سلمة وتعمل جاهدة على حملها معها للنهوض، مع ما بينهما من تباين في الخلق والمزاج والنظرة لآل البيت، وفيما دار بينهما من حديث صورة من صور ذلك التباين، يقول أبو مخنف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جاءت عائشة إلى أم سلمة تخادعها على الخروج للطلب بدم عثمان، فقالت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بنت أبي أُمية، أنت أول مهاجرة من أزواج رسول الله صلی الله علیه و آله وسلم، وأنت كبيرة أمهات المؤمنين ، وكان رسول الله صلی الله علیه و آله وسلم يقسم لنا من بينك، وكان جبرائيل أكثر ما يكون في منزلك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فقالت أم 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أدركت بثاقب وعيها أن هذا الثناء غير طبيعي من ضرتها، ولا بد وراءه ما وراءه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فاستفسرتها قائلة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لأمرٍ ما قلت هذه المقالة، فقالت 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عبد الله أخبرني أن القوم استتابوا عثمان، فلما تاب قتلوه صائماً في شهر حرام، وقد عزمت على الخروج إلى البصرة، ومعي الزبير وطلحة فاخرجي معنا لعل الله أن يصلح هذا الأمر على أيدينا وبنا</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قالت أم سلمة وقد هالها أن يبلغ الأمر بعائشة هذا المبلغ فتنتهي إلى مثل هذه المفارقات فأرادت أن تعود بها من طريق الوعظ والتذكير إلى وظيفتها كأم للمؤمنين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أنا أم 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وكأنها تذكرها أن مثل هذه اللغة لا يمكن أن ينطلي عليها ما تهدف إليه من ورائها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كنت بالأمس تحرضين على عثمان وتقولين فيه أخبث القول، وما كان اسمه عندك إلا نعثلاً، وإنك لتعرفين منزلة علي بن أبي طالب علیه السلام عند رسول الله صلی الله علیه و آله وسلم، أفأذكّرك؟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أتذكرين يوم أقبل علیه السلام ونحن معه، حتى إذا هبط من قديد </w:t>
      </w:r>
    </w:p>
    <w:p>
      <w:pPr>
        <w:pStyle w:val="BookText"/>
        <w:rPr/>
      </w:pPr>
      <w:r>
        <w:rPr>
          <w:rFonts w:ascii="IRNazanin" w:hAnsi="IRNazanin" w:eastAsia="IRNazanin"/>
          <w:color w:val="111111"/>
          <w:sz w:val="28"/>
          <w:sz w:val="28"/>
          <w:szCs w:val="28"/>
          <w:rtl w:val="true"/>
          <w:lang w:bidi="fa-IR"/>
        </w:rPr>
        <w:t xml:space="preserve">ذات الشمال خلا بعلي يناجيه فأطال فأردت أن تهجمي عليهما، فنهيتك فعصيتني، فهجمت عليهما، فما لبثت أن رجعت باكية،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شأنك؟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هجمت عليهما وهما يتناجيان، فقلت لعلي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لي من رسول الله صلی الله علیه و آله وسلم إلا يوم من تسعة أيام، أفما تدعني يا ابن أبي طالب ويومي ؟ فأقبل رسول الله صلی الله علیه و آله وسلم على وهو غضبان محمر الوجه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ارجعي وراءك، والله لا يبغضه أحد من أهل بيتي ولا من غيرهم من الناس إلا وهو خارج من الإيمان، فرجعتِ نادمة ساخطة، قالت 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أذكر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وأذكرك أيضاً كنت أنا وأنت مع رسول الله صلی الله علیه و آله وسلم وأنت تغسلين راسه، وأنا أحيس له حيساً، وكان الحيس يعجبه، فرفع رأسه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ليت شعري أيتكنّ صاحبة الجمل الأدبب تنبحها كلاب الحوأب ، فتكون ناكبة عن الصراط، فرفعت يدي من الحيس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أعوذ بالله وبرسوله من ذلك، ثم ضرب على ظهرك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إياك أن تكونيها،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بنت أبي أمية إياك أن تكونيها يا حميراء، أما أنا فقد أنذرتك، 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أذكر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وأذكرك أيضاً كنت أنا وأنت مع رسول الله صلی الله علیه و آله وسلم في سفر له، وكان علي يتعاهد نعلي رسول الله فيخصفها، ويتعاهد أثوابه فيغسلها، فنقبت له نعل فأخذها يومئذ يخصفها وقعد في ظل سمرة، وجاء أبوك ومعه عمر فاستأذنا عليه، فقمنا إلى الحجاب ودخلا يحادثانه فيما أرادا ثم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إنا لا ندري قدر ما تصحبنا، فلو أعلمتنا من يستخلف علينا ليكون لنا بعدك مفزعاً؟ فقال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إني قد أرى</w:t>
      </w:r>
    </w:p>
    <w:p>
      <w:pPr>
        <w:pStyle w:val="BookText"/>
        <w:rPr/>
      </w:pPr>
      <w:r>
        <w:rPr>
          <w:rFonts w:ascii="Amiri" w:hAnsi="Amiri" w:eastAsia="Amiri" w:cs="Amiri"/>
          <w:color w:val="111111"/>
          <w:sz w:val="28"/>
          <w:sz w:val="28"/>
          <w:szCs w:val="28"/>
          <w:rtl w:val="true"/>
          <w:lang w:bidi="ar-SA"/>
        </w:rPr>
        <w:t>مكانه، ولو فعلت لتفرقتم عنه، كما تفرّقت بنو إسرائيل عن هارون بن عمران، فسكتا</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خرجا، فلما خرجنا إلى رسول الله صلی الله علیه و آله وسلم هل 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وكنت أجرأ عليه 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كنت يا رسول الله مستخلفاً عليهم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خاصف النعل، فنزلنا فلم نر أحداً إلا علياً،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ما أرى إلّا علياً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ذاك، فقالت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أذكر ذلك</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فقالت فأي خروج تخرجين بعد هذا،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أخرج للإصلاح بين الناس وأرجو فيه الأجر إن شاء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هذا الإصرار من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رغم هذا الوعظ والتذكير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مبعث يأس في نفس أم سلمة، فقالت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ورأيك</w:t>
      </w:r>
      <w:r>
        <w:rPr>
          <w:rFonts w:eastAsia="Amiri" w:cs="Amiri" w:ascii="Amiri" w:hAnsi="Amiri"/>
          <w:color w:val="111111"/>
          <w:sz w:val="28"/>
          <w:szCs w:val="28"/>
          <w:rtl w:val="true"/>
          <w:lang w:bidi="ar-SA"/>
        </w:rPr>
        <w:t>».</w:t>
      </w:r>
      <w:r>
        <w:rPr>
          <w:rStyle w:val="FootnoteAnchor"/>
          <w:rtl w:val="true"/>
        </w:rPr>
        <w:footnoteReference w:id="596"/>
      </w:r>
    </w:p>
    <w:p>
      <w:pPr>
        <w:pStyle w:val="BookText"/>
        <w:rPr/>
      </w:pPr>
      <w:r>
        <w:rPr>
          <w:rFonts w:ascii="IRNazanin" w:hAnsi="IRNazanin" w:eastAsia="IRNazanin"/>
          <w:color w:val="111111"/>
          <w:sz w:val="28"/>
          <w:sz w:val="28"/>
          <w:szCs w:val="28"/>
          <w:rtl w:val="true"/>
          <w:lang w:bidi="fa-IR"/>
        </w:rPr>
        <w:t>ثم رأت أن تكتب للإمام علیه السلام بهذا الحديث، فكتبته إليه فيما يقول روايه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كتبت إليه بعد تصميم القوم على الخروج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يروي ابن الكلبي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فإن طلحة والزبير وأشياعهم أشياع الضلالة، يريدون أن يخرجوا بعائشة إلى البصرة ومعهم ابن الحزان عبد الله بن عامر بن كريز، ويذكرون أن عثمان قتل مظلوماً، وأنهم يطلبون بدمه والله كافيهم بحوله وقوته، ولولا ما نهانا الله عنه من الخروج وأمرنا به من لزوم البيوت، لم أدع الخروج إليك، والنصرة لك ولكني باعثة نحوك إبني عدل نفسي مر بن أبي سلمة، فاستوص به يا أمير المؤمنين خيراً</w:t>
      </w:r>
      <w:r>
        <w:rPr>
          <w:rFonts w:eastAsia="Amiri" w:cs="Amiri" w:ascii="Amiri" w:hAnsi="Amiri"/>
          <w:color w:val="111111"/>
          <w:sz w:val="28"/>
          <w:szCs w:val="28"/>
          <w:rtl w:val="true"/>
          <w:lang w:bidi="ar-SA"/>
        </w:rPr>
        <w:t>».</w:t>
      </w:r>
      <w:r>
        <w:rPr>
          <w:rStyle w:val="FootnoteAnchor"/>
          <w:rtl w:val="true"/>
        </w:rPr>
        <w:footnoteReference w:id="597"/>
      </w:r>
    </w:p>
    <w:p>
      <w:pPr>
        <w:pStyle w:val="BookText"/>
        <w:rPr/>
      </w:pPr>
      <w:r>
        <w:rPr>
          <w:rFonts w:ascii="IRNazanin" w:hAnsi="IRNazanin" w:eastAsia="IRNazanin"/>
          <w:color w:val="111111"/>
          <w:sz w:val="28"/>
          <w:sz w:val="28"/>
          <w:szCs w:val="28"/>
          <w:rtl w:val="true"/>
          <w:lang w:bidi="fa-IR"/>
        </w:rPr>
        <w:t xml:space="preserve">وفي تأريخ ابن خلدون أن والدة صاحبنا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الفضل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التي بعثت بخبر طلحة والزبير إلى الإمام علیه السلام</w:t>
      </w:r>
      <w:r>
        <w:rPr>
          <w:rFonts w:eastAsia="IRNazanin" w:cs="IRNazanin"/>
          <w:color w:val="111111"/>
          <w:sz w:val="28"/>
          <w:szCs w:val="28"/>
          <w:rtl w:val="true"/>
          <w:lang w:bidi="fa-IR"/>
        </w:rPr>
        <w:t>.</w:t>
      </w:r>
      <w:r>
        <w:rPr>
          <w:rStyle w:val="FootnoteAnchor"/>
          <w:rtl w:val="true"/>
        </w:rPr>
        <w:footnoteReference w:id="598"/>
      </w:r>
    </w:p>
    <w:p>
      <w:pPr>
        <w:pStyle w:val="BookText"/>
        <w:rPr/>
      </w:pPr>
      <w:r>
        <w:rPr>
          <w:rFonts w:ascii="Amiri" w:hAnsi="Amiri" w:eastAsia="Amiri" w:cs="Amiri"/>
          <w:color w:val="111111"/>
          <w:sz w:val="28"/>
          <w:sz w:val="28"/>
          <w:szCs w:val="28"/>
          <w:rtl w:val="true"/>
          <w:lang w:bidi="ar-SA"/>
        </w:rPr>
        <w:t xml:space="preserve">وأخال أن ذلك جاء من خلط الرواة بينها وبين أم سلمة، وإلا فالذي قربناه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توفيت في عهد عثمان، قبل وفاة زوجها بقليل</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ويبدو أن حديث أم سلمة وتذكيرها لعائشة بقول النبي صلی الله علیه و آله وسلم ترك في نفس عائشة قلقاً كبيراً، وقف دون نسيانها للحديث أو تناسيه، وظهر أثر ذلك القلق عندما شاهدت </w:t>
      </w:r>
    </w:p>
    <w:p>
      <w:pPr>
        <w:pStyle w:val="BookText"/>
        <w:rPr/>
      </w:pPr>
      <w:r>
        <w:rPr>
          <w:rFonts w:ascii="Amiri" w:hAnsi="Amiri" w:eastAsia="Amiri" w:cs="Amiri"/>
          <w:color w:val="111111"/>
          <w:sz w:val="28"/>
          <w:sz w:val="28"/>
          <w:szCs w:val="28"/>
          <w:rtl w:val="true"/>
          <w:lang w:bidi="ar-SA"/>
        </w:rPr>
        <w:t>كلاب الحوأب وهي تنبحها في أثناء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صاحبنا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حدّث عنه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صاحبنا من رواة الحادثة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خرجت عائشة وطلحة والزبير من مكة إلى البصرة ، طرقت ماء الحوأب ، وهو ماء لبني عامر بن صعصعة، فنبحتهم الكلاب فنفرت صعاب إبلهم، فقال قائل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الله الحوأب فما أكثر كلابها، فلما سمعت عائشة ذكر الحوأب قالت أهذا ماء الحوأب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فقالت ردوني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ردوني فسألوها من شأنها ما بدا لها،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سمعت رسول الله صلى الله عليه و آله وسلم يقول كأني بكلاب ماء يدعى الحوأب قد نبحت بعض نسائي، ثم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يا حميراء أن تكونيها، فقال لها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مهلاً يرحمك الله فإنا قد جزنا ماء الحوأب بفراسخ كثيرة،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أعندك من يشهد بأن هذه الكلاب النابحة ليست على ماء الحوأب ؟ فلفّق لها الزبير وطلحة خمسين أعرابياً جعلا لهم جعلاً، فحلفوا لها وشهدوا أن هذا الماء ليس بماء الحوأب، فكانت هذه أول شهادة زور في الإسلام</w:t>
      </w:r>
      <w:r>
        <w:rPr>
          <w:rFonts w:eastAsia="Amiri" w:cs="Amiri" w:ascii="Amiri" w:hAnsi="Amiri"/>
          <w:color w:val="111111"/>
          <w:sz w:val="28"/>
          <w:szCs w:val="28"/>
          <w:rtl w:val="true"/>
          <w:lang w:bidi="ar-SA"/>
        </w:rPr>
        <w:t>».</w:t>
      </w:r>
      <w:r>
        <w:rPr>
          <w:rStyle w:val="FootnoteAnchor"/>
          <w:rtl w:val="true"/>
        </w:rPr>
        <w:footnoteReference w:id="599"/>
      </w:r>
    </w:p>
    <w:p>
      <w:pPr>
        <w:pStyle w:val="BookText"/>
        <w:rPr/>
      </w:pPr>
      <w:r>
        <w:rPr>
          <w:rFonts w:ascii="Amiri" w:hAnsi="Amiri" w:eastAsia="Amiri" w:cs="Amiri"/>
          <w:color w:val="111111"/>
          <w:sz w:val="28"/>
          <w:sz w:val="28"/>
          <w:szCs w:val="28"/>
          <w:rtl w:val="true"/>
          <w:lang w:bidi="ar-SA"/>
        </w:rPr>
        <w:t>ويبدو أن هذه الشهادة المزوّرة كان لها أثرها في تخفيف ما وقعت فيه من ضغط الضمير وكانت من التبريرات التي يلتمسها اللاشعور عادة؛ لتسكين ثورته الكامنة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أن حادثة الحوأب وتحذير النبي صلى الله عليه و آله وسلم لها كانت مشهورة لدى أهل البيت عليهم السلام، فقد حدّث بها ابن عباس عكرمة فيما يروي ، وفيها زيادة على المضمون السابق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يقتل عن يمينها وشمالها قتلى كثيرة، كلهم في النار، وتنجو بعدما كادت</w:t>
      </w:r>
      <w:r>
        <w:rPr>
          <w:rFonts w:eastAsia="Amiri" w:cs="Amiri" w:ascii="Amiri" w:hAnsi="Amiri"/>
          <w:color w:val="111111"/>
          <w:sz w:val="28"/>
          <w:szCs w:val="28"/>
          <w:rtl w:val="true"/>
          <w:lang w:bidi="ar-SA"/>
        </w:rPr>
        <w:t>».</w:t>
      </w:r>
      <w:r>
        <w:rPr>
          <w:rStyle w:val="FootnoteAnchor"/>
          <w:rtl w:val="true"/>
        </w:rPr>
        <w:footnoteReference w:id="600"/>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رواية الطبري وأبن الأثير أنها قامت في الموضع لا تبرحه يوماً وليلة، حتى جاءها عبد الله بعد أن أعجزته الحيل في إقناعها على المسير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النجاء النجاء </w:t>
      </w:r>
      <w:bookmarkStart w:id="230" w:name="pg15225_151421"/>
    </w:p>
    <w:p>
      <w:pPr>
        <w:pStyle w:val="BookText"/>
        <w:rPr/>
      </w:pPr>
      <w:bookmarkEnd w:id="230"/>
      <w:r>
        <w:rPr>
          <w:rFonts w:ascii="Amiri" w:hAnsi="Amiri" w:eastAsia="Amiri" w:cs="Amiri"/>
          <w:color w:val="111111"/>
          <w:sz w:val="28"/>
          <w:sz w:val="28"/>
          <w:szCs w:val="28"/>
          <w:rtl w:val="true"/>
          <w:lang w:bidi="ar-SA"/>
        </w:rPr>
        <w:t>قد أدرككم والله علي بن أبي طالب</w:t>
      </w:r>
      <w:r>
        <w:rPr>
          <w:rFonts w:eastAsia="Amiri" w:cs="Amiri" w:ascii="Amiri" w:hAnsi="Amiri"/>
          <w:color w:val="111111"/>
          <w:sz w:val="28"/>
          <w:szCs w:val="28"/>
          <w:rtl w:val="true"/>
          <w:lang w:bidi="ar-SA"/>
        </w:rPr>
        <w:t>».</w:t>
      </w:r>
      <w:r>
        <w:rPr>
          <w:rStyle w:val="FootnoteAnchor"/>
          <w:rtl w:val="true"/>
        </w:rPr>
        <w:footnoteReference w:id="601"/>
      </w:r>
    </w:p>
    <w:p>
      <w:pPr>
        <w:pStyle w:val="Heading4"/>
        <w:numPr>
          <w:ilvl w:val="3"/>
          <w:numId w:val="1"/>
        </w:numPr>
        <w:rPr/>
      </w:pPr>
      <w:bookmarkStart w:id="231" w:name="__RefHeading___Toc3426200_2142443653"/>
      <w:bookmarkStart w:id="232" w:name="_Toc68"/>
      <w:bookmarkEnd w:id="231"/>
      <w:r>
        <w:rPr>
          <w:rtl w:val="true"/>
        </w:rPr>
        <w:t>(</w:t>
      </w:r>
      <w:r>
        <w:rPr/>
        <w:t>6</w:t>
      </w:r>
      <w:r>
        <w:rPr>
          <w:rtl w:val="true"/>
        </w:rPr>
        <w:t>)</w:t>
      </w:r>
      <w:bookmarkEnd w:id="232"/>
    </w:p>
    <w:p>
      <w:pPr>
        <w:pStyle w:val="BookText"/>
        <w:rPr/>
      </w:pPr>
      <w:r>
        <w:rPr>
          <w:rFonts w:ascii="IRNazanin" w:hAnsi="IRNazanin" w:eastAsia="IRNazanin"/>
          <w:color w:val="111111"/>
          <w:sz w:val="28"/>
          <w:sz w:val="28"/>
          <w:szCs w:val="28"/>
          <w:rtl w:val="true"/>
          <w:lang w:bidi="fa-IR"/>
        </w:rPr>
        <w:t>وكان الإمام علیه السلام في أثناء ذلك، وكان صاحبنا معه، يتأهبون لغزو الشام قبل أن يبدأهم معاوية، بعد أن أعلن معارضته وأظهر تباكيه على عثمان، وإلقاء التبعة على الإمام علیه السلام، وشرع في إعداد أهل الشام للحرب، وكان من ثقة الإمام علیه السلام بصاحبنا، وكفاءته وحسن قيادته، أن اختاره قائداً لميمنة جيوشه</w:t>
      </w:r>
      <w:r>
        <w:rPr>
          <w:rStyle w:val="FootnoteAnchor"/>
          <w:rtl w:val="true"/>
        </w:rPr>
        <w:footnoteReference w:id="602"/>
      </w:r>
      <w:r>
        <w:rPr>
          <w:rFonts w:ascii="Amiri" w:hAnsi="Amiri" w:eastAsia="Amiri" w:cs="Amiri"/>
          <w:color w:val="111111"/>
          <w:sz w:val="28"/>
          <w:sz w:val="28"/>
          <w:szCs w:val="28"/>
          <w:rtl w:val="true"/>
          <w:lang w:bidi="ar-SA"/>
        </w:rPr>
        <w:t>، وهو اختيار في موضعه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سنشاهد بعد حين دلائل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وبينما هم يتأهبون وإذا بالمخبر يخبرهم بخروج طلحة والزبير وعائشة، فكان لا</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 لهم أن يسارعوا ليقطعوا عليهم الطريق، ولكن القوم كانوا أسرع منهم ففاتوهم، وبلغ الإمام علیه السلام ذلك وهو بالربذة فأقام بها، ثم بعث برسله إلى أهل الكوفة على دفعات يستنفرونهم للجهاد، وان في جملة الرسل ابن عمه ودارت هناك محاورات عدة بينهم وبين أبي موسى الاشعري والي الكوفة من قبل عثمان ، ثم من قبل الإمام علیه السلام وكان يميل في أعماقه إلى ابن عمر، ويعمل له تحت الستار، فكان يخذل عن الإمام علیه السلام ويدعو الناس إلى الخلود إلى السكون والهدوء</w:t>
      </w:r>
      <w:r>
        <w:rPr>
          <w:rStyle w:val="FootnoteAnchor"/>
          <w:rtl w:val="true"/>
        </w:rPr>
        <w:footnoteReference w:id="603"/>
      </w:r>
      <w:r>
        <w:rPr>
          <w:rFonts w:ascii="IRNazanin" w:hAnsi="IRNazanin" w:eastAsia="IRNazanin"/>
          <w:color w:val="111111"/>
          <w:sz w:val="28"/>
          <w:sz w:val="28"/>
          <w:szCs w:val="28"/>
          <w:rtl w:val="true"/>
          <w:lang w:bidi="fa-IR"/>
        </w:rPr>
        <w:t xml:space="preserve">حتى تنجلي هذه المعارك، وكاد يحدث في نفوسهم ،بلبلة ولولا أن تتعاون عليه ألسنة صاحبنا ومحمد بن أبي بكر وابن جعفر ثم الإمام الحسن علیه السلام وعمار، ثم مالك الأشتر وقد سبق له أن زكّاه لدى الإمام علیه السلام ورغّب إليه بإبقائه والياً على الكوفة، وما كان ليظن أن الأمر يبلغ به هذا المبلغ ، فأرسله الإمام علیه السلام </w:t>
      </w:r>
    </w:p>
    <w:p>
      <w:pPr>
        <w:pStyle w:val="BookText"/>
        <w:rPr/>
      </w:pPr>
      <w:r>
        <w:rPr>
          <w:rFonts w:ascii="IRNazanin" w:hAnsi="IRNazanin" w:eastAsia="IRNazanin"/>
          <w:color w:val="111111"/>
          <w:sz w:val="28"/>
          <w:sz w:val="28"/>
          <w:szCs w:val="28"/>
          <w:rtl w:val="true"/>
          <w:lang w:bidi="fa-IR"/>
        </w:rPr>
        <w:t>ليصلح من أمره ما أفسد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فأقبل إلى قصر الإمارة رأساً فاحتله وأخرج منه خدمه، فجاؤوا يهرعون وهو على المنبر يثبط الناس، والإمام الحسن علیه السلام يقول 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اعتزل عملنا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أم 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وتنح عن منبرنا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وهم ينادون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أيها الأمير هذا الأشتر قد دخل القصر فضربنا وأخرجنا</w:t>
      </w:r>
      <w:r>
        <w:rPr>
          <w:rFonts w:eastAsia="IRNazanin" w:cs="IRNazanin"/>
          <w:color w:val="111111"/>
          <w:sz w:val="28"/>
          <w:szCs w:val="28"/>
          <w:rtl w:val="true"/>
          <w:lang w:bidi="fa-IR"/>
        </w:rPr>
        <w:t>».</w:t>
      </w:r>
      <w:r>
        <w:rPr>
          <w:rStyle w:val="FootnoteAnchor"/>
          <w:rtl w:val="true"/>
        </w:rPr>
        <w:footnoteReference w:id="604"/>
      </w:r>
    </w:p>
    <w:p>
      <w:pPr>
        <w:pStyle w:val="BookText"/>
        <w:rPr/>
      </w:pPr>
      <w:r>
        <w:rPr>
          <w:rFonts w:ascii="IRNazanin" w:hAnsi="IRNazanin" w:eastAsia="IRNazanin"/>
          <w:color w:val="111111"/>
          <w:sz w:val="28"/>
          <w:sz w:val="28"/>
          <w:szCs w:val="28"/>
          <w:rtl w:val="true"/>
          <w:lang w:bidi="fa-IR"/>
        </w:rPr>
        <w:t>ونزل عن المنبر واقبل على القصر، فنهره الاشتر ومنعه عن الإقامة فيه، ثم هرعت الكوفة إلى نصرة الإمام علیه السلام ، وكان قد ارتحل من الربذة إلى ذي قار، فاستقبلهم بذي قار واستقبلهم معه ابن عباس فيما يقول ابن الاثير</w:t>
      </w:r>
      <w:r>
        <w:rPr>
          <w:rFonts w:eastAsia="IRNazanin" w:cs="IRNazanin"/>
          <w:color w:val="111111"/>
          <w:sz w:val="28"/>
          <w:szCs w:val="28"/>
          <w:rtl w:val="true"/>
          <w:lang w:bidi="fa-IR"/>
        </w:rPr>
        <w:t>.</w:t>
      </w:r>
      <w:r>
        <w:rPr>
          <w:rStyle w:val="FootnoteAnchor"/>
          <w:rtl w:val="true"/>
        </w:rPr>
        <w:footnoteReference w:id="605"/>
      </w:r>
    </w:p>
    <w:p>
      <w:pPr>
        <w:pStyle w:val="BookText"/>
        <w:rPr/>
      </w:pPr>
      <w:r>
        <w:rPr>
          <w:rFonts w:ascii="IRNazanin" w:hAnsi="IRNazanin" w:eastAsia="IRNazanin"/>
          <w:color w:val="111111"/>
          <w:sz w:val="28"/>
          <w:sz w:val="28"/>
          <w:szCs w:val="28"/>
          <w:rtl w:val="true"/>
          <w:lang w:bidi="fa-IR"/>
        </w:rPr>
        <w:t>وكانت عدتهم كما أخبر عنها الإمام علیه السلام قبل مجيئهم اثني عشر ألف رجل ورجل واحد ، لم يزيدوا ولم ينقصوا، كما حدّث بذلك أبو الطفيل</w:t>
      </w:r>
      <w:r>
        <w:rPr>
          <w:rFonts w:eastAsia="IRNazanin" w:cs="IRNazanin"/>
          <w:color w:val="111111"/>
          <w:sz w:val="28"/>
          <w:szCs w:val="28"/>
          <w:rtl w:val="true"/>
          <w:lang w:bidi="fa-IR"/>
        </w:rPr>
        <w:t>.</w:t>
      </w:r>
      <w:r>
        <w:rPr>
          <w:rStyle w:val="FootnoteAnchor"/>
          <w:rtl w:val="true"/>
        </w:rPr>
        <w:footnoteReference w:id="606"/>
      </w:r>
    </w:p>
    <w:p>
      <w:pPr>
        <w:pStyle w:val="BookText"/>
        <w:rPr/>
      </w:pPr>
      <w:r>
        <w:rPr>
          <w:rFonts w:ascii="IRNazanin" w:hAnsi="IRNazanin" w:eastAsia="IRNazanin"/>
          <w:color w:val="111111"/>
          <w:sz w:val="28"/>
          <w:sz w:val="28"/>
          <w:szCs w:val="28"/>
          <w:rtl w:val="true"/>
          <w:lang w:bidi="fa-IR"/>
        </w:rPr>
        <w:t xml:space="preserve">ومن الطريف أن يحدّث صاحبنا عن قيمة الحكم في نفس الإمام علیه السلام بحديث وقع له معه قبل أن يرحل من هذا المكان ،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دخلت على أمير المؤمنين علیه السلام بذي قار وهو يخصف نعله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قيمة هذه النعل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قيمة لها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لهي أحب إليَّ من إمرتكم إلا أن أقيم حقاً أو أدفع باطلاً</w:t>
      </w:r>
      <w:r>
        <w:rPr>
          <w:rFonts w:eastAsia="IRNazanin" w:cs="IRNazanin"/>
          <w:color w:val="111111"/>
          <w:sz w:val="28"/>
          <w:szCs w:val="28"/>
          <w:rtl w:val="true"/>
          <w:lang w:bidi="fa-IR"/>
        </w:rPr>
        <w:t>».</w:t>
      </w:r>
      <w:r>
        <w:rPr>
          <w:rStyle w:val="FootnoteAnchor"/>
          <w:rtl w:val="true"/>
        </w:rPr>
        <w:footnoteReference w:id="607"/>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الربذة أو ذي قار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اختلاف في الرواية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جاءهم عثمان بن حنيف وهو أمرد، وكان والياً من قبل الإمام علیه السلام على البصرة ، فلما رأى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بكى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فارقتك شيخاً وجئتك أمرد فقال الإمام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وإنا إليه راجعون</w:t>
      </w:r>
      <w:r>
        <w:rPr>
          <w:rFonts w:eastAsia="IRNazanin" w:cs="IRNazanin"/>
          <w:color w:val="111111"/>
          <w:sz w:val="28"/>
          <w:szCs w:val="28"/>
          <w:rtl w:val="true"/>
          <w:lang w:bidi="fa-IR"/>
        </w:rPr>
        <w:t>.</w:t>
      </w:r>
      <w:r>
        <w:rPr>
          <w:rStyle w:val="FootnoteAnchor"/>
          <w:rtl w:val="true"/>
        </w:rPr>
        <w:footnoteReference w:id="608"/>
      </w:r>
    </w:p>
    <w:p>
      <w:pPr>
        <w:pStyle w:val="BookText"/>
        <w:rPr/>
      </w:pPr>
      <w:r>
        <w:rPr>
          <w:rFonts w:ascii="Amiri" w:hAnsi="Amiri" w:eastAsia="Amiri" w:cs="Amiri"/>
          <w:color w:val="111111"/>
          <w:sz w:val="28"/>
          <w:sz w:val="28"/>
          <w:szCs w:val="28"/>
          <w:rtl w:val="true"/>
          <w:lang w:bidi="ar-SA"/>
        </w:rPr>
        <w:t>ومأساة عثمان هذا، وموقف طلحة والزبير وعائشة منه يريويها صاحبنا مفصلاً، ويرويها غيره من الرواة، وهي تصوّر لك كيف تطغى شهوة الحكم في بعض النفوس على جميع ما تملكه من قيم فتنسيها حتى أبسط مبادئ اللياقة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وملخص هذه القصة أن عثمان هذا لم يشأ أن يبادئ القوم بحرب، رغم اجتماع أكثريّة البصرة عليه، وبيده القوة والمال، ورغم إشارة جماعة من زعمائها عليه بذلك، إلا أن خُلقه كان يأبى عليه ذلك، شأن تلاميذ الإمام علیه السلام، ولأنه كان ينتظر أمر إمامه بهم، بعد أن راسله في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حاولوا أن يدخلوا البصرة بالرغم عليه، فمنعهم ودارت بينهم معارك انتهت في غير صالحهم </w:t>
      </w:r>
      <w:r>
        <w:rPr>
          <w:rStyle w:val="FootnoteAnchor"/>
          <w:rtl w:val="true"/>
        </w:rPr>
        <w:footnoteReference w:id="609"/>
      </w:r>
      <w:r>
        <w:rPr>
          <w:rFonts w:ascii="Amiri" w:hAnsi="Amiri" w:eastAsia="Amiri" w:cs="Amiri"/>
          <w:color w:val="111111"/>
          <w:sz w:val="28"/>
          <w:sz w:val="28"/>
          <w:szCs w:val="28"/>
          <w:rtl w:val="true"/>
          <w:lang w:bidi="ar-SA"/>
        </w:rPr>
        <w:t>وهم يتذرعون بالطلب بدم عثمان، وكان فيمن جاءهم عاذلًا  لهم عبد الله بن حكيم التميمي، ومعه كتب كان طلحة والزبير كتباها إليه فقال لطلحة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محمد أما هذه كتبك إلينا ؟ قال بلى قال فكتبت أمس تدعونا إلى خلع عثمان وقتله حتى إذا قتلته أتيتنا ثائراً بدمه فلعمري ما هذا رأيك، لا تريد إلّا هذه الدنيا</w:t>
      </w:r>
      <w:r>
        <w:rPr>
          <w:rFonts w:eastAsia="Amiri" w:cs="Amiri" w:ascii="Amiri" w:hAnsi="Amiri"/>
          <w:color w:val="111111"/>
          <w:sz w:val="28"/>
          <w:szCs w:val="28"/>
          <w:rtl w:val="true"/>
          <w:lang w:bidi="ar-SA"/>
        </w:rPr>
        <w:t>».</w:t>
      </w:r>
      <w:r>
        <w:rPr>
          <w:rStyle w:val="FootnoteAnchor"/>
          <w:rtl w:val="true"/>
        </w:rPr>
        <w:footnoteReference w:id="610"/>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آخر ما انتهى إليه الفريقان المتحاربان بعد معركة دامية هو التصالح بشروط سجّلوها بهذا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ما اصطلح عليه عثمان بن حنيف الأنصاري ومن معه من المؤمنين، من شيعة أمير المؤمنين علي بن أبي طالب، وطلحة والزبير ومن معهما من المؤمنين والمسلمين من شيعتهما، أن لعثمان بن حنيف دار الإمارة والرحبة والمسجد وبيت المال والمنبر، وأن لطلحة والزبير ومن معهما أن ينزلوا حيث شاؤوا من البصرة، ولا يضار بعضهم بعضاً في طريق ولا فرضة ولا سوق ولا شرعة ولا مرفق، حتى يقدم أمير المؤمنين علي بن أبي طالب، فإن أحبّوا دخلوا فيها دخلت فيه الأمة وإن أحبّوا لحق </w:t>
      </w:r>
    </w:p>
    <w:p>
      <w:pPr>
        <w:pStyle w:val="BookText"/>
        <w:rPr/>
      </w:pPr>
      <w:r>
        <w:rPr>
          <w:rFonts w:ascii="Amiri" w:hAnsi="Amiri" w:eastAsia="Amiri" w:cs="Amiri"/>
          <w:color w:val="111111"/>
          <w:sz w:val="28"/>
          <w:sz w:val="28"/>
          <w:szCs w:val="28"/>
          <w:rtl w:val="true"/>
          <w:lang w:bidi="ar-SA"/>
        </w:rPr>
        <w:t>كل قوم بهواهم وما أحبّوا من قتال أو سلم،أو خروج أو إقامة، وعلى الفريقين بما كتبوا عهد الله وميثاقه، وأشدّ ما أخذه على نبي من أنبيائه من عهد وذمّة</w:t>
      </w:r>
      <w:r>
        <w:rPr>
          <w:rFonts w:eastAsia="Amiri" w:cs="Amiri" w:ascii="Amiri" w:hAnsi="Amiri"/>
          <w:color w:val="111111"/>
          <w:sz w:val="28"/>
          <w:szCs w:val="28"/>
          <w:rtl w:val="true"/>
          <w:lang w:bidi="ar-SA"/>
        </w:rPr>
        <w:t>».</w:t>
      </w:r>
      <w:r>
        <w:rPr>
          <w:rStyle w:val="FootnoteAnchor"/>
          <w:rtl w:val="true"/>
        </w:rPr>
        <w:footnoteReference w:id="611"/>
      </w:r>
    </w:p>
    <w:p>
      <w:pPr>
        <w:pStyle w:val="BookText"/>
        <w:rPr/>
      </w:pPr>
      <w:r>
        <w:rPr>
          <w:rFonts w:ascii="IRNazanin" w:hAnsi="IRNazanin" w:eastAsia="IRNazanin"/>
          <w:color w:val="111111"/>
          <w:sz w:val="28"/>
          <w:sz w:val="28"/>
          <w:szCs w:val="28"/>
          <w:rtl w:val="true"/>
          <w:lang w:bidi="fa-IR"/>
        </w:rPr>
        <w:t>وكان تقيّد الشيخين بما جاء فيه من عهود لا يختلف عن تقيّدهما بما أعطياه للإمام علیه السلامفي أثناء بيعته وبعد بيعته</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المحدّث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استوثق لطلحة والزبير أمرهما خرجا في ليلة مظلمة ذات ريح ومطر ومعهما أصحابهما، قد ألبسوهم الدروع وظاهروا فوقها بالثياب، فانتهوا إلى المسجد وقت صلاة الفجر، وقد سبقهم عثمان بن حنيف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وأقيمت الصلاة، فتقدم عثمان ليصلي بهم فأخره أصحاب طلحة والزبير، وقدّموا الزبير، فجاءت السبابجة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الشرط حرس بيت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فأخرجوا الزبير وقدموا عثمان، فغلبهم أصحاب الزبير فقدموا الزبير وأخروا عثمان، فلم يزالوا كذلك حتى كادت الشمس تطلع، وصاح بهم أهل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تتقون أصحاب محمد وقد طلعت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فغلب الزبير فصلى بالناس، فلما انصرف من صلاته صاح بأصحابه المسلحين أن خذوا عثمان بن حنيف فأخذوه بعد أن تضارب هو ومروان بن الحكم بسيفيهما، فلما أُسر ضُرب ضرب الموت ونتف حاجباه وأشفار عينيه وكل شعرة في رأسه ووجهه، وأخذوا السبابجة وهم سبعون رجلاً فانطلقوا بهم وبعثمان بن حنيف إلى عائشة، فقالت لأبان بن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إليه فاضرب عنقه، فإن الأنصار قتلت أباك وأعانت على قتله، فنادى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عائشة و يا طلحة ويا زبير إن أخي سهل بن حنيف خليفة علي بن أبي طالب على المدينة، واقسم بالله إن قتلتموني ليضعن السيف في بني أبيكم وأهليكم ورهطكم فلا يبقي منكم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فكفّوا عنه</w:t>
      </w:r>
      <w:r>
        <w:rPr>
          <w:rFonts w:eastAsia="Amiri" w:cs="Amiri" w:ascii="Amiri" w:hAnsi="Amiri"/>
          <w:color w:val="111111"/>
          <w:sz w:val="28"/>
          <w:szCs w:val="28"/>
          <w:rtl w:val="true"/>
          <w:lang w:bidi="ar-SA"/>
        </w:rPr>
        <w:t>»</w:t>
      </w:r>
      <w:r>
        <w:rPr>
          <w:rStyle w:val="FootnoteAnchor"/>
          <w:rtl w:val="true"/>
        </w:rPr>
        <w:footnoteReference w:id="612"/>
      </w:r>
      <w:r>
        <w:rPr>
          <w:rFonts w:ascii="Amiri" w:hAnsi="Amiri" w:eastAsia="Amiri" w:cs="Amiri"/>
          <w:color w:val="111111"/>
          <w:sz w:val="28"/>
          <w:sz w:val="28"/>
          <w:szCs w:val="28"/>
          <w:rtl w:val="true"/>
          <w:lang w:bidi="ar-SA"/>
        </w:rPr>
        <w:t xml:space="preserve">، ثم عمدوا إلى السبابجة فذبحوهم جميعاً كما يذبح الغنم، وضمّوا بذلك </w:t>
      </w:r>
    </w:p>
    <w:p>
      <w:pPr>
        <w:pStyle w:val="BookText"/>
        <w:rPr/>
      </w:pPr>
      <w:r>
        <w:rPr>
          <w:rFonts w:ascii="Amiri" w:hAnsi="Amiri" w:eastAsia="Amiri" w:cs="Amiri"/>
          <w:color w:val="111111"/>
          <w:sz w:val="28"/>
          <w:sz w:val="28"/>
          <w:szCs w:val="28"/>
          <w:rtl w:val="true"/>
          <w:lang w:bidi="ar-SA"/>
        </w:rPr>
        <w:t xml:space="preserve">إلى نكث البيعة نقض العهد وسفك الدماء، وهكذا انتهت مأساة هذا العبد الصالح الذي ذهب إلى البصرة شيخاً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فعاد منها وهو أمرد</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وسار الإمام غلیه السلام بعد ذلك بمن جاءه من الكوفة ومن انضم إليه من أهل المدينة ومن القبائل في أثناء الطريق، وكان على مقدمته عبد الله بن العباس</w:t>
      </w:r>
      <w:r>
        <w:rPr>
          <w:rStyle w:val="FootnoteAnchor"/>
          <w:rtl w:val="true"/>
        </w:rPr>
        <w:footnoteReference w:id="613"/>
      </w:r>
      <w:r>
        <w:rPr>
          <w:rFonts w:ascii="IRNazanin" w:hAnsi="IRNazanin" w:eastAsia="IRNazanin"/>
          <w:color w:val="111111"/>
          <w:sz w:val="28"/>
          <w:sz w:val="28"/>
          <w:szCs w:val="28"/>
          <w:rtl w:val="true"/>
          <w:lang w:bidi="fa-IR"/>
        </w:rPr>
        <w:t>، حتى بلغ البصرة فدخلها مما يلي الطّف، يقول المنذر بن الجارود وهو يصف موكبه الرائع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فورد موكب نحو ألف فارس يقدمهم فارس على فرس أشهب عليه قلنسوة وثياب بيض، متقلد سيفاً معه راية، وإذا تيجان القوم الأغلب عليها البياض والصفرة، مدججين في الحديد والسلاح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أيوب الأنصاري صاحب رسول الله صلی الله علیه و آله وسلم، وهؤلاء الأنصار ،وغيرهم، ثم تلاهم فارس آخر عليه عمامة صفراء وثياب بيض، متقلد سيفاً متنكب قوساً معه راية على فرس معه راية، على فرس أشقر، في نحو ألف فارس،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خزيمة بن ثابت الأنصاري ذو الشهادتين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وهكذا تتابع في وصف من مرّ عليه كعمار بن ياسر في عدة من الصحابة مهاجرين وأنصاراً وأبناءهم، وقيس بن سعد في الأنصار وغيرهم من قحطان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مر بنا فارس على فرس أشهل، وما رأينا أحسن منه، عليه ثياب بيض وعمامة سوداء قد سدلها بين يديه بلواء،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عبد الله بن العباس في عدة من أصحاب رسول الله 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وكانت الراية العظمى مع محمد بن الحنفية، وهو أمام الإمام علیه السلام وحولها فتيان هاشم ومشايخ أهل بدر من المهاجرين والأنصار،يقول المحدّث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فساروا حتى نزلوا الموضع المعروف بالزاوية، فصلى أربع ركعات وعفر خديه على التربة، وقد خالط ذلك دموعه، ثم رفع يديه يدعو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ربّ السموات وما أظلّت والأرضين وما أقلّت، وربّ العرش العظيم، هذه البصرة أسألك من خيرها وأعوذ بك من شرها اللهم أنزلنا فيها خير منزل وأنت خير </w:t>
      </w:r>
      <w:bookmarkStart w:id="233" w:name="pg15225_151426"/>
    </w:p>
    <w:p>
      <w:pPr>
        <w:pStyle w:val="BookText"/>
        <w:rPr/>
      </w:pPr>
      <w:bookmarkEnd w:id="233"/>
      <w:r>
        <w:rPr>
          <w:rFonts w:ascii="Amiri" w:hAnsi="Amiri" w:eastAsia="Amiri" w:cs="Amiri"/>
          <w:color w:val="111111"/>
          <w:sz w:val="28"/>
          <w:sz w:val="28"/>
          <w:szCs w:val="28"/>
          <w:rtl w:val="true"/>
          <w:lang w:bidi="ar-SA"/>
        </w:rPr>
        <w:t>المنزلين، اللهم هؤلاء القوم قد خلعوا طاعتي وبغوا عليّ ونكثوا بيعتي، اللهم أحقن دماء المسلمين</w:t>
      </w:r>
      <w:r>
        <w:rPr>
          <w:rFonts w:eastAsia="Amiri" w:cs="Amiri" w:ascii="Amiri" w:hAnsi="Amiri"/>
          <w:color w:val="111111"/>
          <w:sz w:val="28"/>
          <w:szCs w:val="28"/>
          <w:rtl w:val="true"/>
          <w:lang w:bidi="ar-SA"/>
        </w:rPr>
        <w:t>».</w:t>
      </w:r>
      <w:r>
        <w:rPr>
          <w:rStyle w:val="FootnoteAnchor"/>
          <w:rtl w:val="true"/>
        </w:rPr>
        <w:footnoteReference w:id="614"/>
      </w:r>
    </w:p>
    <w:p>
      <w:pPr>
        <w:pStyle w:val="Heading4"/>
        <w:numPr>
          <w:ilvl w:val="3"/>
          <w:numId w:val="1"/>
        </w:numPr>
        <w:rPr/>
      </w:pPr>
      <w:bookmarkStart w:id="234" w:name="__RefHeading___Toc3426202_2142443653"/>
      <w:bookmarkStart w:id="235" w:name="_Toc69"/>
      <w:bookmarkEnd w:id="234"/>
      <w:r>
        <w:rPr>
          <w:rtl w:val="true"/>
        </w:rPr>
        <w:t>(</w:t>
      </w:r>
      <w:r>
        <w:rPr/>
        <w:t>7</w:t>
      </w:r>
      <w:r>
        <w:rPr>
          <w:rtl w:val="true"/>
        </w:rPr>
        <w:t>)</w:t>
      </w:r>
      <w:bookmarkEnd w:id="235"/>
    </w:p>
    <w:p>
      <w:pPr>
        <w:pStyle w:val="BookText"/>
        <w:rPr/>
      </w:pPr>
      <w:r>
        <w:rPr>
          <w:rFonts w:ascii="IRNazanin" w:hAnsi="IRNazanin" w:eastAsia="IRNazanin"/>
          <w:color w:val="111111"/>
          <w:sz w:val="28"/>
          <w:sz w:val="28"/>
          <w:szCs w:val="28"/>
          <w:rtl w:val="true"/>
          <w:lang w:bidi="fa-IR"/>
        </w:rPr>
        <w:t xml:space="preserve">وعلى خطة الإمام علیه السلام ونهجه في دعوته للسلام وحقن الدماء، لم يبادئ القوم بقتال، وكان جل همّه أن يعود بهم من طريق المفاوضات والتفاهم إلى حضيرته، فكان صاحبنا من أهم سفرائه للتفاهم، أرسله مرة إلى الزبير، وكان طمعه فيه أكثر من طمعه في صاحبه ، يقول الرضي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كلام له لما أنفذ عبد الله بن عباس إلى الزبير، قبل وقوع الحرب يوم الجمل؛ ليستفيئه إلى طاعته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لا تلقينَّ ،طلحة، فإنك إن تلقه تجده كالثور عاقصاً قرنه، يركب الصعب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الذلول، ولكن الق الزبير فإنه ألين عريكة، فقل له يقول ابن خالك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عرفتني بالحجاز وأنكرتني بالعراق فما عدا مما بدا</w:t>
      </w:r>
      <w:r>
        <w:rPr>
          <w:rFonts w:eastAsia="IRNazanin" w:cs="IRNazanin"/>
          <w:color w:val="111111"/>
          <w:sz w:val="28"/>
          <w:szCs w:val="28"/>
          <w:rtl w:val="true"/>
          <w:lang w:bidi="fa-IR"/>
        </w:rPr>
        <w:t>!»</w:t>
      </w:r>
      <w:r>
        <w:rPr>
          <w:rStyle w:val="FootnoteAnchor"/>
          <w:rtl w:val="true"/>
        </w:rPr>
        <w:footnoteReference w:id="615"/>
      </w:r>
      <w:r>
        <w:rPr>
          <w:rFonts w:ascii="IRNazanin" w:hAnsi="IRNazanin" w:eastAsia="IRNazanin"/>
          <w:color w:val="111111"/>
          <w:sz w:val="28"/>
          <w:sz w:val="28"/>
          <w:szCs w:val="28"/>
          <w:rtl w:val="true"/>
          <w:lang w:bidi="fa-IR"/>
        </w:rPr>
        <w:t xml:space="preserve">وفي رواية أبي مخنف أنه قال 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أمير المؤمنين يقول لكم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تبايعني طائعاً غير مكره، فما الذي رابك مني فاستحللت به قتالي؟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وذهب صاحبنا فأدى رسالته، وما كان جواب الزبير عليها إلّا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إنّا مع الخوف الشديد لنطمع ولم يقل غير ذلك، قال أبو إسحق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محمد بن علي بن الحسين علیهم السلام ما تراه يعني بقوله هذا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والله ما تركت ابن عباس حتى سألته عن هذا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إنا مع الخوف الشديد مما نحن عليه نطمع أن نلي مثل الذي ولّيتم</w:t>
      </w:r>
      <w:r>
        <w:rPr>
          <w:rFonts w:eastAsia="IRNazanin" w:cs="IRNazanin"/>
          <w:color w:val="111111"/>
          <w:sz w:val="28"/>
          <w:szCs w:val="28"/>
          <w:rtl w:val="true"/>
          <w:lang w:bidi="fa-IR"/>
        </w:rPr>
        <w:t>».</w:t>
      </w:r>
      <w:r>
        <w:rPr>
          <w:rStyle w:val="FootnoteAnchor"/>
          <w:rtl w:val="true"/>
        </w:rPr>
        <w:footnoteReference w:id="616"/>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وبعثه مرة 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يبدو إلى طلحة والزبير معاً، ومعه كتاب الله يدعوهما إليه، </w:t>
      </w:r>
    </w:p>
    <w:p>
      <w:pPr>
        <w:pStyle w:val="BookText"/>
        <w:rPr/>
      </w:pPr>
      <w:r>
        <w:rPr>
          <w:rFonts w:ascii="Amiri" w:hAnsi="Amiri" w:eastAsia="Amiri" w:cs="Amiri"/>
          <w:color w:val="111111"/>
          <w:sz w:val="28"/>
          <w:sz w:val="28"/>
          <w:szCs w:val="28"/>
          <w:rtl w:val="true"/>
          <w:lang w:bidi="ar-SA"/>
        </w:rPr>
        <w:t xml:space="preserve">يحدّث هو عن نفسه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بعثني علي يوم الجمل إلى طلحة والزبير، وبعث معي بمصحف منشور، وإن الريح لتصفّق ورقه،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لهما هذا كتاب الله بيننا وبينكم، فما تريدان؟ فلم يكن لهما جواب إلا أن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نريد ما أراد، كأنهما يقولان الملك، فرجعت إلى علي فأخبرته</w:t>
      </w:r>
      <w:r>
        <w:rPr>
          <w:rFonts w:eastAsia="Amiri" w:cs="Amiri" w:ascii="Amiri" w:hAnsi="Amiri"/>
          <w:color w:val="111111"/>
          <w:sz w:val="28"/>
          <w:szCs w:val="28"/>
          <w:rtl w:val="true"/>
          <w:lang w:bidi="ar-SA"/>
        </w:rPr>
        <w:t>».</w:t>
      </w:r>
      <w:r>
        <w:rPr>
          <w:rStyle w:val="FootnoteAnchor"/>
          <w:rtl w:val="true"/>
        </w:rPr>
        <w:footnoteReference w:id="617"/>
      </w:r>
    </w:p>
    <w:p>
      <w:pPr>
        <w:pStyle w:val="BookText"/>
        <w:rPr/>
      </w:pPr>
      <w:r>
        <w:rPr>
          <w:rFonts w:ascii="IRNazanin" w:hAnsi="IRNazanin" w:eastAsia="IRNazanin"/>
          <w:color w:val="111111"/>
          <w:sz w:val="28"/>
          <w:sz w:val="28"/>
          <w:szCs w:val="28"/>
          <w:rtl w:val="true"/>
          <w:lang w:bidi="fa-IR"/>
        </w:rPr>
        <w:t>وفشلت كل محاولة للإمام علیه السلام في جرّهما إلى الصلح وتعبّأوا اللقتال، وبلغ الإمام علیه السلام ذلك فعبّأ أصحابه، ووضع صاحبنا على مقدمة جيشه</w:t>
      </w:r>
      <w:r>
        <w:rPr>
          <w:rFonts w:eastAsia="IRNazanin" w:cs="IRNazanin"/>
          <w:color w:val="111111"/>
          <w:sz w:val="28"/>
          <w:szCs w:val="28"/>
          <w:rtl w:val="true"/>
          <w:lang w:bidi="fa-IR"/>
        </w:rPr>
        <w:t>.</w:t>
      </w:r>
      <w:r>
        <w:rPr>
          <w:rStyle w:val="FootnoteAnchor"/>
          <w:rtl w:val="true"/>
        </w:rPr>
        <w:footnoteReference w:id="61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وبعث إليهم من يناشدهم الله في الدماء،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 يقاتلونني؟ فأبوا إلا الحرب، فبعث رجلاً من اصحابه يقال له مسلم معه مصحف يدعو إلى الله، فرموه بسهم فقتلوه فحمل إلى علي، وقالت أمّه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ربّ إنّ مسلماً أتاهم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يتلو كتاب الله لا يخشاهم</w:t>
      </w:r>
    </w:p>
    <w:p>
      <w:pPr>
        <w:pStyle w:val="BookText"/>
        <w:rPr/>
      </w:pPr>
      <w:r>
        <w:rPr>
          <w:rFonts w:ascii="Amiri" w:hAnsi="Amiri" w:eastAsia="Amiri" w:cs="Amiri"/>
          <w:color w:val="111111"/>
          <w:sz w:val="28"/>
          <w:sz w:val="28"/>
          <w:szCs w:val="28"/>
          <w:rtl w:val="true"/>
          <w:lang w:bidi="ar-SA"/>
        </w:rPr>
        <w:t>فخضّبوا من دمه لحاهم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وأُمّه قائمة تراهم</w:t>
      </w:r>
    </w:p>
    <w:p>
      <w:pPr>
        <w:pStyle w:val="BookText"/>
        <w:rPr/>
      </w:pPr>
      <w:r>
        <w:rPr>
          <w:rFonts w:ascii="Amiri" w:hAnsi="Amiri" w:eastAsia="Amiri" w:cs="Amiri"/>
          <w:color w:val="111111"/>
          <w:sz w:val="28"/>
          <w:sz w:val="28"/>
          <w:szCs w:val="28"/>
          <w:rtl w:val="true"/>
          <w:lang w:bidi="ar-SA"/>
        </w:rPr>
        <w:t xml:space="preserve">وأمر علي أن يصافوهم ولا يبدؤوهم بقتال، ولا يرموهم بسهم ولا يضربوهم ولا يطعنوهم برمح حتى جاء عبد الله بن بديل بن ورقاء الخزاعي من الميمنة بأخ له مقتول، وجاء قوم من الميسرة برجل قد رُمي بسهم فقتل، 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اشهد</w:t>
      </w:r>
      <w:r>
        <w:rPr>
          <w:rFonts w:eastAsia="Amiri" w:cs="Amiri" w:ascii="Amiri" w:hAnsi="Amiri"/>
          <w:color w:val="111111"/>
          <w:sz w:val="28"/>
          <w:szCs w:val="28"/>
          <w:rtl w:val="true"/>
          <w:lang w:bidi="ar-SA"/>
        </w:rPr>
        <w:t>».</w:t>
      </w:r>
      <w:r>
        <w:rPr>
          <w:rStyle w:val="FootnoteAnchor"/>
          <w:rtl w:val="true"/>
        </w:rPr>
        <w:footnoteReference w:id="619"/>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ألقى الإمام علیه السلام بتعاليمه إلى جيشه فقال فيما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أيها الناس إذا هزمتموهم فلا تجهزوا على جريح، ولا تقتلوا أسيراً ولا تتبعوا مولياً، ولا تطلبوا مدبراً، ولا تكشفوا عورة، ولا تمثلوا بقتيل ولا تهتكوا ستراً، ولا تقربوا من أموالهم إلا ما تجدونه في عسكرهم من سلاح أو كراع أو عبد أو أمة، وما سوى ذلك فهو ميراث لورثتهم على </w:t>
      </w:r>
    </w:p>
    <w:p>
      <w:pPr>
        <w:pStyle w:val="BookText"/>
        <w:rPr/>
      </w:pPr>
      <w:r>
        <w:rPr>
          <w:rFonts w:ascii="Amiri" w:hAnsi="Amiri" w:eastAsia="Amiri" w:cs="Amiri"/>
          <w:color w:val="111111"/>
          <w:sz w:val="28"/>
          <w:sz w:val="28"/>
          <w:szCs w:val="28"/>
          <w:rtl w:val="true"/>
          <w:lang w:bidi="ar-SA"/>
        </w:rPr>
        <w:t>كتاب الله</w:t>
      </w:r>
      <w:r>
        <w:rPr>
          <w:rFonts w:eastAsia="Amiri" w:cs="Amiri" w:ascii="Amiri" w:hAnsi="Amiri"/>
          <w:color w:val="111111"/>
          <w:sz w:val="28"/>
          <w:szCs w:val="28"/>
          <w:rtl w:val="true"/>
          <w:lang w:bidi="ar-SA"/>
        </w:rPr>
        <w:t>».</w:t>
      </w:r>
      <w:r>
        <w:rPr>
          <w:rStyle w:val="FootnoteAnchor"/>
          <w:rtl w:val="true"/>
        </w:rPr>
        <w:footnoteReference w:id="620"/>
      </w:r>
    </w:p>
    <w:p>
      <w:pPr>
        <w:pStyle w:val="BookText"/>
        <w:rPr/>
      </w:pPr>
      <w:r>
        <w:rPr>
          <w:rFonts w:ascii="IRNazanin" w:hAnsi="IRNazanin" w:eastAsia="IRNazanin"/>
          <w:color w:val="111111"/>
          <w:sz w:val="28"/>
          <w:sz w:val="28"/>
          <w:szCs w:val="28"/>
          <w:rtl w:val="true"/>
          <w:lang w:bidi="fa-IR"/>
        </w:rPr>
        <w:t>وكان الإمام علیه السلام ما يزال طامعاً في الزبير، فخرج علي بنفسه حاسراً على بغلة رسول الله صلی الله علیه و آله وسلم، لا سلاح عليه فنادى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زبير أخرج إلي فخرج شاكاً في سلاحه، وعلمت عائشة بذلك فصاحت واحرباه يا أسماء، فقيل لها إن علياً حاسر فاطمأنت، واعتنق كلّ صاحبه، فقال له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 يا زبير ما الذي أخرجك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عثمان،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الله أولانا بدم عثمان، أما تذكر يوم لقيت رسول الله صلی الله علیه و آله وسلم في بني بياضة، وهو راكب حماره فضحك إلى رسول الله صلی الله علیه و آله وسلم و وضحكت أنت معه ، فقلت أنت يا رسول الله ما يدع عليّ زهوه، فقال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به زهو، أتحبّه يا زبير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والله لأحبّه، فقال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والله ستقاتله وأنت له ظالم، فقال الزبير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أستغفر الله لو ذكرتها ما خرجت،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زبير أرجع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أرجع 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ألتقت حلقتا البطان، هذا والله العار الذي لا يُغسل،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زبير إرجع بالعار قبل أن تجمع العار والنار</w:t>
      </w:r>
      <w:r>
        <w:rPr>
          <w:rFonts w:eastAsia="IRNazanin" w:cs="IRNazanin"/>
          <w:color w:val="111111"/>
          <w:sz w:val="28"/>
          <w:szCs w:val="28"/>
          <w:rtl w:val="true"/>
          <w:lang w:bidi="fa-IR"/>
        </w:rPr>
        <w:t>».</w:t>
      </w:r>
      <w:r>
        <w:rPr>
          <w:rStyle w:val="FootnoteAnchor"/>
          <w:rtl w:val="true"/>
        </w:rPr>
        <w:footnoteReference w:id="621"/>
      </w:r>
    </w:p>
    <w:p>
      <w:pPr>
        <w:pStyle w:val="BookText"/>
        <w:rPr/>
      </w:pPr>
      <w:r>
        <w:rPr>
          <w:rFonts w:ascii="IRNazanin" w:hAnsi="IRNazanin" w:eastAsia="IRNazanin"/>
          <w:color w:val="111111"/>
          <w:sz w:val="28"/>
          <w:sz w:val="28"/>
          <w:szCs w:val="28"/>
          <w:rtl w:val="true"/>
          <w:lang w:bidi="fa-IR"/>
        </w:rPr>
        <w:t>فعاد الإمام علیه السلام لأصحابه وهو يبشرهم بترك الزبير لقتالهم، للحديث الذي حدثه به، وفرح أصحابه بذلك وقالوا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يا أمير المؤمنين، ما كنا نخشى في هذه الحرب غيره، ولا نتقي سواه، إنه لفارس رسول الله صلی الله علیه و آله وسلم ، وحواريه، ومن عُرفت شجاعته وبأسه ومعرفته بالحرب، فإذا قد كفانا الله فلا نعدّ من سواه إلّا صرعى حول الهودج</w:t>
      </w:r>
      <w:r>
        <w:rPr>
          <w:rFonts w:eastAsia="IRNazanin" w:cs="IRNazanin"/>
          <w:color w:val="111111"/>
          <w:sz w:val="28"/>
          <w:szCs w:val="28"/>
          <w:rtl w:val="true"/>
          <w:lang w:bidi="fa-IR"/>
        </w:rPr>
        <w:t>».</w:t>
      </w:r>
      <w:r>
        <w:rPr>
          <w:rStyle w:val="FootnoteAnchor"/>
          <w:rtl w:val="true"/>
        </w:rPr>
        <w:footnoteReference w:id="622"/>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الزبير لعائشة وقد رجع إليها بعد لقائه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أمّاه ما شهدت موطناً قط في الشرك ولا في الإسلام إلا ولي فيه رأي وبصيرة غير هذا الموطن، فإنه لا رأي لي فيه ولا بصيرة، وإني لعلى باطل، وأرادت أن تهيجه عائشة 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خفت سيوف بني عبد </w:t>
      </w:r>
    </w:p>
    <w:p>
      <w:pPr>
        <w:pStyle w:val="BookText"/>
        <w:rPr/>
      </w:pPr>
      <w:r>
        <w:rPr>
          <w:rFonts w:ascii="IRNazanin" w:hAnsi="IRNazanin" w:eastAsia="IRNazanin"/>
          <w:color w:val="111111"/>
          <w:sz w:val="28"/>
          <w:sz w:val="28"/>
          <w:szCs w:val="28"/>
          <w:rtl w:val="true"/>
          <w:lang w:bidi="fa-IR"/>
        </w:rPr>
        <w:t>المطلب</w:t>
      </w:r>
      <w:r>
        <w:rPr>
          <w:rFonts w:eastAsia="IRNazanin" w:cs="IRNazanin"/>
          <w:color w:val="111111"/>
          <w:sz w:val="28"/>
          <w:szCs w:val="28"/>
          <w:rtl w:val="true"/>
          <w:lang w:bidi="fa-IR"/>
        </w:rPr>
        <w:t>».</w:t>
      </w:r>
      <w:r>
        <w:rPr>
          <w:rStyle w:val="FootnoteAnchor"/>
          <w:rtl w:val="true"/>
        </w:rPr>
        <w:footnoteReference w:id="623"/>
      </w:r>
    </w:p>
    <w:p>
      <w:pPr>
        <w:pStyle w:val="BookText"/>
        <w:rPr/>
      </w:pPr>
      <w:r>
        <w:rPr>
          <w:rFonts w:ascii="IRNazanin" w:hAnsi="IRNazanin" w:eastAsia="IRNazanin"/>
          <w:color w:val="111111"/>
          <w:sz w:val="28"/>
          <w:sz w:val="28"/>
          <w:szCs w:val="28"/>
          <w:rtl w:val="true"/>
          <w:lang w:bidi="fa-IR"/>
        </w:rPr>
        <w:t xml:space="preserve">وحاول ولده ذلك أيضاً فلم يفلح ،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أغضبه فحمل على جيش الإمام علیه السلام ثلاث حملات، فقال لهم الإمام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أفرجوا له فقد هاجوه، ثم عاد إلى ابنه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أيفعل هذا ،جبان، وترك الجيش ومضى وكان ما كان من اغتيال ابن جرموز ،له ومجيئه بسيفه للإمام علیه السلام وقول الإمام علیه السلام وهو يقلب سيفه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سيف طالما جلا الكرب عن وجه رسول الله</w:t>
      </w:r>
      <w:r>
        <w:rPr>
          <w:rFonts w:eastAsia="IRNazanin" w:cs="IRNazanin"/>
          <w:color w:val="111111"/>
          <w:sz w:val="28"/>
          <w:szCs w:val="28"/>
          <w:rtl w:val="true"/>
          <w:lang w:bidi="fa-IR"/>
        </w:rPr>
        <w:t>».</w:t>
      </w:r>
      <w:r>
        <w:rPr>
          <w:rStyle w:val="FootnoteAnchor"/>
          <w:rtl w:val="true"/>
        </w:rPr>
        <w:footnoteReference w:id="624"/>
      </w:r>
    </w:p>
    <w:p>
      <w:pPr>
        <w:pStyle w:val="BookText"/>
        <w:rPr/>
      </w:pPr>
      <w:r>
        <w:rPr>
          <w:rFonts w:ascii="IRNazanin" w:hAnsi="IRNazanin" w:eastAsia="IRNazanin"/>
          <w:color w:val="111111"/>
          <w:sz w:val="28"/>
          <w:sz w:val="28"/>
          <w:szCs w:val="28"/>
          <w:rtl w:val="true"/>
          <w:lang w:bidi="fa-IR"/>
        </w:rPr>
        <w:t>وفي مروج الذهب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نادى علي علیه السلام طلحة حين رجع الزبير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محمد ما الذي أخرجك قال الطلب بدم عثمان قال علي قتل الله أولانا بدم عثمان، أما سمعت رسول الله صلى الله عليه و آله وسلم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وال من والاه وعاد من عاداه، وأنت أول من بايعني ثم نكثت، وقد قال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نَكَثَ فَإِنَّمَا يَنكُتُ عَلَى نَفْسِهِ</w:t>
      </w:r>
      <w:r>
        <w:rPr>
          <w:rFonts w:eastAsia="IRNazanin" w:cs="IRNazanin"/>
          <w:color w:val="111111"/>
          <w:sz w:val="28"/>
          <w:szCs w:val="28"/>
          <w:rtl w:val="true"/>
          <w:lang w:bidi="fa-IR"/>
        </w:rPr>
        <w:t>»</w:t>
      </w:r>
      <w:r>
        <w:rPr>
          <w:rStyle w:val="FootnoteAnchor"/>
          <w:rtl w:val="true"/>
        </w:rPr>
        <w:footnoteReference w:id="625"/>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أستغفر الله ثم رجع، فقال مروان بن الحكم رجع الزبير ويرجع طلحة ما أبالي رميت هاهنا أم هاهنا فرماه في أكحله فقتله</w:t>
      </w:r>
      <w:r>
        <w:rPr>
          <w:rFonts w:eastAsia="Amiri" w:cs="Amiri" w:ascii="Amiri" w:hAnsi="Amiri"/>
          <w:color w:val="111111"/>
          <w:sz w:val="28"/>
          <w:szCs w:val="28"/>
          <w:rtl w:val="true"/>
          <w:lang w:bidi="ar-SA"/>
        </w:rPr>
        <w:t>».</w:t>
      </w:r>
      <w:r>
        <w:rPr>
          <w:rStyle w:val="FootnoteAnchor"/>
          <w:rtl w:val="true"/>
        </w:rPr>
        <w:footnoteReference w:id="626"/>
      </w:r>
    </w:p>
    <w:p>
      <w:pPr>
        <w:pStyle w:val="BookText"/>
        <w:rPr/>
      </w:pPr>
      <w:r>
        <w:rPr>
          <w:rFonts w:ascii="Amiri" w:hAnsi="Amiri" w:eastAsia="Amiri" w:cs="Amiri"/>
          <w:color w:val="111111"/>
          <w:sz w:val="28"/>
          <w:sz w:val="28"/>
          <w:szCs w:val="28"/>
          <w:rtl w:val="true"/>
          <w:lang w:bidi="ar-SA"/>
        </w:rPr>
        <w:t>وفي تأريخ الطبري أن طلحة ظلّ مصرّاً على القتال حتى مقتله</w:t>
      </w:r>
      <w:r>
        <w:rPr>
          <w:rFonts w:eastAsia="Amiri" w:cs="Amiri" w:ascii="Amiri" w:hAnsi="Amiri"/>
          <w:color w:val="111111"/>
          <w:sz w:val="28"/>
          <w:szCs w:val="28"/>
          <w:rtl w:val="true"/>
          <w:lang w:bidi="ar-SA"/>
        </w:rPr>
        <w:t>.</w:t>
      </w:r>
      <w:r>
        <w:rPr>
          <w:rStyle w:val="FootnoteAnchor"/>
          <w:rtl w:val="true"/>
        </w:rPr>
        <w:footnoteReference w:id="627"/>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واحتدم القتال بعدها واشتدّ وتطايرت أيد ورؤوس، ونظر الإمام علیه السلام صاحبنا وهو يمشي بين الصّفين في ذلك اليوم،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يحدّث الزهري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أقرّ الله عین </w:t>
      </w:r>
    </w:p>
    <w:p>
      <w:pPr>
        <w:pStyle w:val="BookText"/>
        <w:rPr/>
      </w:pPr>
      <w:r>
        <w:rPr>
          <w:rFonts w:ascii="IRNazanin" w:hAnsi="IRNazanin" w:eastAsia="IRNazanin"/>
          <w:color w:val="111111"/>
          <w:sz w:val="28"/>
          <w:sz w:val="28"/>
          <w:szCs w:val="28"/>
          <w:rtl w:val="true"/>
          <w:lang w:bidi="fa-IR"/>
        </w:rPr>
        <w:t>من له ابن عم مثل هذا</w:t>
      </w:r>
      <w:r>
        <w:rPr>
          <w:rFonts w:eastAsia="IRNazanin" w:cs="IRNazanin"/>
          <w:color w:val="111111"/>
          <w:sz w:val="28"/>
          <w:szCs w:val="28"/>
          <w:rtl w:val="true"/>
          <w:lang w:bidi="fa-IR"/>
        </w:rPr>
        <w:t>»</w:t>
      </w:r>
      <w:r>
        <w:rPr>
          <w:rStyle w:val="FootnoteAnchor"/>
          <w:rtl w:val="true"/>
        </w:rPr>
        <w:footnoteReference w:id="628"/>
      </w:r>
      <w:r>
        <w:rPr>
          <w:rFonts w:ascii="IRNazanin" w:hAnsi="IRNazanin" w:eastAsia="IRNazanin"/>
          <w:color w:val="111111"/>
          <w:sz w:val="28"/>
          <w:sz w:val="28"/>
          <w:szCs w:val="28"/>
          <w:rtl w:val="true"/>
          <w:lang w:bidi="fa-IR"/>
        </w:rPr>
        <w:t>، وهي كلمة تدل على إعجاب كبير واعتزاز وارتياح من الإمام علیه السلام بموقف ابن عمه في ذلك الموقف الرهيب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وتجمّع الناس حول الجمل، وعائشة تحرّض الناس على النضال، والجيوش متكافئة، وصبر الفريقين على الجلاد عظيم، حتى التفت الإمام علیه السلام إلى من حوله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إعقروا الجمل فإنه شيطان، وتحامل عليه أصحاب الإمام علیه السلام حتى عقروه، فانهزم أهل البصرة ومن معهم من قريش وبني أمية، وبعث الإمام علیه السلام منادياً ينادي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لا تتبعوا مدبراً ولا تجهزوا على جريح ولا تدخلوا الدور</w:t>
      </w:r>
      <w:r>
        <w:rPr>
          <w:rFonts w:eastAsia="IRNazanin" w:cs="IRNazanin"/>
          <w:color w:val="111111"/>
          <w:sz w:val="28"/>
          <w:szCs w:val="28"/>
          <w:rtl w:val="true"/>
          <w:lang w:bidi="fa-IR"/>
        </w:rPr>
        <w:t>».</w:t>
      </w:r>
      <w:r>
        <w:rPr>
          <w:rStyle w:val="FootnoteAnchor"/>
          <w:rtl w:val="true"/>
        </w:rPr>
        <w:footnoteReference w:id="629"/>
      </w:r>
    </w:p>
    <w:p>
      <w:pPr>
        <w:pStyle w:val="BookText"/>
        <w:rPr/>
      </w:pPr>
      <w:r>
        <w:rPr>
          <w:rFonts w:ascii="Amiri" w:hAnsi="Amiri" w:eastAsia="Amiri" w:cs="Amiri"/>
          <w:color w:val="111111"/>
          <w:sz w:val="28"/>
          <w:sz w:val="28"/>
          <w:szCs w:val="28"/>
          <w:rtl w:val="true"/>
          <w:lang w:bidi="ar-SA"/>
        </w:rPr>
        <w:t xml:space="preserve">وأمر بحمل هودج عائشة من بين القتلى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 تولّى حمله هو أخوها محمد بن أبي بكر وعمار بن ياسر وقال لأخيها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اضرب عليها هودجاً، وانظر هل وصل إليها شيء من جراحة؟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فأدخل أخوها رأسه في هودجها فقالت من أنت؟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أبغض أهلك إليك، قالت ابن الخثعمية؟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قالت يا بأبي، الحمد لله الذي عافاك</w:t>
      </w:r>
      <w:r>
        <w:rPr>
          <w:rFonts w:eastAsia="Amiri" w:cs="Amiri" w:ascii="Amiri" w:hAnsi="Amiri"/>
          <w:color w:val="111111"/>
          <w:sz w:val="28"/>
          <w:szCs w:val="28"/>
          <w:rtl w:val="true"/>
          <w:lang w:bidi="ar-SA"/>
        </w:rPr>
        <w:t>»</w:t>
      </w:r>
      <w:r>
        <w:rPr>
          <w:rStyle w:val="FootnoteAnchor"/>
          <w:rtl w:val="true"/>
        </w:rPr>
        <w:footnoteReference w:id="630"/>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قابلته وقابلها بجفاء لا يخلو من قسوة</w:t>
      </w:r>
      <w:r>
        <w:rPr>
          <w:rFonts w:eastAsia="Amiri" w:cs="Amiri" w:ascii="Amiri" w:hAnsi="Amiri"/>
          <w:color w:val="111111"/>
          <w:sz w:val="28"/>
          <w:szCs w:val="28"/>
          <w:rtl w:val="true"/>
          <w:lang w:bidi="ar-SA"/>
        </w:rPr>
        <w:t>.</w:t>
      </w:r>
      <w:r>
        <w:rPr>
          <w:rStyle w:val="FootnoteAnchor"/>
          <w:rtl w:val="true"/>
        </w:rPr>
        <w:footnoteReference w:id="631"/>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الليل أدخلها أخوها البصرة، وأنزلها دار عبد الله بن خلف الخزاعي، ثم أذن الإمام علیه السلام بدفن القتلى بعد أن صلّى عليهم، فدفنوا، ودخل البصرة في يوم الاثنين، فبايعه أهلها على راياتهم حتى الجرحى والمستأمنة، ووزّع ما وجد في بيت المال من الأموال فأصاب أصحابه خمسمائة خمسمائة</w:t>
      </w:r>
      <w:r>
        <w:rPr>
          <w:rFonts w:eastAsia="IRNazanin" w:cs="IRNazanin"/>
          <w:color w:val="111111"/>
          <w:sz w:val="28"/>
          <w:szCs w:val="28"/>
          <w:rtl w:val="true"/>
          <w:lang w:bidi="fa-IR"/>
        </w:rPr>
        <w:t>.</w:t>
      </w:r>
      <w:r>
        <w:rPr>
          <w:rStyle w:val="FootnoteAnchor"/>
          <w:rtl w:val="true"/>
        </w:rPr>
        <w:footnoteReference w:id="632"/>
      </w:r>
    </w:p>
    <w:p>
      <w:pPr>
        <w:pStyle w:val="BookText"/>
        <w:rPr/>
      </w:pPr>
      <w:r>
        <w:rPr>
          <w:rFonts w:ascii="IRNazanin" w:hAnsi="IRNazanin" w:eastAsia="IRNazanin"/>
          <w:color w:val="111111"/>
          <w:sz w:val="28"/>
          <w:sz w:val="28"/>
          <w:szCs w:val="28"/>
          <w:rtl w:val="true"/>
          <w:lang w:bidi="fa-IR"/>
        </w:rPr>
        <w:t>وبالطبع لم يكن لابن عباس من العطاء ما يفضل به عن غيره، ما دام إمامه علیه السلام نفسه لم يصبه أكثر من أي أحد من صحابته، وحتى نصيبه الخاص لم يأخذه، بل أعطاه إلى رجل جاءه متأخراً وقال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أمير المؤمنين كنت شاهداً معك بقلبي وإن غاب عنك جسمي، فأعطني من الفيء شيئا فدفع إليه الذي أخذه لنفسه وهو خمسمائة درهم</w:t>
      </w:r>
      <w:r>
        <w:rPr>
          <w:rFonts w:eastAsia="IRNazanin" w:cs="IRNazanin"/>
          <w:color w:val="111111"/>
          <w:sz w:val="28"/>
          <w:szCs w:val="28"/>
          <w:rtl w:val="true"/>
          <w:lang w:bidi="fa-IR"/>
        </w:rPr>
        <w:t>».</w:t>
      </w:r>
      <w:r>
        <w:rPr>
          <w:rStyle w:val="FootnoteAnchor"/>
          <w:rtl w:val="true"/>
        </w:rPr>
        <w:footnoteReference w:id="633"/>
      </w:r>
    </w:p>
    <w:p>
      <w:pPr>
        <w:pStyle w:val="BookText"/>
        <w:rPr/>
      </w:pPr>
      <w:r>
        <w:rPr>
          <w:rFonts w:ascii="IRNazanin" w:hAnsi="IRNazanin" w:eastAsia="IRNazanin"/>
          <w:color w:val="111111"/>
          <w:sz w:val="28"/>
          <w:sz w:val="28"/>
          <w:szCs w:val="28"/>
          <w:rtl w:val="true"/>
          <w:lang w:bidi="fa-IR"/>
        </w:rPr>
        <w:t>وضرب الإمام علیه السلام في ذلك اليوم أعلى الأمثال في الصفح والعفو عن كل من شهد المعركة وشمل عفوه حتى عبد الله بن الزبير ومروان بن الحكم وأشباهه من بني أُمية ممن ألحوا في التأليب عليه</w:t>
      </w:r>
      <w:r>
        <w:rPr>
          <w:rFonts w:eastAsia="IRNazanin" w:cs="IRNazanin"/>
          <w:color w:val="111111"/>
          <w:sz w:val="28"/>
          <w:szCs w:val="28"/>
          <w:rtl w:val="true"/>
          <w:lang w:bidi="fa-IR"/>
        </w:rPr>
        <w:t>.</w:t>
      </w:r>
      <w:r>
        <w:rPr>
          <w:rStyle w:val="FootnoteAnchor"/>
          <w:rtl w:val="true"/>
        </w:rPr>
        <w:footnoteReference w:id="634"/>
      </w:r>
    </w:p>
    <w:p>
      <w:pPr>
        <w:pStyle w:val="BookText"/>
        <w:rPr/>
      </w:pPr>
      <w:r>
        <w:rPr>
          <w:rFonts w:ascii="IRNazanin" w:hAnsi="IRNazanin" w:eastAsia="IRNazanin"/>
          <w:color w:val="111111"/>
          <w:sz w:val="28"/>
          <w:sz w:val="28"/>
          <w:szCs w:val="28"/>
          <w:rtl w:val="true"/>
          <w:lang w:bidi="fa-IR"/>
        </w:rPr>
        <w:t xml:space="preserve">وكان لا بدّ لعائشة أن لا تبقى في البصرة بعد الذي كان منها، فأرسل إليها الإمام علیه السلام صاحبنا ليأمرها بالرحيل إلى المدينة، وجاء إليها فقابلته بشيء من الجفوة لم يصبر عليها، وهو صاحب اللسان الإزعيل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سبق أن وصفته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ودار بينهما حوار تحكمت فيه كوامن اللاشعور، وطغت عليه، فكشفت عما يكنّه كلّ منهما لصاحبه من انفعالات، يقول ابن عباس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فأتيتها فدخلت عليها ، فلم يوضع لي شيء أجلس عليه، فتناولت وسادة كانت في رحلها فقعدت عليها، فقالت يا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وكأنها أرادت أن تأخذه من الناحية التي اشتهر فيها وهي الفقه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أخطأت السنة قعدت على وسادتنا بيتنا بغير إذننا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أعرف بمواضع السنّة حين أجابها بلسانه الإزعيل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هذا بيتك الذي أمرك الله أن تقرّي فيه، ولو كان بيتك ما قعدت على وسادتك إلّا بإذنك</w:t>
      </w:r>
      <w:r>
        <w:rPr>
          <w:rFonts w:eastAsia="IRNazanin" w:cs="IRNazanin"/>
          <w:color w:val="111111"/>
          <w:sz w:val="28"/>
          <w:szCs w:val="28"/>
          <w:rtl w:val="true"/>
          <w:lang w:bidi="fa-IR"/>
        </w:rPr>
        <w:t>» .</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وأراد أن يكتفي بهذا المقدار ليؤدي مهمته التي جاء من أجلها، وإلّا فما جاء للجدل والمماراة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قلت إن أمير المؤمنين أرسلني إليك يأمرك بالرحيل إلى 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ولكن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يبدو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ما تزال ثائرة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أمير المؤمنين ذاك عمر</w:t>
      </w:r>
      <w:r>
        <w:rPr>
          <w:rFonts w:eastAsia="Amiri" w:cs="Amiri" w:ascii="Amiri" w:hAnsi="Amiri"/>
          <w:color w:val="111111"/>
          <w:sz w:val="28"/>
          <w:szCs w:val="28"/>
          <w:rtl w:val="true"/>
          <w:lang w:bidi="ar-SA"/>
        </w:rPr>
        <w:t xml:space="preserve">» </w:t>
      </w:r>
      <w:bookmarkStart w:id="236" w:name="pg15225_151432"/>
    </w:p>
    <w:p>
      <w:pPr>
        <w:pStyle w:val="BookText"/>
        <w:rPr/>
      </w:pPr>
      <w:bookmarkEnd w:id="236"/>
      <w:r>
        <w:rPr>
          <w:rFonts w:ascii="Amiri" w:hAnsi="Amiri" w:eastAsia="Amiri" w:cs="Amiri"/>
          <w:color w:val="111111"/>
          <w:sz w:val="28"/>
          <w:sz w:val="28"/>
          <w:szCs w:val="28"/>
          <w:rtl w:val="true"/>
          <w:lang w:bidi="ar-SA"/>
        </w:rPr>
        <w:t>فأجابها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عمر وعلي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وثار ابن عباس لهذه المماراة فاندفع عليها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والله ما كان أبوك إلا قصير المدة عظيم المشقة قليل المنفعة ظاهر الشؤم بين النكد وما عسى أن يكون أبوك ، والله ما كان أمرك إلّا كحلب شاة حتى صرت لا تأمرين ولا تنهين ولا تأخذين ولا تعطين، وما كنت إلّا كما قال أخو بني أسد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زال إهداء الصغائر بيننا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نث الحديث وكثرة الألقاب</w:t>
      </w:r>
    </w:p>
    <w:p>
      <w:pPr>
        <w:pStyle w:val="BookText"/>
        <w:rPr/>
      </w:pPr>
      <w:r>
        <w:rPr>
          <w:rFonts w:ascii="Amiri" w:hAnsi="Amiri" w:eastAsia="Amiri" w:cs="Amiri"/>
          <w:color w:val="111111"/>
          <w:sz w:val="28"/>
          <w:sz w:val="28"/>
          <w:szCs w:val="28"/>
          <w:rtl w:val="true"/>
          <w:lang w:bidi="ar-SA"/>
        </w:rPr>
        <w:t>حتى نزلت كأن صوتك بينهم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كل نائبة طنين ذباب</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فبكت حتى سُمع نحيبها من وراء الحجاب، 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معجّلة بالرحيل إلى بلادي إن شاء الله تعالى، والله ما من بلد أبغض إلى من بلد أنتم فيه وعاود ابن عباس هدوءه وتطامنت ثورته النفسية فأجابها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ولم ذاك فوالله لقد جعلناك للمؤمنين أُماً، وجعلنا أباك صديقاً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عباس أتمن علي برسول الله؟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لي لا أمنّ عليك بمن لو كان منك لمننت به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لهذا الكلام وقعه النفسي في نفس الإمام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أتيت علياً فأخبرته بقولها ، وقولي فسر بذلك وقال لي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ذُرِّيَّةً بَعْضُهَا مِنْ بَعْضٍ وَاللَّهُ سَمِيعٌ عَلِيمٌ</w:t>
      </w:r>
      <w:r>
        <w:rPr>
          <w:rFonts w:eastAsia="IRNazanin" w:cs="IRNazanin"/>
          <w:color w:val="111111"/>
          <w:sz w:val="28"/>
          <w:szCs w:val="28"/>
          <w:rtl w:val="true"/>
          <w:lang w:bidi="fa-IR"/>
        </w:rPr>
        <w:t>»</w:t>
      </w:r>
      <w:r>
        <w:rPr>
          <w:rStyle w:val="FootnoteAnchor"/>
          <w:rtl w:val="true"/>
        </w:rPr>
        <w:footnoteReference w:id="635"/>
      </w:r>
      <w:r>
        <w:rPr>
          <w:rFonts w:ascii="Amiri" w:hAnsi="Amiri" w:eastAsia="Amiri" w:cs="Amiri"/>
          <w:color w:val="111111"/>
          <w:sz w:val="28"/>
          <w:sz w:val="28"/>
          <w:szCs w:val="28"/>
          <w:rtl w:val="true"/>
          <w:lang w:bidi="ar-SA"/>
        </w:rPr>
        <w:t>، وفي رواية ابن أبي الحديد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كنت أعلم بك حيث بعثتك</w:t>
      </w:r>
      <w:r>
        <w:rPr>
          <w:rFonts w:eastAsia="Amiri" w:cs="Amiri" w:ascii="Amiri" w:hAnsi="Amiri"/>
          <w:color w:val="111111"/>
          <w:sz w:val="28"/>
          <w:szCs w:val="28"/>
          <w:rtl w:val="true"/>
          <w:lang w:bidi="ar-SA"/>
        </w:rPr>
        <w:t>»</w:t>
      </w:r>
      <w:r>
        <w:rPr>
          <w:rStyle w:val="FootnoteAnchor"/>
          <w:rtl w:val="true"/>
        </w:rPr>
        <w:footnoteReference w:id="636"/>
      </w:r>
    </w:p>
    <w:p>
      <w:pPr>
        <w:pStyle w:val="Heading4"/>
        <w:numPr>
          <w:ilvl w:val="3"/>
          <w:numId w:val="1"/>
        </w:numPr>
        <w:rPr/>
      </w:pPr>
      <w:bookmarkStart w:id="237" w:name="__RefHeading___Toc3426204_2142443653"/>
      <w:bookmarkStart w:id="238" w:name="_Toc70"/>
      <w:bookmarkEnd w:id="237"/>
      <w:r>
        <w:rPr>
          <w:rtl w:val="true"/>
        </w:rPr>
        <w:t>(</w:t>
      </w:r>
      <w:r>
        <w:rPr/>
        <w:t>8</w:t>
      </w:r>
      <w:r>
        <w:rPr>
          <w:rtl w:val="true"/>
        </w:rPr>
        <w:t>)</w:t>
      </w:r>
      <w:bookmarkEnd w:id="238"/>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ولما تمّ للإمام علیه السلام كل شيء فكّر فيمن يتولى إمارة البصرة من قبله، فانتهى بادئ ذي بدء إلى أن يوليها أبا بكرة، وكان ممن تقاعد عن الإمام عن الإمام علیه السلام ولم ينصره، يقول ابن الأثير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وأتاه عبد الرحمن بن أبي بكرة في المستأمنين أيضاً فبايعه، فقال له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عمل </w:t>
      </w:r>
    </w:p>
    <w:p>
      <w:pPr>
        <w:pStyle w:val="BookText"/>
        <w:rPr/>
      </w:pPr>
      <w:r>
        <w:rPr>
          <w:rFonts w:ascii="Amiri" w:hAnsi="Amiri" w:eastAsia="Amiri" w:cs="Amiri"/>
          <w:color w:val="111111"/>
          <w:sz w:val="28"/>
          <w:sz w:val="28"/>
          <w:szCs w:val="28"/>
          <w:rtl w:val="true"/>
          <w:lang w:bidi="ar-SA"/>
        </w:rPr>
        <w:t xml:space="preserve">المتربص المتقاعد بي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أباه أبا بكرة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إنه لمريض وإنه على مسرتك لحريص، 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إمش أمامي، فمشى معه إلى أبيه، فلما دخل عليه علي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تقاعدت بي وتربّصت ووضع يده على صدره، وقال هذا وجع بيّن، واعتذر إليه فقبل عذره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وأراده على البصرة فامتنع وقال رجل من أهلك يسكن إليه الناس وسأشير عليه</w:t>
      </w:r>
      <w:r>
        <w:rPr>
          <w:rFonts w:eastAsia="Amiri" w:cs="Amiri" w:ascii="Amiri" w:hAnsi="Amiri"/>
          <w:color w:val="111111"/>
          <w:sz w:val="28"/>
          <w:szCs w:val="28"/>
          <w:rtl w:val="true"/>
          <w:lang w:bidi="ar-SA"/>
        </w:rPr>
        <w:t xml:space="preserve">» </w:t>
      </w:r>
      <w:r>
        <w:rPr>
          <w:rStyle w:val="FootnoteAnchor"/>
          <w:rtl w:val="true"/>
        </w:rPr>
        <w:footnoteReference w:id="637"/>
      </w:r>
      <w:r>
        <w:rPr>
          <w:rFonts w:ascii="Amiri" w:hAnsi="Amiri" w:eastAsia="Amiri" w:cs="Amiri"/>
          <w:color w:val="111111"/>
          <w:sz w:val="28"/>
          <w:sz w:val="28"/>
          <w:szCs w:val="28"/>
          <w:rtl w:val="true"/>
          <w:lang w:bidi="ar-SA"/>
        </w:rPr>
        <w:t>، وبعد تداول الرأي انتهوا إلى ضرورة تعيين عبد الله بن العباس أميراً، وزياد والياً على الخراج وبيت المال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وأخال أن الإمام علیه السلام لم يؤثر أهل البصرة بتلميذه هذا إلّا لشعوره بأهمية هذا المصر، وضرورة السيطرة عليه، وإعادة الأمن والاستقرار إليه، بعدما دبّ إليه من القلق والاضطراب ما لمسناه في حادثة الجمل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وكان لا بد للإمام علیه السلام وهو يخلّفه أن يزوّده بوصاياه وتعاليمه، فكان مما قال 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 الناس بوجهك ومجلسك وحكمك، وإياك والغضب فإنه طيرة من الشيطان، واعلم أن ما قربك من الله يباعدك من النار، وما باعدك من الله يقربك من النار</w:t>
      </w:r>
      <w:r>
        <w:rPr>
          <w:rFonts w:eastAsia="Amiri" w:cs="Amiri" w:ascii="Amiri" w:hAnsi="Amiri"/>
          <w:color w:val="111111"/>
          <w:sz w:val="28"/>
          <w:szCs w:val="28"/>
          <w:rtl w:val="true"/>
          <w:lang w:bidi="ar-SA"/>
        </w:rPr>
        <w:t>».</w:t>
      </w:r>
      <w:r>
        <w:rPr>
          <w:rStyle w:val="FootnoteAnchor"/>
          <w:rtl w:val="true"/>
        </w:rPr>
        <w:footnoteReference w:id="638"/>
      </w:r>
    </w:p>
    <w:p>
      <w:pPr>
        <w:pStyle w:val="BookText"/>
        <w:rPr/>
      </w:pPr>
      <w:r>
        <w:rPr>
          <w:rFonts w:ascii="Amiri" w:hAnsi="Amiri" w:eastAsia="Amiri" w:cs="Amiri"/>
          <w:color w:val="111111"/>
          <w:sz w:val="28"/>
          <w:sz w:val="28"/>
          <w:szCs w:val="28"/>
          <w:rtl w:val="true"/>
          <w:lang w:bidi="ar-SA"/>
        </w:rPr>
        <w:t xml:space="preserve">وفي رواية ابن قتيبة أنه 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أوصيك بتقوى الله عز وجل، والعدل على من ولاك الله أمره، إتسع الناس بوجهك وعلمك وحكمك، وإياك والإحن فإنها تميت القلب والحق واعلم أن ما قربك من الله بعدك من النار، وما قربك من النار بعدك من الله، اذكر الله كثيراً ولا تكن من الغافلين</w:t>
      </w:r>
      <w:r>
        <w:rPr>
          <w:rFonts w:eastAsia="Amiri" w:cs="Amiri" w:ascii="Amiri" w:hAnsi="Amiri"/>
          <w:color w:val="111111"/>
          <w:sz w:val="28"/>
          <w:szCs w:val="28"/>
          <w:rtl w:val="true"/>
          <w:lang w:bidi="ar-SA"/>
        </w:rPr>
        <w:t>»</w:t>
      </w:r>
      <w:r>
        <w:rPr>
          <w:rStyle w:val="FootnoteAnchor"/>
          <w:rtl w:val="true"/>
        </w:rPr>
        <w:footnoteReference w:id="639"/>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تأريخ الطبري أن الذي أشار على الإمام علیه السلام هو زياد لا أبو بكرة</w:t>
      </w:r>
      <w:r>
        <w:rPr>
          <w:rStyle w:val="FootnoteAnchor"/>
          <w:rtl w:val="true"/>
        </w:rPr>
        <w:footnoteReference w:id="640"/>
      </w:r>
      <w:r>
        <w:rPr>
          <w:rFonts w:ascii="Amiri" w:hAnsi="Amiri" w:eastAsia="Amiri" w:cs="Amiri"/>
          <w:color w:val="111111"/>
          <w:sz w:val="28"/>
          <w:sz w:val="28"/>
          <w:szCs w:val="28"/>
          <w:rtl w:val="true"/>
          <w:lang w:bidi="ar-SA"/>
        </w:rPr>
        <w:t xml:space="preserve">، كما جاء </w:t>
      </w:r>
    </w:p>
    <w:p>
      <w:pPr>
        <w:pStyle w:val="BookText"/>
        <w:rPr/>
      </w:pPr>
      <w:r>
        <w:rPr>
          <w:rFonts w:ascii="IRNazanin" w:hAnsi="IRNazanin" w:eastAsia="IRNazanin"/>
          <w:color w:val="111111"/>
          <w:sz w:val="28"/>
          <w:sz w:val="28"/>
          <w:szCs w:val="28"/>
          <w:rtl w:val="true"/>
          <w:lang w:bidi="fa-IR"/>
        </w:rPr>
        <w:t xml:space="preserve">في تأريخ ابن الأثير، وأن الإمام علیه السلام  أمر ابن عباس أن يسمع منه بعد أن ولأه الخراج وبيت المال، وربّما كان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صحت الرواية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لخبرة زياد هذا في شؤون البصرة وأهلها، لإقامته مدة طويلة فيها، واتصاله بالحاكمين منذ عهد عمر، ولما يعرف عنه من أصالة الرأي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يقول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استشرته عند هنة كانت من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تعلم أنك على الحق، وأن من خالفك على الباطل، أشرت عليك بما ينبغي، وإن كنت لا تدري أشرت عليك بما ينبغي كذلك،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على الحق وإنهم على الباطل،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اضرب بمن أطاعك من عصاك ومن ترك أمرك، فإن كان أعز للإسلام وأصلح له أن يُضرب عنقه فاضرب عنقه</w:t>
      </w:r>
      <w:r>
        <w:rPr>
          <w:rFonts w:eastAsia="Amiri" w:cs="Amiri" w:ascii="Amiri" w:hAnsi="Amiri"/>
          <w:color w:val="111111"/>
          <w:sz w:val="28"/>
          <w:szCs w:val="28"/>
          <w:rtl w:val="true"/>
          <w:lang w:bidi="ar-SA"/>
        </w:rPr>
        <w:t>».</w:t>
      </w:r>
      <w:r>
        <w:rPr>
          <w:rStyle w:val="FootnoteAnchor"/>
          <w:rtl w:val="true"/>
        </w:rPr>
        <w:footnoteReference w:id="641"/>
      </w:r>
    </w:p>
    <w:p>
      <w:pPr>
        <w:pStyle w:val="BookText"/>
        <w:rPr/>
      </w:pPr>
      <w:r>
        <w:rPr>
          <w:rFonts w:ascii="Amiri" w:hAnsi="Amiri" w:eastAsia="Amiri" w:cs="Amiri"/>
          <w:color w:val="111111"/>
          <w:sz w:val="28"/>
          <w:sz w:val="28"/>
          <w:szCs w:val="28"/>
          <w:rtl w:val="true"/>
          <w:lang w:bidi="ar-SA"/>
        </w:rPr>
        <w:t>وما أدري أأخذ بهذا الرأي في سياسته معهم أم أعمل رأيه الخاص؟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والذي أتصوره أنه لم يأخذ به؛ لأنه يتنافى مع سياسة أمير المؤمنين علیه السلام في أمثال هذه المواضع، فهو إلى الرفق والأناة واستصلاح حالهم أميل، ولا يلتجئ إلى مثل هذه السياسة إلّا إذا الجؤوه إليها بالثورة أو التمرد والاعتداء، وأعجزته الحيل في استصلاحهم</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كتابه ،له كتبه في جواب رسالة منه تصف اختلاف أهل البصرة بعد خروج الإمام علیه السلام منها، وفيه كشف لأصول السياسة التي كان ينتهجها إمامه علیه السلام في تدبير شؤون رعاياه، وقد جاء فيها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بعد فقد قدم عليَّ رسولك، وذكرت ما رأيت، وبلغك عن أهل البصرة بعد انصرافي، وسأخبرك عن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بين مقيم لرغبة يرجوها، أو عقوبة يخشاها ، فأرغب راغبهم بالعدل عليه والإنصاف له والإحسان إليه، وحلّ عقدة الخوف عن قلوبهم، فإنه ليس لأمراء أهل البصرة في قلوبهم عظم إلا قليل منهم، وانته </w:t>
      </w:r>
    </w:p>
    <w:p>
      <w:pPr>
        <w:pStyle w:val="BookText"/>
        <w:rPr/>
      </w:pPr>
      <w:r>
        <w:rPr>
          <w:rFonts w:ascii="Amiri" w:hAnsi="Amiri" w:eastAsia="Amiri" w:cs="Amiri"/>
          <w:color w:val="111111"/>
          <w:sz w:val="28"/>
          <w:sz w:val="28"/>
          <w:szCs w:val="28"/>
          <w:rtl w:val="true"/>
          <w:lang w:bidi="ar-SA"/>
        </w:rPr>
        <w:t>إلى أمري ولا تعده وأحسن إلى هذا الحي من ربيعة، وكل من قبلك فأحسن إليهم ما استطعت إن شاء الله</w:t>
      </w:r>
      <w:r>
        <w:rPr>
          <w:rFonts w:eastAsia="Amiri" w:cs="Amiri" w:ascii="Amiri" w:hAnsi="Amiri"/>
          <w:color w:val="111111"/>
          <w:sz w:val="28"/>
          <w:szCs w:val="28"/>
          <w:rtl w:val="true"/>
          <w:lang w:bidi="ar-SA"/>
        </w:rPr>
        <w:t>».</w:t>
      </w:r>
      <w:r>
        <w:rPr>
          <w:rStyle w:val="FootnoteAnchor"/>
          <w:rtl w:val="true"/>
        </w:rPr>
        <w:footnoteReference w:id="642"/>
      </w:r>
    </w:p>
    <w:p>
      <w:pPr>
        <w:pStyle w:val="BookText"/>
        <w:rPr/>
      </w:pPr>
      <w:r>
        <w:rPr>
          <w:rFonts w:ascii="IRNazanin" w:hAnsi="IRNazanin" w:eastAsia="IRNazanin"/>
          <w:color w:val="111111"/>
          <w:sz w:val="28"/>
          <w:sz w:val="28"/>
          <w:szCs w:val="28"/>
          <w:rtl w:val="true"/>
          <w:lang w:bidi="fa-IR"/>
        </w:rPr>
        <w:t>وأخال أنه لم يعد رأي أمير المؤمنين علیه السلام في سياسته، فأنصف راغبهم بالعدل والإحسان إليه، وحلّ عقدة الخوف على الخائفين منهم، وربّما كان هذا الاختلاف من أهل البصرة بعد خروج الإمام علیه السلام هو مبعث استشارته لزياد، ولم ترضه إشارته، فأراد أن يعرف رأي إمامه علیه السلام فكتب إليه ذلك الكتاب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وأخال أن سر نجاحه واجتماع القلوب على اختلافها عليه بعد مدة من الزمن وجيزة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سنلمس آيات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وليد انتهاجه من جهة لما جاء في جواب الإمام علیه السلام وإغفاله لإشارة زياد؛ ولتوفيره العطاء لهم من جهة ثانية، فقد جاء كتاب من الإمام علیه السلام يأمره فيه أن يوزّع ما تجمع لديه من المال عليهم، وأن يغنيهم، ثم يبعث بفاضله له، ولسانه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بعد فانظر ما اجتمع عندك من غلات المسلمين وفيئهم، فاقسمه على من قِبَلك حتى تغنيهم ، وابعث إلينا بما فضل، نقسمه فيمن قِبلنا والسلام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ولقوة شخصيته من جهة ثالثة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الجزء الثاني من هذا الكتاب سنقف طويلاً عند بحث شخصيته إن شاء الله؛ لنكشف جوانب القوة فيها، وحسبنا أن نعجل الآن بذكر كلام لصعصعة يتعلق بهذا البحث</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أخال أنني سأجد أبلغ منه في تصوير بعض جوانبها المهمة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صعصعة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سأله الإمام علیه السلام على أثر مجيئه من البصرة عن صاحبنا بعد أن خلّفه الإمام علیه السلام عليها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 أمير المؤمنين إنه آخذ بثلاث وتارك لثلاث آخذ بقلوب الرجال إذا حَدّث </w:t>
      </w:r>
    </w:p>
    <w:p>
      <w:pPr>
        <w:pStyle w:val="BookText"/>
        <w:rPr/>
      </w:pPr>
      <w:r>
        <w:rPr>
          <w:rFonts w:ascii="Amiri" w:hAnsi="Amiri" w:eastAsia="Amiri" w:cs="Amiri"/>
          <w:color w:val="111111"/>
          <w:sz w:val="28"/>
          <w:sz w:val="28"/>
          <w:szCs w:val="28"/>
          <w:rtl w:val="true"/>
          <w:lang w:bidi="ar-SA"/>
        </w:rPr>
        <w:t>وبحسن الاستماع إذا حُدِّث وبأيسر الأمرين إذا ،خولف، وترك المراء، ومقارنة اللئيم، وما يُعتذر منه</w:t>
      </w:r>
      <w:r>
        <w:rPr>
          <w:rFonts w:eastAsia="Amiri" w:cs="Amiri" w:ascii="Amiri" w:hAnsi="Amiri"/>
          <w:color w:val="111111"/>
          <w:sz w:val="28"/>
          <w:szCs w:val="28"/>
          <w:rtl w:val="true"/>
          <w:lang w:bidi="ar-SA"/>
        </w:rPr>
        <w:t>»</w:t>
      </w:r>
      <w:r>
        <w:rPr>
          <w:rStyle w:val="FootnoteAnchor"/>
          <w:rtl w:val="true"/>
        </w:rPr>
        <w:footnoteReference w:id="643"/>
      </w:r>
      <w:r>
        <w:rPr>
          <w:rFonts w:ascii="Amiri" w:hAnsi="Amiri" w:eastAsia="Amiri" w:cs="Amiri"/>
          <w:color w:val="111111"/>
          <w:sz w:val="28"/>
          <w:sz w:val="28"/>
          <w:szCs w:val="28"/>
          <w:rtl w:val="true"/>
          <w:lang w:bidi="ar-SA"/>
        </w:rPr>
        <w:t xml:space="preserve">،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إيجازه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أقوى معبر عن اسرار النجاح لأمثاله من الولاة، وكانت أبغض ما تكون إليه الوشاية بالآخرين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سعى ساع إلى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يقول ابن 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شئت نظرنا فإن كنت كاذباً عاقبناك، وإن كنت صادقاً نفيناك ، وإن شئت أقلتك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w:t>
      </w:r>
      <w:r>
        <w:rPr>
          <w:rFonts w:eastAsia="Amiri" w:cs="Amiri" w:ascii="Amiri" w:hAnsi="Amiri"/>
          <w:color w:val="111111"/>
          <w:sz w:val="28"/>
          <w:szCs w:val="28"/>
          <w:rtl w:val="true"/>
          <w:lang w:bidi="ar-SA"/>
        </w:rPr>
        <w:t>»</w:t>
      </w:r>
      <w:r>
        <w:rPr>
          <w:rStyle w:val="FootnoteAnchor"/>
          <w:rtl w:val="true"/>
        </w:rPr>
        <w:footnoteReference w:id="644"/>
      </w:r>
      <w:r>
        <w:rPr>
          <w:rFonts w:ascii="Amiri" w:hAnsi="Amiri" w:eastAsia="Amiri" w:cs="Amiri"/>
          <w:color w:val="111111"/>
          <w:sz w:val="28"/>
          <w:sz w:val="28"/>
          <w:szCs w:val="28"/>
          <w:rtl w:val="true"/>
          <w:lang w:bidi="ar-SA"/>
        </w:rPr>
        <w:t xml:space="preserve">، فإذا أضفنا إلى ذلك ما استغله من ولايته لتثقيف رعاياه أدركنا مدى نجاحه، جاء في كتاب الطبقات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أول من عرف بالبصرة عبد 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متجة كثير العلم</w:t>
      </w:r>
      <w:r>
        <w:rPr>
          <w:rFonts w:eastAsia="Amiri" w:cs="Amiri" w:ascii="Amiri" w:hAnsi="Amiri"/>
          <w:color w:val="111111"/>
          <w:sz w:val="28"/>
          <w:szCs w:val="28"/>
          <w:rtl w:val="true"/>
          <w:lang w:bidi="ar-SA"/>
        </w:rPr>
        <w:t>»</w:t>
      </w:r>
      <w:r>
        <w:rPr>
          <w:rStyle w:val="FootnoteAnchor"/>
          <w:rtl w:val="true"/>
        </w:rPr>
        <w:footnoteReference w:id="645"/>
      </w:r>
      <w:r>
        <w:rPr>
          <w:rFonts w:ascii="Amiri" w:hAnsi="Amiri" w:eastAsia="Amiri" w:cs="Amiri"/>
          <w:color w:val="111111"/>
          <w:sz w:val="28"/>
          <w:sz w:val="28"/>
          <w:szCs w:val="28"/>
          <w:rtl w:val="true"/>
          <w:lang w:bidi="ar-SA"/>
        </w:rPr>
        <w:t>، وقال الجاحظ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عبد الله بن عباس أول من عرف بالبصرة صعد المنبر فقرأ البقرة وآل عمران، ففسّرهما حرفاً حرفاً، وكان والله مثجاً يسيل غرباً، وكان يسمّى البحر وحبر قريش</w:t>
      </w:r>
      <w:r>
        <w:rPr>
          <w:rFonts w:eastAsia="Amiri" w:cs="Amiri" w:ascii="Amiri" w:hAnsi="Amiri"/>
          <w:color w:val="111111"/>
          <w:sz w:val="28"/>
          <w:szCs w:val="28"/>
          <w:rtl w:val="true"/>
          <w:lang w:bidi="ar-SA"/>
        </w:rPr>
        <w:t>».</w:t>
      </w:r>
      <w:r>
        <w:rPr>
          <w:rStyle w:val="FootnoteAnchor"/>
          <w:rtl w:val="true"/>
        </w:rPr>
        <w:footnoteReference w:id="646"/>
      </w:r>
    </w:p>
    <w:p>
      <w:pPr>
        <w:pStyle w:val="BookText"/>
        <w:rPr/>
      </w:pPr>
      <w:r>
        <w:rPr>
          <w:rFonts w:ascii="Amiri" w:hAnsi="Amiri" w:eastAsia="Amiri" w:cs="Amiri"/>
          <w:color w:val="111111"/>
          <w:sz w:val="28"/>
          <w:sz w:val="28"/>
          <w:szCs w:val="28"/>
          <w:rtl w:val="true"/>
          <w:lang w:bidi="ar-SA"/>
        </w:rPr>
        <w:t>وفي البداية والنهاية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أهل البصرة مغبوطين به يفقههم ويعلم جاهلهم ويغظ مجرمهم ويعطي فقيرهم</w:t>
      </w:r>
      <w:r>
        <w:rPr>
          <w:rFonts w:eastAsia="Amiri" w:cs="Amiri" w:ascii="Amiri" w:hAnsi="Amiri"/>
          <w:color w:val="111111"/>
          <w:sz w:val="28"/>
          <w:szCs w:val="28"/>
          <w:rtl w:val="true"/>
          <w:lang w:bidi="ar-SA"/>
        </w:rPr>
        <w:t>»</w:t>
      </w:r>
      <w:r>
        <w:rPr>
          <w:rStyle w:val="FootnoteAnchor"/>
          <w:rtl w:val="true"/>
        </w:rPr>
        <w:footnoteReference w:id="647"/>
      </w:r>
      <w:r>
        <w:rPr>
          <w:rFonts w:ascii="IRNazanin" w:hAnsi="IRNazanin" w:eastAsia="IRNazanin"/>
          <w:color w:val="111111"/>
          <w:sz w:val="28"/>
          <w:sz w:val="28"/>
          <w:szCs w:val="28"/>
          <w:rtl w:val="true"/>
          <w:lang w:bidi="fa-IR"/>
        </w:rPr>
        <w:t xml:space="preserve">، ولأبي بكرة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الذي أراد توليته الإمام علیه السلام كما سبق فأبى ورشح لها صاحبنا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طريف فيه، يكشف عن بعض هذه الجوانب في شخصيته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قدم علينا عبد الله البصرة، وما في العرب مثله جسماً وعلماً وثياباً وجمالاً وكمالاً</w:t>
      </w:r>
      <w:r>
        <w:rPr>
          <w:rFonts w:eastAsia="IRNazanin" w:cs="IRNazanin"/>
          <w:color w:val="111111"/>
          <w:sz w:val="28"/>
          <w:szCs w:val="28"/>
          <w:rtl w:val="true"/>
          <w:lang w:bidi="fa-IR"/>
        </w:rPr>
        <w:t>»</w:t>
      </w:r>
      <w:r>
        <w:rPr>
          <w:rStyle w:val="FootnoteAnchor"/>
          <w:rtl w:val="true"/>
        </w:rPr>
        <w:footnoteReference w:id="648"/>
      </w:r>
      <w:r>
        <w:rPr>
          <w:rFonts w:ascii="Amiri" w:hAnsi="Amiri" w:eastAsia="Amiri" w:cs="Amiri"/>
          <w:color w:val="111111"/>
          <w:sz w:val="28"/>
          <w:sz w:val="28"/>
          <w:szCs w:val="28"/>
          <w:rtl w:val="true"/>
          <w:lang w:bidi="ar-SA"/>
        </w:rPr>
        <w:t>، ومثل هذا لا بد أن تجمع عليه القلوب وتغبط له ما دامت قد توفّرت لديه كل هذه الصفات</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وأول ظاهرة لمسناها في إجماعهم عليه وانقيادهم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بينهم من اختلاف </w:t>
      </w:r>
    </w:p>
    <w:p>
      <w:pPr>
        <w:pStyle w:val="BookText"/>
        <w:rPr/>
      </w:pPr>
      <w:r>
        <w:rPr>
          <w:rFonts w:ascii="IRNazanin" w:hAnsi="IRNazanin" w:eastAsia="IRNazanin"/>
          <w:color w:val="111111"/>
          <w:sz w:val="28"/>
          <w:sz w:val="28"/>
          <w:szCs w:val="28"/>
          <w:rtl w:val="true"/>
          <w:lang w:bidi="fa-IR"/>
        </w:rPr>
        <w:t xml:space="preserve">في القرب من الإمام علیه السلام والبعد عنه والحب والبغض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جاءه كتاب إمامه يأمره فيه بالشخوص بأهل البصرة الحرب معاوية، بعد أن يئس من استصلاحه، وفيه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بعد فأشخص إليّ مَن قِبَلك من المسلمين والمؤمنين، وذكرهم بلائي عندهم، وعفوي عنهم واستبقائي لهم ورغبهم في الجهاد وأعلمهم الذي لهم في ذلك من الفضل</w:t>
      </w:r>
      <w:r>
        <w:rPr>
          <w:rFonts w:eastAsia="IRNazanin" w:cs="IRNazanin"/>
          <w:color w:val="111111"/>
          <w:sz w:val="28"/>
          <w:szCs w:val="28"/>
          <w:rtl w:val="true"/>
          <w:lang w:bidi="fa-IR"/>
        </w:rPr>
        <w:t>».</w:t>
      </w:r>
      <w:r>
        <w:rPr>
          <w:rStyle w:val="FootnoteAnchor"/>
          <w:rtl w:val="true"/>
        </w:rPr>
        <w:footnoteReference w:id="649"/>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كنا بحاجة إلى إعمال الفكر لإدراك صعوبة مهمته في حملهم على التوجه معه، إذا تصورنا أن البصرة قد فقدت من أبطالها اللامعين في حرب الجمل أكثر من عشرة آلاف وأن النوائح ما تزال قائمة عليهم في بيوتهم، وربّما نقم من نقم منهم على الفاتحين، وبخاصة أولئك الذين لا يخضعون في أعماقهم لوازع من دين يهوّن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معرفتهم بقيمة الإمام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أحدثه المصاب في نفوسهم من لوعة وحزن وإن بعض من لم يشترك في القتال في يوم الجمل كبني تميم، وجدوا في اعتزالهم الحرب بقاءً لعزهم ومجدهم فيهم، وحفظاً للكثير من أبطالهم، فسوق مثل هؤلاء وهؤلاء إلى حرب جديدة ربّما يكون من أشق الأمور، ولكن ابن عباس كشف عن مدى تمكنه من نفوسهم باستجابتهم له جميعاً، يقول نصر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فقام فيهم ابن عباس فقرأ عليهم كتاب علي، فحمد الله وأثنى عليه،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استعدوا للمسير إلى إمامكم، وانفروا في سبيل الله خفافاً وثقالاً، وجاهدوا بأموالكم وأنفسكم، فإنكم تقاتلون المحلّين القاسطين، الذين لا يقرؤون القرآن، ولا يعرفون حكم الكتاب، ولا يدينون دين الحق، مع أمير المؤمنين، وابن عم رسول الله صلی الله علیه و آله وسلم الأمر بالمعروف والناهي عن المنكر، والصادع بالحق، والقيم بالهدى، والحاكم بحكم الكتاب، الذي لا يرتشي في الحكم، ولا يداهن الفجّار، ولا </w:t>
      </w:r>
    </w:p>
    <w:p>
      <w:pPr>
        <w:pStyle w:val="BookText"/>
        <w:rPr/>
      </w:pPr>
      <w:r>
        <w:rPr>
          <w:rFonts w:ascii="Amiri" w:hAnsi="Amiri" w:eastAsia="Amiri" w:cs="Amiri"/>
          <w:color w:val="111111"/>
          <w:sz w:val="28"/>
          <w:sz w:val="28"/>
          <w:szCs w:val="28"/>
          <w:rtl w:val="true"/>
          <w:lang w:bidi="ar-SA"/>
        </w:rPr>
        <w:t>تأخذه في الله لومة لائم</w:t>
      </w:r>
      <w:r>
        <w:rPr>
          <w:rFonts w:eastAsia="Amiri" w:cs="Amiri" w:ascii="Amiri" w:hAnsi="Amiri"/>
          <w:color w:val="111111"/>
          <w:sz w:val="28"/>
          <w:szCs w:val="28"/>
          <w:rtl w:val="true"/>
          <w:lang w:bidi="ar-SA"/>
        </w:rPr>
        <w:t>».</w:t>
      </w:r>
      <w:r>
        <w:rPr>
          <w:rStyle w:val="FootnoteAnchor"/>
          <w:rtl w:val="true"/>
        </w:rPr>
        <w:footnoteReference w:id="650"/>
      </w:r>
    </w:p>
    <w:p>
      <w:pPr>
        <w:pStyle w:val="BookText"/>
        <w:rPr/>
      </w:pPr>
      <w:r>
        <w:rPr>
          <w:rFonts w:ascii="IRNazanin" w:hAnsi="IRNazanin" w:eastAsia="IRNazanin"/>
          <w:color w:val="111111"/>
          <w:sz w:val="28"/>
          <w:sz w:val="28"/>
          <w:szCs w:val="28"/>
          <w:rtl w:val="true"/>
          <w:lang w:bidi="fa-IR"/>
        </w:rPr>
        <w:t xml:space="preserve">على أننا لا ننسى أن الذي شارك في تخفيف مهمته أنه ندبهم إلى حرب معاوية، وليس له من المآثر الإسلامية ما يستحق أن يرتفع معها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نظر الرأي العام المسلم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مقابلة مثل الإمام علیه السلام ، وإذا كان لعائشة وهي أم المؤمنين ولطلحة والزبير وهما من ذوي السوابق في الإسلام ومن أهل الشورى، في ترشيح عمر، ما يبرر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أنظار بعضهم – ذلك، فليس لمعاوية على أي حال ما يبرر موقفه من الإمام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يقول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الأحنف بن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ممن اعتزل الحرب ببني تميم في يوم الجمل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لنجيبنّك، ولنخرجن معك على العسر واليسر، والرضا والكره نحتسب في ذلك الخير، ونأمل من الله العظيم من الأجر، وقام إليه خالد بن المعمر السدوسي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 واطعنا، فمتى استنفرتنا نفرنا، ومتى دعوتنا أجبنا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وقام إليه عمرو بن مرجوم العبدي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 الله أمير المؤمنين، وجمع له أمر المسلمين، ولعن الله المحلّين القاسطين الذين لا يقرؤون القرآن نحن والله عليهم حنقون، ولهم في الله مفارقون فمتى اردتنا صحبك خيلنا ورجلنا</w:t>
      </w:r>
      <w:r>
        <w:rPr>
          <w:rFonts w:eastAsia="Amiri" w:cs="Amiri" w:ascii="Amiri" w:hAnsi="Amiri"/>
          <w:color w:val="111111"/>
          <w:sz w:val="28"/>
          <w:szCs w:val="28"/>
          <w:rtl w:val="true"/>
          <w:lang w:bidi="ar-SA"/>
        </w:rPr>
        <w:t>».</w:t>
      </w:r>
      <w:r>
        <w:rPr>
          <w:rStyle w:val="FootnoteAnchor"/>
          <w:rtl w:val="true"/>
        </w:rPr>
        <w:footnoteReference w:id="651"/>
      </w:r>
    </w:p>
    <w:p>
      <w:pPr>
        <w:pStyle w:val="BookText"/>
        <w:rPr/>
      </w:pPr>
      <w:r>
        <w:rPr>
          <w:rFonts w:ascii="Amiri" w:hAnsi="Amiri" w:eastAsia="Amiri" w:cs="Amiri"/>
          <w:color w:val="111111"/>
          <w:sz w:val="28"/>
          <w:sz w:val="28"/>
          <w:szCs w:val="28"/>
          <w:rtl w:val="true"/>
          <w:lang w:bidi="ar-SA"/>
        </w:rPr>
        <w:t>وهكذا نشط الناس وأجابوا وخفّوا معه فخرج بهم ومعهم رؤوس الاخماس،وهم خالد بن المعمر السدوسي على بكر بن وائل وعمرو بن مرجوم العبدي على</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القيس، وصبرة بن شيمان الأزدي على الأزد ، والأحنف بن قيس على تميم وضبة والرباب، وشريك بن الأعور الحارثي على أهل العالية حتى قدم على الإمام علیه السلام وهو بالنخيلة، وخلّف مكانه أبا الأسود الدؤلي والياً على البصرة </w:t>
      </w:r>
      <w:r>
        <w:rPr>
          <w:rFonts w:eastAsia="IRNazanin" w:cs="IRNazanin"/>
          <w:color w:val="111111"/>
          <w:sz w:val="28"/>
          <w:szCs w:val="28"/>
          <w:rtl w:val="true"/>
          <w:lang w:bidi="fa-IR"/>
        </w:rPr>
        <w:t>.</w:t>
      </w:r>
      <w:r>
        <w:rPr>
          <w:rStyle w:val="FootnoteAnchor"/>
          <w:rtl w:val="true"/>
        </w:rPr>
        <w:footnoteReference w:id="652"/>
      </w:r>
      <w:bookmarkStart w:id="239" w:name="pg15225_151439"/>
    </w:p>
    <w:p>
      <w:pPr>
        <w:pStyle w:val="Heading4"/>
        <w:numPr>
          <w:ilvl w:val="3"/>
          <w:numId w:val="1"/>
        </w:numPr>
        <w:rPr/>
      </w:pPr>
      <w:bookmarkStart w:id="240" w:name="__RefHeading___Toc3426206_2142443653"/>
      <w:bookmarkStart w:id="241" w:name="_Toc71"/>
      <w:bookmarkEnd w:id="239"/>
      <w:bookmarkEnd w:id="240"/>
      <w:r>
        <w:rPr>
          <w:rtl w:val="true"/>
        </w:rPr>
        <w:t>(</w:t>
      </w:r>
      <w:r>
        <w:rPr/>
        <w:t>9</w:t>
      </w:r>
      <w:r>
        <w:rPr>
          <w:rtl w:val="true"/>
        </w:rPr>
        <w:t>)</w:t>
      </w:r>
      <w:bookmarkEnd w:id="241"/>
    </w:p>
    <w:p>
      <w:pPr>
        <w:pStyle w:val="BookText"/>
        <w:rPr/>
      </w:pPr>
      <w:r>
        <w:rPr>
          <w:rFonts w:ascii="IRNazanin" w:hAnsi="IRNazanin" w:eastAsia="IRNazanin"/>
          <w:color w:val="111111"/>
          <w:sz w:val="28"/>
          <w:sz w:val="28"/>
          <w:szCs w:val="28"/>
          <w:rtl w:val="true"/>
          <w:lang w:bidi="fa-IR"/>
        </w:rPr>
        <w:t>وقبل أن ننتقل مع الإمام علیه السلام وصاحبنا من النخيلة إلى صفين، لنشهد حرب معاوية وأهل الشام يحسن بنا أن نقف قليلاً لندرس حياة معاوية من بدايتها، فربّما أعاننا ذلك على فهم الكثير من ملابسات خصومته للإمام علیه السلام ثم لصاحبنا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ومعاوية هو ابن أبي سفيان عدو رسول الله صلی الله علیه و آله وسلم، وقائد كل ثورة ضده في الجاهلية، أظهر الإسلام عام الفتح بتأثير من والد صاحبنا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سبق أن رافقنا كيفية إسلامه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وأسلمت زوجته هند الملقبة بآكلة الأكباد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لمضغها لكبد حمزة بعد أن مثلت به على أثر اغتيال وحشي له في يوم أحد – ثم اسلم ولدهم معاوية، ومن عليهم النبي صلی الله علیه و آله وسلم فيمن  منَّ يوم الفتح، فأطلق سراحهم، وتألّفهم في المؤلفة قلوبهم، واستكتب معاوية لبعض</w:t>
      </w:r>
    </w:p>
    <w:p>
      <w:pPr>
        <w:pStyle w:val="BookText"/>
        <w:rPr/>
      </w:pPr>
      <w:r>
        <w:rPr>
          <w:rFonts w:ascii="IRNazanin" w:hAnsi="IRNazanin" w:eastAsia="IRNazanin"/>
          <w:color w:val="111111"/>
          <w:sz w:val="28"/>
          <w:sz w:val="28"/>
          <w:szCs w:val="28"/>
          <w:rtl w:val="true"/>
          <w:lang w:bidi="fa-IR"/>
        </w:rPr>
        <w:t>شؤونه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وصاحبنا ما يزال يذكر حين أرسله رسول الله صلی الله علیه و آله وسلم إليه يدعوه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كنت ألعب مع الصبيان فجاء رسول الله له فتواریت خلف باب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فحطأني حطأة، وقال اذهب فادع معاوية، قال فجئت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يأكل،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فادع لي معاوية،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فجئت فقلت هو يأكل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اشبع الله له بطنه</w:t>
      </w:r>
      <w:r>
        <w:rPr>
          <w:rFonts w:eastAsia="IRNazanin" w:cs="IRNazanin"/>
          <w:color w:val="111111"/>
          <w:sz w:val="28"/>
          <w:szCs w:val="28"/>
          <w:rtl w:val="true"/>
          <w:lang w:bidi="fa-IR"/>
        </w:rPr>
        <w:t>».</w:t>
      </w:r>
      <w:r>
        <w:rPr>
          <w:rStyle w:val="FootnoteAnchor"/>
          <w:rtl w:val="true"/>
        </w:rPr>
        <w:footnoteReference w:id="653"/>
      </w:r>
    </w:p>
    <w:p>
      <w:pPr>
        <w:pStyle w:val="BookText"/>
        <w:rPr/>
      </w:pPr>
      <w:r>
        <w:rPr>
          <w:rFonts w:ascii="Amiri" w:hAnsi="Amiri" w:eastAsia="Amiri" w:cs="Amiri"/>
          <w:color w:val="111111"/>
          <w:sz w:val="28"/>
          <w:sz w:val="28"/>
          <w:szCs w:val="28"/>
          <w:rtl w:val="true"/>
          <w:lang w:bidi="ar-SA"/>
        </w:rPr>
        <w:t>وكان من آثار هذا الدعاء ما عُرف عن معاوية من كثرة الأكل وعدم الشبع</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كان إسلامهم قلقاً لا يتجاوز الشفاه، وربّما بغوا له فأحبط بغيهم في وقته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أبو سفيان أراد أن يستغل الفجوة بين الإمام علیه السلام والخليفة أبي بكر؛ لينفذ منها إلى فريق كلمة الإسلام، فوقف وقفته تلك، ووقف الإمام علیه السلام منه موقف الزاجر، رغم إظهار دعوته له، وطلب مبايعته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وقد عرفنا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اشتريت عواطفه من قبل السلطة بالرشوة أولاً، وبالوعد بتولية بعض ولده ثانياً، وقد وفت له فكان يزيد ابنه والياً على الشام، ثم كان معاوية من بعده إلى نهاية أيام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وأخالنا لم ننس بعد كلمته في بداية خلافة عثمان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تلقفوها يا بني أُمية تلقف الكرة، فو الذي يحلف به أبو سفيان، لا جنة ولا 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من قلق إسلام معاوية ما حدّث به الزبير بن بكار في الموفقيات عن المطرف بن المغيرة عن أبيه، من حديث طويل جاء فيه أنه قال لمعاوية في إحدى خلواته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قد بلغت سناً يا أمير المؤمنين، فلو أظهرت عدلاً وبسطت خيراً، قد كبرت، ولو نظرت إلى إخوتك من بني هاشم فوصلت أرحامهم، فوالله ما عندهم اليوم شيء تخافه، وإن ذلك مما يبقى لك ذكره وثوابه،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هيهات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ذكر أرجو بقاءه، ملك أخو تيم فعدل، وفعل ما فعل، فما عدا أن هلك حتى هلك ذكره، إلّا أن يقول قائل أبو بكر، ثم ملك أخو عدي فاجتهد وشمّر عشر سنين، فما عدا أن هلك حتى هلك ذكره إلّا أن يقول قائل عمر ، وإن ابن أبي كبشة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ليصاح به كل يوم خمس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محمداً رسول الله فأي عمل يبقى وأي ذكر يدوم بعد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أبا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إلّا دفناً دفناً</w:t>
      </w:r>
      <w:r>
        <w:rPr>
          <w:rFonts w:eastAsia="Amiri" w:cs="Amiri" w:ascii="Amiri" w:hAnsi="Amiri"/>
          <w:color w:val="111111"/>
          <w:sz w:val="28"/>
          <w:szCs w:val="28"/>
          <w:rtl w:val="true"/>
          <w:lang w:bidi="ar-SA"/>
        </w:rPr>
        <w:t>».</w:t>
      </w:r>
      <w:r>
        <w:rPr>
          <w:rStyle w:val="FootnoteAnchor"/>
          <w:rtl w:val="true"/>
        </w:rPr>
        <w:footnoteReference w:id="654"/>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استغل معاوية إقامته في الشام هذه المدة الطويلة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الوصولي البارع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فربّاها تربيةً خاصة أفصح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بالشام مائة ألف سيف لا يعرفون علياً ولا سابقته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المسعودي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وذكر بعض الإخباريين أنه قال لرجل من أهل الشام من زعمائهم وأهل الرأي والعقل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 تراب هذا الذي </w:t>
      </w:r>
    </w:p>
    <w:p>
      <w:pPr>
        <w:pStyle w:val="BookText"/>
        <w:rPr/>
      </w:pPr>
      <w:r>
        <w:rPr>
          <w:rFonts w:ascii="Amiri" w:hAnsi="Amiri" w:eastAsia="Amiri" w:cs="Amiri"/>
          <w:color w:val="111111"/>
          <w:sz w:val="28"/>
          <w:sz w:val="28"/>
          <w:szCs w:val="28"/>
          <w:rtl w:val="true"/>
          <w:lang w:bidi="ar-SA"/>
        </w:rPr>
        <w:t>يلعنه على المنبر؟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أراه لصاً من لصوص الفتن</w:t>
      </w:r>
      <w:r>
        <w:rPr>
          <w:rFonts w:eastAsia="Amiri" w:cs="Amiri" w:ascii="Amiri" w:hAnsi="Amiri"/>
          <w:color w:val="111111"/>
          <w:sz w:val="28"/>
          <w:szCs w:val="28"/>
          <w:rtl w:val="true"/>
          <w:lang w:bidi="ar-SA"/>
        </w:rPr>
        <w:t>».</w:t>
      </w:r>
      <w:r>
        <w:rPr>
          <w:rStyle w:val="FootnoteAnchor"/>
          <w:rtl w:val="true"/>
        </w:rPr>
        <w:footnoteReference w:id="655"/>
      </w:r>
    </w:p>
    <w:p>
      <w:pPr>
        <w:pStyle w:val="BookText"/>
        <w:rPr/>
      </w:pPr>
      <w:r>
        <w:rPr>
          <w:rFonts w:ascii="Amiri" w:hAnsi="Amiri" w:eastAsia="Amiri" w:cs="Amiri"/>
          <w:color w:val="111111"/>
          <w:sz w:val="28"/>
          <w:sz w:val="28"/>
          <w:szCs w:val="28"/>
          <w:rtl w:val="true"/>
          <w:lang w:bidi="ar-SA"/>
        </w:rPr>
        <w:t>وفي عهد السفّاح وجّه إليه عبد الله بن علي أشياخاً من الشام من أرباب النعم والرياسة، فحلفوا لأبي العباس السفّاح إنهم ما علموا لرسول الله قرابة ولا أهل بيت يرثونه غير بني أُمية حتى ولّيتم الخلافة</w:t>
      </w:r>
      <w:r>
        <w:rPr>
          <w:rFonts w:eastAsia="Amiri" w:cs="Amiri" w:ascii="Amiri" w:hAnsi="Amiri"/>
          <w:color w:val="111111"/>
          <w:sz w:val="28"/>
          <w:szCs w:val="28"/>
          <w:rtl w:val="true"/>
          <w:lang w:bidi="ar-SA"/>
        </w:rPr>
        <w:t>».</w:t>
      </w:r>
      <w:r>
        <w:rPr>
          <w:rStyle w:val="FootnoteAnchor"/>
          <w:rtl w:val="true"/>
        </w:rPr>
        <w:footnoteReference w:id="656"/>
      </w:r>
    </w:p>
    <w:p>
      <w:pPr>
        <w:pStyle w:val="BookText"/>
        <w:rPr/>
      </w:pPr>
      <w:r>
        <w:rPr>
          <w:rFonts w:ascii="Amiri" w:hAnsi="Amiri" w:eastAsia="Amiri" w:cs="Amiri"/>
          <w:color w:val="111111"/>
          <w:sz w:val="28"/>
          <w:sz w:val="28"/>
          <w:szCs w:val="28"/>
          <w:rtl w:val="true"/>
          <w:lang w:bidi="ar-SA"/>
        </w:rPr>
        <w:t>وهذا بالطبع من آثار تلكم التربية، وقد بقيت مخلّفاتها إلى ذلك العهد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خالجته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أخال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فكرة السعي للخلافة من قولة للخليفة عمر بعد أن عيّن أهل الشورى وقال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إنكم إن تعاونتم وتوازرتم وتناصحتم أكلتموها وأولادكم، وإن تحاسدتم وتقاعدتم وتدابرتم وتباغضتم غلبكم على هذا الأمر معاوية بن أبي سفيان</w:t>
      </w:r>
      <w:r>
        <w:rPr>
          <w:rFonts w:eastAsia="Amiri" w:cs="Amiri" w:ascii="Amiri" w:hAnsi="Amiri"/>
          <w:color w:val="111111"/>
          <w:sz w:val="28"/>
          <w:szCs w:val="28"/>
          <w:rtl w:val="true"/>
          <w:lang w:bidi="ar-SA"/>
        </w:rPr>
        <w:t>».</w:t>
      </w:r>
      <w:r>
        <w:rPr>
          <w:rStyle w:val="FootnoteAnchor"/>
          <w:rtl w:val="true"/>
        </w:rPr>
        <w:footnoteReference w:id="657"/>
      </w:r>
    </w:p>
    <w:p>
      <w:pPr>
        <w:pStyle w:val="BookText"/>
        <w:rPr/>
      </w:pPr>
      <w:r>
        <w:rPr>
          <w:rFonts w:ascii="Amiri" w:hAnsi="Amiri" w:eastAsia="Amiri" w:cs="Amiri"/>
          <w:color w:val="111111"/>
          <w:sz w:val="28"/>
          <w:sz w:val="28"/>
          <w:szCs w:val="28"/>
          <w:rtl w:val="true"/>
          <w:lang w:bidi="ar-SA"/>
        </w:rPr>
        <w:t>وبدأ السعي الحثيث لها منذ ذلك الوقت، وقد قرّب بعض الباحثين المحدثين أن مقتل عثمان ربّما عاد في خطوطه الأولى إلى تآمر من قبل مروان ومعاوية وغيرهما من عقلاء بني أمية، لأنهم يعلمون بأن الأمر لو ترك وشأنه لما عاد إليهم بوجه، ولأن مقتل هذا الشيخ يعطيهم حق المطالبة بدمه، والتشبث بالحكم من هذا الطريق</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علي الوردي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أتّهم مروان بأنه كان السبب الأكبر في مقتل عثمان، وأتهم معاوية بأنه هو الذي أوعز إلى مروان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ودلائل التهمة أنه رأى مروان بعد مقتل عثمان على شيء من الاتزان والتروي وبعد النظر، أما في أيام عثمان فقد كان طائشاً إلى أبعد حدود الطيش، فما هو السبب ؟ </w:t>
      </w:r>
    </w:p>
    <w:p>
      <w:pPr>
        <w:pStyle w:val="BookText"/>
        <w:rPr/>
      </w:pPr>
      <w:r>
        <w:rPr>
          <w:rFonts w:ascii="Amiri" w:hAnsi="Amiri" w:eastAsia="Amiri" w:cs="Amiri"/>
          <w:color w:val="111111"/>
          <w:sz w:val="28"/>
          <w:sz w:val="28"/>
          <w:szCs w:val="28"/>
          <w:rtl w:val="true"/>
          <w:lang w:bidi="ar-SA"/>
        </w:rPr>
        <w:t>ثم يعرض بعد ذلك صوراً من التسوية التي صنعت بين عثمان والثائرين والمحاولات الاصلاحية التي كان يقوم بها بعض المصلحين، وكان عثمان يتقبلها ثم</w:t>
      </w:r>
    </w:p>
    <w:p>
      <w:pPr>
        <w:pStyle w:val="BookText"/>
        <w:rPr/>
      </w:pPr>
      <w:r>
        <w:rPr>
          <w:rFonts w:ascii="Amiri" w:hAnsi="Amiri" w:eastAsia="Amiri" w:cs="Amiri"/>
          <w:color w:val="111111"/>
          <w:sz w:val="28"/>
          <w:sz w:val="28"/>
          <w:szCs w:val="28"/>
          <w:rtl w:val="true"/>
          <w:lang w:bidi="ar-SA"/>
        </w:rPr>
        <w:t xml:space="preserve">يعود عنها بتأثير مروان </w:t>
      </w:r>
      <w:r>
        <w:rPr>
          <w:rStyle w:val="FootnoteAnchor"/>
          <w:rtl w:val="true"/>
        </w:rPr>
        <w:footnoteReference w:id="658"/>
      </w:r>
      <w:r>
        <w:rPr>
          <w:rFonts w:ascii="Amiri" w:hAnsi="Amiri" w:eastAsia="Amiri" w:cs="Amiri"/>
          <w:color w:val="111111"/>
          <w:sz w:val="28"/>
          <w:sz w:val="28"/>
          <w:szCs w:val="28"/>
          <w:rtl w:val="true"/>
          <w:lang w:bidi="ar-SA"/>
        </w:rPr>
        <w:t>على نحو ما صوّرناه في حديث سابق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تساءل طه حسين عن الأسباب في إبطاء عمال عثمان عن نصره؛ حتى أتيح للثائرين أن يحاصروه فيطيلوا حصاره، ثم تساءل عن أسباب عدم موافاتهم له في الموسم مع أنه عوّدهم أن يوافوه، ثم تساءل أخيراً عن الأسباب التي أخرت عامله على مكة من موافاته، مع أن ابن عباس كان قد حمل كتاباً من عثمان يستنهض فيه من شهد الموسم لنصرته، وظل عامله عليها ساكناً، والجواب في نظره أنهم ملّوا طول عمره وملّوا سیاسته</w:t>
      </w:r>
      <w:r>
        <w:rPr>
          <w:rFonts w:eastAsia="IRNazanin" w:cs="IRNazanin"/>
          <w:color w:val="111111"/>
          <w:sz w:val="28"/>
          <w:szCs w:val="28"/>
          <w:rtl w:val="true"/>
          <w:lang w:bidi="fa-IR"/>
        </w:rPr>
        <w:t>.</w:t>
      </w:r>
      <w:r>
        <w:rPr>
          <w:rStyle w:val="FootnoteAnchor"/>
          <w:rtl w:val="true"/>
        </w:rPr>
        <w:footnoteReference w:id="659"/>
      </w:r>
    </w:p>
    <w:p>
      <w:pPr>
        <w:pStyle w:val="BookText"/>
        <w:rPr/>
      </w:pPr>
      <w:r>
        <w:rPr>
          <w:rFonts w:ascii="Amiri" w:hAnsi="Amiri" w:eastAsia="Amiri" w:cs="Amiri"/>
          <w:color w:val="111111"/>
          <w:sz w:val="28"/>
          <w:sz w:val="28"/>
          <w:szCs w:val="28"/>
          <w:rtl w:val="true"/>
          <w:lang w:bidi="ar-SA"/>
        </w:rPr>
        <w:t xml:space="preserve">ولكن هذا الجواب لا يملأ النفس، فإذا كان الشعب قد مل فما بال الولاة والمرتزقة من الجيش لديهم، وهم من أكبر المنتفعين من عهده ، يقول الشهرستاني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ولاة عثمان رفضوا مساعدة عثمان في محنته وخذلوه حتى أتى قدره عليه</w:t>
      </w:r>
      <w:r>
        <w:rPr>
          <w:rFonts w:eastAsia="Amiri" w:cs="Amiri" w:ascii="Amiri" w:hAnsi="Amiri"/>
          <w:color w:val="111111"/>
          <w:sz w:val="28"/>
          <w:szCs w:val="28"/>
          <w:rtl w:val="true"/>
          <w:lang w:bidi="ar-SA"/>
        </w:rPr>
        <w:t>».</w:t>
      </w:r>
      <w:r>
        <w:rPr>
          <w:rStyle w:val="FootnoteAnchor"/>
          <w:rtl w:val="true"/>
        </w:rPr>
        <w:footnoteReference w:id="660"/>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والغريب أن معاوية أرسل جيشاً لنجدة عثمان ولكنه أمره أن يتوقف في وادي القرى دون المدينة، وقد توقف حتى قتل عثمان فرجع، ثم يقول الوردي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المدهش أن ترى قميص عثمان الذي قتل فيه، وأصابع زوجته التي قطعت أثناء مقتله، ترسل حالاً إلى معاوية وكأنه أمر دبّر بليل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وينتهي بعد ذلك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ويبدو أن الخطة أحكم تدبيرها، ووضعت تفاصيلها بدقة وسار كل شيء على ما يرام</w:t>
      </w:r>
      <w:r>
        <w:rPr>
          <w:rFonts w:eastAsia="Amiri" w:cs="Amiri" w:ascii="Amiri" w:hAnsi="Amiri"/>
          <w:color w:val="111111"/>
          <w:sz w:val="28"/>
          <w:szCs w:val="28"/>
          <w:rtl w:val="true"/>
          <w:lang w:bidi="ar-SA"/>
        </w:rPr>
        <w:t>»</w:t>
      </w:r>
      <w:r>
        <w:rPr>
          <w:rStyle w:val="FootnoteAnchor"/>
          <w:rtl w:val="true"/>
        </w:rPr>
        <w:footnoteReference w:id="661"/>
      </w:r>
      <w:r>
        <w:rPr>
          <w:rFonts w:ascii="Amiri" w:hAnsi="Amiri" w:eastAsia="Amiri" w:cs="Amiri"/>
          <w:color w:val="111111"/>
          <w:sz w:val="28"/>
          <w:sz w:val="28"/>
          <w:szCs w:val="28"/>
          <w:rtl w:val="true"/>
          <w:lang w:bidi="ar-SA"/>
        </w:rPr>
        <w:t xml:space="preserve">، وسنرى فيما </w:t>
      </w:r>
    </w:p>
    <w:p>
      <w:pPr>
        <w:pStyle w:val="BookText"/>
        <w:rPr/>
      </w:pPr>
      <w:r>
        <w:rPr>
          <w:rFonts w:ascii="Amiri" w:hAnsi="Amiri" w:eastAsia="Amiri" w:cs="Amiri"/>
          <w:color w:val="111111"/>
          <w:sz w:val="28"/>
          <w:sz w:val="28"/>
          <w:szCs w:val="28"/>
          <w:rtl w:val="true"/>
          <w:lang w:bidi="ar-SA"/>
        </w:rPr>
        <w:t>بعد كيف يلتقي الوردي بصاحبنا في توجيه التهمة إلى معاوية بذلك ثم إلى مروان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ويبدأ النزاع بعد هذا بينه وبين الإمام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والنزاع في حقيقته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صوّره أكثر الباحثين الموضوعيين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المحدثين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بين شخصين، بل كان بين مزاجين وذهنيتين، مزاج لا يتحرّج من ارتكاب أية وسيلة للوصول إلى غايته، وإن كان لها ما لها من الدناءة، ومزاج مقيد برواسب دينية وخلقية لا يستطيع أن يتعداها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فكان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بحكم مزاجه وخلقه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يتألّم من ارتكاب أية خلّة تتنافى مع مبادئ الدين أو الشرف، كإيواء المجرمين أو الانتهازيين، وشراء عواطفهم بالولاية أو المال، ثم الكذب والدسّ والتبذير على حساب أطماعه، بحساب وبغير حساب، بينما يتقيد الآخر بالسير نحو نهج معلوم رسمه الكتاب، وطبقته سنة الرسول صلی الله علیه و آله وسلم</w:t>
      </w:r>
    </w:p>
    <w:p>
      <w:pPr>
        <w:pStyle w:val="BookText"/>
        <w:rPr/>
      </w:pPr>
      <w:r>
        <w:rPr>
          <w:rFonts w:ascii="IRNazanin" w:hAnsi="IRNazanin" w:eastAsia="IRNazanin"/>
          <w:color w:val="111111"/>
          <w:sz w:val="28"/>
          <w:sz w:val="28"/>
          <w:szCs w:val="28"/>
          <w:rtl w:val="true"/>
          <w:lang w:bidi="fa-IR"/>
        </w:rPr>
        <w:t>والغريب أن يحسب البعض أن في سلوك معاوية وسيرته دهاءً لا يجده في علي علیه السلام ناسياً ما كان بين الرجلين من فوارق في الخلق والمزاج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يرون في معاوية دهاءً وبراعة لا يرونها في علي، ويعزون إليهما غلبة معاوية في النهاية إنما يخطئون في تقدير الظروف، كما يخطئون فهم علي وواجبه لقد كان واجب علي الأول والأخير أن يردّ للتقاليد الإسلامية قوّتها، وأن يردّ إلى الدين ،روحه، وأن يجلو الغاشية التي غشت هذا الروح على أيدي أميّة في كبرة عثمان ،ووهنه، ولو جارى معاوية في إقصاء العنصر الأخلاقي من حسابه لسقطت مهمته ولما كان لظفره بالخلافة خالصة من قيمة في حياة هذا الدين، فما جدوى استبدال معاوية بمعاوية ؟</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علياً إما أن يكون عليا أو فلتذهب الخلافة عنه بل فلتذهب حياته معها، وهذا هو الفهم الصحيح الذي لم يغب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كرّم الله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معاوية </w:t>
      </w:r>
      <w:bookmarkStart w:id="242" w:name="pg15225_151444"/>
    </w:p>
    <w:p>
      <w:pPr>
        <w:pStyle w:val="BookText"/>
        <w:rPr/>
      </w:pPr>
      <w:bookmarkEnd w:id="242"/>
      <w:r>
        <w:rPr>
          <w:rFonts w:ascii="Amiri" w:hAnsi="Amiri" w:eastAsia="Amiri" w:cs="Amiri"/>
          <w:color w:val="111111"/>
          <w:sz w:val="28"/>
          <w:sz w:val="28"/>
          <w:szCs w:val="28"/>
          <w:rtl w:val="true"/>
          <w:lang w:bidi="ar-SA"/>
        </w:rPr>
        <w:t>بأدهى مني، ولكنه يغدر ويفجر، ولولا كراهية الغدر لكنت من أدهى الناس</w:t>
      </w:r>
      <w:r>
        <w:rPr>
          <w:rFonts w:eastAsia="Amiri" w:cs="Amiri" w:ascii="Amiri" w:hAnsi="Amiri"/>
          <w:color w:val="111111"/>
          <w:sz w:val="28"/>
          <w:szCs w:val="28"/>
          <w:rtl w:val="true"/>
          <w:lang w:bidi="ar-SA"/>
        </w:rPr>
        <w:t>».</w:t>
      </w:r>
      <w:r>
        <w:rPr>
          <w:rStyle w:val="FootnoteAnchor"/>
          <w:rtl w:val="true"/>
        </w:rPr>
        <w:footnoteReference w:id="662"/>
      </w:r>
    </w:p>
    <w:p>
      <w:pPr>
        <w:pStyle w:val="BookText"/>
        <w:rPr/>
      </w:pPr>
      <w:r>
        <w:rPr>
          <w:rFonts w:ascii="IRNazanin" w:hAnsi="IRNazanin" w:eastAsia="IRNazanin"/>
          <w:color w:val="111111"/>
          <w:sz w:val="28"/>
          <w:sz w:val="28"/>
          <w:szCs w:val="28"/>
          <w:rtl w:val="true"/>
          <w:lang w:bidi="fa-IR"/>
        </w:rPr>
        <w:t>وفي ضوء هذين المزاجين نبدأ فنساير صاحبنا وإمامه علیه السلام لنشهد معه حرب صفين ونلمس بأيدينا آثار ما يدور بينهما وبين خصمهما من صراع ليستعمل الطرفان فيه كل ما يملكانه من سلاح</w:t>
      </w:r>
      <w:r>
        <w:rPr>
          <w:rFonts w:eastAsia="IRNazanin" w:cs="IRNazanin"/>
          <w:color w:val="111111"/>
          <w:sz w:val="28"/>
          <w:szCs w:val="28"/>
          <w:rtl w:val="true"/>
          <w:lang w:bidi="fa-IR"/>
        </w:rPr>
        <w:t>.</w:t>
      </w:r>
    </w:p>
    <w:p>
      <w:pPr>
        <w:pStyle w:val="Heading4"/>
        <w:numPr>
          <w:ilvl w:val="3"/>
          <w:numId w:val="1"/>
        </w:numPr>
        <w:rPr/>
      </w:pPr>
      <w:bookmarkStart w:id="243" w:name="__RefHeading___Toc3426208_2142443653"/>
      <w:bookmarkStart w:id="244" w:name="_Toc72"/>
      <w:bookmarkEnd w:id="243"/>
      <w:r>
        <w:rPr>
          <w:rtl w:val="true"/>
        </w:rPr>
        <w:t>(</w:t>
      </w:r>
      <w:r>
        <w:rPr/>
        <w:t>10</w:t>
      </w:r>
      <w:r>
        <w:rPr>
          <w:rtl w:val="true"/>
        </w:rPr>
        <w:t>)</w:t>
      </w:r>
      <w:bookmarkEnd w:id="244"/>
    </w:p>
    <w:p>
      <w:pPr>
        <w:pStyle w:val="BookText"/>
        <w:rPr/>
      </w:pPr>
      <w:r>
        <w:rPr>
          <w:rFonts w:ascii="IRNazanin" w:hAnsi="IRNazanin" w:eastAsia="IRNazanin"/>
          <w:color w:val="111111"/>
          <w:sz w:val="28"/>
          <w:sz w:val="28"/>
          <w:szCs w:val="28"/>
          <w:rtl w:val="true"/>
          <w:lang w:bidi="fa-IR"/>
        </w:rPr>
        <w:t xml:space="preserve">وتحرّك الجيش بقيادة الإمام علیه السلام باتجاه ،صفين وكان ابن عباس قائداً لجيش البصرة </w:t>
      </w:r>
      <w:r>
        <w:rPr>
          <w:rStyle w:val="FootnoteAnchor"/>
          <w:rtl w:val="true"/>
        </w:rPr>
        <w:footnoteReference w:id="663"/>
      </w:r>
      <w:r>
        <w:rPr>
          <w:rFonts w:ascii="IRNazanin" w:hAnsi="IRNazanin" w:eastAsia="IRNazanin"/>
          <w:color w:val="111111"/>
          <w:sz w:val="28"/>
          <w:sz w:val="28"/>
          <w:szCs w:val="28"/>
          <w:rtl w:val="true"/>
          <w:lang w:bidi="fa-IR"/>
        </w:rPr>
        <w:t xml:space="preserve">، وفي الطريق صادفتهما حوادث قبل وصولهما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يهم التعرض لها الآن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إذا بلغوها وجدوا أمامهم معاوية، وقد انتقى لجيشه أفضل المواقع الاستراتيجية، واحتل شريعة الفرات ليمنع من ورودوها جيش الإمام علیه السلام ، وهو يعتقد بذلك أنهم سيموتون ظمأ، ويتمّ له النصر من ايسر طريق، وحجّته المضلة لأهل الشام أنه يحاول أن يكافئهم بالظمأ على ما صنعوا مع عثمان، حين منعوا عنه الماء، مع أن الأمويين الذين كانوا معه لا بد أنهم حدّثوه عن موقف الإمام والهاشميين في إيصال الماء إليه غير مرّة، حتى كادوا يقتتلون مع الثوار في بعضها، على ما تحدثنا عنه، ولكنَّ وصوليته تبيح له أكثر من هذا الكذب في سبيل إثارة النفوس على الإمام علیه السلام</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كان الإمام علیه السلام ليظمأ ومعه أهل بيته، ثم معه أشاوس أهل العراق وغيرهم، وما كان إلا قليلاً حتى ملكوا الماء بعد حروب دامية، أذاقوا بها أهل الشام ما أذاقوهم </w:t>
      </w:r>
    </w:p>
    <w:p>
      <w:pPr>
        <w:pStyle w:val="BookText"/>
        <w:rPr/>
      </w:pPr>
      <w:r>
        <w:rPr>
          <w:rFonts w:ascii="Amiri" w:hAnsi="Amiri" w:eastAsia="Amiri" w:cs="Amiri"/>
          <w:color w:val="111111"/>
          <w:sz w:val="28"/>
          <w:sz w:val="28"/>
          <w:szCs w:val="28"/>
          <w:rtl w:val="true"/>
          <w:lang w:bidi="ar-SA"/>
        </w:rPr>
        <w:t>من حرارة النضال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وكان أخشى ما يخشاه معاوية أن يقابله الإمام علیه السلام بالمثل فيضطره إلى الاندحار، وما علم أن الإمام علیه السلام أسمى من أن يرتكب هذه الطرق الملتوية التي لا تلائم نفسيته، فكان الماء مباحاً للجميع، يلتقي عنده هؤلاء وهؤلاء، فيشربون ويتحدّثون</w:t>
      </w:r>
      <w:r>
        <w:rPr>
          <w:rFonts w:eastAsia="IRNazanin" w:cs="IRNazanin"/>
          <w:color w:val="111111"/>
          <w:sz w:val="28"/>
          <w:szCs w:val="28"/>
          <w:rtl w:val="true"/>
          <w:lang w:bidi="fa-IR"/>
        </w:rPr>
        <w:t>.</w:t>
      </w:r>
      <w:r>
        <w:rPr>
          <w:rStyle w:val="FootnoteAnchor"/>
          <w:rtl w:val="true"/>
        </w:rPr>
        <w:footnoteReference w:id="664"/>
      </w:r>
    </w:p>
    <w:p>
      <w:pPr>
        <w:pStyle w:val="BookText"/>
        <w:rPr/>
      </w:pPr>
      <w:r>
        <w:rPr>
          <w:rFonts w:ascii="IRNazanin" w:hAnsi="IRNazanin" w:eastAsia="IRNazanin"/>
          <w:color w:val="111111"/>
          <w:sz w:val="28"/>
          <w:sz w:val="28"/>
          <w:szCs w:val="28"/>
          <w:rtl w:val="true"/>
          <w:lang w:bidi="fa-IR"/>
        </w:rPr>
        <w:t xml:space="preserve">وقد أراد أصحاب الإمام علیه السلام أن يعجّلوا على أهل الشام بعد اندحارهم عن الماء، فأبى الإمام علیه السلام إلّا أن يقيم عليهم الحجة على طريقته في المحافظة على السلم، وأقامها عليهم أكثر من مرة </w:t>
      </w:r>
      <w:r>
        <w:rPr>
          <w:rStyle w:val="FootnoteAnchor"/>
          <w:rtl w:val="true"/>
        </w:rPr>
        <w:footnoteReference w:id="665"/>
      </w:r>
      <w:r>
        <w:rPr>
          <w:rFonts w:ascii="Amiri" w:hAnsi="Amiri" w:eastAsia="Amiri" w:cs="Amiri"/>
          <w:color w:val="111111"/>
          <w:sz w:val="28"/>
          <w:sz w:val="28"/>
          <w:szCs w:val="28"/>
          <w:rtl w:val="true"/>
          <w:lang w:bidi="ar-SA"/>
        </w:rPr>
        <w:t>، وبخاصة في فترة الأشهر الحرم التي تعاقدوا على الهدنة فيها احتراماً للشهر الحرام، وطمعاً في الصلح، فلم يزد الأمر معاوية إلا إصراراً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وتجهز الفريقان للحرب وكتبوا الكتائب فاستعمل علي علیه السلام على الخيل عمار بن ياسر، وعلى الرجالة عبد الله بن بديل، ودفع اللواء إلى هاشم بن عتبة بن أبي وقاص الزهري، وجعل على ميمنته الأشعث بن قيس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أثبت صاحبنا من كفاءة نادرة في حرب الجمل وهو من أكبر قواد المعركة 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جعله على الميسرة </w:t>
      </w:r>
      <w:r>
        <w:rPr>
          <w:rStyle w:val="FootnoteAnchor"/>
          <w:rtl w:val="true"/>
        </w:rPr>
        <w:footnoteReference w:id="666"/>
      </w:r>
      <w:r>
        <w:rPr>
          <w:rFonts w:ascii="Amiri" w:hAnsi="Amiri" w:eastAsia="Amiri" w:cs="Amiri"/>
          <w:color w:val="111111"/>
          <w:sz w:val="28"/>
          <w:sz w:val="28"/>
          <w:szCs w:val="28"/>
          <w:rtl w:val="true"/>
          <w:lang w:bidi="ar-SA"/>
        </w:rPr>
        <w:t xml:space="preserve">، وكانت زعامة قريش وأسد وكنانة إليه </w:t>
      </w:r>
      <w:r>
        <w:rPr>
          <w:rStyle w:val="FootnoteAnchor"/>
          <w:rtl w:val="true"/>
        </w:rPr>
        <w:footnoteReference w:id="667"/>
      </w:r>
      <w:r>
        <w:rPr>
          <w:rFonts w:ascii="Amiri" w:hAnsi="Amiri" w:eastAsia="Amiri" w:cs="Amiri"/>
          <w:color w:val="111111"/>
          <w:sz w:val="28"/>
          <w:sz w:val="28"/>
          <w:szCs w:val="28"/>
          <w:rtl w:val="true"/>
          <w:lang w:bidi="ar-SA"/>
        </w:rPr>
        <w:t>، فهو قائد للمسيرة وهو زعيم لهذه القبائل</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وبدأت الحرب بينهم في أول يوم من صفر ، وخرج في ذلك اليوم مالك الأشتر على رأس من خرج من أهل العراق، وخرج حبيب بن مسلمة على رأس من خرج من أهل الشام، واقتتلوا يومهم قتالاً شديداً معظم النهار ثم تراجعوا، وقد انتصف بعضهم من </w:t>
      </w:r>
    </w:p>
    <w:p>
      <w:pPr>
        <w:pStyle w:val="BookText"/>
        <w:rPr/>
      </w:pPr>
      <w:r>
        <w:rPr>
          <w:rFonts w:ascii="IRNazanin" w:hAnsi="IRNazanin" w:eastAsia="IRNazanin"/>
          <w:color w:val="111111"/>
          <w:sz w:val="28"/>
          <w:sz w:val="28"/>
          <w:szCs w:val="28"/>
          <w:rtl w:val="true"/>
          <w:lang w:bidi="fa-IR"/>
        </w:rPr>
        <w:t>بعض</w:t>
      </w:r>
      <w:r>
        <w:rPr>
          <w:rFonts w:eastAsia="IRNazanin" w:cs="IRNazanin"/>
          <w:color w:val="111111"/>
          <w:sz w:val="28"/>
          <w:szCs w:val="28"/>
          <w:rtl w:val="true"/>
          <w:lang w:bidi="fa-IR"/>
        </w:rPr>
        <w:t>»</w:t>
      </w:r>
      <w:r>
        <w:rPr>
          <w:rStyle w:val="FootnoteAnchor"/>
          <w:rtl w:val="true"/>
        </w:rPr>
        <w:footnoteReference w:id="668"/>
      </w:r>
      <w:r>
        <w:rPr>
          <w:rFonts w:ascii="Amiri" w:hAnsi="Amiri" w:eastAsia="Amiri" w:cs="Amiri"/>
          <w:color w:val="111111"/>
          <w:sz w:val="28"/>
          <w:sz w:val="28"/>
          <w:szCs w:val="28"/>
          <w:rtl w:val="true"/>
          <w:lang w:bidi="ar-SA"/>
        </w:rPr>
        <w:t xml:space="preserve">، بعد أن ذهب من النهار معظمه، ثم تتالت الأيام، فخرج في خامسها صاحبنا على رأس من خرج من جيشه معه، وخرج على رأس أهل الشام الوليد بن عقبة، وتطاول الوليد على بني عبد المطلب وسبّهم، فأساء فتاهم ذلك، فدعاه إلى مبارزته وألحف عليه، فجبن عنه وأبى عليه مقابلته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نصر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فأرسل إليه ابن عباس أن أبرز إلي، فأبى أن يفعل، وقاتل ابن عباس قتالاً شديداً ، ثم انصرفوا وكلٌّ غير غالب</w:t>
      </w:r>
      <w:r>
        <w:rPr>
          <w:rFonts w:eastAsia="Amiri" w:cs="Amiri" w:ascii="Amiri" w:hAnsi="Amiri"/>
          <w:color w:val="111111"/>
          <w:sz w:val="28"/>
          <w:szCs w:val="28"/>
          <w:rtl w:val="true"/>
          <w:lang w:bidi="ar-SA"/>
        </w:rPr>
        <w:t>».</w:t>
      </w:r>
      <w:r>
        <w:rPr>
          <w:rStyle w:val="FootnoteAnchor"/>
          <w:rtl w:val="true"/>
        </w:rPr>
        <w:footnoteReference w:id="669"/>
      </w:r>
    </w:p>
    <w:p>
      <w:pPr>
        <w:pStyle w:val="BookText"/>
        <w:rPr/>
      </w:pPr>
      <w:r>
        <w:rPr>
          <w:rFonts w:ascii="IRNazanin" w:hAnsi="IRNazanin" w:eastAsia="IRNazanin"/>
          <w:color w:val="111111"/>
          <w:sz w:val="28"/>
          <w:sz w:val="28"/>
          <w:szCs w:val="28"/>
          <w:rtl w:val="true"/>
          <w:lang w:bidi="fa-IR"/>
        </w:rPr>
        <w:t xml:space="preserve">والذي يبدو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بعض الروايات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الإمام علیه السلام نهاه وإخوته عن المبارزة، كما نہی حسناً وحسيناً وولده محمد عن ذلك </w:t>
      </w:r>
      <w:r>
        <w:rPr>
          <w:rStyle w:val="FootnoteAnchor"/>
          <w:rtl w:val="true"/>
        </w:rPr>
        <w:footnoteReference w:id="670"/>
      </w:r>
      <w:r>
        <w:rPr>
          <w:rFonts w:ascii="IRNazanin" w:hAnsi="IRNazanin" w:eastAsia="IRNazanin"/>
          <w:color w:val="111111"/>
          <w:sz w:val="28"/>
          <w:sz w:val="28"/>
          <w:szCs w:val="28"/>
          <w:rtl w:val="true"/>
          <w:lang w:bidi="fa-IR"/>
        </w:rPr>
        <w:t>، وهو إن صح فلا بد أن يكون بعد هذا الزمان ، وإلّا فلم يكن ابن عباس ليقدم على عصيان إمامه علیه السلام ويدعو الوليد للمبارزة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كان يوم الخميس صلى علي علیه السلام بغلس، وخرج بالناس إلى اهل الشام فزحف إليهم، وزحفوا معه، وكان على ميمنته عبد الله بن بدیل بن ورقاء الخزاعي، وعلى ميسرته عبد الله بن عباس</w:t>
      </w:r>
    </w:p>
    <w:p>
      <w:pPr>
        <w:pStyle w:val="BookText"/>
        <w:rPr/>
      </w:pPr>
      <w:r>
        <w:rPr>
          <w:rFonts w:ascii="Amiri" w:hAnsi="Amiri" w:eastAsia="Amiri" w:cs="Amiri"/>
          <w:color w:val="111111"/>
          <w:sz w:val="28"/>
          <w:sz w:val="28"/>
          <w:szCs w:val="28"/>
          <w:rtl w:val="true"/>
          <w:lang w:bidi="ar-SA"/>
        </w:rPr>
        <w:t>والقرّاء مع ثلاثة نفر، عمار بن ياسر وقيس بن سعد وعبد الله بن بديل والناس على راياتهم ومراكزهم، وعلي في القلب في أهل المدينة</w:t>
      </w:r>
      <w:r>
        <w:rPr>
          <w:rFonts w:eastAsia="Amiri" w:cs="Amiri" w:ascii="Amiri" w:hAnsi="Amiri"/>
          <w:color w:val="111111"/>
          <w:sz w:val="28"/>
          <w:szCs w:val="28"/>
          <w:rtl w:val="true"/>
          <w:lang w:bidi="ar-SA"/>
        </w:rPr>
        <w:t>.</w:t>
      </w:r>
      <w:r>
        <w:rPr>
          <w:rStyle w:val="FootnoteAnchor"/>
          <w:rtl w:val="true"/>
        </w:rPr>
        <w:footnoteReference w:id="671"/>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أصحاب علي ليذكرون مكان علي من النبي صلى الله عليه واله وسلم وقول النبي صلى الله عليه واله وسلم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ألست أولى بالمؤمنين من أنفسهم، فلما 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أخذ بيد علي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اللهم وال من والاه وعاد من عاداه ويذكرون كذلك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إِنْ كَانَ آبَاؤُكُمْ وَأَبْنَاؤُكُمْ وَإِخْوَانُكُمْ وَأَزْوَاجُكُمْ وَعَشِيرَتُكُمْ وَأَمْوَالٌ اقْتَرَفْتُمُوهَا </w:t>
      </w:r>
    </w:p>
    <w:p>
      <w:pPr>
        <w:pStyle w:val="BookText"/>
        <w:rPr/>
      </w:pPr>
      <w:r>
        <w:rPr>
          <w:rFonts w:ascii="Amiri" w:hAnsi="Amiri" w:eastAsia="Amiri" w:cs="Amiri"/>
          <w:color w:val="111111"/>
          <w:sz w:val="28"/>
          <w:sz w:val="28"/>
          <w:szCs w:val="28"/>
          <w:rtl w:val="true"/>
          <w:lang w:bidi="ar-SA"/>
        </w:rPr>
        <w:t>وَتِجَارَةٌ تَخْشَوْنَ كَسَادَهَا وَمَسَاكِنُ تَرْضَوْنَهَا أَحَبَّ إِلَيْكُمْ مِنَ اللَّهِ وَرَسُولِهِ وَجِهَادٍ فِي سَبِيلِهِ فَتَرَبَّصُوا حَتَّى يَأْتِيَ اللَّهُ بِأَمْرِهِ وَاللَّهُ لَا يَهْدِي الْقَوْمَ الْفَاسِقِينَ</w:t>
      </w:r>
      <w:r>
        <w:rPr>
          <w:rFonts w:eastAsia="Amiri" w:cs="Amiri" w:ascii="Amiri" w:hAnsi="Amiri"/>
          <w:color w:val="111111"/>
          <w:sz w:val="28"/>
          <w:szCs w:val="28"/>
          <w:rtl w:val="true"/>
          <w:lang w:bidi="ar-SA"/>
        </w:rPr>
        <w:t>».</w:t>
      </w:r>
      <w:r>
        <w:rPr>
          <w:rStyle w:val="FootnoteAnchor"/>
          <w:rtl w:val="true"/>
        </w:rPr>
        <w:footnoteReference w:id="672"/>
      </w:r>
    </w:p>
    <w:p>
      <w:pPr>
        <w:pStyle w:val="BookText"/>
        <w:rPr/>
      </w:pPr>
      <w:r>
        <w:rPr>
          <w:rFonts w:ascii="Amiri" w:hAnsi="Amiri" w:eastAsia="Amiri" w:cs="Amiri"/>
          <w:color w:val="111111"/>
          <w:sz w:val="28"/>
          <w:sz w:val="28"/>
          <w:szCs w:val="28"/>
          <w:rtl w:val="true"/>
          <w:lang w:bidi="ar-SA"/>
        </w:rPr>
        <w:t>فهم كانوا يرون أنهم حين يقاتلون مع علي، كأنهم يقاتلون مع النبي صلى الله عليه واله وسلم نفسه، جهاداً في سبيل الله، فليس الغريب إذن أن يطلبوا الشهادة ويتهالكوا عليها، وإنما الغريب أن يحجموا أو يدبروا أو يترددوا</w:t>
      </w:r>
      <w:r>
        <w:rPr>
          <w:rFonts w:eastAsia="Amiri" w:cs="Amiri" w:ascii="Amiri" w:hAnsi="Amiri"/>
          <w:color w:val="111111"/>
          <w:sz w:val="28"/>
          <w:szCs w:val="28"/>
          <w:rtl w:val="true"/>
          <w:lang w:bidi="ar-SA"/>
        </w:rPr>
        <w:t>» .</w:t>
      </w:r>
      <w:r>
        <w:rPr>
          <w:rStyle w:val="FootnoteAnchor"/>
          <w:rtl w:val="true"/>
        </w:rPr>
        <w:footnoteReference w:id="673"/>
      </w:r>
    </w:p>
    <w:p>
      <w:pPr>
        <w:pStyle w:val="BookText"/>
        <w:rPr/>
      </w:pPr>
      <w:r>
        <w:rPr>
          <w:rFonts w:ascii="IRNazanin" w:hAnsi="IRNazanin" w:eastAsia="IRNazanin"/>
          <w:color w:val="111111"/>
          <w:sz w:val="28"/>
          <w:sz w:val="28"/>
          <w:szCs w:val="28"/>
          <w:rtl w:val="true"/>
          <w:lang w:bidi="fa-IR"/>
        </w:rPr>
        <w:t xml:space="preserve">والأغرب من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تضليل معاوية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يرتاب أهل الشام من أنفسهم، لحديث سمعه ذو الكلاع من ابن العاص قديماً، وسمعه منه حديثاً سمعه يحدث عن رسول الله صلى الله عليه واله وسلم أن عماراً تقتله الفئة الباغية ولا يرتابون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وهم خارجون لحرب الإمام علیه السلام ، مع أن الأحاديث الواردة فيه من النبي صلى الله عليه واله وسلم أهم من هذا الحديث بكثير، يقول أبو نوح الحميري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جاءه ذو الكلاع ليسأله عن صحة الحديث وعن جد عمار في محاربتهم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واعجباه من قوم يعتريهم الشك في أمرهم لمكان عمار، ولا يعتريهم الشك لمكان علي، ويستدلون على أن الحق مع أهل العراق بكون عمار بين أظهرهم ولا يعبؤون بمكان علي، ويحذرون من قول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تقتلك الفئة الباغية، ويرتاعون لذلك ولا يرتاعون لقوله صلى الله عليه واله وسلم في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وال من والاه وعاد من عاداه ولا لقوله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يحبّك إلا مؤمن ولا يغضبك إلّا منافق</w:t>
      </w:r>
      <w:r>
        <w:rPr>
          <w:rFonts w:eastAsia="IRNazanin" w:cs="IRNazanin"/>
          <w:color w:val="111111"/>
          <w:sz w:val="28"/>
          <w:szCs w:val="28"/>
          <w:rtl w:val="true"/>
          <w:lang w:bidi="fa-IR"/>
        </w:rPr>
        <w:t>».</w:t>
      </w:r>
      <w:r>
        <w:rPr>
          <w:rStyle w:val="FootnoteAnchor"/>
          <w:rtl w:val="true"/>
        </w:rPr>
        <w:footnoteReference w:id="674"/>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رغب ذو الكلاع أن يجمع بين عمار وابن العاص؛ ليسمعه جده في قتالهم واجتمعوا لذلك قال عمار لابن العاص فيما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وسأخبرك على ما أقتالك عليه وأصحابك، أن رسول الله صلى الله عليه واله وسلم أمرني أن أقاتل الناكثين فقد فعلت، وأمرني أن أقاتل </w:t>
      </w:r>
    </w:p>
    <w:p>
      <w:pPr>
        <w:pStyle w:val="BookText"/>
        <w:rPr/>
      </w:pPr>
      <w:r>
        <w:rPr>
          <w:rFonts w:ascii="Amiri" w:hAnsi="Amiri" w:eastAsia="Amiri" w:cs="Amiri"/>
          <w:color w:val="111111"/>
          <w:sz w:val="28"/>
          <w:sz w:val="28"/>
          <w:szCs w:val="28"/>
          <w:rtl w:val="true"/>
          <w:lang w:bidi="ar-SA"/>
        </w:rPr>
        <w:t xml:space="preserve">القاسطين وأنتم ،هم، وأما المارقون فلا أدري أدركهم أو لا، أيها الأبتر ألست تعلم أن رسول الله صلى الله عليه واله وسلم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 اللهم وال من والاه وعاد من عاداه، فأنا مولى الله ورسوله وعلي مولاي بعدهما</w:t>
      </w:r>
      <w:r>
        <w:rPr>
          <w:rFonts w:eastAsia="Amiri" w:cs="Amiri" w:ascii="Amiri" w:hAnsi="Amiri"/>
          <w:color w:val="111111"/>
          <w:sz w:val="28"/>
          <w:szCs w:val="28"/>
          <w:rtl w:val="true"/>
          <w:lang w:bidi="ar-SA"/>
        </w:rPr>
        <w:t>».</w:t>
      </w:r>
      <w:r>
        <w:rPr>
          <w:rStyle w:val="FootnoteAnchor"/>
          <w:rtl w:val="true"/>
        </w:rPr>
        <w:footnoteReference w:id="675"/>
      </w:r>
    </w:p>
    <w:p>
      <w:pPr>
        <w:pStyle w:val="BookText"/>
        <w:rPr/>
      </w:pPr>
      <w:r>
        <w:rPr>
          <w:rFonts w:ascii="Amiri" w:hAnsi="Amiri" w:eastAsia="Amiri" w:cs="Amiri"/>
          <w:color w:val="111111"/>
          <w:sz w:val="28"/>
          <w:sz w:val="28"/>
          <w:szCs w:val="28"/>
          <w:rtl w:val="true"/>
          <w:lang w:bidi="ar-SA"/>
        </w:rPr>
        <w:t>وكان كل واحد من صحابة رسول الله صلى الله عليه واله وسلم الذين كانوا معه، وغيرهم من أهل ،العراق، على مثل هذا اليقين أو قريب منه، وكانوا على بصيرة من دينهم، ومع ذلك فقد قام ابن عباس فيهم خطيباً ليزيدهم ثباتاً على ثبات، وبصيرة في الدين على بصيرة، وكان ذلك على إثر خطاب لعمرو بن العاص في أهل الشام، وقد جاء في خطابه بعد الحمد والتشهد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ساقنا قدر الله إلى ما ترون؛ حتى كان فيما اضطرب من حبل هذه الأمة وأنتشر من أمرها، أن ابن آكلة الأكباد قد وجد من طغام أهل الشام أعواناً على علي بن أبي طالب، ابن عم رسول الله وصهره، وأول ذكر صلى معه، بدري، قد شهد مع رسول الله كل مشاهده التي فيها الفضل، ومعاوية وأبو سفيان مشركان يعبدان الأصنام</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واعلموا والله الذي ملك الملك وحده، فبان به وكان أهله، لقد قاتل علي بن أبي طالب مع رسول الله صلى الله عليه واله وسلم و علي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الله ورسوله، ومعاوية وأبو سفيان 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الله ورسوله، فما معاوية في هذه بأبر ولا أتقى ولا أرشد و لا أصوب منه في قتالكم، فعليكم بتقوى الله والجد والحزم والصبر ، وإنكم لعلى الحق، وإن القوم لعلي الباطل، فلا يكوننّ أولى بالجد في باطلهم منكم في حقكم، أما والله إنا لنعلم أن الله سيعذبهم بأيديكم أو بأيدي غيركم، اللهم ربنا أعنا ولا تخذلنا، وانصرنا على عدونا، ولا تخل عنا، وافتح بيننا وبين قومنا بالحق وأنت خير الفاتحين والسلام عليكم ورحمة الله وبركاته، أقول قولي واستغفر الله لي ولكم</w:t>
      </w:r>
      <w:r>
        <w:rPr>
          <w:rFonts w:eastAsia="Amiri" w:cs="Amiri" w:ascii="Amiri" w:hAnsi="Amiri"/>
          <w:color w:val="111111"/>
          <w:sz w:val="28"/>
          <w:szCs w:val="28"/>
          <w:rtl w:val="true"/>
          <w:lang w:bidi="ar-SA"/>
        </w:rPr>
        <w:t>».</w:t>
      </w:r>
      <w:r>
        <w:rPr>
          <w:rStyle w:val="FootnoteAnchor"/>
          <w:rtl w:val="true"/>
        </w:rPr>
        <w:footnoteReference w:id="676"/>
      </w:r>
    </w:p>
    <w:p>
      <w:pPr>
        <w:pStyle w:val="BookText"/>
        <w:rPr/>
      </w:pPr>
      <w:r>
        <w:rPr>
          <w:rFonts w:ascii="Amiri" w:hAnsi="Amiri" w:eastAsia="Amiri" w:cs="Amiri"/>
          <w:color w:val="111111"/>
          <w:sz w:val="28"/>
          <w:sz w:val="28"/>
          <w:szCs w:val="28"/>
          <w:rtl w:val="true"/>
          <w:lang w:bidi="ar-SA"/>
        </w:rPr>
        <w:t xml:space="preserve">وكان هذا اليوم مشهوداً من أيام صفين، فقد تقدمت ميمنة أهل العراق وهي بقيادة ابن بديل، حتى بلغت معاوية أو كادت، واضطرب على معاوية أمره، لولا أن تجمع عليه جميع أهل الشام، فترتد عنه منهزمة إلّا فئة قليلة منها، وتعرضت في ذلك اليوم ميسرة أهل العراق وهي بقيادة صاحبنا لأعنف هجوم من قبل أهل الشام يقول ابن الأثير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وخرجت حمير في جمعها ومن انضم إليها من أهل الشام ومقدمهم ذو الكلاع ومعه عبيد الله بن عمر بن الخطاب، وهم ميمنة أهل الشام فقصدوا ربيعة وكانت ربيعة ميسرة أهل العراق وفيهم ابن عباس على الميسرة ، فحملوا على ربيعة حملة شديدة فتضعضعت راية ربيعة ، وكانت الراية مع أبي ساسان حضين بن المنذر ، فانصرف أهل الشام عنهم، ثم كرّ عبيد الله بن عمر،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الشام إن هذا الحي من أهل العراق قتلة عثمان وأنصار علي، فشدّوا على الناس شدّة عظيمة، فثبتت ربيعة وصبروا صبراً حسناً إلا قليلاً من الضعفاء والفشلة، وثبت أهل الرايات وأهل الصبر والحفاظ وقاتلوا قتالاً حسناً</w:t>
      </w:r>
      <w:r>
        <w:rPr>
          <w:rFonts w:eastAsia="Amiri" w:cs="Amiri" w:ascii="Amiri" w:hAnsi="Amiri"/>
          <w:color w:val="111111"/>
          <w:sz w:val="28"/>
          <w:szCs w:val="28"/>
          <w:rtl w:val="true"/>
          <w:lang w:bidi="ar-SA"/>
        </w:rPr>
        <w:t>».</w:t>
      </w:r>
      <w:r>
        <w:rPr>
          <w:rStyle w:val="FootnoteAnchor"/>
          <w:rtl w:val="true"/>
        </w:rPr>
        <w:footnoteReference w:id="677"/>
      </w:r>
    </w:p>
    <w:p>
      <w:pPr>
        <w:pStyle w:val="BookText"/>
        <w:rPr/>
      </w:pPr>
      <w:r>
        <w:rPr>
          <w:rFonts w:ascii="Amiri" w:hAnsi="Amiri" w:eastAsia="Amiri" w:cs="Amiri"/>
          <w:color w:val="111111"/>
          <w:sz w:val="28"/>
          <w:sz w:val="28"/>
          <w:szCs w:val="28"/>
          <w:rtl w:val="true"/>
          <w:lang w:bidi="ar-SA"/>
        </w:rPr>
        <w:t>وانضم إلى ربيعة عبد القيس بن بكر فقاتلوا معهم وقتل ذو الكلاع وعبيد الله بن عمر، وكثرت القتلى من الطرفين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خرج عمار بن ياسر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ولعمار حديث لا يصح إغفاله في هذه الدراسة؛ لما اكتنفت حياته من ملابسات كان لها التأثير الكبير على نفسيه الجيشين المتقابلين، وكان لها بطبيعة الحال أكبر الأثر على نفس صاحبنا وإمامه علیه السلام ، فلنعطها لذلك شيئاً من الأهميّة</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الأثير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وخرج عمار بن ياسر على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إنك تعلم أني لو أعلم أن رضاك في أن أقذف بنفسي في هذا البحر لفعلته، اللهم إنك تعلم أني لو أعلم أن رضاك في أن أضع ظبّة سيفي في بطني، ثم أنحني عليها حتى تخرج من ظهري لفعلته، وإني لا أعلم اليوم عملاً هو أرضى لك، من جهاد هؤلاء الفاسقين، ولو أعلم عملاً هو </w:t>
      </w:r>
    </w:p>
    <w:p>
      <w:pPr>
        <w:pStyle w:val="BookText"/>
        <w:rPr/>
      </w:pPr>
      <w:r>
        <w:rPr>
          <w:rFonts w:ascii="Amiri" w:hAnsi="Amiri" w:eastAsia="Amiri" w:cs="Amiri"/>
          <w:color w:val="111111"/>
          <w:sz w:val="28"/>
          <w:sz w:val="28"/>
          <w:szCs w:val="28"/>
          <w:rtl w:val="true"/>
          <w:lang w:bidi="ar-SA"/>
        </w:rPr>
        <w:t>أرضى لك منه لفعلته، والله إني لأرى قوماً ليضر بنكم ضرباً يرتاب منه المبطلون، وايم الله لو ضربونا حتى يبلغوا بنا سعفات هَجَر ؛ لعلمت أنا على الحق وأنهم على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يبتغي رضوان الله ربه ولا يرجع إلى مال ولا ولد، فأتاه عصابة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اقصدوا بنا هؤلاء القوم الذين يطلبون دم ،عثمان والله ما أرادوا الطلب بدمه، ولكنّهم ذاقوا الدنيا واستحبّوها وعلموا أن الحق إذا لزمهم حال بينهم وبين ما يتمرغون فيه منها، ولم يكن لهم سابقة يستحقون بها طاعة الناس والولاية عليهم، فخدعوا أتباعهم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أمامنا قتل مظلوماً؛ ليكونوا بذلك جبابرة ملوكاً، فبلغوا ما ترون، فلولا هذا ما تبعهم من الناس رجلان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 تنصرنا فطالما نصرت، وإن تجعل لهم الأمر فادّخر لهم بما أحدثوا في عبادك العذاب الأليم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المحدّث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مضى ومعه تلك العصابة فكان لا يمر بواد من أودية صفين إلّا تبعه من كان هناك من أصحاب النبي الله ، ثم جاء إلى هاشم بن عتبة بن أبي وقاص، وهو مرقال، وكان صاحب راية علي، وكان أعور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هاشم أعوراً وجبناً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خير في أعور لا يغشى البأس، إركب يا هاشم فركب ومضى معه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أعور يبغي أهله محلاً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قدعالج الحياة حتى ملا</w:t>
      </w:r>
    </w:p>
    <w:p>
      <w:pPr>
        <w:pStyle w:val="BookText"/>
        <w:rPr/>
      </w:pPr>
      <w:r>
        <w:rPr>
          <w:rFonts w:ascii="Amiri" w:hAnsi="Amiri" w:eastAsia="Amiri" w:cs="Amiri"/>
          <w:color w:val="111111"/>
          <w:sz w:val="28"/>
          <w:sz w:val="28"/>
          <w:szCs w:val="28"/>
          <w:rtl w:val="true"/>
          <w:lang w:bidi="ar-SA"/>
        </w:rPr>
        <w:t>لا بد أن يفلّ أو يُفلاً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يتلّهم بذي الكعوب تلاً</w:t>
      </w:r>
    </w:p>
    <w:p>
      <w:pPr>
        <w:pStyle w:val="BookText"/>
        <w:rPr/>
      </w:pPr>
      <w:r>
        <w:rPr>
          <w:rFonts w:ascii="Amiri" w:hAnsi="Amiri" w:eastAsia="Amiri" w:cs="Amiri"/>
          <w:color w:val="111111"/>
          <w:sz w:val="28"/>
          <w:sz w:val="28"/>
          <w:szCs w:val="28"/>
          <w:rtl w:val="true"/>
          <w:lang w:bidi="ar-SA"/>
        </w:rPr>
        <w:t>وعمار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يا هاشم الجنة تحت ظلال السيوف، والموت تحت أطراف الأسل، وقد فتحت أبواب السماء وتزينت الحور العين، اليوم ألقى الأحبة محمداً وحزبه</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وتقدم حتى دنا من عمرو بن العاص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عمرو بعت دينك بمصر تبّاً لك،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أطلب بدم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أشهد على علمي فيك أنك لا تطلب بشيء </w:t>
      </w:r>
    </w:p>
    <w:p>
      <w:pPr>
        <w:pStyle w:val="BookText"/>
        <w:rPr/>
      </w:pPr>
      <w:r>
        <w:rPr>
          <w:rFonts w:ascii="IRNazanin" w:hAnsi="IRNazanin" w:eastAsia="IRNazanin"/>
          <w:color w:val="111111"/>
          <w:sz w:val="28"/>
          <w:sz w:val="28"/>
          <w:szCs w:val="28"/>
          <w:rtl w:val="true"/>
          <w:lang w:bidi="fa-IR"/>
        </w:rPr>
        <w:t>من فعلك وجه الله، وإنك إن لم تقتل اليوم تمت غداً، فانظر إذا أعطي الناس على قدر نياتهم ما نيتك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قاتلت صاحب هذه الراية ثلاثاً مع رسول الله صلی الله علیه و آله وسلم، وهذه الرابعة ما هي بأبّر وأتقى</w:t>
      </w:r>
      <w:r>
        <w:rPr>
          <w:rFonts w:eastAsia="IRNazanin" w:cs="IRNazanin"/>
          <w:color w:val="111111"/>
          <w:sz w:val="28"/>
          <w:szCs w:val="28"/>
          <w:rtl w:val="true"/>
          <w:lang w:bidi="fa-IR"/>
        </w:rPr>
        <w:t>».</w:t>
      </w:r>
      <w:r>
        <w:rPr>
          <w:rStyle w:val="FootnoteAnchor"/>
          <w:rtl w:val="true"/>
        </w:rPr>
        <w:footnoteReference w:id="678"/>
      </w:r>
    </w:p>
    <w:p>
      <w:pPr>
        <w:pStyle w:val="BookText"/>
        <w:rPr/>
      </w:pPr>
      <w:r>
        <w:rPr>
          <w:rFonts w:ascii="Amiri" w:hAnsi="Amiri" w:eastAsia="Amiri" w:cs="Amiri"/>
          <w:color w:val="111111"/>
          <w:sz w:val="28"/>
          <w:sz w:val="28"/>
          <w:szCs w:val="28"/>
          <w:rtl w:val="true"/>
          <w:lang w:bidi="ar-SA"/>
        </w:rPr>
        <w:t>وقاتل في ذلك اليوم قتالاً شديداً، يقول حبّة بن جوين العربي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لحذيفة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فإنا نخاف الفتن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بالفئة التي فيها ابن سمية فإن رسول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تقتله الفئة الباغية الناكبة عن الطريق، وإن آخر رزقه ضياح من لبن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الممزوج بالماء من اللبن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فشهدته يوم قتل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إئتوني بآخر رزق لي في الدنيا، فأتي بضياح من لبن</w:t>
      </w:r>
      <w:r>
        <w:rPr>
          <w:rFonts w:eastAsia="Amiri" w:cs="Amiri" w:ascii="Amiri" w:hAnsi="Amiri"/>
          <w:color w:val="111111"/>
          <w:sz w:val="28"/>
          <w:szCs w:val="28"/>
          <w:rtl w:val="true"/>
          <w:lang w:bidi="ar-SA"/>
        </w:rPr>
        <w:t>».</w:t>
      </w:r>
      <w:r>
        <w:rPr>
          <w:rStyle w:val="FootnoteAnchor"/>
          <w:rtl w:val="true"/>
        </w:rPr>
        <w:footnoteReference w:id="679"/>
      </w:r>
    </w:p>
    <w:p>
      <w:pPr>
        <w:pStyle w:val="BookText"/>
        <w:rPr/>
      </w:pPr>
      <w:r>
        <w:rPr>
          <w:rFonts w:ascii="IRNazanin" w:hAnsi="IRNazanin" w:eastAsia="IRNazanin"/>
          <w:color w:val="111111"/>
          <w:sz w:val="28"/>
          <w:sz w:val="28"/>
          <w:szCs w:val="28"/>
          <w:rtl w:val="true"/>
          <w:lang w:bidi="fa-IR"/>
        </w:rPr>
        <w:t xml:space="preserve">وأحدث موت 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شاع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رجّة في الجيشين معاً، أما جيش الإمام علیه السلام فقد طبّقه الأسى والحزن، وأما جيش معاوية فقد سرت فيه موجة ارتياب لحديث ابن العاص، وكان من سوء حظهم أن يموت ذو الكلاع قبله بقليل، وكان عمرو بن العاص على طريقته في الوصوليّة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يمنيه أن سينتقل عمار إلى صفوفهم، فلما قتلا معاً قال عمروا بن العاص لمعاوية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أدري بقتل أيهما أنا أشد فرحاً بقتل عمار أو بقتل ذي الكلاع، والله لو بقي ذو الكلاع بعد قتل عمار لمال بعامة أهل الشام إلى علي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وطغت موجة الارتياب في صفوفهم، فاضطر معاوية أن يدلي بهذا التصريح الغريب أنحن قتلناه إنما قتله من جاء به </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الراوي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فخرج الناس من فساطيطهم وأخبيتهم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نفّس عنهم هذا التصريح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يقولون إنما قتل عماراً من جاء به، فلا أدري من كان أعجب أهو أم </w:t>
      </w:r>
      <w:bookmarkStart w:id="245" w:name="pg15225_151452"/>
    </w:p>
    <w:p>
      <w:pPr>
        <w:pStyle w:val="BookText"/>
        <w:rPr/>
      </w:pPr>
      <w:bookmarkEnd w:id="245"/>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w:t>
      </w:r>
      <w:r>
        <w:rPr>
          <w:rStyle w:val="FootnoteAnchor"/>
          <w:rtl w:val="true"/>
        </w:rPr>
        <w:footnoteReference w:id="680"/>
      </w:r>
    </w:p>
    <w:p>
      <w:pPr>
        <w:pStyle w:val="BookText"/>
        <w:rPr/>
      </w:pPr>
      <w:r>
        <w:rPr>
          <w:rFonts w:ascii="Amiri" w:hAnsi="Amiri" w:eastAsia="Amiri" w:cs="Amiri"/>
          <w:color w:val="111111"/>
          <w:sz w:val="28"/>
          <w:sz w:val="28"/>
          <w:szCs w:val="28"/>
          <w:rtl w:val="true"/>
          <w:lang w:bidi="ar-SA"/>
        </w:rPr>
        <w:t xml:space="preserve">وبلغ تصريح معاوية جيش العراق، وطبّق مسامع صاحبنا، فأدلى بجواب على تصريحه يغيض المرارة،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اختصاره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قامع لأية شبهة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لأهل الشام قلوب يعقلون بها يقول الراوي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قتل رسول الله حمزة لأنه جاء به إلى الكفار</w:t>
      </w:r>
      <w:r>
        <w:rPr>
          <w:rFonts w:eastAsia="Amiri" w:cs="Amiri" w:ascii="Amiri" w:hAnsi="Amiri"/>
          <w:color w:val="111111"/>
          <w:sz w:val="28"/>
          <w:szCs w:val="28"/>
          <w:rtl w:val="true"/>
          <w:lang w:bidi="ar-SA"/>
        </w:rPr>
        <w:t>».</w:t>
      </w:r>
      <w:r>
        <w:rPr>
          <w:rStyle w:val="FootnoteAnchor"/>
          <w:rtl w:val="true"/>
        </w:rPr>
        <w:footnoteReference w:id="681"/>
      </w:r>
    </w:p>
    <w:p>
      <w:pPr>
        <w:pStyle w:val="BookText"/>
        <w:rPr/>
      </w:pPr>
      <w:r>
        <w:rPr>
          <w:rFonts w:ascii="IRNazanin" w:hAnsi="IRNazanin" w:eastAsia="IRNazanin"/>
          <w:color w:val="111111"/>
          <w:sz w:val="28"/>
          <w:sz w:val="28"/>
          <w:szCs w:val="28"/>
          <w:rtl w:val="true"/>
          <w:lang w:bidi="fa-IR"/>
        </w:rPr>
        <w:t>وثار الإمام عهلیه السلام لمقتل ،عمار، فأقبل على ربيعة وهمدان، وقال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درعي ورمحي فانتدب له نحو من اثني عشر ألفاً، وسار بهم إلى أهل الشام فلم يبق لهم صفّ إلّا انتقض وقتلوا كل من انتهوا إليه حتى بلغوا معاوية، والإمام علیه السلام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أقتلهم ولا أرى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الجاحظ العين العظيم الحاوية</w:t>
      </w:r>
    </w:p>
    <w:p>
      <w:pPr>
        <w:pStyle w:val="BookText"/>
        <w:rPr/>
      </w:pPr>
      <w:r>
        <w:rPr>
          <w:rFonts w:ascii="IRNazanin" w:hAnsi="IRNazanin" w:eastAsia="IRNazanin"/>
          <w:color w:val="111111"/>
          <w:sz w:val="28"/>
          <w:sz w:val="28"/>
          <w:szCs w:val="28"/>
          <w:rtl w:val="true"/>
          <w:lang w:bidi="fa-IR"/>
        </w:rPr>
        <w:t>ثم نادى الإمام علیه السلام معاوية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علامَ يُقتل الناس بيننا، هلم أحكامك إلى الله، فأينا قتل صاحبه استقامت له الأمور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وهنا تبرز وصوليّة صاحبه ابن العاص بأبشع صورها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عمرو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أنصفك ، فقال له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أنصفت، إنك لتعلم أنه لم يبرز إليه أحد إلّا قتله</w:t>
      </w:r>
      <w:r>
        <w:rPr>
          <w:rFonts w:eastAsia="IRNazanin" w:cs="IRNazanin"/>
          <w:color w:val="111111"/>
          <w:sz w:val="28"/>
          <w:szCs w:val="28"/>
          <w:rtl w:val="true"/>
          <w:lang w:bidi="fa-IR"/>
        </w:rPr>
        <w:t>».</w:t>
      </w:r>
      <w:r>
        <w:rPr>
          <w:rStyle w:val="FootnoteAnchor"/>
          <w:rtl w:val="true"/>
        </w:rPr>
        <w:footnoteReference w:id="682"/>
      </w:r>
    </w:p>
    <w:p>
      <w:pPr>
        <w:pStyle w:val="Heading4"/>
        <w:numPr>
          <w:ilvl w:val="3"/>
          <w:numId w:val="1"/>
        </w:numPr>
        <w:rPr/>
      </w:pPr>
      <w:bookmarkStart w:id="246" w:name="__RefHeading___Toc3426210_2142443653"/>
      <w:bookmarkStart w:id="247" w:name="_Toc73"/>
      <w:bookmarkEnd w:id="246"/>
      <w:r>
        <w:rPr>
          <w:rtl w:val="true"/>
        </w:rPr>
        <w:t>(</w:t>
      </w:r>
      <w:r>
        <w:rPr/>
        <w:t>11</w:t>
      </w:r>
      <w:r>
        <w:rPr>
          <w:rtl w:val="true"/>
        </w:rPr>
        <w:t>)</w:t>
      </w:r>
      <w:bookmarkEnd w:id="247"/>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الغريب أن يطمع معاوية في ابن عباس، وهو يعلم مبلغ عقله ويقظته وإيمانه بالله وببطله الإمام علیه السلام؛ فيحاول خداعه، والتأثير على الإمام علیه السلام من طريقه؛ لما يعرف </w:t>
      </w:r>
    </w:p>
    <w:p>
      <w:pPr>
        <w:pStyle w:val="BookText"/>
        <w:rPr/>
      </w:pPr>
      <w:r>
        <w:rPr>
          <w:rFonts w:ascii="Amiri" w:hAnsi="Amiri" w:eastAsia="Amiri" w:cs="Amiri"/>
          <w:color w:val="111111"/>
          <w:sz w:val="28"/>
          <w:sz w:val="28"/>
          <w:szCs w:val="28"/>
          <w:rtl w:val="true"/>
          <w:lang w:bidi="ar-SA"/>
        </w:rPr>
        <w:t xml:space="preserve">من تمكنه من نفسه، حتى كأنها نفس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نصر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معاوية لما يئس من جهة الأشعث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قد راسله؛ ليفسد قلبه على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لعمرو 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راس الناس بعد علي هو عبد الله بن عباس، فلو ألقيت إليه بكتاب لعلك ترققه، فإن قال شيئاً لم يخرج علي منه، وقد أكلتنا الحرب ولا أرانا نصل إلى العراق إلا بهلاك أهل الشام، قال له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يعرف قيمة ابن عباس ويقظته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عباس لا يخدع ولو طمعت فيه لطمعت في علي،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ذلك فاكتب إليه، فكتب إليه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فإن الذي نحن وأنتم فيه ليس بأول أمر قاده البلاء وساقته العافية، وأنت رأس هذا الجمع بعد علي، فانظر فيما بقي ودع ما مضى فوالله ما أبقت هذه الحرب لنا ولكم حياة ولا صبر، واعلموا أن الشام لا تملك إلّا بهلاك ،العراق، وأن العراق لا تملك إلا بهلاك الشام، وما خيرنا بعد هلاك أعدادنا منكم، وما خيركم بعد هلاك أعدادكم منا، ولسنا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 الحرب غارت، ولكنا نقول ليتها لم تكن، وإن فينا من يكره القتال كما أن فيكم من يكرهه، وإنما هو أمير مطاع أو مأمور مطيع أو مؤتمن مشاور، وهو أنت، وأما الأشتر الغليظ الطبع القاسي القلب فليس بأهل أن يدعى في الشورى، ولا في خواص أهل النجوى، ثم ألحق الكتاب بهذه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طال البلاء وما يرجى له آس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الإله سوى رفق ابن عباس</w:t>
      </w:r>
    </w:p>
    <w:p>
      <w:pPr>
        <w:pStyle w:val="BookText"/>
        <w:rPr/>
      </w:pPr>
      <w:r>
        <w:rPr>
          <w:rFonts w:ascii="Amiri" w:hAnsi="Amiri" w:eastAsia="Amiri" w:cs="Amiri"/>
          <w:color w:val="111111"/>
          <w:sz w:val="28"/>
          <w:sz w:val="28"/>
          <w:szCs w:val="28"/>
          <w:rtl w:val="true"/>
          <w:lang w:bidi="ar-SA"/>
        </w:rPr>
        <w:t>قولا له قول من يرضى بحظوته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تنس حظك إن الخاسر الناسي</w:t>
      </w:r>
    </w:p>
    <w:p>
      <w:pPr>
        <w:pStyle w:val="BookText"/>
        <w:rPr/>
      </w:pPr>
      <w:r>
        <w:rPr>
          <w:rFonts w:ascii="Amiri" w:hAnsi="Amiri" w:eastAsia="Amiri" w:cs="Amiri"/>
          <w:color w:val="111111"/>
          <w:sz w:val="28"/>
          <w:sz w:val="28"/>
          <w:szCs w:val="28"/>
          <w:rtl w:val="true"/>
          <w:lang w:bidi="ar-SA"/>
        </w:rPr>
        <w:t>يا ابن الذي زمزم سقيا الحجيج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أعظم بذلك من فخر على الناس</w:t>
      </w:r>
    </w:p>
    <w:p>
      <w:pPr>
        <w:pStyle w:val="BookText"/>
        <w:rPr/>
      </w:pPr>
      <w:r>
        <w:rPr>
          <w:rFonts w:ascii="Amiri" w:hAnsi="Amiri" w:eastAsia="Amiri" w:cs="Amiri"/>
          <w:color w:val="111111"/>
          <w:sz w:val="28"/>
          <w:sz w:val="28"/>
          <w:szCs w:val="28"/>
          <w:rtl w:val="true"/>
          <w:lang w:bidi="ar-SA"/>
        </w:rPr>
        <w:t>كل لصاحبه قرن يساوره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العرين أسود بين أخياس</w:t>
      </w:r>
    </w:p>
    <w:p>
      <w:pPr>
        <w:pStyle w:val="BookText"/>
        <w:rPr/>
      </w:pPr>
      <w:r>
        <w:rPr>
          <w:rFonts w:ascii="Amiri" w:hAnsi="Amiri" w:eastAsia="Amiri" w:cs="Amiri"/>
          <w:color w:val="111111"/>
          <w:sz w:val="28"/>
          <w:sz w:val="28"/>
          <w:szCs w:val="28"/>
          <w:rtl w:val="true"/>
          <w:lang w:bidi="ar-SA"/>
        </w:rPr>
        <w:t>لو قيس بينهم في العرب لاعتدلوا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العجز بالعجز ثم الراس بالراس</w:t>
      </w:r>
    </w:p>
    <w:p>
      <w:pPr>
        <w:pStyle w:val="BookText"/>
        <w:rPr/>
      </w:pPr>
      <w:r>
        <w:rPr>
          <w:rFonts w:ascii="IRNazanin" w:hAnsi="IRNazanin" w:eastAsia="IRNazanin"/>
          <w:color w:val="111111"/>
          <w:sz w:val="28"/>
          <w:sz w:val="28"/>
          <w:szCs w:val="28"/>
          <w:rtl w:val="true"/>
          <w:lang w:bidi="fa-IR"/>
        </w:rPr>
        <w:t>انظر فدى لك نفسي قبل قاصمة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للظهر ليس لها راق ولا آسی</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العراق وأهل الشام لن يجدوا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طعم الحياة من المستغلق القاسي </w:t>
      </w:r>
    </w:p>
    <w:p>
      <w:pPr>
        <w:pStyle w:val="BookText"/>
        <w:rPr/>
      </w:pPr>
      <w:r>
        <w:rPr>
          <w:rFonts w:ascii="Amiri" w:hAnsi="Amiri" w:eastAsia="Amiri" w:cs="Amiri"/>
          <w:color w:val="111111"/>
          <w:sz w:val="28"/>
          <w:sz w:val="28"/>
          <w:szCs w:val="28"/>
          <w:rtl w:val="true"/>
          <w:lang w:bidi="ar-SA"/>
        </w:rPr>
        <w:t>بسر وأصحاب بسر والذين 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داء العراق رجال أهل وسواس</w:t>
      </w:r>
    </w:p>
    <w:p>
      <w:pPr>
        <w:pStyle w:val="BookText"/>
        <w:rPr/>
      </w:pPr>
      <w:r>
        <w:rPr>
          <w:rFonts w:ascii="Amiri" w:hAnsi="Amiri" w:eastAsia="Amiri" w:cs="Amiri"/>
          <w:color w:val="111111"/>
          <w:sz w:val="28"/>
          <w:sz w:val="28"/>
          <w:szCs w:val="28"/>
          <w:rtl w:val="true"/>
          <w:lang w:bidi="ar-SA"/>
        </w:rPr>
        <w:t>قوم عراة من الخيرات كلهم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يساوي به أصحابه كاسي</w:t>
      </w:r>
    </w:p>
    <w:p>
      <w:pPr>
        <w:pStyle w:val="BookText"/>
        <w:rPr/>
      </w:pPr>
      <w:r>
        <w:rPr>
          <w:rFonts w:ascii="Amiri" w:hAnsi="Amiri" w:eastAsia="Amiri" w:cs="Amiri"/>
          <w:color w:val="111111"/>
          <w:sz w:val="28"/>
          <w:sz w:val="28"/>
          <w:szCs w:val="28"/>
          <w:rtl w:val="true"/>
          <w:lang w:bidi="ar-SA"/>
        </w:rPr>
        <w:t>إني أرى الخير في سلم الشام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يعلم ما بالسلم من باس</w:t>
      </w:r>
    </w:p>
    <w:p>
      <w:pPr>
        <w:pStyle w:val="BookText"/>
        <w:rPr/>
      </w:pPr>
      <w:r>
        <w:rPr>
          <w:rFonts w:ascii="Amiri" w:hAnsi="Amiri" w:eastAsia="Amiri" w:cs="Amiri"/>
          <w:color w:val="111111"/>
          <w:sz w:val="28"/>
          <w:sz w:val="28"/>
          <w:szCs w:val="28"/>
          <w:rtl w:val="true"/>
          <w:lang w:bidi="ar-SA"/>
        </w:rPr>
        <w:t>فيها التقى وأمور ليس يجهلها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الجهول وما النوكى كأكياس</w:t>
      </w:r>
    </w:p>
    <w:p>
      <w:pPr>
        <w:pStyle w:val="BookText"/>
        <w:rPr/>
      </w:pPr>
      <w:r>
        <w:rPr>
          <w:rFonts w:ascii="Amiri" w:hAnsi="Amiri" w:eastAsia="Amiri" w:cs="Amiri"/>
          <w:color w:val="111111"/>
          <w:sz w:val="28"/>
          <w:sz w:val="28"/>
          <w:szCs w:val="28"/>
          <w:rtl w:val="true"/>
          <w:lang w:bidi="ar-SA"/>
        </w:rPr>
        <w:t>يقول نصر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قرأ ابن عباس الكتاب أتى به علياً فأقرأه شعره، فضحك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 الله ابن العاص ما أغراه بك يا ابن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أجبه ، وليردّ شعره الفضل بن العباس فإنه شاعر</w:t>
      </w:r>
      <w:r>
        <w:rPr>
          <w:rFonts w:eastAsia="Amiri" w:cs="Amiri" w:ascii="Amiri" w:hAnsi="Amiri"/>
          <w:color w:val="111111"/>
          <w:sz w:val="28"/>
          <w:szCs w:val="28"/>
          <w:rtl w:val="true"/>
          <w:lang w:bidi="ar-SA"/>
        </w:rPr>
        <w:t>».</w:t>
      </w:r>
      <w:r>
        <w:rPr>
          <w:rStyle w:val="FootnoteAnchor"/>
          <w:rtl w:val="true"/>
        </w:rPr>
        <w:footnoteReference w:id="683"/>
      </w:r>
    </w:p>
    <w:p>
      <w:pPr>
        <w:pStyle w:val="BookText"/>
        <w:rPr/>
      </w:pPr>
      <w:r>
        <w:rPr>
          <w:rFonts w:ascii="Amiri" w:hAnsi="Amiri" w:eastAsia="Amiri" w:cs="Amiri"/>
          <w:color w:val="111111"/>
          <w:sz w:val="28"/>
          <w:sz w:val="28"/>
          <w:szCs w:val="28"/>
          <w:rtl w:val="true"/>
          <w:lang w:bidi="ar-SA"/>
        </w:rPr>
        <w:t>وكان جواب ابن عباس من أروع الأجوبة في بابها، فقد وضع يده على جوانب</w:t>
      </w:r>
    </w:p>
    <w:p>
      <w:pPr>
        <w:pStyle w:val="BookText"/>
        <w:rPr/>
      </w:pPr>
      <w:r>
        <w:rPr>
          <w:rFonts w:ascii="Amiri" w:hAnsi="Amiri" w:eastAsia="Amiri" w:cs="Amiri"/>
          <w:color w:val="111111"/>
          <w:sz w:val="28"/>
          <w:sz w:val="28"/>
          <w:szCs w:val="28"/>
          <w:rtl w:val="true"/>
          <w:lang w:bidi="ar-SA"/>
        </w:rPr>
        <w:t>المراوغة في كتابه السابق، وكشف عن انحاء من وصوليّة ابن العاص، ومساومة معاوية له على مناصرته، وإن من أحطّ صور الوصولية أن يساوم الشخص على بيع دينه وضميره مساومة مكشوفة، ويكون الثمن يسيراً بالنسبة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في جوابه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فإني لا أعلم رجلاً من العرب أقل حياءً منك، إنه مال بك معاوية إلى الهوى وبعته دينك بالثمن اليسير، ثم خطبت بالناس في عشوة طمعاً الملك، فلما لم تر شيئاً أعظمت الدنيا إعظام أهل الذنوب، وأظهرت فيها نزاهة أهل الورع، فإن كنت ترضي الله بذلك فدع مصر وارجع إلى بيتك، وهذه الحرب ليس فيها معاوية كعلي ابتدأها علي بالحق وانتهى فيها إلى العذر، وبدأها معاوية بالبغي وانتهى فيها إلى السرف، وليس أهل العراق فيها كأهل الشام</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بايع أهل العراق علياً وهو خير منهم، وبايع معاوية أهل الشام وهم خير منه، ولست أنا و أنت فيها بسواء ، أردتُ الله وأردتَ أنت مصر، وقد عرفت الشيء الذي باعدك مني، ولا أرى الشيء الذي قربك من معاوية، فإن ترد شراً لا نسبقك به، وإن </w:t>
      </w:r>
    </w:p>
    <w:p>
      <w:pPr>
        <w:pStyle w:val="BookText"/>
        <w:rPr/>
      </w:pPr>
      <w:r>
        <w:rPr>
          <w:rFonts w:ascii="Amiri" w:hAnsi="Amiri" w:eastAsia="Amiri" w:cs="Amiri"/>
          <w:color w:val="111111"/>
          <w:sz w:val="28"/>
          <w:sz w:val="28"/>
          <w:szCs w:val="28"/>
          <w:rtl w:val="true"/>
          <w:lang w:bidi="ar-SA"/>
        </w:rPr>
        <w:t xml:space="preserve">ترد خيراً لا تسبقنا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دعا أخاه الفضل بن العباس فقال له يا ابن أم أجب عمراً، فقال 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عمر و حسبك من خدع ووسواس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فاذهب فليس لداء الجهل من آسى</w:t>
      </w:r>
    </w:p>
    <w:p>
      <w:pPr>
        <w:pStyle w:val="BookText"/>
        <w:rPr/>
      </w:pPr>
      <w:r>
        <w:rPr>
          <w:rFonts w:ascii="Amiri" w:hAnsi="Amiri" w:eastAsia="Amiri" w:cs="Amiri"/>
          <w:color w:val="111111"/>
          <w:sz w:val="28"/>
          <w:sz w:val="28"/>
          <w:szCs w:val="28"/>
          <w:rtl w:val="true"/>
          <w:lang w:bidi="ar-SA"/>
        </w:rPr>
        <w:t>إلّا تواتر طعن في تحوركم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يشجي النفوس ويشفي نخوة الراس</w:t>
      </w:r>
    </w:p>
    <w:p>
      <w:pPr>
        <w:pStyle w:val="BookText"/>
        <w:rPr/>
      </w:pPr>
      <w:r>
        <w:rPr>
          <w:rFonts w:ascii="Amiri" w:hAnsi="Amiri" w:eastAsia="Amiri" w:cs="Amiri"/>
          <w:color w:val="111111"/>
          <w:sz w:val="28"/>
          <w:sz w:val="28"/>
          <w:szCs w:val="28"/>
          <w:rtl w:val="true"/>
          <w:lang w:bidi="ar-SA"/>
        </w:rPr>
        <w:t>هذا الدواء الذي يشفي جماعتكم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تطيعوا علياً وابن عباس</w:t>
      </w:r>
    </w:p>
    <w:p>
      <w:pPr>
        <w:pStyle w:val="BookText"/>
        <w:rPr/>
      </w:pPr>
      <w:r>
        <w:rPr>
          <w:rFonts w:ascii="Amiri" w:hAnsi="Amiri" w:eastAsia="Amiri" w:cs="Amiri"/>
          <w:color w:val="111111"/>
          <w:sz w:val="28"/>
          <w:sz w:val="28"/>
          <w:szCs w:val="28"/>
          <w:rtl w:val="true"/>
          <w:lang w:bidi="ar-SA"/>
        </w:rPr>
        <w:t>أمّا علي فإن الله فضّله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بفضل ذي شرف عال على الناس</w:t>
      </w:r>
    </w:p>
    <w:p>
      <w:pPr>
        <w:pStyle w:val="BookText"/>
        <w:rPr/>
      </w:pPr>
      <w:r>
        <w:rPr>
          <w:rFonts w:ascii="IRNazanin" w:hAnsi="IRNazanin" w:eastAsia="IRNazanin"/>
          <w:color w:val="111111"/>
          <w:sz w:val="28"/>
          <w:sz w:val="28"/>
          <w:szCs w:val="28"/>
          <w:rtl w:val="true"/>
          <w:lang w:bidi="fa-IR"/>
        </w:rPr>
        <w:t>إن تعقلوا الحرب تعقلها مخيّسة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اوتبعثوا فانا غیر اکناس</w:t>
      </w:r>
    </w:p>
    <w:p>
      <w:pPr>
        <w:pStyle w:val="BookText"/>
        <w:rPr/>
      </w:pPr>
      <w:r>
        <w:rPr>
          <w:rFonts w:ascii="IRNazanin" w:hAnsi="IRNazanin" w:eastAsia="IRNazanin"/>
          <w:color w:val="111111"/>
          <w:sz w:val="28"/>
          <w:sz w:val="28"/>
          <w:szCs w:val="28"/>
          <w:rtl w:val="true"/>
          <w:lang w:bidi="fa-IR"/>
        </w:rPr>
        <w:t>قد کان منا ومنکم في عجاجتها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يرد وكل عرضة الباس</w:t>
      </w:r>
    </w:p>
    <w:p>
      <w:pPr>
        <w:pStyle w:val="BookText"/>
        <w:rPr/>
      </w:pPr>
      <w:r>
        <w:rPr>
          <w:rFonts w:ascii="Amiri" w:hAnsi="Amiri" w:eastAsia="Amiri" w:cs="Amiri"/>
          <w:color w:val="111111"/>
          <w:sz w:val="28"/>
          <w:sz w:val="28"/>
          <w:szCs w:val="28"/>
          <w:rtl w:val="true"/>
          <w:lang w:bidi="ar-SA"/>
        </w:rPr>
        <w:t>قتلى العراق بقتلى الشام ذاهبة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بهذا وما بالحق من باس</w:t>
      </w:r>
    </w:p>
    <w:p>
      <w:pPr>
        <w:pStyle w:val="BookText"/>
        <w:rPr/>
      </w:pPr>
      <w:r>
        <w:rPr>
          <w:rFonts w:ascii="Amiri" w:hAnsi="Amiri" w:eastAsia="Amiri" w:cs="Amiri"/>
          <w:color w:val="111111"/>
          <w:sz w:val="28"/>
          <w:sz w:val="28"/>
          <w:szCs w:val="28"/>
          <w:rtl w:val="true"/>
          <w:lang w:bidi="ar-SA"/>
        </w:rPr>
        <w:t>لا بارك الله في مصر لقد جلبت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 وحظك منها حسوة الحاسي</w:t>
      </w:r>
    </w:p>
    <w:p>
      <w:pPr>
        <w:pStyle w:val="BookText"/>
        <w:rPr/>
      </w:pPr>
      <w:r>
        <w:rPr>
          <w:rFonts w:ascii="Amiri" w:hAnsi="Amiri" w:eastAsia="Amiri" w:cs="Amiri"/>
          <w:color w:val="111111"/>
          <w:sz w:val="28"/>
          <w:sz w:val="28"/>
          <w:szCs w:val="28"/>
          <w:rtl w:val="true"/>
          <w:lang w:bidi="ar-SA"/>
        </w:rPr>
        <w:t>يا عمرو إنك عارٍ من مغارمها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والراقصات ومن يوم الجزاكاسي</w:t>
      </w:r>
      <w:r>
        <w:rPr>
          <w:rFonts w:eastAsia="Amiri" w:cs="Amiri" w:ascii="Amiri" w:hAnsi="Amiri"/>
          <w:color w:val="111111"/>
          <w:sz w:val="28"/>
          <w:szCs w:val="28"/>
          <w:rtl w:val="true"/>
          <w:lang w:bidi="ar-SA"/>
        </w:rPr>
        <w:t>».</w:t>
      </w:r>
      <w:r>
        <w:rPr>
          <w:rStyle w:val="FootnoteAnchor"/>
          <w:rtl w:val="true"/>
        </w:rPr>
        <w:footnoteReference w:id="684"/>
      </w:r>
    </w:p>
    <w:p>
      <w:pPr>
        <w:pStyle w:val="BookText"/>
        <w:rPr/>
      </w:pPr>
      <w:r>
        <w:rPr>
          <w:rFonts w:ascii="IRNazanin" w:hAnsi="IRNazanin" w:eastAsia="IRNazanin"/>
          <w:color w:val="111111"/>
          <w:sz w:val="28"/>
          <w:sz w:val="28"/>
          <w:szCs w:val="28"/>
          <w:rtl w:val="true"/>
          <w:lang w:bidi="fa-IR"/>
        </w:rPr>
        <w:t>وقصة مصر وجعلها ثمناً لعواطف عمرو بن العاص قصة مشهورة إذ ذاك، وقد ذكرها جلّ من أرّخ له، ففي الإمامة والسياسة أن معاوية كتب له يستدعيه للقدوم عليه بعد حادثة الجمل، فاستشار ولديه في القدوم فاختلفا، وتردد بادئ ذي بدء، فأدرك مولاه وردان ما في نفسه من صراع 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إنك إن شئت نبّأتك بما في نفسك فقال عمروهات یا وردان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اعترضت الدينا والآخرة على قلبك،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علي الآخرة بلا دنيا ومع معاوية الدنيا بغير آخرة، فأنت واقف بينهما، فقال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أخطأت ما في نفسي</w:t>
      </w:r>
      <w:r>
        <w:rPr>
          <w:rFonts w:eastAsia="IRNazanin" w:cs="IRNazanin"/>
          <w:color w:val="111111"/>
          <w:sz w:val="28"/>
          <w:szCs w:val="28"/>
          <w:rtl w:val="true"/>
          <w:lang w:bidi="fa-IR"/>
        </w:rPr>
        <w:t>».</w:t>
      </w:r>
      <w:r>
        <w:rPr>
          <w:rStyle w:val="FootnoteAnchor"/>
          <w:rtl w:val="true"/>
        </w:rPr>
        <w:footnoteReference w:id="685"/>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وفضّل أخيراً الدنيا على الآخرة، فرحل إليه، ودعاه معاوية إلى بيعته فقال عمرو</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والله لا أعطيك من ديني حتى آخذ من دنياك، 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سل تعط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 طعمة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يقول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مروان بن الحكم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بالي لا أُشترى، 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أسكت يا ابن العم فإنما نشتري لك الرجال، فكتب معاوية لعمرو مصر طعمةً</w:t>
      </w:r>
      <w:r>
        <w:rPr>
          <w:rFonts w:eastAsia="Amiri" w:cs="Amiri" w:ascii="Amiri" w:hAnsi="Amiri"/>
          <w:color w:val="111111"/>
          <w:sz w:val="28"/>
          <w:szCs w:val="28"/>
          <w:rtl w:val="true"/>
          <w:lang w:bidi="ar-SA"/>
        </w:rPr>
        <w:t>».</w:t>
      </w:r>
      <w:r>
        <w:rPr>
          <w:rStyle w:val="FootnoteAnchor"/>
          <w:rtl w:val="true"/>
        </w:rPr>
        <w:footnoteReference w:id="686"/>
      </w:r>
    </w:p>
    <w:p>
      <w:pPr>
        <w:pStyle w:val="BookText"/>
        <w:rPr/>
      </w:pPr>
      <w:r>
        <w:rPr>
          <w:rFonts w:ascii="Amiri" w:hAnsi="Amiri" w:eastAsia="Amiri" w:cs="Amiri"/>
          <w:color w:val="111111"/>
          <w:sz w:val="28"/>
          <w:sz w:val="28"/>
          <w:szCs w:val="28"/>
          <w:rtl w:val="true"/>
          <w:lang w:bidi="ar-SA"/>
        </w:rPr>
        <w:t>وفي حديث أنه قال لمعاوية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أترى إننا خالفنا علياً لفضل منا عليه، لا والله، إن هي إلّا الدنيا نتكالب عليها، وايم الله لتقطعنّ لي قطعة من دنياك وإلّا نابذتك</w:t>
      </w:r>
      <w:r>
        <w:rPr>
          <w:rFonts w:eastAsia="Amiri" w:cs="Amiri" w:ascii="Amiri" w:hAnsi="Amiri"/>
          <w:color w:val="111111"/>
          <w:sz w:val="28"/>
          <w:szCs w:val="28"/>
          <w:rtl w:val="true"/>
          <w:lang w:bidi="ar-SA"/>
        </w:rPr>
        <w:t>»</w:t>
      </w:r>
      <w:r>
        <w:rPr>
          <w:rStyle w:val="FootnoteAnchor"/>
          <w:rtl w:val="true"/>
        </w:rPr>
        <w:footnoteReference w:id="687"/>
      </w:r>
    </w:p>
    <w:p>
      <w:pPr>
        <w:pStyle w:val="BookText"/>
        <w:rPr/>
      </w:pPr>
      <w:r>
        <w:rPr>
          <w:rFonts w:ascii="Amiri" w:hAnsi="Amiri" w:eastAsia="Amiri" w:cs="Amiri"/>
          <w:color w:val="111111"/>
          <w:sz w:val="28"/>
          <w:sz w:val="28"/>
          <w:szCs w:val="28"/>
          <w:rtl w:val="true"/>
          <w:lang w:bidi="ar-SA"/>
        </w:rPr>
        <w:t xml:space="preserve">وهكذا انتهت عملية البيع والشراء، وان المغبون في نظر صاحبنا هو من باع دينه بالثمن اليسير كما مرّ في الكتاب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وكان لهذا الكتاب وقعه في نفس الإمام علیه السلام فقد قرّضه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أراه يجيبك بشيء بعدها إن كان يعقل، ولعله يعود فتعود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وبالعكس فقد ساء وقعه في نفس ابن العاص، وأنّب معاوية على إقحامه في هذا المأزق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الراوي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فلما انتهى الكتاب إلى عمرو أتى به معاوية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دعوتني إلى هذا ما كان أغناني وإياك عن بني عبد المطلب</w:t>
      </w:r>
      <w:r>
        <w:rPr>
          <w:rFonts w:eastAsia="IRNazanin" w:cs="IRNazanin"/>
          <w:color w:val="111111"/>
          <w:sz w:val="28"/>
          <w:szCs w:val="28"/>
          <w:rtl w:val="true"/>
          <w:lang w:bidi="fa-IR"/>
        </w:rPr>
        <w:t>».</w:t>
      </w:r>
      <w:r>
        <w:rPr>
          <w:rStyle w:val="FootnoteAnchor"/>
          <w:rtl w:val="true"/>
        </w:rPr>
        <w:footnoteReference w:id="688"/>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معاوية فيما يبدو سُر للفقرة الأخيرة فيه؛ لأنها لم تسد بوجهه باب المفاوضات في سبيل إنهاء الحرب التي يئس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يبدو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الظفر فيها، والعبارة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ترد شراً لا نسبقك به، وإن ترد خيراً لا تسبقنا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ويبدو أن عمراً لم يفهمها، فنبهه معاوية إلى ذلك،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قلب ابن عباس وقلب علي واحد، كلاهما ولد عبد المطلب، وإن كان قد خشن فلقد لان، وإن كان قد تعظم أو عظم صاحبه فلقد قارب </w:t>
      </w:r>
    </w:p>
    <w:p>
      <w:pPr>
        <w:pStyle w:val="BookText"/>
        <w:rPr/>
      </w:pPr>
      <w:r>
        <w:rPr>
          <w:rFonts w:ascii="IRNazanin" w:hAnsi="IRNazanin" w:eastAsia="IRNazanin"/>
          <w:color w:val="111111"/>
          <w:sz w:val="28"/>
          <w:sz w:val="28"/>
          <w:szCs w:val="28"/>
          <w:rtl w:val="true"/>
          <w:lang w:bidi="fa-IR"/>
        </w:rPr>
        <w:t>وجنح إلى السلم</w:t>
      </w:r>
      <w:r>
        <w:rPr>
          <w:rFonts w:eastAsia="IRNazanin" w:cs="IRNazanin"/>
          <w:color w:val="111111"/>
          <w:sz w:val="28"/>
          <w:szCs w:val="28"/>
          <w:rtl w:val="true"/>
          <w:lang w:bidi="fa-IR"/>
        </w:rPr>
        <w:t>».</w:t>
      </w:r>
      <w:r>
        <w:rPr>
          <w:rStyle w:val="FootnoteAnchor"/>
          <w:rtl w:val="true"/>
        </w:rPr>
        <w:footnoteReference w:id="689"/>
      </w:r>
    </w:p>
    <w:p>
      <w:pPr>
        <w:pStyle w:val="BookText"/>
        <w:rPr/>
      </w:pPr>
      <w:r>
        <w:rPr>
          <w:rFonts w:ascii="Amiri" w:hAnsi="Amiri" w:eastAsia="Amiri" w:cs="Amiri"/>
          <w:color w:val="111111"/>
          <w:sz w:val="28"/>
          <w:sz w:val="28"/>
          <w:szCs w:val="28"/>
          <w:rtl w:val="true"/>
          <w:lang w:bidi="ar-SA"/>
        </w:rPr>
        <w:t xml:space="preserve">وكان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يكاتب ابن عباس، وكانت أجوبة ابن عباس له أجوبه تمليها عليه حنكته ، فكان يلاينه ويجاريه ، حتى أفصح له معاوية برغبته في إنهاء الحرب، على أن تكون الشام له، ولعلّ هذه المراسلة جاءت على إثر جواب ابن عباس السابق لابن العاص ، وفهم معاوية منه مقاربته وجنوحه إلى السلم، وكان كتاب معاوية بهذا اللسان أما بعد فإنكم معشر بني هاشم لستم إلى أحد أسرع منكم بالمساءة إلى أنصار عثمان، فإن يك ذلك لسلطان بني أُمية، فقد ورثها عدي وتيم وقد وقع من الأمر ما قد ترى، وأدالت هذه الحرب بعضنا من بعض ؛ حتى استوينا فيها، فما أطمعكم فينا أطمعنا فيكم، وما آيسكم منا آيسنا منكم، وقد رجونا غير الذي كان، وخشينا دون ما وقع، ولستم ملاقينا اليوم بأحد من حدّكم أمس، وقد منعنا بما كان منا الشام، وقد منعتم بما كان منكم ،العراق، واتقوا الله في قريش فما بقي من رجالها إلا ستة، رجلان بالشام ورجلان بالعراق ورجلان بالحجاز ، فأما اللذان بالحجاز فسعد وعبد الله بن عمر، وأمّا اللذان بالشام فأنا وعمرو، وأما اللذان بالعراق فعلي وأنت، ومن الستة رجلان ناصبان لك وآخران واقفان عليك، وأنت رأس هذا الجمع اليوم وغداً ولو بايع الناس لك بعد عثمان، كنا أسرع إليك منا إلى علي</w:t>
      </w:r>
      <w:r>
        <w:rPr>
          <w:rFonts w:eastAsia="Amiri" w:cs="Amiri" w:ascii="Amiri" w:hAnsi="Amiri"/>
          <w:color w:val="111111"/>
          <w:sz w:val="28"/>
          <w:szCs w:val="28"/>
          <w:rtl w:val="true"/>
          <w:lang w:bidi="ar-SA"/>
        </w:rPr>
        <w:t>».</w:t>
      </w:r>
      <w:r>
        <w:rPr>
          <w:rStyle w:val="FootnoteAnchor"/>
          <w:rtl w:val="true"/>
        </w:rPr>
        <w:footnoteReference w:id="690"/>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أغاظ هذا الكتاب صاحبنا بما جمع من التبكيت والتهمة والإغراء والتهديد والطمع بالملك، فخرج على طريقته بالمراسلة، وأفصح له عن ذات نفسه بجواب بليغ، أخذ عليه منافذ القول وأسلمه إلى الغليظ واليأس المريرين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انتهى الكتاب إلى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ضحك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متى يخطب إليّ معاوية عقلي، وحتى متى </w:t>
      </w:r>
    </w:p>
    <w:p>
      <w:pPr>
        <w:pStyle w:val="BookText"/>
        <w:rPr/>
      </w:pPr>
      <w:r>
        <w:rPr>
          <w:rFonts w:ascii="Amiri" w:hAnsi="Amiri" w:eastAsia="Amiri" w:cs="Amiri"/>
          <w:color w:val="111111"/>
          <w:sz w:val="28"/>
          <w:sz w:val="28"/>
          <w:szCs w:val="28"/>
          <w:rtl w:val="true"/>
          <w:lang w:bidi="ar-SA"/>
        </w:rPr>
        <w:t>أجمجم له عمّا في نفسي فكتب إليه أما بعد فقد جاءني كتابك، فأما ما ذكرت من سرعتنا بالمساءة إلى أنصار عثمان ولسلطان بني أمية، فلعمري لقد أدركت في عثمان حاجتك، لقد استنصرك فلم تنصره؛ حتى صرت إلى ما صرت إليه، وبيني وبينك في ذلك ابن عمك وأخو عثمان الوليد بن عقبة، وأما قولك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لم يبق من رجال قريش غير ستة ، فما أكثر رجالها وأحسن بقيتها، وقد قاتلك من خيارها من قاتلك ولم يخذلنا من خذلك، وأما إغراؤك أيانا بعدي وتيم، فأبو بكر وعمر كانا خيراً منك ومن عثمان، كما أن علياً خير منك، وأما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لن نلقاك إلّا بما لقيناك به، فقد بقي لك منا يوم ينسيك ما قبله وتخاف له ما بعده، وأما قولك أن لو بايعني الناس استقمت، فقد بايعوا علياً وهو خير مني فلم تستقم له، وأن الخلافة لا تصلح إلا لمن كان في الشورى، فما أنت والخلافة وأنت طليق الإسلام، وابن رأس الأحزاب، وابن آكلة الأكباد من قتلى بدر</w:t>
      </w:r>
      <w:r>
        <w:rPr>
          <w:rFonts w:eastAsia="Amiri" w:cs="Amiri" w:ascii="Amiri" w:hAnsi="Amiri"/>
          <w:color w:val="111111"/>
          <w:sz w:val="28"/>
          <w:szCs w:val="28"/>
          <w:rtl w:val="true"/>
          <w:lang w:bidi="ar-SA"/>
        </w:rPr>
        <w:t>».</w:t>
      </w:r>
      <w:r>
        <w:rPr>
          <w:rStyle w:val="FootnoteAnchor"/>
          <w:rtl w:val="true"/>
        </w:rPr>
        <w:footnoteReference w:id="691"/>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ورغم ثورة ابن عباس النفسيّة في هذا الكتاب فقد حافظ على لباقته في الإجابة على جميع النقاط فيه، وأبدع تحميله لمسؤولية قتل عثمان؛ لتركه لنصرته رغم استنصاره؛ ليصير إلى ما صار إليه من البلوغ إلى الاستئثار بالملك والاحتفاظ بالشام باسم المطالبة بدمه، وما أجمل تخلصه من حديث تيم وعدي بتفضيلهما على عثمان، ثم تفضيل عثمان عليه، وما أروع تهديده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بقي لك منا يوم ينسيك ما قبله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غمزته له بعد استحقاقه للخلافة؛ لكونه طليقاً وابن طليق، وكان أروع ما فيه جوابه على دسّه الرخيص في التفرقة بينه وبين الإمام بتفضيله عليه باجتماع الكلمة له، لو قدر له أن يبايع من قبل الناس، تأمّلوا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بايعني الناس استقمت، فقد بايع الناس علياً وهو خير مني فلم تستقم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وأقلق هذا الكتاب معاوية، فتحامل على نفسه لكتابته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عملي بنفسي، لا والله لا أكتب إليه كتاباً سنة كاملة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شعره الذي نُسب له بعد وصول هذا الكتاب ما يكشف عن مدى أفعاله وتأثره له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دعوت ابن عباس إلى حدّ خطة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امرءً أهدي إليه رسائلي</w:t>
      </w:r>
    </w:p>
    <w:p>
      <w:pPr>
        <w:pStyle w:val="BookText"/>
        <w:rPr/>
      </w:pPr>
      <w:r>
        <w:rPr>
          <w:rFonts w:ascii="Amiri" w:hAnsi="Amiri" w:eastAsia="Amiri" w:cs="Amiri"/>
          <w:color w:val="111111"/>
          <w:sz w:val="28"/>
          <w:sz w:val="28"/>
          <w:szCs w:val="28"/>
          <w:rtl w:val="true"/>
          <w:lang w:bidi="ar-SA"/>
        </w:rPr>
        <w:t>فأخلف ظني والحوادث 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يك فيما قال مني بواصل</w:t>
      </w:r>
    </w:p>
    <w:p>
      <w:pPr>
        <w:pStyle w:val="BookText"/>
        <w:rPr/>
      </w:pPr>
      <w:r>
        <w:rPr>
          <w:rFonts w:ascii="Amiri" w:hAnsi="Amiri" w:eastAsia="Amiri" w:cs="Amiri"/>
          <w:color w:val="111111"/>
          <w:sz w:val="28"/>
          <w:sz w:val="28"/>
          <w:szCs w:val="28"/>
          <w:rtl w:val="true"/>
          <w:lang w:bidi="ar-SA"/>
        </w:rPr>
        <w:t>وما كان فيما جاء ما يستحقه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زاد أن أغلى عليه مراجلي</w:t>
      </w:r>
    </w:p>
    <w:p>
      <w:pPr>
        <w:pStyle w:val="BookText"/>
        <w:rPr/>
      </w:pPr>
      <w:r>
        <w:rPr>
          <w:rFonts w:ascii="Amiri" w:hAnsi="Amiri" w:eastAsia="Amiri" w:cs="Amiri"/>
          <w:color w:val="111111"/>
          <w:sz w:val="28"/>
          <w:sz w:val="28"/>
          <w:szCs w:val="28"/>
          <w:rtl w:val="true"/>
          <w:lang w:bidi="ar-SA"/>
        </w:rPr>
        <w:t>فقل لابن عباس تراك مفرّقا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بقولك من حولي وإنك آكلي</w:t>
      </w:r>
    </w:p>
    <w:p>
      <w:pPr>
        <w:pStyle w:val="BookText"/>
        <w:rPr/>
      </w:pPr>
      <w:r>
        <w:rPr>
          <w:rFonts w:ascii="Amiri" w:hAnsi="Amiri" w:eastAsia="Amiri" w:cs="Amiri"/>
          <w:color w:val="111111"/>
          <w:sz w:val="28"/>
          <w:sz w:val="28"/>
          <w:szCs w:val="28"/>
          <w:rtl w:val="true"/>
          <w:lang w:bidi="ar-SA"/>
        </w:rPr>
        <w:t>وقل لأبن عباس تراك مخوّفا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بجهلك حلمي إنني غير غافل</w:t>
      </w:r>
    </w:p>
    <w:p>
      <w:pPr>
        <w:pStyle w:val="BookText"/>
        <w:rPr/>
      </w:pPr>
      <w:r>
        <w:rPr>
          <w:rFonts w:ascii="Amiri" w:hAnsi="Amiri" w:eastAsia="Amiri" w:cs="Amiri"/>
          <w:color w:val="111111"/>
          <w:sz w:val="28"/>
          <w:sz w:val="28"/>
          <w:szCs w:val="28"/>
          <w:rtl w:val="true"/>
          <w:lang w:bidi="ar-SA"/>
        </w:rPr>
        <w:t>فأبرقُ وأرعد ما استطعت فإنني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إليك بما يشجيك سَبْط الأنامل</w:t>
      </w:r>
      <w:r>
        <w:rPr>
          <w:rFonts w:eastAsia="Amiri" w:cs="Amiri" w:ascii="Amiri" w:hAnsi="Amiri"/>
          <w:color w:val="111111"/>
          <w:sz w:val="28"/>
          <w:szCs w:val="28"/>
          <w:rtl w:val="true"/>
          <w:lang w:bidi="ar-SA"/>
        </w:rPr>
        <w:t>».</w:t>
      </w:r>
      <w:r>
        <w:rPr>
          <w:rStyle w:val="FootnoteAnchor"/>
          <w:rtl w:val="true"/>
        </w:rPr>
        <w:footnoteReference w:id="692"/>
      </w:r>
    </w:p>
    <w:p>
      <w:pPr>
        <w:pStyle w:val="BookText"/>
        <w:rPr/>
      </w:pPr>
      <w:r>
        <w:rPr>
          <w:rFonts w:ascii="Amiri" w:hAnsi="Amiri" w:eastAsia="Amiri" w:cs="Amiri"/>
          <w:color w:val="111111"/>
          <w:sz w:val="28"/>
          <w:sz w:val="28"/>
          <w:szCs w:val="28"/>
          <w:rtl w:val="true"/>
          <w:lang w:bidi="ar-SA"/>
        </w:rPr>
        <w:t>وذكروا للفضل جواباً على الشعر جاء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دعوت ابن عباس إلى السلم خدعة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لها حتى تدين بقابل</w:t>
      </w:r>
    </w:p>
    <w:p>
      <w:pPr>
        <w:pStyle w:val="BookText"/>
        <w:rPr/>
      </w:pPr>
      <w:r>
        <w:rPr>
          <w:rFonts w:ascii="Amiri" w:hAnsi="Amiri" w:eastAsia="Amiri" w:cs="Amiri"/>
          <w:color w:val="111111"/>
          <w:sz w:val="28"/>
          <w:sz w:val="28"/>
          <w:szCs w:val="28"/>
          <w:rtl w:val="true"/>
          <w:lang w:bidi="ar-SA"/>
        </w:rPr>
        <w:t>فلا سلم حتى تشجر الخيل بالقنا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وتضرب هامات الرجال الأماثل</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وقلت له لو بايعوك تبعتهم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علي خير فهذا علي خير حاف وناعل</w:t>
      </w:r>
    </w:p>
    <w:p>
      <w:pPr>
        <w:pStyle w:val="BookText"/>
        <w:rPr/>
      </w:pPr>
      <w:r>
        <w:rPr>
          <w:rFonts w:ascii="Amiri" w:hAnsi="Amiri" w:eastAsia="Amiri" w:cs="Amiri"/>
          <w:color w:val="111111"/>
          <w:sz w:val="28"/>
          <w:sz w:val="28"/>
          <w:szCs w:val="28"/>
          <w:rtl w:val="true"/>
          <w:lang w:bidi="ar-SA"/>
        </w:rPr>
        <w:t>وصي رسول الله من دون أهله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وفارسه إن قيل هل من منازل</w:t>
      </w:r>
    </w:p>
    <w:p>
      <w:pPr>
        <w:pStyle w:val="BookText"/>
        <w:rPr/>
      </w:pPr>
      <w:r>
        <w:rPr>
          <w:rFonts w:ascii="Amiri" w:hAnsi="Amiri" w:eastAsia="Amiri" w:cs="Amiri"/>
          <w:color w:val="111111"/>
          <w:sz w:val="28"/>
          <w:sz w:val="28"/>
          <w:szCs w:val="28"/>
          <w:rtl w:val="true"/>
          <w:lang w:bidi="ar-SA"/>
        </w:rPr>
        <w:t>فدونكه إن كنت تبقي مهاجراً أشم كنصل السيف غير حلاحل</w:t>
      </w:r>
      <w:r>
        <w:rPr>
          <w:rFonts w:eastAsia="Amiri" w:cs="Amiri" w:ascii="Amiri" w:hAnsi="Amiri"/>
          <w:color w:val="111111"/>
          <w:sz w:val="28"/>
          <w:szCs w:val="28"/>
          <w:rtl w:val="true"/>
          <w:lang w:bidi="ar-SA"/>
        </w:rPr>
        <w:t>»</w:t>
      </w:r>
      <w:r>
        <w:rPr>
          <w:rStyle w:val="FootnoteAnchor"/>
          <w:rtl w:val="true"/>
        </w:rPr>
        <w:footnoteReference w:id="693"/>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وكانت آخر محاولة لمعاوية في الاحتفاظ بالشام حين دعا أحد أصحابه الإمام علیه السلام، </w:t>
      </w:r>
    </w:p>
    <w:p>
      <w:pPr>
        <w:pStyle w:val="BookText"/>
        <w:rPr/>
      </w:pPr>
      <w:r>
        <w:rPr>
          <w:rFonts w:ascii="IRNazanin" w:hAnsi="IRNazanin" w:eastAsia="IRNazanin"/>
          <w:color w:val="111111"/>
          <w:sz w:val="28"/>
          <w:sz w:val="28"/>
          <w:szCs w:val="28"/>
          <w:rtl w:val="true"/>
          <w:lang w:bidi="fa-IR"/>
        </w:rPr>
        <w:t xml:space="preserve">وعرض عليه أن يدع لهم الشام وللإمام علیه السلام العراق، وكان جواب الإمام علیه السلام للشامي قاطعاً فقد جاء فيه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ولقد أهمّني هذا الأمر وأسهرني وضربت أنفه وعينيه، فلم أجد إلّا القتال أو الكفر بما أنزل الله على امام محمد صلی الله علیه و آله وسلم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تبارك وتعالى لم يرض من أوليائه أن يعصى في الأرض وهم سكوت ،مذعنون، لا يأمرون بالمعروف ولا ينهون عن المنكر، فوجدت القتال أهون عليَّ من معالجة الأغلال في جهنم</w:t>
      </w:r>
      <w:r>
        <w:rPr>
          <w:rFonts w:eastAsia="Amiri" w:cs="Amiri" w:ascii="Amiri" w:hAnsi="Amiri"/>
          <w:color w:val="111111"/>
          <w:sz w:val="28"/>
          <w:szCs w:val="28"/>
          <w:rtl w:val="true"/>
          <w:lang w:bidi="ar-SA"/>
        </w:rPr>
        <w:t>».</w:t>
      </w:r>
      <w:r>
        <w:rPr>
          <w:rStyle w:val="FootnoteAnchor"/>
          <w:rtl w:val="true"/>
        </w:rPr>
        <w:footnoteReference w:id="694"/>
      </w:r>
    </w:p>
    <w:p>
      <w:pPr>
        <w:pStyle w:val="BookText"/>
        <w:rPr/>
      </w:pPr>
      <w:r>
        <w:rPr>
          <w:rFonts w:ascii="IRNazanin" w:hAnsi="IRNazanin" w:eastAsia="IRNazanin"/>
          <w:color w:val="111111"/>
          <w:sz w:val="28"/>
          <w:sz w:val="28"/>
          <w:szCs w:val="28"/>
          <w:rtl w:val="true"/>
          <w:lang w:bidi="fa-IR"/>
        </w:rPr>
        <w:t xml:space="preserve">وصدق ابن عباس معاوية حين قال 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بقي لك منا يوم ينسيك ما قبله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فقد تزاحف بعضهم إلى بعض ، فالأشتر في ميمنة الناس وصاحبنا في الميسرة وعلي علیه السلام في القلب </w:t>
      </w:r>
      <w:r>
        <w:rPr>
          <w:rFonts w:eastAsia="IRNazanin" w:cs="IRNazanin"/>
          <w:color w:val="111111"/>
          <w:sz w:val="28"/>
          <w:szCs w:val="28"/>
          <w:rtl w:val="true"/>
          <w:lang w:bidi="fa-IR"/>
        </w:rPr>
        <w:t>.</w:t>
      </w:r>
      <w:r>
        <w:rPr>
          <w:rStyle w:val="FootnoteAnchor"/>
          <w:rtl w:val="true"/>
        </w:rPr>
        <w:footnoteReference w:id="695"/>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وكانت ليلة الهرير، فكانت أفظع ليلة تمر على أهل الشام، لكثرة من قتل منهم، وبان الوهن بهم، وحاول معاوية الهروب، واستدعى بفرسه ليركبه ، لولا أن يتذكر شعر عمرو بن الأطنابة كما في رواية ابن حاطب</w:t>
      </w:r>
      <w:r>
        <w:rPr>
          <w:rStyle w:val="FootnoteAnchor"/>
          <w:rtl w:val="true"/>
        </w:rPr>
        <w:footnoteReference w:id="6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صاحبنا أنه حدثه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كان يومئذ قد قرب إليه فرساً له أنثى بعيدة البطن من الأرض، ليهرب عليها، حتى أتاه آت من أهل العراق،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تركت أصحاب علي في مثل ليلة الصدر من منى فأقمت</w:t>
      </w:r>
      <w:r>
        <w:rPr>
          <w:rFonts w:eastAsia="Amiri" w:cs="Amiri" w:ascii="Amiri" w:hAnsi="Amiri"/>
          <w:color w:val="111111"/>
          <w:sz w:val="28"/>
          <w:szCs w:val="28"/>
          <w:rtl w:val="true"/>
          <w:lang w:bidi="ar-SA"/>
        </w:rPr>
        <w:t>».</w:t>
      </w:r>
      <w:r>
        <w:rPr>
          <w:rStyle w:val="FootnoteAnchor"/>
          <w:rtl w:val="true"/>
        </w:rPr>
        <w:footnoteReference w:id="697"/>
      </w:r>
      <w:bookmarkStart w:id="248" w:name="pg15225_151461"/>
    </w:p>
    <w:p>
      <w:pPr>
        <w:pStyle w:val="BookText"/>
        <w:rPr/>
      </w:pPr>
      <w:bookmarkEnd w:id="248"/>
      <w:r>
        <w:rPr>
          <w:rFonts w:ascii="Amiri" w:hAnsi="Amiri" w:eastAsia="Amiri" w:cs="Amiri"/>
          <w:color w:val="111111"/>
          <w:sz w:val="28"/>
          <w:sz w:val="28"/>
          <w:szCs w:val="28"/>
          <w:rtl w:val="true"/>
          <w:lang w:bidi="ar-SA"/>
        </w:rPr>
        <w:t>واستفسر ابن عباس عن ذلك الرجل، فأبى عليه معاوية أن يخبره به</w:t>
      </w:r>
      <w:r>
        <w:rPr>
          <w:rStyle w:val="FootnoteAnchor"/>
          <w:rtl w:val="true"/>
        </w:rPr>
        <w:footnoteReference w:id="698"/>
      </w:r>
      <w:r>
        <w:rPr>
          <w:rFonts w:ascii="Amiri" w:hAnsi="Amiri" w:eastAsia="Amiri" w:cs="Amiri"/>
          <w:color w:val="111111"/>
          <w:sz w:val="28"/>
          <w:sz w:val="28"/>
          <w:szCs w:val="28"/>
          <w:rtl w:val="true"/>
          <w:lang w:bidi="ar-SA"/>
        </w:rPr>
        <w:t xml:space="preserve">، وربّما كان ذلك رسولاً من الاشعث بن قيس، أرسله بعد خطبته المهولة للحرب والمنذرة لهم من الفناء؛ ليمهد بها لقبول التحكيم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صحّ ما يظنه بعضهم من اشتراكه في المؤامرة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فاضطر معاوية وابن العاص إلى خدعة التحكيم، وفوجئ أهل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على أبواب النصر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بالرماح وهي تحمل المصاحف، وأمامها مصحف المسجد الأعظم، يمسكه عشرة رهط ، وهم ينادون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معشر العرب الله الله في نسائكم بناتكم، فمن للروم والأتراك وأهل فارس غداً إذا فُنيتم الله الله في دينكم، هذا كتاب الله بيننا وبينكم</w:t>
      </w:r>
      <w:r>
        <w:rPr>
          <w:rFonts w:eastAsia="Amiri" w:cs="Amiri" w:ascii="Amiri" w:hAnsi="Amiri"/>
          <w:color w:val="111111"/>
          <w:sz w:val="28"/>
          <w:szCs w:val="28"/>
          <w:rtl w:val="true"/>
          <w:lang w:bidi="ar-SA"/>
        </w:rPr>
        <w:t>».</w:t>
      </w:r>
      <w:r>
        <w:rPr>
          <w:rStyle w:val="FootnoteAnchor"/>
          <w:rtl w:val="true"/>
        </w:rPr>
        <w:footnoteReference w:id="699"/>
      </w:r>
    </w:p>
    <w:p>
      <w:pPr>
        <w:pStyle w:val="Heading4"/>
        <w:numPr>
          <w:ilvl w:val="3"/>
          <w:numId w:val="1"/>
        </w:numPr>
        <w:rPr/>
      </w:pPr>
      <w:bookmarkStart w:id="249" w:name="__RefHeading___Toc3426212_2142443653"/>
      <w:bookmarkStart w:id="250" w:name="_Toc74"/>
      <w:bookmarkEnd w:id="249"/>
      <w:r>
        <w:rPr>
          <w:rtl w:val="true"/>
        </w:rPr>
        <w:t>(</w:t>
      </w:r>
      <w:r>
        <w:rPr/>
        <w:t>12</w:t>
      </w:r>
      <w:r>
        <w:rPr>
          <w:rtl w:val="true"/>
        </w:rPr>
        <w:t>)</w:t>
      </w:r>
      <w:bookmarkEnd w:id="250"/>
    </w:p>
    <w:p>
      <w:pPr>
        <w:pStyle w:val="BookText"/>
        <w:rPr/>
      </w:pPr>
      <w:r>
        <w:rPr>
          <w:rFonts w:ascii="Amiri" w:hAnsi="Amiri" w:eastAsia="Amiri" w:cs="Amiri"/>
          <w:color w:val="111111"/>
          <w:sz w:val="28"/>
          <w:sz w:val="28"/>
          <w:szCs w:val="28"/>
          <w:rtl w:val="true"/>
          <w:lang w:bidi="ar-SA"/>
        </w:rPr>
        <w:t>ونجح ابن العاص في مكيدته هذه، فقد استطاع أن يشقّ جيش العراق إلى نصفين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نصف يرى الحرب ويرى أن هؤلاء ليسوا أهل دين، وإنما هي مكيدة لجؤوا إليها ليسلموا من فشل الهزيمة، وقسم يرى أن يجابوا إليه، وعلى رأسهم الأشعث بن قيس</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ويرى طه حسين أن موقف الاشعث لم يكن طبيعياً في ذلك اليوم، وربّما أتهمه بالتآمر مع ابن العاص على ذلك فهو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فما أستبعد أن يكون الأشعث بن قيس وهو ماكر أهل العراق وداهيتهم قد اتصل بعمرو بن العاص ماكر أهل الشام وداهيتهم ودبروا هذا الأمر بينهم تدبيراً، ودبروا أن يقتتل القوم، فإن ظهر أهل الشام فذاك، وإن خافوا الهزيمة أو أشرفوا عليها رفعوا المصاحف فأوقعوا الفرقة بين أصحاب علي </w:t>
      </w:r>
    </w:p>
    <w:p>
      <w:pPr>
        <w:pStyle w:val="BookText"/>
        <w:rPr/>
      </w:pPr>
      <w:r>
        <w:rPr>
          <w:rFonts w:ascii="Amiri" w:hAnsi="Amiri" w:eastAsia="Amiri" w:cs="Amiri"/>
          <w:color w:val="111111"/>
          <w:sz w:val="28"/>
          <w:sz w:val="28"/>
          <w:szCs w:val="28"/>
          <w:rtl w:val="true"/>
          <w:lang w:bidi="ar-SA"/>
        </w:rPr>
        <w:t>وجعلوا بأسهم بينهم شديداً</w:t>
      </w:r>
      <w:r>
        <w:rPr>
          <w:rFonts w:eastAsia="Amiri" w:cs="Amiri" w:ascii="Amiri" w:hAnsi="Amiri"/>
          <w:color w:val="111111"/>
          <w:sz w:val="28"/>
          <w:szCs w:val="28"/>
          <w:rtl w:val="true"/>
          <w:lang w:bidi="ar-SA"/>
        </w:rPr>
        <w:t>».</w:t>
      </w:r>
      <w:r>
        <w:rPr>
          <w:rStyle w:val="FootnoteAnchor"/>
          <w:rtl w:val="true"/>
        </w:rPr>
        <w:footnoteReference w:id="700"/>
      </w:r>
    </w:p>
    <w:p>
      <w:pPr>
        <w:pStyle w:val="BookText"/>
        <w:rPr/>
      </w:pPr>
      <w:r>
        <w:rPr>
          <w:rFonts w:ascii="Amiri" w:hAnsi="Amiri" w:eastAsia="Amiri" w:cs="Amiri"/>
          <w:color w:val="111111"/>
          <w:sz w:val="28"/>
          <w:sz w:val="28"/>
          <w:szCs w:val="28"/>
          <w:rtl w:val="true"/>
          <w:lang w:bidi="ar-SA"/>
        </w:rPr>
        <w:t>وملابسات هذه الحادثة ربّما تؤيد هذا الرأي وليس المهم عرضها الآن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ومثل هذه المكيدة لا يمكن أن تنطلي على الإمام علیه السلام ولا على صاحبنا، ممن عرفوا معاوية وأبن العاص وغير معاوية وأبن العاص من صحابتهم، وقد صحبوهم فقدّروا مقدار إيمانهم وتمسكهم بالقرآن وربّما كان عهد صاحبنا غير بعيد بحديث رسول صلی الله علیه و آله وسلم عنهما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 النبي صلی الله علیه و آله وسلم صوت رجلين يتغنيان وهما يقولان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يزال جوادي تلوح عظامه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ذو الحرب عنه أن يجن فيقبرا </w:t>
      </w:r>
      <w:r>
        <w:rPr>
          <w:rStyle w:val="FootnoteAnchor"/>
          <w:rtl w:val="true"/>
        </w:rPr>
        <w:footnoteReference w:id="701"/>
      </w:r>
    </w:p>
    <w:p>
      <w:pPr>
        <w:pStyle w:val="BookText"/>
        <w:rPr/>
      </w:pPr>
      <w:r>
        <w:rPr>
          <w:rFonts w:ascii="Amiri" w:hAnsi="Amiri" w:eastAsia="Amiri" w:cs="Amiri"/>
          <w:color w:val="111111"/>
          <w:sz w:val="28"/>
          <w:sz w:val="28"/>
          <w:szCs w:val="28"/>
          <w:rtl w:val="true"/>
          <w:lang w:bidi="ar-SA"/>
        </w:rPr>
        <w:t>يزال حواريّ تلوح عظامه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زوى الحرب عنه أن يحس فيقبرا</w:t>
      </w:r>
    </w:p>
    <w:p>
      <w:pPr>
        <w:pStyle w:val="BookText"/>
        <w:rPr/>
      </w:pPr>
      <w:r>
        <w:rPr>
          <w:rFonts w:ascii="Amiri" w:hAnsi="Amiri" w:eastAsia="Amiri" w:cs="Amiri"/>
          <w:color w:val="111111"/>
          <w:sz w:val="28"/>
          <w:sz w:val="28"/>
          <w:szCs w:val="28"/>
          <w:rtl w:val="true"/>
          <w:lang w:bidi="ar-SA"/>
        </w:rPr>
        <w:t>فسأل عنها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وابن العاص،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أركسهما في الفتنة ركسا، ودعّهما إلى النار دعّا</w:t>
      </w:r>
      <w:r>
        <w:rPr>
          <w:rFonts w:eastAsia="Amiri" w:cs="Amiri" w:ascii="Amiri" w:hAnsi="Amiri"/>
          <w:color w:val="111111"/>
          <w:sz w:val="28"/>
          <w:szCs w:val="28"/>
          <w:rtl w:val="true"/>
          <w:lang w:bidi="ar-SA"/>
        </w:rPr>
        <w:t>».</w:t>
      </w:r>
      <w:r>
        <w:rPr>
          <w:rStyle w:val="FootnoteAnchor"/>
          <w:rtl w:val="true"/>
        </w:rPr>
        <w:footnoteReference w:id="702"/>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وقام الإمام علیه السلام فحدّر أصحابه مغبة هذه المكيدة، وبصرهم بحال أعداءهم وما يهدفون إليه منها فقال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عباد الله أمضوا على حقكم، وصدقكم قتال عدوكم، فإن معاوية وعمرو بن العاص وابن أبي معيط وحبيب بن مسلمة وابن أبي سرح والضحاك بن قيس ليسوا بأصحاب دين ولا ،قرآن وأنا أعرف بهم منكم، قد صحبتهم أطفالاً وصحبتهم رجالاً، فكانوا شر أطفال وشر رجال، وَيْحَكم إنهم ما رفعوها، ثم لا يرفعونها، ولا يعلمون بما فيها، وما رفعوها لكم إلّا خديعة ودهناً ومكيدة</w:t>
      </w:r>
      <w:r>
        <w:rPr>
          <w:rFonts w:eastAsia="IRNazanin" w:cs="IRNazanin"/>
          <w:color w:val="111111"/>
          <w:sz w:val="28"/>
          <w:szCs w:val="28"/>
          <w:rtl w:val="true"/>
          <w:lang w:bidi="fa-IR"/>
        </w:rPr>
        <w:t>» .</w:t>
      </w:r>
      <w:r>
        <w:rPr>
          <w:rStyle w:val="FootnoteAnchor"/>
          <w:rtl w:val="true"/>
        </w:rPr>
        <w:footnoteReference w:id="703"/>
      </w:r>
    </w:p>
    <w:p>
      <w:pPr>
        <w:pStyle w:val="BookText"/>
        <w:rPr/>
      </w:pPr>
      <w:r>
        <w:rPr>
          <w:rFonts w:ascii="IRNazanin" w:hAnsi="IRNazanin" w:eastAsia="IRNazanin"/>
          <w:color w:val="111111"/>
          <w:sz w:val="28"/>
          <w:sz w:val="28"/>
          <w:szCs w:val="28"/>
          <w:rtl w:val="true"/>
          <w:lang w:bidi="fa-IR"/>
        </w:rPr>
        <w:t xml:space="preserve">واختلفت كلمة زعماء أهل العراق فمنهم المؤيد له في الحرب، ومنهم الداعي إلى قبول التحكيم، وقد طلب هؤلاء منه أن يرسل إلى الأشتر ، وكان قريباً من النصر؛ أن يكفّ عن القتال، فأرسل إليه، وامتنع بادئ ذي بدء، ثم استجاب، وجاء إلى الإمام علیه السلام وهم محيطون به، فطلب إليه أن يمهله ،فواقاً فقد طمع في النصر، فأبوا عليه فشتمهم وشتموه، وكان من رأيه أن يقلب الصف على الصف، ويستأصل شأفة الجميع، فأبى عليه الإمام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أخذ ورد أعلن قبول التحكيم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وجاء دور اختيار الحكمين ، فأما أهل الشام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وطاعتهم لمعاوية معروفة – فلم تختلف لهم كلمة في تعيين مرشحهم وأما أهل العراق فقد اختلفت كلمتهم أيضاً، فالإمام علیه السلام كان لا يرى لها غير ابن عباس، وكان يقدّر في نفسه أن أهل الشام لا يعدون ابن العاص في اختيارهم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يقول محمد بن علي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أراد الناس علياً أن يضع الحكمين،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معاوية لم يكن ليضع لهذا الأمر أحداً هو أوثق برأيه ونظره من عمرو بن العاص، وأنه لا يصح للقرشي إلّا مثله، فعليكم بعبد الله بن العباس فارموه به، فإن عمراً لا يعقد عقدة إلّا حلّها عبد الله، ولا يحلّ عقدة إلّا عقدها، ولا يبرم أمراً إلّا نقضه، ولا ينقض أمراً إلا أبرمه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الاشعث لسان المعارضة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جوابه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والله لا يحكم فينا مضريان حتى تقوم الساعة، ولكن اجعل رجلاً من أهل اليمن؛ إذ جعلوا رجلاً من مضر </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وأجاب الإمام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أخاف أن يُخدع يَمَنّيكم؛ فإن عمراً ليس من الله في شيء إذا كان له في أمر هوى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الأشعث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لئن يحكما بعض ما نكره، وأحدهما من </w:t>
      </w:r>
    </w:p>
    <w:p>
      <w:pPr>
        <w:pStyle w:val="BookText"/>
        <w:rPr/>
      </w:pPr>
      <w:r>
        <w:rPr>
          <w:rFonts w:ascii="Amiri" w:hAnsi="Amiri" w:eastAsia="Amiri" w:cs="Amiri"/>
          <w:color w:val="111111"/>
          <w:sz w:val="28"/>
          <w:sz w:val="28"/>
          <w:szCs w:val="28"/>
          <w:rtl w:val="true"/>
          <w:lang w:bidi="ar-SA"/>
        </w:rPr>
        <w:t>أهل اليمن أحب إلينا من أن يكون بعض ما نحب في حكمهما وهما مضريّان</w:t>
      </w:r>
      <w:r>
        <w:rPr>
          <w:rFonts w:eastAsia="Amiri" w:cs="Amiri" w:ascii="Amiri" w:hAnsi="Amiri"/>
          <w:color w:val="111111"/>
          <w:sz w:val="28"/>
          <w:szCs w:val="28"/>
          <w:rtl w:val="true"/>
          <w:lang w:bidi="ar-SA"/>
        </w:rPr>
        <w:t>».</w:t>
      </w:r>
      <w:r>
        <w:rPr>
          <w:rStyle w:val="FootnoteAnchor"/>
          <w:rtl w:val="true"/>
        </w:rPr>
        <w:footnoteReference w:id="704"/>
      </w:r>
    </w:p>
    <w:p>
      <w:pPr>
        <w:pStyle w:val="BookText"/>
        <w:rPr/>
      </w:pPr>
      <w:r>
        <w:rPr>
          <w:rFonts w:ascii="Amiri" w:hAnsi="Amiri" w:eastAsia="Amiri" w:cs="Amiri"/>
          <w:color w:val="111111"/>
          <w:sz w:val="28"/>
          <w:sz w:val="28"/>
          <w:szCs w:val="28"/>
          <w:rtl w:val="true"/>
          <w:lang w:bidi="ar-SA"/>
        </w:rPr>
        <w:t>وكان مرشح المعارضة هو أبو موسى الأشعري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طه حسين في تتمة حديثه السابق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وأكبر الظن عندي كذلك أن المؤامرة لم تقف عند هذا الحد، وإنما تجاوزته إلى ما هو أشد منه خطراً، وهو اختيار الحكمين، فلأمر ما الح الأشعث ومن تبعه من اليمانية في أن يختار علي أبا موسى الأشعري، ولم يطلقواله الحرية في اختيار حكم يثق به ويطمئن إليه، وهم يعلمون أن أبا موسى قد خذل الناس عن علي في الكوفة حتى عزله عن عمله، فقد كان علي إذاً مكرهاً على قبول التحكيم، ومكرهاً على اختيار أحد الحكمين، ولم تأت الأمور مصادفة، وإنما جاءت عن ائتمار وتدبير بين طلاب الدنيا من أصحاب علي وأصحاب معاوية جميعاً</w:t>
      </w:r>
      <w:r>
        <w:rPr>
          <w:rFonts w:eastAsia="Amiri" w:cs="Amiri" w:ascii="Amiri" w:hAnsi="Amiri"/>
          <w:color w:val="111111"/>
          <w:sz w:val="28"/>
          <w:szCs w:val="28"/>
          <w:rtl w:val="true"/>
          <w:lang w:bidi="ar-SA"/>
        </w:rPr>
        <w:t>».</w:t>
      </w:r>
      <w:r>
        <w:rPr>
          <w:rStyle w:val="FootnoteAnchor"/>
          <w:rtl w:val="true"/>
        </w:rPr>
        <w:footnoteReference w:id="705"/>
      </w:r>
    </w:p>
    <w:p>
      <w:pPr>
        <w:pStyle w:val="BookText"/>
        <w:rPr/>
      </w:pPr>
      <w:r>
        <w:rPr>
          <w:rFonts w:ascii="Amiri" w:hAnsi="Amiri" w:eastAsia="Amiri" w:cs="Amiri"/>
          <w:color w:val="111111"/>
          <w:sz w:val="28"/>
          <w:sz w:val="28"/>
          <w:szCs w:val="28"/>
          <w:rtl w:val="true"/>
          <w:lang w:bidi="ar-SA"/>
        </w:rPr>
        <w:t>وألحّ الإمام على تعيين عبد الله بن عباس، وألحوا على خلافه وكان من قوله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إنكم قد عصيتموني في أول الأمر فلا تعصوني الآن إني لا أرى أن أولّي أبا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وعلّل لهم ذلك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ليس لي بثقة، قد فارقني وخذل الناس عني، ثم هرب مني حتى آمنته بعد أشهر، ولكن هذا ابن عباس نولّيه ذلك،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نبالي إنك كنت أم ابن عباس، لا نريد إلّا رجلاً هو منك ومن معاوية سواء، ليس إلى واحد منكما بأدنى منه إلى الآخر</w:t>
      </w:r>
      <w:r>
        <w:rPr>
          <w:rFonts w:eastAsia="Amiri" w:cs="Amiri" w:ascii="Amiri" w:hAnsi="Amiri"/>
          <w:color w:val="111111"/>
          <w:sz w:val="28"/>
          <w:szCs w:val="28"/>
          <w:rtl w:val="true"/>
          <w:lang w:bidi="ar-SA"/>
        </w:rPr>
        <w:t>».</w:t>
      </w:r>
      <w:r>
        <w:rPr>
          <w:rStyle w:val="FootnoteAnchor"/>
          <w:rtl w:val="true"/>
        </w:rPr>
        <w:footnoteReference w:id="706"/>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وأراد الإمام علیه السلام الأشتر مكانه</w:t>
      </w:r>
      <w:r>
        <w:rPr>
          <w:rStyle w:val="FootnoteAnchor"/>
          <w:rtl w:val="true"/>
        </w:rPr>
        <w:footnoteReference w:id="707"/>
      </w:r>
      <w:r>
        <w:rPr>
          <w:rFonts w:ascii="Amiri" w:hAnsi="Amiri" w:eastAsia="Amiri" w:cs="Amiri"/>
          <w:color w:val="111111"/>
          <w:sz w:val="28"/>
          <w:sz w:val="28"/>
          <w:szCs w:val="28"/>
          <w:rtl w:val="true"/>
          <w:lang w:bidi="ar-SA"/>
        </w:rPr>
        <w:t xml:space="preserve">فأبوا عليه أيضاً ولم يسعه إلا أن يوافقهم، فوافقهم وهو يعلم أن لا خطر عليه ما دام الكتاب والسنة هما المحكّمين، وحجته فيهما على </w:t>
      </w:r>
    </w:p>
    <w:p>
      <w:pPr>
        <w:pStyle w:val="BookText"/>
        <w:rPr/>
      </w:pPr>
      <w:r>
        <w:rPr>
          <w:rFonts w:ascii="IRNazanin" w:hAnsi="IRNazanin" w:eastAsia="IRNazanin"/>
          <w:color w:val="111111"/>
          <w:sz w:val="28"/>
          <w:sz w:val="28"/>
          <w:szCs w:val="28"/>
          <w:rtl w:val="true"/>
          <w:lang w:bidi="fa-IR"/>
        </w:rPr>
        <w:t xml:space="preserve">خصومه أبرز من أن يتخوف عليهما من الغموض، وبلغ أهل الشام اختيار أهل العراق لأبي موسى الاشعري، فسرهم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بالطبع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وساء منهم بعض من اعتزل الحرب، ولم یساند معاوية فيها أمثال أيمن بن خريم الأسدي، ولأيمن هذا أبيات أرسلها إلى معاوية تصوّر مدى أسفه لوقوع هذا الاختيار غير الموفق من أهل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نوردها لتعلقها بصاحبنا وتحدّثها عن كفايته يقول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للقوم رأي يعصمون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الضلال رموكم بابن عباس</w:t>
      </w:r>
    </w:p>
    <w:p>
      <w:pPr>
        <w:pStyle w:val="BookText"/>
        <w:rPr/>
      </w:pPr>
      <w:r>
        <w:rPr>
          <w:rFonts w:ascii="Amiri" w:hAnsi="Amiri" w:eastAsia="Amiri" w:cs="Amiri"/>
          <w:color w:val="111111"/>
          <w:sz w:val="28"/>
          <w:sz w:val="28"/>
          <w:szCs w:val="28"/>
          <w:rtl w:val="true"/>
          <w:lang w:bidi="ar-SA"/>
        </w:rPr>
        <w:t>الله درّ أبيه أيما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مثله لفصال الخطب في الناس</w:t>
      </w:r>
    </w:p>
    <w:p>
      <w:pPr>
        <w:pStyle w:val="BookText"/>
        <w:rPr/>
      </w:pPr>
      <w:r>
        <w:rPr>
          <w:rFonts w:ascii="Amiri" w:hAnsi="Amiri" w:eastAsia="Amiri" w:cs="Amiri"/>
          <w:color w:val="111111"/>
          <w:sz w:val="28"/>
          <w:sz w:val="28"/>
          <w:szCs w:val="28"/>
          <w:rtl w:val="true"/>
          <w:lang w:bidi="ar-SA"/>
        </w:rPr>
        <w:t>لكن رموكم بشيخ من ذوي يمن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يهتدي ضرب أخماس لأسداس</w:t>
      </w:r>
    </w:p>
    <w:p>
      <w:pPr>
        <w:pStyle w:val="BookText"/>
        <w:rPr/>
      </w:pPr>
      <w:r>
        <w:rPr>
          <w:rFonts w:ascii="Amiri" w:hAnsi="Amiri" w:eastAsia="Amiri" w:cs="Amiri"/>
          <w:color w:val="111111"/>
          <w:sz w:val="28"/>
          <w:sz w:val="28"/>
          <w:szCs w:val="28"/>
          <w:rtl w:val="true"/>
          <w:lang w:bidi="ar-SA"/>
        </w:rPr>
        <w:t>إن يخلُ عمرو به يقذفه في لجج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يهوي به النجم تيساً بين أتياس</w:t>
      </w:r>
    </w:p>
    <w:p>
      <w:pPr>
        <w:pStyle w:val="BookText"/>
        <w:rPr/>
      </w:pPr>
      <w:r>
        <w:rPr>
          <w:rFonts w:ascii="Amiri" w:hAnsi="Amiri" w:eastAsia="Amiri" w:cs="Amiri"/>
          <w:color w:val="111111"/>
          <w:sz w:val="28"/>
          <w:sz w:val="28"/>
          <w:szCs w:val="28"/>
          <w:rtl w:val="true"/>
          <w:lang w:bidi="ar-SA"/>
        </w:rPr>
        <w:t>أبلغ لديك علياً غير عاتبة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امرئ لا يرى بالحق من باس</w:t>
      </w:r>
    </w:p>
    <w:p>
      <w:pPr>
        <w:pStyle w:val="BookText"/>
        <w:rPr/>
      </w:pPr>
      <w:r>
        <w:rPr>
          <w:rFonts w:ascii="Amiri" w:hAnsi="Amiri" w:eastAsia="Amiri" w:cs="Amiri"/>
          <w:color w:val="111111"/>
          <w:sz w:val="28"/>
          <w:sz w:val="28"/>
          <w:szCs w:val="28"/>
          <w:rtl w:val="true"/>
          <w:lang w:bidi="ar-SA"/>
        </w:rPr>
        <w:t>ما الأشعري بمأمون أبا 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فأعلم هديت وليس العجز كالرأس</w:t>
      </w:r>
    </w:p>
    <w:p>
      <w:pPr>
        <w:pStyle w:val="BookText"/>
        <w:rPr/>
      </w:pPr>
      <w:r>
        <w:rPr>
          <w:rFonts w:ascii="Amiri" w:hAnsi="Amiri" w:eastAsia="Amiri" w:cs="Amiri"/>
          <w:color w:val="111111"/>
          <w:sz w:val="28"/>
          <w:sz w:val="28"/>
          <w:szCs w:val="28"/>
          <w:rtl w:val="true"/>
          <w:lang w:bidi="ar-SA"/>
        </w:rPr>
        <w:t>فاصدم بصاحبك الأدنى زعيمهم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ابن عمك عباس هو الآسي</w:t>
      </w:r>
      <w:r>
        <w:rPr>
          <w:rFonts w:eastAsia="Amiri" w:cs="Amiri" w:ascii="Amiri" w:hAnsi="Amiri"/>
          <w:color w:val="111111"/>
          <w:sz w:val="28"/>
          <w:szCs w:val="28"/>
          <w:rtl w:val="true"/>
          <w:lang w:bidi="ar-SA"/>
        </w:rPr>
        <w:t>».</w:t>
      </w:r>
      <w:r>
        <w:rPr>
          <w:rStyle w:val="FootnoteAnchor"/>
          <w:rtl w:val="true"/>
        </w:rPr>
        <w:footnoteReference w:id="708"/>
      </w:r>
    </w:p>
    <w:p>
      <w:pPr>
        <w:pStyle w:val="BookText"/>
        <w:rPr/>
      </w:pPr>
      <w:r>
        <w:rPr>
          <w:rFonts w:ascii="IRNazanin" w:hAnsi="IRNazanin" w:eastAsia="IRNazanin"/>
          <w:color w:val="111111"/>
          <w:sz w:val="28"/>
          <w:sz w:val="28"/>
          <w:szCs w:val="28"/>
          <w:rtl w:val="true"/>
          <w:lang w:bidi="fa-IR"/>
        </w:rPr>
        <w:t xml:space="preserve">ولكن ما يصنع الإمام علیه السلام، والفتنة واقعة في صفوفه لو أصر عليه، وقد رأينا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قليل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مدى حرصه على تمثيله في هذه الحكومة، والأبيات بعد تعطيك فكرة واضحة عن انتشار تركّز صاحبنا وأهميته في نفوس أمثال هذا الشاعر من أهل الشام، وما أجمل قوله في مطلع أبياته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كان للقوم رأي يعصمون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الضلال رموكم بابن عباس</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وأخيراً 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من جملة موقعيه صاحبنا عن أهل العراق،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 كتبه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ما قاضى عليه أمير المؤمنين لمعاوية بن أبي سفيان، قال عمرو 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أمح أمير المؤمنين فإنا لا نعرفه، فلو عرفنا أنه أمير المؤمنين </w:t>
      </w:r>
      <w:bookmarkStart w:id="251" w:name="pg15225_151466"/>
    </w:p>
    <w:p>
      <w:pPr>
        <w:pStyle w:val="BookText"/>
        <w:rPr/>
      </w:pPr>
      <w:bookmarkEnd w:id="251"/>
      <w:r>
        <w:rPr>
          <w:rFonts w:ascii="IRNazanin" w:hAnsi="IRNazanin" w:eastAsia="IRNazanin"/>
          <w:color w:val="111111"/>
          <w:sz w:val="28"/>
          <w:sz w:val="28"/>
          <w:szCs w:val="28"/>
          <w:rtl w:val="true"/>
          <w:lang w:bidi="fa-IR"/>
        </w:rPr>
        <w:t>ما ناز عناه، فقال أمير المؤمنين لابن عباس أمحه، فقال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أمحوه، فمحاه أمير المؤمنين،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لعلى يدي دار هذا يوم الحديبية حين كتب الكتاب عن رسول اللهصلی الله علیه و آله وسلم ، هذا ما تصالح عليه محمد رسول الله وسهيل بن عمرو، فقال سهيل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أجبيك إلى كتاب تسمّى فيه رسول الله لو أعلم أنك رسول الله لم أقاتلك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r>
        <w:rPr>
          <w:rStyle w:val="FootnoteAnchor"/>
          <w:rtl w:val="true"/>
        </w:rPr>
        <w:footnoteReference w:id="7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وحمله الأشعث إلى مختلف القبائل يقرؤه عليهم واحدة واحدة والغريب أن يندم بالوقت بعض هؤلاء الخارجة الذين أصروا على الإمام علیه السلام في قبول التحكيم، فيدعونه إلى نقض ما أعطاه من عهد، ولكنَّ الإمام علیه السلام يأبى ؛ لأنه مأمور بحفظ العهود، ومثله لا ينقض عهداً أعطاه مهما كلف الحال</w:t>
      </w:r>
      <w:r>
        <w:rPr>
          <w:rFonts w:eastAsia="IRNazanin" w:cs="IRNazanin"/>
          <w:color w:val="111111"/>
          <w:sz w:val="28"/>
          <w:szCs w:val="28"/>
          <w:rtl w:val="true"/>
          <w:lang w:bidi="fa-IR"/>
        </w:rPr>
        <w:t>.</w:t>
      </w:r>
      <w:r>
        <w:rPr>
          <w:rStyle w:val="FootnoteAnchor"/>
          <w:rtl w:val="true"/>
        </w:rPr>
        <w:footnoteReference w:id="710"/>
      </w:r>
    </w:p>
    <w:p>
      <w:pPr>
        <w:pStyle w:val="Heading4"/>
        <w:numPr>
          <w:ilvl w:val="3"/>
          <w:numId w:val="1"/>
        </w:numPr>
        <w:rPr/>
      </w:pPr>
      <w:bookmarkStart w:id="252" w:name="__RefHeading___Toc3426214_2142443653"/>
      <w:bookmarkStart w:id="253" w:name="_Toc75"/>
      <w:bookmarkEnd w:id="252"/>
      <w:r>
        <w:rPr>
          <w:rtl w:val="true"/>
        </w:rPr>
        <w:t>(</w:t>
      </w:r>
      <w:r>
        <w:rPr/>
        <w:t>13</w:t>
      </w:r>
      <w:r>
        <w:rPr>
          <w:rtl w:val="true"/>
        </w:rPr>
        <w:t>)</w:t>
      </w:r>
      <w:bookmarkEnd w:id="253"/>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أبو موسى الأشعري إذ ذاك بأرض من أرض الشام، فأُرسل إليه بالخبر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حضر أتاه ابن عباس وعنده وجوه الناس وأشرافهم، والقى عليه نهجاً لو قدّر له أن يتبعه في حديثه مع ابن العاص لأخذ التأريخ مجرى آخراً، وقد حذره من مكره فأبلغ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المدائني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صاحبنا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موسى إن الناس لم يرضوا بك ولم يجتمعوا عليك لفضل لا تشارك فيه، وما أكثر أشباهك من المهاجرين والأنصار والمتقدمين قبلك، ولكن أهل العراق أبوا إلا أن يكون الحكم يمانياً، ورأوا أن معظم أهل الشام يمان، وايم الله إني لأظن ذلك شراً لك ولنا، فإنه قد ضم إليك داهية العرب، وليس في معاوية خلة يستحق بها الخلافة، فإن تقذف بحقك على باطله تدرك حاجتك منه، وإن يطمع باطله في حقك يدرك حاجته منك، وأعلم يا أبا موسى أن معاوية طليق </w:t>
      </w:r>
    </w:p>
    <w:p>
      <w:pPr>
        <w:pStyle w:val="BookText"/>
        <w:rPr/>
      </w:pPr>
      <w:r>
        <w:rPr>
          <w:rFonts w:ascii="Amiri" w:hAnsi="Amiri" w:eastAsia="Amiri" w:cs="Amiri"/>
          <w:color w:val="111111"/>
          <w:sz w:val="28"/>
          <w:sz w:val="28"/>
          <w:szCs w:val="28"/>
          <w:rtl w:val="true"/>
          <w:lang w:bidi="ar-SA"/>
        </w:rPr>
        <w:t>الإسلام، وأن أباه رأس الأحزاب، وأنه يدعي الخلافة من غير مشورة ولا بيعة، فإن زعم لك أن عمر وعثمان استعملاه فلقد صدق؛ استعمله عمر وهو الوالي عليه بمنزلة الطبيب يحميه ما يشتهي ويوجره ما يكره، ثم استعمله عثمان برأي عمر و أكثر من استعملا ممن لم يدّع الخلافة، واعلم أن لعمرو مع كل شيء يسرّك خبءاً يسوؤك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ومهما نسيت فلا تنسى أن علياً بايعه القوم الذي بايعوا أبا بكر وعمر وعثمان، وإنها بيعة هدى، وإنه لم يقاتل إلّا العاصين والناكثين</w:t>
      </w:r>
      <w:r>
        <w:rPr>
          <w:rFonts w:eastAsia="Amiri" w:cs="Amiri" w:ascii="Amiri" w:hAnsi="Amiri"/>
          <w:color w:val="111111"/>
          <w:sz w:val="28"/>
          <w:szCs w:val="28"/>
          <w:rtl w:val="true"/>
          <w:lang w:bidi="ar-SA"/>
        </w:rPr>
        <w:t>».</w:t>
      </w:r>
      <w:r>
        <w:rPr>
          <w:rStyle w:val="FootnoteAnchor"/>
          <w:rtl w:val="true"/>
        </w:rPr>
        <w:footnoteReference w:id="711"/>
      </w:r>
    </w:p>
    <w:p>
      <w:pPr>
        <w:pStyle w:val="BookText"/>
        <w:rPr/>
      </w:pPr>
      <w:r>
        <w:rPr>
          <w:rFonts w:ascii="Amiri" w:hAnsi="Amiri" w:eastAsia="Amiri" w:cs="Amiri"/>
          <w:color w:val="111111"/>
          <w:sz w:val="28"/>
          <w:sz w:val="28"/>
          <w:szCs w:val="28"/>
          <w:rtl w:val="true"/>
          <w:lang w:bidi="ar-SA"/>
        </w:rPr>
        <w:t>وما أعلم كلاماً أبلغ من هذا الكلام في الجمع بين تلقين الحجة وإعداد الجواب لما يحتمل أن يحتج به الخصم والتحذير من خطر الطرف الثاني في الحكومة وقد ترك هذا الكلام أثراً بليغاً في نفوس مستمعيه؛ حتى قام شاعر قريش فأنشد على إثره هذه الأبيات كما في رواية الموفقيات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ما كلّم الأقوام من بشر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الوصي علي كابن عباس</w:t>
      </w:r>
    </w:p>
    <w:p>
      <w:pPr>
        <w:pStyle w:val="BookText"/>
        <w:rPr/>
      </w:pPr>
      <w:r>
        <w:rPr>
          <w:rFonts w:ascii="Amiri" w:hAnsi="Amiri" w:eastAsia="Amiri" w:cs="Amiri"/>
          <w:color w:val="111111"/>
          <w:sz w:val="28"/>
          <w:sz w:val="28"/>
          <w:szCs w:val="28"/>
          <w:rtl w:val="true"/>
          <w:lang w:bidi="ar-SA"/>
        </w:rPr>
        <w:t>أوصى ابن قيس بأمر فيه عصمته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فيها أبو موسى من الناس</w:t>
      </w:r>
    </w:p>
    <w:p>
      <w:pPr>
        <w:pStyle w:val="BookText"/>
        <w:rPr/>
      </w:pPr>
      <w:r>
        <w:rPr>
          <w:rFonts w:ascii="Amiri" w:hAnsi="Amiri" w:eastAsia="Amiri" w:cs="Amiri"/>
          <w:color w:val="111111"/>
          <w:sz w:val="28"/>
          <w:sz w:val="28"/>
          <w:szCs w:val="28"/>
          <w:rtl w:val="true"/>
          <w:lang w:bidi="ar-SA"/>
        </w:rPr>
        <w:t>إني أخاف عليه مكر صاحبه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أرجو رجاء مخوف شيب بالياس</w:t>
      </w:r>
      <w:r>
        <w:rPr>
          <w:rFonts w:eastAsia="Amiri" w:cs="Amiri" w:ascii="Amiri" w:hAnsi="Amiri"/>
          <w:color w:val="111111"/>
          <w:sz w:val="28"/>
          <w:szCs w:val="28"/>
          <w:rtl w:val="true"/>
          <w:lang w:bidi="ar-SA"/>
        </w:rPr>
        <w:t>».</w:t>
      </w:r>
      <w:r>
        <w:rPr>
          <w:rStyle w:val="FootnoteAnchor"/>
          <w:rtl w:val="true"/>
        </w:rPr>
        <w:footnoteReference w:id="712"/>
      </w:r>
    </w:p>
    <w:p>
      <w:pPr>
        <w:pStyle w:val="BookText"/>
        <w:rPr/>
      </w:pPr>
      <w:r>
        <w:rPr>
          <w:rFonts w:ascii="IRNazanin" w:hAnsi="IRNazanin" w:eastAsia="IRNazanin"/>
          <w:color w:val="111111"/>
          <w:sz w:val="28"/>
          <w:sz w:val="28"/>
          <w:szCs w:val="28"/>
          <w:rtl w:val="true"/>
          <w:lang w:bidi="fa-IR"/>
        </w:rPr>
        <w:t xml:space="preserve">وكأنّ أبا موسى بحكم عقدته النفسية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نشأت له من موقفه مع الإمام علیه السلام وموقف الإمام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استشعر التهمة له في الممالأة على حساب الإمام علیه السلام فدفعها عن نفسه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رحمك الله والله مالي إمام غير علي، وإني لواقف عندما رأى، وإن حق الله أحب إلي من رضا معاوية وأهل الشام، وما أنت وأنا إلّا بالله</w:t>
      </w:r>
      <w:r>
        <w:rPr>
          <w:rFonts w:eastAsia="IRNazanin" w:cs="IRNazanin"/>
          <w:color w:val="111111"/>
          <w:sz w:val="28"/>
          <w:szCs w:val="28"/>
          <w:rtl w:val="true"/>
          <w:lang w:bidi="fa-IR"/>
        </w:rPr>
        <w:t>».</w:t>
      </w:r>
      <w:r>
        <w:rPr>
          <w:rStyle w:val="FootnoteAnchor"/>
          <w:rtl w:val="true"/>
        </w:rPr>
        <w:footnoteReference w:id="713"/>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وافترق بعد ذلك الجيشان على أن يجتمع المحكمان في دومة الجندل أو أذرح في شهر </w:t>
      </w:r>
    </w:p>
    <w:p>
      <w:pPr>
        <w:pStyle w:val="BookText"/>
        <w:rPr/>
      </w:pPr>
      <w:r>
        <w:rPr>
          <w:rFonts w:ascii="Amiri" w:hAnsi="Amiri" w:eastAsia="Amiri" w:cs="Amiri"/>
          <w:color w:val="111111"/>
          <w:sz w:val="28"/>
          <w:sz w:val="28"/>
          <w:szCs w:val="28"/>
          <w:rtl w:val="true"/>
          <w:lang w:bidi="ar-SA"/>
        </w:rPr>
        <w:t xml:space="preserve">رمضان ذلك العام، كما في أكثر الروايات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أنهما سارا من صفين إلى دومة من الجندل </w:t>
      </w:r>
      <w:r>
        <w:rPr>
          <w:rFonts w:eastAsia="Amiri" w:cs="Amiri" w:ascii="Amiri" w:hAnsi="Amiri"/>
          <w:color w:val="111111"/>
          <w:sz w:val="28"/>
          <w:szCs w:val="28"/>
          <w:rtl w:val="true"/>
          <w:lang w:bidi="ar-SA"/>
        </w:rPr>
        <w:t>.</w:t>
      </w:r>
      <w:r>
        <w:rPr>
          <w:rStyle w:val="FootnoteAnchor"/>
          <w:rtl w:val="true"/>
        </w:rPr>
        <w:footnoteReference w:id="714"/>
      </w:r>
    </w:p>
    <w:p>
      <w:pPr>
        <w:pStyle w:val="BookText"/>
        <w:rPr/>
      </w:pPr>
      <w:r>
        <w:rPr>
          <w:rFonts w:ascii="IRNazanin" w:hAnsi="IRNazanin" w:eastAsia="IRNazanin"/>
          <w:color w:val="111111"/>
          <w:sz w:val="28"/>
          <w:sz w:val="28"/>
          <w:szCs w:val="28"/>
          <w:rtl w:val="true"/>
          <w:lang w:bidi="fa-IR"/>
        </w:rPr>
        <w:t>وفي الموعد المعين أرسل معاوية عمراً وأرسل معه أربعمائة رجل ، وأرسل الإمام علیه السلام أبا موسى وأرسل معه أربعمائة رجل أيضاً، وجعل عليهم شريح بن هاني الحارثي وأرسل معه ابن عباس ليصلي بهم ويلي شؤونهم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وحمَّل الإمام علیه السلام شريح بن هاني رسالة إلى عمرو بن العاص رجاء استصلاحه وقد جاء فيها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علياً 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أفضل الناس عند الله عز وجل من كان العمل بالحق أحبّ</w:t>
      </w:r>
    </w:p>
    <w:p>
      <w:pPr>
        <w:pStyle w:val="BookText"/>
        <w:rPr/>
      </w:pPr>
      <w:r>
        <w:rPr>
          <w:rFonts w:ascii="Amiri" w:hAnsi="Amiri" w:eastAsia="Amiri" w:cs="Amiri"/>
          <w:color w:val="111111"/>
          <w:sz w:val="28"/>
          <w:sz w:val="28"/>
          <w:szCs w:val="28"/>
          <w:rtl w:val="true"/>
          <w:lang w:bidi="ar-SA"/>
        </w:rPr>
        <w:t>إليه، وإن نقصه من الباطل وإن زاده، يا عمرو والله إنك لتعلم أين موضع الحق، فلمَ تتجاهل ؟ إن أوتيت طمعاً يسيراً كنت الله به ولأوليائه عدواً وكأن والله ما أوتيت قد زال عنك، ويحك فلا تكن للخائفين خصيماً وللظالمين ظهيراً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إني أعلم بيومك الذي أنت فيه نادم وهو يوم وفاتك، تتمنى أنك لم تظهر لمسلم عداوة، ولم تأخذ على حكم رشوة</w:t>
      </w:r>
      <w:r>
        <w:rPr>
          <w:rFonts w:eastAsia="Amiri" w:cs="Amiri" w:ascii="Amiri" w:hAnsi="Amiri"/>
          <w:color w:val="111111"/>
          <w:sz w:val="28"/>
          <w:szCs w:val="28"/>
          <w:rtl w:val="true"/>
          <w:lang w:bidi="ar-SA"/>
        </w:rPr>
        <w:t>».</w:t>
      </w:r>
      <w:r>
        <w:rPr>
          <w:rStyle w:val="FootnoteAnchor"/>
          <w:rtl w:val="true"/>
        </w:rPr>
        <w:footnoteReference w:id="715"/>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ويبدو أن طمع عمرو كان أبلغ في نفسه تركّزاً من أن يستمع إلى مثل هذه النصيحة، فقال لشريح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تغير وجهه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متى كنت أقبل مشورة علي أو أنتهي إلى أمره أو أعتد برأيه، فقال له وما يمنعك يا ابن النابغة أن تقبل من مولاك وسيد المسلمين بعد نبيهم مشورته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كان من هو خير منك ، أبو بكر وعمر ، يستشيرانه ويعملان برأيه</w:t>
      </w:r>
      <w:r>
        <w:rPr>
          <w:rFonts w:eastAsia="Amiri" w:cs="Amiri" w:ascii="Amiri" w:hAnsi="Amiri"/>
          <w:color w:val="111111"/>
          <w:sz w:val="28"/>
          <w:szCs w:val="28"/>
          <w:rtl w:val="true"/>
          <w:lang w:bidi="ar-SA"/>
        </w:rPr>
        <w:t>».</w:t>
      </w:r>
      <w:r>
        <w:rPr>
          <w:rStyle w:val="FootnoteAnchor"/>
          <w:rtl w:val="true"/>
        </w:rPr>
        <w:footnoteReference w:id="716"/>
      </w:r>
    </w:p>
    <w:p>
      <w:pPr>
        <w:pStyle w:val="BookText"/>
        <w:rPr/>
      </w:pPr>
      <w:r>
        <w:rPr>
          <w:rFonts w:ascii="IRNazanin" w:hAnsi="IRNazanin" w:eastAsia="IRNazanin"/>
          <w:color w:val="111111"/>
          <w:sz w:val="28"/>
          <w:sz w:val="28"/>
          <w:szCs w:val="28"/>
          <w:rtl w:val="true"/>
          <w:lang w:bidi="fa-IR"/>
        </w:rPr>
        <w:t xml:space="preserve">وكان ابن عباس بمثابة الموجّه لأبي موسى، والمسدد لخطواته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كان أبو موسى ممن يقبلون التوجيه والتسديد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وكانت كتب الإمام علیه  السلام التوجه إليه كما توجّه كتب معاوية إلى ابن العاص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 فضول أهل العراق وتطلّعهم إلى معرفة جميع ما يتعلق بشؤون أميرهم، واستسلام أهل الشام وإطاعتهم العمياء له، يضايق ابن عباس كثيراً؛ لما فيه من تعريض أسراره للشيوع؛ لكثرة ما يستفسرون، بينما يحتفظ الآخر بأسراره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المحدث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وكان أهل العراق يسألون ابن عباس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يصله من علي، فإن كتمهم ظنوا به الظنون وقالوا أتراه كتب بكذا وكذا، فقال لهم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ترون رسول معاوية يجيء ولا يعلم أحد بما جاء به، ولا يسمع لهم صياح، وأنتم عندي كل يوم تظنون فيَّ الظنون</w:t>
      </w:r>
      <w:r>
        <w:rPr>
          <w:rFonts w:eastAsia="Amiri" w:cs="Amiri" w:ascii="Amiri" w:hAnsi="Amiri"/>
          <w:color w:val="111111"/>
          <w:sz w:val="28"/>
          <w:szCs w:val="28"/>
          <w:rtl w:val="true"/>
          <w:lang w:bidi="ar-SA"/>
        </w:rPr>
        <w:t>».</w:t>
      </w:r>
      <w:r>
        <w:rPr>
          <w:rStyle w:val="FootnoteAnchor"/>
          <w:rtl w:val="true"/>
        </w:rPr>
        <w:footnoteReference w:id="717"/>
      </w:r>
    </w:p>
    <w:p>
      <w:pPr>
        <w:pStyle w:val="BookText"/>
        <w:rPr/>
      </w:pPr>
      <w:r>
        <w:rPr>
          <w:rFonts w:ascii="Amiri" w:hAnsi="Amiri" w:eastAsia="Amiri" w:cs="Amiri"/>
          <w:color w:val="111111"/>
          <w:sz w:val="28"/>
          <w:sz w:val="28"/>
          <w:szCs w:val="28"/>
          <w:rtl w:val="true"/>
          <w:lang w:bidi="ar-SA"/>
        </w:rPr>
        <w:t xml:space="preserve">وبدأت المفاوضات بين الطرفين، وحضرها بعض من اعتزل من قريش كابن الزبير وابن عمر وسعد بن أبي وقاص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وحضر غير هؤلاء، ودارت بينهم أحاديث جمة لم يعطنا التأريخ خلاصة وافية لمختلف جلساتها، وكان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يبدو من رواية الأمالي لأبن الأنباري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تخوّف جانب أهل الشام من يقظة صاحبنا</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عبد الرحمن بن خالد بن الوليد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حضرت الحكومة، فلما كان اليوم الفصل جاء عبد الله بن عباس فقعد إلى جنب أبي موسى، وقد نشر أذنيه حتى كاد أن ينطق بهما، فعلمت أن الأمر لا يتم لنا ما دام هناك، وأنه سيفسد على عمر و حيلته، فأعملت المكيدة في أمره، فجئت حتى قعدت عنده، وقد شرع عمرو وأبو موسى في الكلام، فكلمت ابن عباس كلمة استطمعت جوابها فلم يجب ، فكلمته أخرى فلم يجب، فكلمته ثالثة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لفي شغل عن حوارك الآن فجبهته وقلت يا بني هاشم لا تتركون بأوكم وكبركم </w:t>
      </w:r>
    </w:p>
    <w:p>
      <w:pPr>
        <w:pStyle w:val="BookText"/>
        <w:rPr/>
      </w:pPr>
      <w:r>
        <w:rPr>
          <w:rFonts w:ascii="Amiri" w:hAnsi="Amiri" w:eastAsia="Amiri" w:cs="Amiri"/>
          <w:color w:val="111111"/>
          <w:sz w:val="28"/>
          <w:sz w:val="28"/>
          <w:szCs w:val="28"/>
          <w:rtl w:val="true"/>
          <w:lang w:bidi="ar-SA"/>
        </w:rPr>
        <w:t>أبداً، أما والله لولا مكان النبوة لكان لي ولك شأن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فحمي وغضب واضطرب فكره ورأيه، وأسمعني كلاماً يسوء سماعه، فاعرضت عنه وقمت فقعدت إلى جانب عمرو بن العاص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كفيتك التقوّي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قد شغلت باله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دار بيني وبينه، فأحكم أنت أمرك، قال فذهل والله ابن عباس عن الكلام الدائر بين الرجلين، حتى قام أبو موسى فخلع علياً</w:t>
      </w:r>
      <w:r>
        <w:rPr>
          <w:rFonts w:eastAsia="Amiri" w:cs="Amiri" w:ascii="Amiri" w:hAnsi="Amiri"/>
          <w:color w:val="111111"/>
          <w:sz w:val="28"/>
          <w:szCs w:val="28"/>
          <w:rtl w:val="true"/>
          <w:lang w:bidi="ar-SA"/>
        </w:rPr>
        <w:t>».</w:t>
      </w:r>
      <w:r>
        <w:rPr>
          <w:rStyle w:val="FootnoteAnchor"/>
          <w:rtl w:val="true"/>
        </w:rPr>
        <w:footnoteReference w:id="718"/>
      </w:r>
    </w:p>
    <w:p>
      <w:pPr>
        <w:pStyle w:val="BookText"/>
        <w:rPr/>
      </w:pPr>
      <w:r>
        <w:rPr>
          <w:rFonts w:ascii="Amiri" w:hAnsi="Amiri" w:eastAsia="Amiri" w:cs="Amiri"/>
          <w:color w:val="111111"/>
          <w:sz w:val="28"/>
          <w:sz w:val="28"/>
          <w:szCs w:val="28"/>
          <w:rtl w:val="true"/>
          <w:lang w:bidi="ar-SA"/>
        </w:rPr>
        <w:t xml:space="preserve">ونظير هذه الرواية مع شيء من الاختلاف في مجالس ثعلب، ولكنها منسوبة إلى عتبة،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معاوية لعتبة يوم الحكمين يا أخي أما ترى ابن عباس قد فتح عينيه ونشر أذنيه؟ ولو قدر أن يتكلم بها ،فعل، وغفلة أصحابه مجبورة بفطنته،وهي ساعتنا الطولى فاكفنيه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جاء</w:t>
      </w:r>
      <w:r>
        <w:rPr>
          <w:rFonts w:eastAsia="Amiri" w:cs="Amiri" w:ascii="Amiri" w:hAnsi="Amiri"/>
          <w:color w:val="111111"/>
          <w:sz w:val="28"/>
          <w:szCs w:val="28"/>
          <w:rtl w:val="true"/>
          <w:lang w:bidi="ar-SA"/>
        </w:rPr>
        <w:t>».</w:t>
      </w:r>
      <w:r>
        <w:rPr>
          <w:rStyle w:val="FootnoteAnchor"/>
          <w:rtl w:val="true"/>
        </w:rPr>
        <w:footnoteReference w:id="719"/>
      </w:r>
    </w:p>
    <w:p>
      <w:pPr>
        <w:pStyle w:val="BookText"/>
        <w:rPr/>
      </w:pPr>
      <w:r>
        <w:rPr>
          <w:rFonts w:ascii="Amiri" w:hAnsi="Amiri" w:eastAsia="Amiri" w:cs="Amiri"/>
          <w:color w:val="111111"/>
          <w:sz w:val="28"/>
          <w:sz w:val="28"/>
          <w:szCs w:val="28"/>
          <w:rtl w:val="true"/>
          <w:lang w:bidi="ar-SA"/>
        </w:rPr>
        <w:t>ورواية ثعلب لا تتم ما دام التأريخ يحدث أن معاوية لم يكن حاضراً مع الحكمين في يوم التحكيم؛ ليقول العتبة 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ورواية الأمالي ربّما شاركتها في عدم التمامية بصورتها المفصّلة؛ للطابع السري الذي كان يطغى على مفاوضيهما، ولا أقل من سرية الجلسة الأخيرة؛ ودهاء ابن العاص يأبى عليه أن يتحدث في مثل هذه الشؤون الهامة أمام مجتمع عام، على أن التأريخ يُجمع على أن صاحبنا لم يكن في ذهول حين حذر أبا موسى من التقدم على ابن العاص ؛ قبل إعلان النتائج التي انتهى إليها الفريقان المتفاوضان</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الحق أن نعرض خلاصة لمختلف الأحاديث التي دارت بينهما لنلمس فيها موقع الكتاب والسنة اللذين أُخذ العمل بهما أساساً للتحكيم فيما كُتب من عهد؛ ثم لنلمس نفسية الحكمين بمختلف رواسبها، ومدى طغيانها على ما دار بينهما من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أحمد بن داود وهو يؤرخ هذه الحادثة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عمرو بن العاص جعل يظهر تبجيل </w:t>
      </w:r>
    </w:p>
    <w:p>
      <w:pPr>
        <w:pStyle w:val="BookText"/>
        <w:rPr/>
      </w:pPr>
      <w:r>
        <w:rPr>
          <w:rFonts w:ascii="Amiri" w:hAnsi="Amiri" w:eastAsia="Amiri" w:cs="Amiri"/>
          <w:color w:val="111111"/>
          <w:sz w:val="28"/>
          <w:sz w:val="28"/>
          <w:szCs w:val="28"/>
          <w:rtl w:val="true"/>
          <w:lang w:bidi="ar-SA"/>
        </w:rPr>
        <w:t>أبي موسى وإخلاصه وتقديمه في الكلام وتوقيره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صحبت رسول الله قبلي، وأنت أكبرسناً مني ثم اجتمعا ليتناظروا في الحكومة، فقال أبو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عمرو هل لك فيما فيه صلاح الأمة ورضا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تولّي عبد الله بن عمر؛ فإنه لم يدخل نفسه في شيء من هذه الحروب قال له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أنت من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موسى ما معاوية موضعاً لها، ولا يستحقها بشيء من الأمور، 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الست تعلم بأن عثمان قتل مظلوماً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معاوية ولي دمه، وبيته بعد في قريش ما قد علمت فإن قال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ولي الأمر وليست له سابقة؟ فإن لك في ذلك عذراً،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وجدته ولي عثمان، والله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قُتِلَ مَظْلُومًا فَقَدْ جَعَلْنَا لِوَلِيّهِ سُلْطَنَاً</w:t>
      </w:r>
      <w:r>
        <w:rPr>
          <w:rFonts w:eastAsia="Amiri" w:cs="Amiri" w:ascii="Amiri" w:hAnsi="Amiri"/>
          <w:color w:val="111111"/>
          <w:sz w:val="28"/>
          <w:szCs w:val="28"/>
          <w:rtl w:val="true"/>
          <w:lang w:bidi="ar-SA"/>
        </w:rPr>
        <w:t>»</w:t>
      </w:r>
      <w:r>
        <w:rPr>
          <w:rStyle w:val="FootnoteAnchor"/>
          <w:rtl w:val="true"/>
        </w:rPr>
        <w:footnoteReference w:id="720"/>
      </w:r>
      <w:r>
        <w:rPr>
          <w:rFonts w:ascii="IRNazanin" w:hAnsi="IRNazanin" w:eastAsia="IRNazanin"/>
          <w:color w:val="111111"/>
          <w:sz w:val="28"/>
          <w:sz w:val="28"/>
          <w:szCs w:val="28"/>
          <w:rtl w:val="true"/>
          <w:lang w:bidi="fa-IR"/>
        </w:rPr>
        <w:t xml:space="preserve">، وهو مع هذا أخو أم حبيبة زوج النبي، وهو أحد أصحابه، قال أبو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اتق الله يا عمرو وأما ما ذكرت من شرف معاوية، فلو كان يستوجب بالشرف الخلافة، لكان من أحق الناس بها أبرهة بن الصباح، فإنه من أبناء ملوك اليمن التبابعة الذين ملكوا شرق الأرض وغربها ، ثم أي شرف لمعاوية مع علي بن أبي طالب؟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معاوية ولي عثمان فأولى منه ابنه عمرو بن عثمان، ولكن إن طاوعتني أحيينا سنة عمر بن الخطاب وذكره، بتوليتنا ابنه عبد الله الحَبر</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يمنعك من ابني عبد الله مع فضله وصلاحه وقدم هجرته وصحبته، فقال أبو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ابنك رجل صدق ولكنك قد غمسته في هذه الحروب غمساً، ولكن هلم نجعلها للطيب ابن الطيب عبد الله بن عمر 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موسى إنه لا يصلح لهذا الأمر إلّا رجل له ضرسان، يأكل بأحدهما ويطعم بالآخر، قال أبو موسى يا عمرو إن المسلمين قد أسندوا إلينا امراً بعد أن تقارعوا بالسيوف، وتشاركوا بالرماح، فلا نردهم في فتنة،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أرى أن نخلع هذين الرجلين علياً ومعاوية، </w:t>
      </w:r>
    </w:p>
    <w:p>
      <w:pPr>
        <w:pStyle w:val="BookText"/>
        <w:rPr/>
      </w:pPr>
      <w:r>
        <w:rPr>
          <w:rFonts w:ascii="Amiri" w:hAnsi="Amiri" w:eastAsia="Amiri" w:cs="Amiri"/>
          <w:color w:val="111111"/>
          <w:sz w:val="28"/>
          <w:sz w:val="28"/>
          <w:szCs w:val="28"/>
          <w:rtl w:val="true"/>
          <w:lang w:bidi="ar-SA"/>
        </w:rPr>
        <w:t>ثم نجعلها شورى بين المسلمين يختارون لأنفسهم من أحبّوا، 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رضيت بذلك، وهو الرأي الذي فيه صلاح الناس</w:t>
      </w:r>
      <w:r>
        <w:rPr>
          <w:rFonts w:eastAsia="Amiri" w:cs="Amiri" w:ascii="Amiri" w:hAnsi="Amiri"/>
          <w:color w:val="111111"/>
          <w:sz w:val="28"/>
          <w:szCs w:val="28"/>
          <w:rtl w:val="true"/>
          <w:lang w:bidi="ar-SA"/>
        </w:rPr>
        <w:t>».</w:t>
      </w:r>
      <w:r>
        <w:rPr>
          <w:rStyle w:val="FootnoteAnchor"/>
          <w:rtl w:val="true"/>
        </w:rPr>
        <w:footnoteReference w:id="721"/>
      </w:r>
    </w:p>
    <w:p>
      <w:pPr>
        <w:pStyle w:val="BookText"/>
        <w:rPr/>
      </w:pPr>
      <w:r>
        <w:rPr>
          <w:rFonts w:ascii="IRNazanin" w:hAnsi="IRNazanin" w:eastAsia="IRNazanin"/>
          <w:color w:val="111111"/>
          <w:sz w:val="28"/>
          <w:sz w:val="28"/>
          <w:szCs w:val="28"/>
          <w:rtl w:val="true"/>
          <w:lang w:bidi="fa-IR"/>
        </w:rPr>
        <w:t>وبذلك انتهت المفاوضات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سألت وأين موقع هذا الحكم من الكتاب والسنّة؟ ومتى كان النزاع في أحقية معاوية في الأمر من علي؟ ومتى شُك في شرعية خلافة علي علیه السلام، وقد بايعه الذين بايعوا أبا بكر وعمر وعثمان؟ وبيدهم الحل والعقد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كانوا يرون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تجاوزت دعوى معاوية اتهام الإمام علیه السلام بإيواء قتلة عثمان، ورغبته للدخول فيما دخل فيه الناس إذا سُلّموا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المجرى الطبيعي للدعوى أن يبحث في استحقاق معاوية للمطالبة بدمه وعدمها ومدى شرعية طلبه، قبل أن يدخل فيما دخل فيه الناس، ويرفع قضيته إلى الإمام علیه السلام، ولكن الحكمين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رأيتم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تناسوا كل ذلك ابتداءً، وتكشفت نفسياتهما بأبشع صورها، أما أبو موسى فقد خضع لرواسبه؛ فتناسى إمامه، والمهمة التي اختير طرفاً للنظر فيها، ووجه كل همه لترشيح صاحبه عبد الله بن عمر والعمل له، وأما ابن العاص فقد طمع في جرها إلى ولده عبد الله بعد أن أفحمه أبو موسى في رده لمؤهلات معاوية وتقديم الإمام علیه السلام عليه بهذا الميزان، ثم انتهيا إلى هذه النهاية الغريبة، وهي خلع الإمام علیه السلام ومعاوية، في حين أن معاوية لم يدّع الخلافة المشروعة بيعة أو بمشورة، ولا ادعيت له إلى ذلك الوقت، فكيف يعمد إلى خلعه؟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طرب ابن العاص لهذه النتيجة، وبخاصة بعد أن بيت ما بيت من الغدر، وكان ابن عباس على عهدنا به من اليقظة والحزم ، وقد أدرك أن صاحبه مخدوع فخلا به وقال</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ويحك يا أبا موسى أحسب والله عمراً قد اختدعك، فإن كنتما قد اتفقتها على شيء فقدّمه قبلك ليتكلم، ثم تكلم بعده، فإن عمراً رجل غدار، ولست آمن من أن يكون قد </w:t>
      </w:r>
    </w:p>
    <w:p>
      <w:pPr>
        <w:pStyle w:val="BookText"/>
        <w:rPr/>
      </w:pPr>
      <w:r>
        <w:rPr>
          <w:rFonts w:ascii="Amiri" w:hAnsi="Amiri" w:eastAsia="Amiri" w:cs="Amiri"/>
          <w:color w:val="111111"/>
          <w:sz w:val="28"/>
          <w:sz w:val="28"/>
          <w:szCs w:val="28"/>
          <w:rtl w:val="true"/>
          <w:lang w:bidi="ar-SA"/>
        </w:rPr>
        <w:t xml:space="preserve">أعطاك الرضا فيما بينك وبينه، فإذا قمت به في الناس خالفك، قال أبو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اتفقنا على أمر لا يكون لأحدنا على صاحبه خلاف إن شاء الله</w:t>
      </w:r>
      <w:r>
        <w:rPr>
          <w:rFonts w:eastAsia="Amiri" w:cs="Amiri" w:ascii="Amiri" w:hAnsi="Amiri"/>
          <w:color w:val="111111"/>
          <w:sz w:val="28"/>
          <w:szCs w:val="28"/>
          <w:rtl w:val="true"/>
          <w:lang w:bidi="ar-SA"/>
        </w:rPr>
        <w:t>».</w:t>
      </w:r>
      <w:r>
        <w:rPr>
          <w:rStyle w:val="FootnoteAnchor"/>
          <w:rtl w:val="true"/>
        </w:rPr>
        <w:footnoteReference w:id="722"/>
      </w:r>
    </w:p>
    <w:p>
      <w:pPr>
        <w:pStyle w:val="BookText"/>
        <w:rPr/>
      </w:pPr>
      <w:r>
        <w:rPr>
          <w:rFonts w:ascii="Amiri" w:hAnsi="Amiri" w:eastAsia="Amiri" w:cs="Amiri"/>
          <w:color w:val="111111"/>
          <w:sz w:val="28"/>
          <w:sz w:val="28"/>
          <w:szCs w:val="28"/>
          <w:rtl w:val="true"/>
          <w:lang w:bidi="ar-SA"/>
        </w:rPr>
        <w:t>ومضت توصيات صاحبنا وتحذيره في طريقها، ومضى أبو موسى في غير ذلك</w:t>
      </w:r>
    </w:p>
    <w:p>
      <w:pPr>
        <w:pStyle w:val="BookText"/>
        <w:rPr/>
      </w:pPr>
      <w:r>
        <w:rPr>
          <w:rFonts w:ascii="Amiri" w:hAnsi="Amiri" w:eastAsia="Amiri" w:cs="Amiri"/>
          <w:color w:val="111111"/>
          <w:sz w:val="28"/>
          <w:sz w:val="28"/>
          <w:szCs w:val="28"/>
          <w:rtl w:val="true"/>
          <w:lang w:bidi="ar-SA"/>
        </w:rPr>
        <w:t>الطريق، فقد قال له عند إعلان نتائج المفاوضة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إصعد المنبر فتكلم، فقال عمرو ما كنت لأتقدمك وأنت أفضل مني فضلاً وأقدم هجرة وسناً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فبدأ أبو موسى فيما يجمع الله به ألفة هذه الأمة ويصلح أمرها، فلم نر شيئاً هو أبلغ في ذلك من خلع هذين الرجلين علي ومعاوية، وتصييرها شورى؛ يختار الناس لأنفسهم من رأوه لها أهلاً، وإني قد خلعت علياً ومعاوية، فاستقبلوا أمركم وولوا عليكم من أحببتم، ثم 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فصعد المنبر فحمد الله وأثنى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إنا قد نظرنا</w:t>
      </w:r>
    </w:p>
    <w:p>
      <w:pPr>
        <w:pStyle w:val="BookText"/>
        <w:rPr/>
      </w:pPr>
      <w:r>
        <w:rPr>
          <w:rFonts w:ascii="Amiri" w:hAnsi="Amiri" w:eastAsia="Amiri" w:cs="Amiri"/>
          <w:color w:val="111111"/>
          <w:sz w:val="28"/>
          <w:sz w:val="28"/>
          <w:szCs w:val="28"/>
          <w:rtl w:val="true"/>
          <w:lang w:bidi="ar-SA"/>
        </w:rPr>
        <w:t>وصعد عمرو فحمد الله وأثنى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قد قال ما سمعتم وخلع صاحبه ألا وإني قد خلعت صاحبه كما خلعه وأثبت صاحبي معاوية فإنه ولي أمير المؤمنين عثمان والطالب بدمه وأحق الناس بمقامه، فقال له أبو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وفقك الله غدرت وفجرت، وإنما مثلك مثل الكلب إن تحمل عليه يلهث أو تتركه يلهث، وقال له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ومثلك مثل الحمار يحمل أسفارا</w:t>
      </w:r>
      <w:r>
        <w:rPr>
          <w:rFonts w:eastAsia="Amiri" w:cs="Amiri" w:ascii="Amiri" w:hAnsi="Amiri"/>
          <w:color w:val="111111"/>
          <w:sz w:val="28"/>
          <w:szCs w:val="28"/>
          <w:rtl w:val="true"/>
          <w:lang w:bidi="ar-SA"/>
        </w:rPr>
        <w:t>».</w:t>
      </w:r>
      <w:r>
        <w:rPr>
          <w:rStyle w:val="FootnoteAnchor"/>
          <w:rtl w:val="true"/>
        </w:rPr>
        <w:footnoteReference w:id="723"/>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وأثرّت هذه الخديعة أثرها في نفوس أهل العراق فحمل شريح بن هاني على عمرو فضربه بالسوط وحجز الناس بينهم، وكان شريح يقول بعد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ندمت على شيء ندامتي على ضرب عمرو بالسوط ولم أضربه بالسيف</w:t>
      </w:r>
      <w:r>
        <w:rPr>
          <w:rFonts w:eastAsia="Amiri" w:cs="Amiri" w:ascii="Amiri" w:hAnsi="Amiri"/>
          <w:color w:val="111111"/>
          <w:sz w:val="28"/>
          <w:szCs w:val="28"/>
          <w:rtl w:val="true"/>
          <w:lang w:bidi="ar-SA"/>
        </w:rPr>
        <w:t>»</w:t>
      </w:r>
      <w:r>
        <w:rPr>
          <w:rStyle w:val="FootnoteAnchor"/>
          <w:rtl w:val="true"/>
        </w:rPr>
        <w:footnoteReference w:id="7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وهرب أبو موسى إلى </w:t>
      </w:r>
    </w:p>
    <w:p>
      <w:pPr>
        <w:pStyle w:val="BookText"/>
        <w:rPr/>
      </w:pPr>
      <w:r>
        <w:rPr>
          <w:rFonts w:ascii="Amiri" w:hAnsi="Amiri" w:eastAsia="Amiri" w:cs="Amiri"/>
          <w:color w:val="111111"/>
          <w:sz w:val="28"/>
          <w:sz w:val="28"/>
          <w:szCs w:val="28"/>
          <w:rtl w:val="true"/>
          <w:lang w:bidi="ar-SA"/>
        </w:rPr>
        <w:t>مكة، وظل ابن عباس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لحى الله ابا ،موسى لقد نبهته فما انتبه، وحذرته ما صار إليه فما انحاش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أبو موسى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حذرني ابن عباس غدر عمرو فاطمأننت إليه، ولم أظن أنه يؤثر شيئاً عن نصيحة المسلمين</w:t>
      </w:r>
      <w:r>
        <w:rPr>
          <w:rFonts w:eastAsia="Amiri" w:cs="Amiri" w:ascii="Amiri" w:hAnsi="Amiri"/>
          <w:color w:val="111111"/>
          <w:sz w:val="28"/>
          <w:szCs w:val="28"/>
          <w:rtl w:val="true"/>
          <w:lang w:bidi="ar-SA"/>
        </w:rPr>
        <w:t>».</w:t>
      </w:r>
      <w:r>
        <w:rPr>
          <w:rStyle w:val="FootnoteAnchor"/>
          <w:rtl w:val="true"/>
        </w:rPr>
        <w:footnoteReference w:id="725"/>
      </w:r>
    </w:p>
    <w:p>
      <w:pPr>
        <w:pStyle w:val="BookText"/>
        <w:rPr/>
      </w:pPr>
      <w:r>
        <w:rPr>
          <w:rFonts w:ascii="Amiri" w:hAnsi="Amiri" w:eastAsia="Amiri" w:cs="Amiri"/>
          <w:color w:val="111111"/>
          <w:sz w:val="28"/>
          <w:sz w:val="28"/>
          <w:szCs w:val="28"/>
          <w:rtl w:val="true"/>
          <w:lang w:bidi="ar-SA"/>
        </w:rPr>
        <w:t xml:space="preserve">وكانت خدعة ابن العاص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ما فيها من صراحة الغدر ، وعدم العمل بما شرط عليهما من الكتاب والسنة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كافية لأن تبعث في أهل الشام طاقة تعيد إليهم ما فقدوه من ثقة بأنفسهم في انهزامهم أمام أهل العراق، وتوحي لسذجهم صحة خلافة صاحبهم، فقد عاد ابن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 المؤرخون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وعادوا معه فبايعوا معاوية بإمرة المؤمنين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أهل العراق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أعرف الناس بمواقع الخدعة في كلام ابن العاص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تزعزع هذه الحادثة شيئاً من ثقتهم بإمامهم علیه السلام وعلمهم بأحقيته بالأمر كتاباً وسنّة، وقد قال صاحبهم سعيد بن قيس الهمداني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لو اجتمعنا على الهدى ما زادنا على ما نحن عليه بصيرة</w:t>
      </w:r>
      <w:r>
        <w:rPr>
          <w:rFonts w:eastAsia="IRNazanin" w:cs="IRNazanin"/>
          <w:color w:val="111111"/>
          <w:sz w:val="28"/>
          <w:szCs w:val="28"/>
          <w:rtl w:val="true"/>
          <w:lang w:bidi="fa-IR"/>
        </w:rPr>
        <w:t>»</w:t>
      </w:r>
      <w:r>
        <w:rPr>
          <w:rStyle w:val="FootnoteAnchor"/>
          <w:rtl w:val="true"/>
        </w:rPr>
        <w:footnoteReference w:id="726"/>
      </w:r>
      <w:r>
        <w:rPr>
          <w:rFonts w:ascii="IRNazanin" w:hAnsi="IRNazanin" w:eastAsia="IRNazanin"/>
          <w:color w:val="111111"/>
          <w:sz w:val="28"/>
          <w:sz w:val="28"/>
          <w:szCs w:val="28"/>
          <w:rtl w:val="true"/>
          <w:lang w:bidi="fa-IR"/>
        </w:rPr>
        <w:t xml:space="preserve">، وقالوا جميعاً مثله، إلا أن تأثيرها النفسي عليهم كان بالغاً للغاية؛ ولما أشعرتهم به من مرارة الخيبة بتفويت الفرصة على أنفسهم وهم على أبواب النصر؛ ولما عرّضتهم لسخرية أهل الشام وغير أهل الشام ممن شمتوا بهم، ومن مناوئيهم ومناوئي الإمام علیه السلام؛ ولشعور خصمهم بالانتصار عليهم، وقد عادوا وهم يتلاومون ويتدافعون المسؤولية فيما بينهم، بينما عاد خصومهم وهم منتشون وسنعرف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حين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مدى تأثير هذه الحادثة في نفوسهم، فيما يجد لدينا من أحداث</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ولصاحبنا خطبة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عودته إلى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خَطَبَها الناس فيمن خطب من بني هاشم بدعوة من الإمام عندما أرادوا معرفة رأيهم بالحكمين وكانت –على إيجازها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أبدع ما يقال في موضعها، وقد جاء 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للحق أهلاً اصابوه بالتوفيق فالناس بين راض به وراغب عنه، فإنه بعث عبد الله بن قيس بهدى إلى ضلالة وبعث عمرا بضلالة إلى هدى فلما التقيا رجع عبد الله بن قيس عن هداه ، وثبت عمرو على ضلالته، وايم الله لئن كانا حكما بما سارا به، لقد سار عبد الله وعلي إمامه، وسار عمرو ومعاوية إمامه، فما بعد هذا من غيب ينتظر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وقد رويت هذه الخطبة بزيادة قليلة واختلاف يسير في الإمامة والسياسة لابن قتيبة</w:t>
      </w:r>
      <w:r>
        <w:rPr>
          <w:rStyle w:val="FootnoteAnchor"/>
          <w:rtl w:val="true"/>
        </w:rPr>
        <w:footnoteReference w:id="727"/>
      </w:r>
      <w:r>
        <w:rPr>
          <w:rFonts w:ascii="Amiri" w:hAnsi="Amiri" w:eastAsia="Amiri" w:cs="Amiri"/>
          <w:color w:val="111111"/>
          <w:sz w:val="28"/>
          <w:sz w:val="28"/>
          <w:szCs w:val="28"/>
          <w:rtl w:val="true"/>
          <w:lang w:bidi="ar-SA"/>
        </w:rPr>
        <w:t>لا يهم تحقيقها الآن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وسُئل بعد ذلك صاحبنا عن المانع الذي منع الإمام علیه السلام من إرساله مكان أبي موسى الأشعري، فأجاب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لا يخلو من مرارة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البلاذري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قيل لعبد الله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منع علياً أن يبعثك مع عمرو يوم التحكيم،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منعه حاجز القدر، ومحنة الابتلاء، وقصر المدة، أما والله لو كنت لقعدت على مدارج أنفاسه، ناقضاً ما أبرم، ومبرماً ما نقض، أطير إذا أسف وأسفٌ إذا طار ، ولكن قد سبق قدر وبقي أسف، ومع اليوم غد، الآخرة خير لأمير المؤمنين</w:t>
      </w:r>
      <w:r>
        <w:rPr>
          <w:rFonts w:eastAsia="IRNazanin" w:cs="IRNazanin"/>
          <w:color w:val="111111"/>
          <w:sz w:val="28"/>
          <w:szCs w:val="28"/>
          <w:rtl w:val="true"/>
          <w:lang w:bidi="fa-IR"/>
        </w:rPr>
        <w:t>».</w:t>
      </w:r>
      <w:r>
        <w:rPr>
          <w:rStyle w:val="FootnoteAnchor"/>
          <w:rtl w:val="true"/>
        </w:rPr>
        <w:footnoteReference w:id="728"/>
      </w:r>
    </w:p>
    <w:p>
      <w:pPr>
        <w:pStyle w:val="BookText"/>
        <w:rPr/>
      </w:pPr>
      <w:r>
        <w:rPr>
          <w:rFonts w:ascii="IRNazanin" w:hAnsi="IRNazanin" w:eastAsia="IRNazanin"/>
          <w:color w:val="111111"/>
          <w:sz w:val="28"/>
          <w:sz w:val="28"/>
          <w:szCs w:val="28"/>
          <w:rtl w:val="true"/>
          <w:lang w:bidi="fa-IR"/>
        </w:rPr>
        <w:t xml:space="preserve">وكأن السائل لم يسمع بملابسات القضية، وإصرار الإمام علیه السلام على إدخاله، وقوله من خطبة 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فادفعوا في صدر عمرو بن العاص بعبد الله بن عباس، وخذوا مهل الأيام، وحوطوا قواصي الإسلام</w:t>
      </w:r>
      <w:r>
        <w:rPr>
          <w:rFonts w:eastAsia="IRNazanin" w:cs="IRNazanin"/>
          <w:color w:val="111111"/>
          <w:sz w:val="28"/>
          <w:szCs w:val="28"/>
          <w:rtl w:val="true"/>
          <w:lang w:bidi="fa-IR"/>
        </w:rPr>
        <w:t>».</w:t>
      </w:r>
      <w:r>
        <w:rPr>
          <w:rStyle w:val="FootnoteAnchor"/>
          <w:rtl w:val="true"/>
        </w:rPr>
        <w:footnoteReference w:id="729"/>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انتهت هذه المأساة وخلّفت ما خلّفت من رواسب في نفوس أهل العراق، </w:t>
      </w:r>
      <w:bookmarkStart w:id="254" w:name="pg15225_151476"/>
    </w:p>
    <w:p>
      <w:pPr>
        <w:pStyle w:val="BookText"/>
        <w:rPr/>
      </w:pPr>
      <w:bookmarkEnd w:id="254"/>
      <w:r>
        <w:rPr>
          <w:rFonts w:ascii="Amiri" w:hAnsi="Amiri" w:eastAsia="Amiri" w:cs="Amiri"/>
          <w:color w:val="111111"/>
          <w:sz w:val="28"/>
          <w:sz w:val="28"/>
          <w:szCs w:val="28"/>
          <w:rtl w:val="true"/>
          <w:lang w:bidi="ar-SA"/>
        </w:rPr>
        <w:t>وعاد صاحبنا بعد ذلك إلى مقر عمله في البصرة</w:t>
      </w:r>
      <w:r>
        <w:rPr>
          <w:rFonts w:eastAsia="Amiri" w:cs="Amiri" w:ascii="Amiri" w:hAnsi="Amiri"/>
          <w:color w:val="111111"/>
          <w:sz w:val="28"/>
          <w:szCs w:val="28"/>
          <w:rtl w:val="true"/>
          <w:lang w:bidi="ar-SA"/>
        </w:rPr>
        <w:t>.</w:t>
      </w:r>
    </w:p>
    <w:p>
      <w:pPr>
        <w:pStyle w:val="Heading4"/>
        <w:numPr>
          <w:ilvl w:val="3"/>
          <w:numId w:val="1"/>
        </w:numPr>
        <w:rPr/>
      </w:pPr>
      <w:bookmarkStart w:id="255" w:name="__RefHeading___Toc3426216_2142443653"/>
      <w:bookmarkStart w:id="256" w:name="_Toc76"/>
      <w:bookmarkEnd w:id="255"/>
      <w:r>
        <w:rPr>
          <w:rtl w:val="true"/>
        </w:rPr>
        <w:t>(</w:t>
      </w:r>
      <w:r>
        <w:rPr/>
        <w:t>13</w:t>
      </w:r>
      <w:r>
        <w:rPr>
          <w:rtl w:val="true"/>
        </w:rPr>
        <w:t>)</w:t>
      </w:r>
      <w:bookmarkEnd w:id="256"/>
    </w:p>
    <w:p>
      <w:pPr>
        <w:pStyle w:val="BookText"/>
        <w:rPr/>
      </w:pPr>
      <w:r>
        <w:rPr>
          <w:rFonts w:ascii="IRNazanin" w:hAnsi="IRNazanin" w:eastAsia="IRNazanin"/>
          <w:color w:val="111111"/>
          <w:sz w:val="28"/>
          <w:sz w:val="28"/>
          <w:szCs w:val="28"/>
          <w:rtl w:val="true"/>
          <w:lang w:bidi="fa-IR"/>
        </w:rPr>
        <w:t>وكان من الرواسب ان يضرى هؤلاء المحكمة، وينشطون لإعلان حركتهم التمردية على الإمام علیه السلام في الكوفة، وعلى صاحبنا في البصرة، بينما كان الإمام علیه السلام يعد العدة بخطبه البليغة لتخليص أهل العراق من تلكم الرواسب، وإعادة الثقة إلى أنفسهم، وتحفيزهم إلى العودة إلى عدوهم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علم صاحبنا بأن خوارج البصرة قد خرجوا للالتحاق بأصحابهم من أهل الكوفة؛ ليجمعوا كلمتهم على الثورة، فبعث إليهم أبا الأسود الدؤلي؛ ليلحق بهم ويردهم إليها، وأدركهم بالجسر الأكبر وكانوا خمسمائة، وقد تركوا قيادتهم لمسعر بن فدكي التميمي، فتواقفوا حتى حجز بينهم الليل، وفي الليل أدلجوا حتى لحقوا بعبد الله بن وهب بالنهر</w:t>
      </w:r>
      <w:r>
        <w:rPr>
          <w:rFonts w:eastAsia="Amiri" w:cs="Amiri" w:ascii="Amiri" w:hAnsi="Amiri"/>
          <w:color w:val="111111"/>
          <w:sz w:val="28"/>
          <w:szCs w:val="28"/>
          <w:rtl w:val="true"/>
          <w:lang w:bidi="ar-SA"/>
        </w:rPr>
        <w:t>.</w:t>
      </w:r>
      <w:r>
        <w:rPr>
          <w:rStyle w:val="FootnoteAnchor"/>
          <w:rtl w:val="true"/>
        </w:rPr>
        <w:footnoteReference w:id="730"/>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ولمّا أجمع الإمام علیه السلام أمره على الخروج إلى الشام كتب إلى صاحبنا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بعد فإنا قد خرجنا إلى معسكرنا بالنخيلة، وقد أجمعنا على المسير إلى عدونا من أهل المغرب فاشخص بالناس حتى يأتيك رسولي، وأقم حتى يأتيك أمري والسلام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فقام في الناس خطيباً، وأمرهم بالشخوص مع الأحنف بن قيس، فلم يشخص معه غير ألف وخمسمائة رجل، فاستقلّهم عبد الله وساءه ذلك، فاضطر إلى إعمال شيء من العنف، فقام خطيباً وقال فيما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بعد يا أهل البصرة فإنه جاءني أمر أمير المؤمنين يأمرني بهم بإشخاصكم، فأمرتكم بالنفير إليه مع الأحنف بن قيس، ولم يشخص معه منكم إلّا </w:t>
      </w:r>
    </w:p>
    <w:p>
      <w:pPr>
        <w:pStyle w:val="BookText"/>
        <w:rPr/>
      </w:pPr>
      <w:r>
        <w:rPr>
          <w:rFonts w:ascii="Amiri" w:hAnsi="Amiri" w:eastAsia="Amiri" w:cs="Amiri"/>
          <w:color w:val="111111"/>
          <w:sz w:val="28"/>
          <w:sz w:val="28"/>
          <w:szCs w:val="28"/>
          <w:rtl w:val="true"/>
          <w:lang w:bidi="ar-SA"/>
        </w:rPr>
        <w:t>ألفاً ألف وخمسمائة، وأنتم ستون سوى أبنائكم وعبدانكم ومواليكم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أنفروا مع جارية بن قدامة السعدي، ولا يجعلن رجل على نفسه سبيلاً، فإني موقع بكل من وجدته متخلفاً عن مكتبه عاصياً لإمامه، وقد أمرت أبا الأسود الدولي بحشركم، فلا يلم رجل جعل السبيل على نفسه إلّا نفسه</w:t>
      </w:r>
      <w:r>
        <w:rPr>
          <w:rFonts w:eastAsia="Amiri" w:cs="Amiri" w:ascii="Amiri" w:hAnsi="Amiri"/>
          <w:color w:val="111111"/>
          <w:sz w:val="28"/>
          <w:szCs w:val="28"/>
          <w:rtl w:val="true"/>
          <w:lang w:bidi="ar-SA"/>
        </w:rPr>
        <w:t>».</w:t>
      </w:r>
      <w:r>
        <w:rPr>
          <w:rStyle w:val="FootnoteAnchor"/>
          <w:rtl w:val="true"/>
        </w:rPr>
        <w:footnoteReference w:id="731"/>
      </w:r>
    </w:p>
    <w:p>
      <w:pPr>
        <w:pStyle w:val="BookText"/>
        <w:rPr/>
      </w:pPr>
      <w:r>
        <w:rPr>
          <w:rFonts w:ascii="IRNazanin" w:hAnsi="IRNazanin" w:eastAsia="IRNazanin"/>
          <w:color w:val="111111"/>
          <w:sz w:val="28"/>
          <w:sz w:val="28"/>
          <w:szCs w:val="28"/>
          <w:rtl w:val="true"/>
          <w:lang w:bidi="fa-IR"/>
        </w:rPr>
        <w:t xml:space="preserve">وكانت نتيجة هذه الخطبة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يروي الطبري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ألف وسبعمائة رجل انضموا إلى جارية، فسار الجيشان إلى النخيلة وانضموا بها إلى جيوش الإمام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بلغ جيش 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برواية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آلاف ومائتي رجل</w:t>
      </w:r>
      <w:r>
        <w:rPr>
          <w:rStyle w:val="FootnoteAnchor"/>
          <w:rtl w:val="true"/>
        </w:rPr>
        <w:footnoteReference w:id="732"/>
      </w:r>
      <w:r>
        <w:rPr>
          <w:rFonts w:ascii="IRNazanin" w:hAnsi="IRNazanin" w:eastAsia="IRNazanin"/>
          <w:color w:val="111111"/>
          <w:sz w:val="28"/>
          <w:sz w:val="28"/>
          <w:szCs w:val="28"/>
          <w:rtl w:val="true"/>
          <w:lang w:bidi="fa-IR"/>
        </w:rPr>
        <w:t xml:space="preserve">، وهو عدد قليل جداً، يبعد أن يرضى عنه صاحبنا بعد صدور ذلك التهديد منه، والأنسب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أخال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نأخذ تختلف برواية الدينوري، وهي عن تلكم الرواية في لسان الكتاب الذي كتبه له الإمام علیه السلام وفيه أمر بالشخوص إليه حين مجيء الكتاب لا الإقامة حتى يأتيه الأمر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يقول الدينوري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فقدم عليه عبد الله بن عباس في فرسان البصرة، وكانوا زهاء سبعة آلاف رجل</w:t>
      </w:r>
      <w:r>
        <w:rPr>
          <w:rFonts w:eastAsia="Amiri" w:cs="Amiri" w:ascii="Amiri" w:hAnsi="Amiri"/>
          <w:color w:val="111111"/>
          <w:sz w:val="28"/>
          <w:szCs w:val="28"/>
          <w:rtl w:val="true"/>
          <w:lang w:bidi="ar-SA"/>
        </w:rPr>
        <w:t>».</w:t>
      </w:r>
      <w:r>
        <w:rPr>
          <w:rStyle w:val="FootnoteAnchor"/>
          <w:rtl w:val="true"/>
        </w:rPr>
        <w:footnoteReference w:id="733"/>
      </w:r>
    </w:p>
    <w:p>
      <w:pPr>
        <w:pStyle w:val="BookText"/>
        <w:rPr/>
      </w:pPr>
      <w:r>
        <w:rPr>
          <w:rFonts w:ascii="Amiri" w:hAnsi="Amiri" w:eastAsia="Amiri" w:cs="Amiri"/>
          <w:color w:val="111111"/>
          <w:sz w:val="28"/>
          <w:sz w:val="28"/>
          <w:szCs w:val="28"/>
          <w:rtl w:val="true"/>
          <w:lang w:bidi="ar-SA"/>
        </w:rPr>
        <w:t>والغريب من أمر طه حسين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رأينا أن ابن عباس لم يقدم على علي حين أراد الشخوص إلى الشام ، ولم يشهد معه النهروان وإنما أقام بالبصرة وسرح الجند إلى علي، كأنه قد ضاق بهذه الحرب التي لا تغني، فقعد عنها وانتظر عاقبتها</w:t>
      </w:r>
      <w:r>
        <w:rPr>
          <w:rFonts w:eastAsia="Amiri" w:cs="Amiri" w:ascii="Amiri" w:hAnsi="Amiri"/>
          <w:color w:val="111111"/>
          <w:sz w:val="28"/>
          <w:szCs w:val="28"/>
          <w:rtl w:val="true"/>
          <w:lang w:bidi="ar-SA"/>
        </w:rPr>
        <w:t>».</w:t>
      </w:r>
      <w:r>
        <w:rPr>
          <w:rStyle w:val="FootnoteAnchor"/>
          <w:rtl w:val="true"/>
        </w:rPr>
        <w:footnoteReference w:id="734"/>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أدري أي مصدر اعتمده؟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أنها جميعاً بين صريحة بشهوده النهروان، وبين </w:t>
      </w:r>
    </w:p>
    <w:p>
      <w:pPr>
        <w:pStyle w:val="BookText"/>
        <w:rPr/>
      </w:pPr>
      <w:r>
        <w:rPr>
          <w:rFonts w:ascii="IRNazanin" w:hAnsi="IRNazanin" w:eastAsia="IRNazanin"/>
          <w:color w:val="111111"/>
          <w:sz w:val="28"/>
          <w:sz w:val="28"/>
          <w:szCs w:val="28"/>
          <w:rtl w:val="true"/>
          <w:lang w:bidi="fa-IR"/>
        </w:rPr>
        <w:t>ساكتة عن ذلك لا مصرحة بالعدم، وربّما أو همت بعضها ذلك لقولها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أرسل هذين الجيشين إلى الإمام علیه السلام والإرسال يقضي بقاءه بالبصرة، كما يبدو ذلك من رواية الطبري السابقة، ولو صح هذا الوهم لقلنا أنه بقي في انتظار أمر الإمام علیه السلام فصريح كتابه السابق وأقم حتى يأتيك أمري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ومقتضى الجمع بينها وبين الروايات المصرحة بشهوده للنهروان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ظل فيها حتى جاءه الأمر، فالتحق بالإمام علیه السلام</w:t>
      </w:r>
    </w:p>
    <w:p>
      <w:pPr>
        <w:pStyle w:val="BookText"/>
        <w:rPr/>
      </w:pPr>
      <w:r>
        <w:rPr>
          <w:rFonts w:ascii="Amiri" w:hAnsi="Amiri" w:eastAsia="Amiri" w:cs="Amiri"/>
          <w:color w:val="111111"/>
          <w:sz w:val="28"/>
          <w:sz w:val="28"/>
          <w:szCs w:val="28"/>
          <w:rtl w:val="true"/>
          <w:lang w:bidi="ar-SA"/>
        </w:rPr>
        <w:t xml:space="preserve">على أن رواية الطبري لو تمت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معارضة برواية الدينوري السابقة، وهي صريحة بخروجه على رأس الجيش، وربّما يبدو من ذيل عبارة الطبري أن صاحبنا سبق الجيشين معاً إلى النخيلة، فهو يقول بعد الخطبة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فخرج جارية فعسكر، وخرج أبو سود فحشر الناس، فاجتمع إلى جارية ألف وسبعمائة ثم أقبل حتى وافاه علي بالنخيلة، فلم يزل بالنخيلة حتى وافاه هذان الجيشان من البصرة</w:t>
      </w:r>
      <w:r>
        <w:rPr>
          <w:rFonts w:eastAsia="Amiri" w:cs="Amiri" w:ascii="Amiri" w:hAnsi="Amiri"/>
          <w:color w:val="111111"/>
          <w:sz w:val="28"/>
          <w:szCs w:val="28"/>
          <w:rtl w:val="true"/>
          <w:lang w:bidi="ar-SA"/>
        </w:rPr>
        <w:t>».</w:t>
      </w:r>
      <w:r>
        <w:rPr>
          <w:rStyle w:val="FootnoteAnchor"/>
          <w:rtl w:val="true"/>
        </w:rPr>
        <w:footnoteReference w:id="735"/>
      </w:r>
    </w:p>
    <w:p>
      <w:pPr>
        <w:pStyle w:val="BookText"/>
        <w:rPr/>
      </w:pPr>
      <w:r>
        <w:rPr>
          <w:rFonts w:ascii="Amiri" w:hAnsi="Amiri" w:eastAsia="Amiri" w:cs="Amiri"/>
          <w:color w:val="111111"/>
          <w:sz w:val="28"/>
          <w:sz w:val="28"/>
          <w:szCs w:val="28"/>
          <w:rtl w:val="true"/>
          <w:lang w:bidi="ar-SA"/>
        </w:rPr>
        <w:t xml:space="preserve">وبالطبع فالضمير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يعود إلى جارية ؛ لأنه كان على رأس أحد الجيشين وقد جاء متأخراً، وليس في الكلام معاد للضمير غيره وغير جارية، فصاحبنا إذاً هو الذي التقاه أمامه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أدري لم تناسى طه حسين أقوال مترجميه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أكثرهم صرحوا بشهوده للنهروان معه، ولم أجد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رأيت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صرح بعدم حضوره هذه الواقعة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ذلك ليسلم له ما أراد من تمهيد لقصة بيت المال التي أخذ الدكتور بأفظع رواياتها، وحاكمه إليها، كما سنرى ذلك بعد حين </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ومهما يكن، فقد تهيأ الإمام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تكامل جيشه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للمسير إلى الشام ولكنه فوجئ بتكتل الخوارج وارتكابهم فظائع لا يصح السكوت عليها بحال، كقتلهم </w:t>
      </w:r>
    </w:p>
    <w:p>
      <w:pPr>
        <w:pStyle w:val="BookText"/>
        <w:rPr/>
      </w:pPr>
      <w:r>
        <w:rPr>
          <w:rFonts w:ascii="IRNazanin" w:hAnsi="IRNazanin" w:eastAsia="IRNazanin"/>
          <w:color w:val="111111"/>
          <w:sz w:val="28"/>
          <w:sz w:val="28"/>
          <w:szCs w:val="28"/>
          <w:rtl w:val="true"/>
          <w:lang w:bidi="fa-IR"/>
        </w:rPr>
        <w:t>لعبد الله بن خباب الصحابي الجليل، والقضاء على زوجته بعد أن بقروا بطنها وقتلوا حملها، ثم قطعهم الطريق وتعرضهم لكل من يجدونه من المسلمين، وقد ضجّ عسكر الإمام علیه السلام لكثرة فظائعهم ، وطلبوا إليه السير إليهم لتأديبهم</w:t>
      </w:r>
      <w:r>
        <w:rPr>
          <w:rStyle w:val="FootnoteAnchor"/>
          <w:rtl w:val="true"/>
        </w:rPr>
        <w:footnoteReference w:id="736"/>
      </w:r>
      <w:r>
        <w:rPr>
          <w:rFonts w:ascii="IRNazanin" w:hAnsi="IRNazanin" w:eastAsia="IRNazanin"/>
          <w:color w:val="111111"/>
          <w:sz w:val="28"/>
          <w:sz w:val="28"/>
          <w:szCs w:val="28"/>
          <w:rtl w:val="true"/>
          <w:lang w:bidi="fa-IR"/>
        </w:rPr>
        <w:t xml:space="preserve">، ثم العودة إلى الشام، ووافق الإمام على ذلك، وأراد التوجه إليهم ، فجاءه فيما يحدث صاحبنا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 بن عوف بن الأحمر ، وكان ينظر في النجوم، فنهاه عن مسيره في تلكم الساعة، وعيّن له ساعة للخروج ، وضمن له الظفر بها فثار الإمام  علیه السلام على الإيمان بأمثال هذه الخرافات وحاججه في ذلك، ونهاه عن النظر فيها، وهدده على ذلك، ثم أقبل على الناس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إياكم وتعلّم النجوم إلا ما تهتدون به في ظلمات البر والبحر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Style w:val="FootnoteAnchor"/>
          <w:rtl w:val="true"/>
        </w:rPr>
        <w:footnoteReference w:id="737"/>
      </w:r>
      <w:r>
        <w:rPr>
          <w:rFonts w:ascii="IRNazanin" w:hAnsi="IRNazanin" w:eastAsia="IRNazanin"/>
          <w:color w:val="111111"/>
          <w:sz w:val="28"/>
          <w:sz w:val="28"/>
          <w:szCs w:val="28"/>
          <w:rtl w:val="true"/>
          <w:lang w:bidi="fa-IR"/>
        </w:rPr>
        <w:t>وسار علیه السلام في الساعة التي نهاه عن المسير فيها فظفر بالخوارج</w:t>
      </w:r>
      <w:r>
        <w:rPr>
          <w:rFonts w:eastAsia="IRNazanin" w:cs="IRNazanin"/>
          <w:color w:val="111111"/>
          <w:sz w:val="28"/>
          <w:szCs w:val="28"/>
          <w:rtl w:val="true"/>
          <w:lang w:bidi="fa-IR"/>
        </w:rPr>
        <w:t>».</w:t>
      </w:r>
      <w:r>
        <w:rPr>
          <w:rStyle w:val="FootnoteAnchor"/>
          <w:rtl w:val="true"/>
        </w:rPr>
        <w:footnoteReference w:id="738"/>
      </w:r>
    </w:p>
    <w:p>
      <w:pPr>
        <w:pStyle w:val="BookText"/>
        <w:rPr/>
      </w:pPr>
      <w:r>
        <w:rPr>
          <w:rFonts w:ascii="IRNazanin" w:hAnsi="IRNazanin" w:eastAsia="IRNazanin"/>
          <w:color w:val="111111"/>
          <w:sz w:val="28"/>
          <w:sz w:val="28"/>
          <w:szCs w:val="28"/>
          <w:rtl w:val="true"/>
          <w:lang w:bidi="fa-IR"/>
        </w:rPr>
        <w:t xml:space="preserve">ولهؤلاء الخوارج قصة بدأت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سبق أن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بصفين، حين وافق الإمام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التحكيم، بعد أن اضطروه إليه اضطراراً، ثم عدلوا واعلنوا معارضتهم له، وطلبوا إلى إمامهم علیه السلام أن ينقض ما أعطاه من عهد ، فأبى عليهم ذلك، وجاؤوا إلى الكوفة فاشتدوا بالمعارضة وكان الإمام علیه السلام يلاينهم، ويستصلح أمرهم وقد اجتمع قسم منهم بحروراء فذهب إليهم بنفسه،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أرسل إليهم ابن عباس، فحاججهم أولاً، ثم أدركه الإمام علیه السلام فاتم الاحتجاج عليهم، وعادوا معه جميعاً إلى الكوفة بعد أن أفحمهم، ثم استأنفوا نهضتهم بعد إعلان نتائج التحكيم، وهربوا من الكوفة إلى النهر وانضم إليهم خوارج البصرة، فأدركهم الإمام فيها </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بديع كلمات الإمام علیه السلام وقد شاهد بعضهم ما حدّث عنه ابن عباس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w:t>
      </w:r>
    </w:p>
    <w:p>
      <w:pPr>
        <w:pStyle w:val="BookText"/>
        <w:rPr/>
      </w:pPr>
      <w:r>
        <w:rPr>
          <w:rFonts w:ascii="IRNazanin" w:hAnsi="IRNazanin" w:eastAsia="IRNazanin"/>
          <w:color w:val="111111"/>
          <w:sz w:val="28"/>
          <w:sz w:val="28"/>
          <w:szCs w:val="28"/>
          <w:rtl w:val="true"/>
          <w:lang w:bidi="fa-IR"/>
        </w:rPr>
        <w:t>خرجنا إلى قتال الخوارج سمع علي علیه السلام رجلاً منهم يتهجد بالقرآن،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نوم على يقين خير من صلاة في شك</w:t>
      </w:r>
      <w:r>
        <w:rPr>
          <w:rFonts w:eastAsia="IRNazanin" w:cs="IRNazanin"/>
          <w:color w:val="111111"/>
          <w:sz w:val="28"/>
          <w:szCs w:val="28"/>
          <w:rtl w:val="true"/>
          <w:lang w:bidi="fa-IR"/>
        </w:rPr>
        <w:t>».</w:t>
      </w:r>
      <w:r>
        <w:rPr>
          <w:rStyle w:val="FootnoteAnchor"/>
          <w:rtl w:val="true"/>
        </w:rPr>
        <w:footnoteReference w:id="739"/>
      </w:r>
    </w:p>
    <w:p>
      <w:pPr>
        <w:pStyle w:val="BookText"/>
        <w:rPr/>
      </w:pPr>
      <w:r>
        <w:rPr>
          <w:rFonts w:ascii="IRNazanin" w:hAnsi="IRNazanin" w:eastAsia="IRNazanin"/>
          <w:color w:val="111111"/>
          <w:sz w:val="28"/>
          <w:sz w:val="28"/>
          <w:szCs w:val="28"/>
          <w:rtl w:val="true"/>
          <w:lang w:bidi="fa-IR"/>
        </w:rPr>
        <w:t>وعلى طريقة الإمام علیه السلام في الدعوة إلى السلام ما لم يلجئوه إلى الحرب، حاول أن يردّهم من طريق المحاججة تارة والوعظ أخرى، ويبدو من بعض الروايات أن صاحبنا كان طرفاً من قبل الإمام في الاحتجاج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ومحاججة عبد الله هذه للخوارج رغم تواترها في كتب المؤرخين إلّا أنهم مختلفون في مكانها وزمانها ونصوصها، فهي لدى بعضهم أنها بحروراء قبل ذهابه مع أبي موسى إلى دومة الجندل، ويبدو من بعضها أنها كانت بالنهروان بعد حادثة التحكيم، ثم هو لدى بعضهم مستقل بالاحتجاج، وأنه أفحمهم وعاد بألفين منهم إلى الإمام أو أربعة آلاف </w:t>
      </w:r>
      <w:r>
        <w:rPr>
          <w:rStyle w:val="FootnoteAnchor"/>
          <w:rtl w:val="true"/>
        </w:rPr>
        <w:footnoteReference w:id="740"/>
      </w:r>
      <w:r>
        <w:rPr>
          <w:rFonts w:ascii="IRNazanin" w:hAnsi="IRNazanin" w:eastAsia="IRNazanin"/>
          <w:color w:val="111111"/>
          <w:sz w:val="28"/>
          <w:sz w:val="28"/>
          <w:szCs w:val="28"/>
          <w:rtl w:val="true"/>
          <w:lang w:bidi="fa-IR"/>
        </w:rPr>
        <w:t xml:space="preserve">، ولدى آخرين أن الإمام علیه السلام انضم إليه في المحاججة، ولدى ثالث أنه سمع حجتهم وكان الإمام علیه السلام معه فترك الجواب إليه </w:t>
      </w:r>
      <w:r>
        <w:rPr>
          <w:rFonts w:eastAsia="IRNazanin" w:cs="IRNazanin"/>
          <w:color w:val="111111"/>
          <w:sz w:val="28"/>
          <w:szCs w:val="28"/>
          <w:rtl w:val="true"/>
          <w:lang w:bidi="fa-IR"/>
        </w:rPr>
        <w:t>.</w:t>
      </w:r>
      <w:r>
        <w:rPr>
          <w:rStyle w:val="FootnoteAnchor"/>
          <w:rtl w:val="true"/>
        </w:rPr>
        <w:footnoteReference w:id="741"/>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وأخال أن الاحتجاج عليهم كان في حروراء أولاً ثم كان في النهروان ثانياً، وليس ما يمنع هذا الفرض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وهو بمثابة الجمع بين الروايات المتعارضة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وجدنا له أساساً في التأريخ، ومثل هذه الحادثة تدعو عادة إلى أكثر من احتجاج، واعتماد الإمام علیه السلام على ابن عباس وكفاءته معروف وأساس هذا الفرض ما جاء في تأريخ اليعقوبي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وصارت الخوارج إلى قرية يقال لها حروراء، بينها وبين الكوفة نصف فرسخ، وبها سموا الحرورية، ورئيسهم عبد الله بن وهب الراسبي أبن الكوا وشبث بن ربعي، فجعلوا 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حكم إلا الله، فلما بلغ علياً ذلك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كلمة حق أريد بها باطل، ثم </w:t>
      </w:r>
    </w:p>
    <w:p>
      <w:pPr>
        <w:pStyle w:val="BookText"/>
        <w:rPr/>
      </w:pPr>
      <w:r>
        <w:rPr>
          <w:rFonts w:ascii="IRNazanin" w:hAnsi="IRNazanin" w:eastAsia="IRNazanin"/>
          <w:color w:val="111111"/>
          <w:sz w:val="28"/>
          <w:sz w:val="28"/>
          <w:szCs w:val="28"/>
          <w:rtl w:val="true"/>
          <w:lang w:bidi="fa-IR"/>
        </w:rPr>
        <w:t>خرجوا في ثمانية آلاف،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اثني عشر ألفاً، فوجه إليهم علي علیه السلام عبد الله بن عباس فكلّمهم واحتجوا عليه فخرج إليهم علي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أتشهدون عليَّ بجهل؟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فتنفذون أحكامي قالوا 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ارجعوا إلى كوفتكم حتى نتناظر، فرجعوا من عند آخرهم، ثم جعلوا يقومون 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حكم إلا الله، فيقول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الله أنتظر فيكم، وخرجوا من الكوفة، فوثبوا على عبد الله بن خباب بن الأرت فقتلوه وأصحابه، فخرج إليهم علي علیه السلام فناشدهم الله ووجّه إليهم عبد الله بن عباس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عباس قل لهؤلاء الخوارج ما نقمتم على 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يحكم فيكم بالحق ويقيم فيكم العدل، ولم يبخسكم شيئاً من حقوقكم؟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فناداهم عبد الله بن عباس بذلك، فقالت طائفة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لا نجيبه، وقالت الأخرى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لنجيبنه ثم لنخصمنه، نعم يا ابن عباس نقمنا على علي خصالاً، كلها ،موبقة، لو لم نخصمه منها إلّا بخصلة خصمناه، محا اسمه من إمرة المؤمنين يوم كتب إلى معاوية، ورجعنا عنه يوم صفين فلم يضربنا بسيفه حتى نفيء إلى الله، وحكّم الحكمين، وزعم أنه وصي فضيّع الوصية، وجئتنا يا ابن عباس في حلة حسنة جميلة تدعونا إلى مثل ما يدعونا إليه، فقال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سمعت يا أمير المؤمنين مقالة القوم، وأنت أحق بالجواب،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حججتهم والذي فلق الحبة وبرأ النسمة قل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ألستم راضين بما في كتاب الله وبما فيه من أسوة رسول الله ؟ قالوا بلى قال فعلي بذلك أرضى كتب كاتب رسول الله يوم الحديبية إذ كتب إلى سهيل بن عمرو وصخر بن حرب ومن قبلهما من المشركين من محمد رسول الله، فكتبوا إليه لو علمنا أنك رسول الله ما قاتلناك، فاكتب إلينا من محمد بن عبد الله لنجيبك، فمحا رسول الله صلى الله عليه و آله وسلم اسمه بيده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اسمي واسم أبي لا يذهبان بنبوتي وأمري، فكتب من محمد بن عبد الله</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كتب الأنبياء، كما كتب رسول الله صلى الله عليه و آله وسلم إلى الآباء ففي رسول الله أسوة </w:t>
      </w:r>
    </w:p>
    <w:p>
      <w:pPr>
        <w:pStyle w:val="BookText"/>
        <w:rPr/>
      </w:pPr>
      <w:r>
        <w:rPr>
          <w:rFonts w:ascii="Amiri" w:hAnsi="Amiri" w:eastAsia="Amiri" w:cs="Amiri"/>
          <w:color w:val="111111"/>
          <w:sz w:val="28"/>
          <w:sz w:val="28"/>
          <w:szCs w:val="28"/>
          <w:rtl w:val="true"/>
          <w:lang w:bidi="ar-SA"/>
        </w:rPr>
        <w:t>حسنة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قولكم إني لم أضربكم بسيفي يوم صفين؛ حتى تفيؤوا إلى أمر الله، فإن الله جل وعز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تُلْقُوا بِأَيْدِيكُمْ إِلَى التَّهْلُكَةِ</w:t>
      </w:r>
      <w:r>
        <w:rPr>
          <w:rFonts w:eastAsia="Amiri" w:cs="Amiri" w:ascii="Amiri" w:hAnsi="Amiri"/>
          <w:color w:val="111111"/>
          <w:sz w:val="28"/>
          <w:szCs w:val="28"/>
          <w:rtl w:val="true"/>
          <w:lang w:bidi="ar-SA"/>
        </w:rPr>
        <w:t>»</w:t>
      </w:r>
      <w:r>
        <w:rPr>
          <w:rStyle w:val="FootnoteAnchor"/>
          <w:rtl w:val="true"/>
        </w:rPr>
        <w:footnoteReference w:id="742"/>
      </w:r>
      <w:r>
        <w:rPr>
          <w:rFonts w:ascii="Amiri" w:hAnsi="Amiri" w:eastAsia="Amiri" w:cs="Amiri"/>
          <w:color w:val="111111"/>
          <w:sz w:val="28"/>
          <w:sz w:val="28"/>
          <w:szCs w:val="28"/>
          <w:rtl w:val="true"/>
          <w:lang w:bidi="ar-SA"/>
        </w:rPr>
        <w:t>و كنتم عدداً جماً، وأنا وأهل بيتي في عدة يسيرة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حكّمت الحكمين فإن الله عز وجل حكم في أرنب يباع بربع درهم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يَحْكُمُ بِهِ ذَوَا عَدْلٍ مِنكُمْ</w:t>
      </w:r>
      <w:r>
        <w:rPr>
          <w:rFonts w:eastAsia="Amiri" w:cs="Amiri" w:ascii="Amiri" w:hAnsi="Amiri"/>
          <w:color w:val="111111"/>
          <w:sz w:val="28"/>
          <w:szCs w:val="28"/>
          <w:rtl w:val="true"/>
          <w:lang w:bidi="ar-SA"/>
        </w:rPr>
        <w:t>»</w:t>
      </w:r>
      <w:r>
        <w:rPr>
          <w:rStyle w:val="FootnoteAnchor"/>
          <w:rtl w:val="true"/>
        </w:rPr>
        <w:footnoteReference w:id="743"/>
      </w:r>
      <w:r>
        <w:rPr>
          <w:rFonts w:ascii="Amiri" w:hAnsi="Amiri" w:eastAsia="Amiri" w:cs="Amiri"/>
          <w:color w:val="111111"/>
          <w:sz w:val="28"/>
          <w:sz w:val="28"/>
          <w:szCs w:val="28"/>
          <w:rtl w:val="true"/>
          <w:lang w:bidi="ar-SA"/>
        </w:rPr>
        <w:t>ولو حكم الحكمان بما في كتاب الله، لما وسعني الخروج من حكمهما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وصيّاً فضيعت الوصية، فإن الله عز 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عَلَى النَّاسِ حِجُ الْبَيْتِ مَنِ اسْتَطَاعَ إِلَيْهِ سَبِيلًا وَمَن كَفَرَ فَإِنَّ اللَّهَ غَنِيٌّ عَنِ الْعَالَمِينَ</w:t>
      </w:r>
      <w:r>
        <w:rPr>
          <w:rFonts w:eastAsia="Amiri" w:cs="Amiri" w:ascii="Amiri" w:hAnsi="Amiri"/>
          <w:color w:val="111111"/>
          <w:sz w:val="28"/>
          <w:szCs w:val="28"/>
          <w:rtl w:val="true"/>
          <w:lang w:bidi="ar-SA"/>
        </w:rPr>
        <w:t>»</w:t>
      </w:r>
      <w:r>
        <w:rPr>
          <w:rStyle w:val="FootnoteAnchor"/>
          <w:rtl w:val="true"/>
        </w:rPr>
        <w:footnoteReference w:id="744"/>
      </w:r>
      <w:r>
        <w:rPr>
          <w:rFonts w:ascii="Amiri" w:hAnsi="Amiri" w:eastAsia="Amiri" w:cs="Amiri"/>
          <w:color w:val="111111"/>
          <w:sz w:val="28"/>
          <w:sz w:val="28"/>
          <w:szCs w:val="28"/>
          <w:rtl w:val="true"/>
          <w:lang w:bidi="ar-SA"/>
        </w:rPr>
        <w:t>، أفرأيتم هذا البيت لو لم يحج إليه أحد كان البيت يكفر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البيت لو تركه من استطاع إليه سبيلاً كفر، وأنتم كفرتم بترككم إياي، لا أنا كفرت بتركي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فرجع يومئذ من الخوارج ألفان وأقام أربعة آلاف، والتحمت الحرب بينهم</w:t>
      </w:r>
      <w:r>
        <w:rPr>
          <w:rFonts w:eastAsia="Amiri" w:cs="Amiri" w:ascii="Amiri" w:hAnsi="Amiri"/>
          <w:color w:val="111111"/>
          <w:sz w:val="28"/>
          <w:szCs w:val="28"/>
          <w:rtl w:val="true"/>
          <w:lang w:bidi="ar-SA"/>
        </w:rPr>
        <w:t>».</w:t>
      </w:r>
      <w:r>
        <w:rPr>
          <w:rStyle w:val="FootnoteAnchor"/>
          <w:rtl w:val="true"/>
        </w:rPr>
        <w:footnoteReference w:id="745"/>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الخبر يدلنا على أن صاحبنا ذهب إليهم مرتين إحداهما في حروراء، والثانية في النهروان، والاحتجاجات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طولها وقصرها، منفرداً بها أو مشتركاً مع الإمام علیه السلام، تحوم أفكارها العامة حول ما ذكره الإمام علیه السلام في احتجاجه هذا عليهم، وإن اختلفت ألسنتها بالزيادة والنقيصة، فلا يهم الإطالة بذكرها وتمحيصها، وهي معروضة في أكثر مصادر التأريخ</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والخوارج قوم تظافرت الأحاديث عن رسول الله صلی الله علیه و آله وسلم في الإخبار عن تمردهم على</w:t>
      </w:r>
    </w:p>
    <w:p>
      <w:pPr>
        <w:pStyle w:val="BookText"/>
        <w:rPr/>
      </w:pPr>
      <w:r>
        <w:rPr>
          <w:rFonts w:ascii="IRNazanin" w:hAnsi="IRNazanin" w:eastAsia="IRNazanin"/>
          <w:color w:val="111111"/>
          <w:sz w:val="28"/>
          <w:sz w:val="28"/>
          <w:szCs w:val="28"/>
          <w:rtl w:val="true"/>
          <w:lang w:bidi="fa-IR"/>
        </w:rPr>
        <w:t>إمامهم ومروقهم من الدين وما جاء عن صاحبنا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يقرأ القرآن أقوام من أمتي، يمرقون من الدين كما يمرق السهم من الرمية</w:t>
      </w:r>
      <w:r>
        <w:rPr>
          <w:rFonts w:eastAsia="IRNazanin" w:cs="IRNazanin"/>
          <w:color w:val="111111"/>
          <w:sz w:val="28"/>
          <w:szCs w:val="28"/>
          <w:rtl w:val="true"/>
          <w:lang w:bidi="fa-IR"/>
        </w:rPr>
        <w:t>»</w:t>
      </w:r>
      <w:r>
        <w:rPr>
          <w:rStyle w:val="FootnoteAnchor"/>
          <w:rtl w:val="true"/>
        </w:rPr>
        <w:footnoteReference w:id="746"/>
      </w:r>
      <w:r>
        <w:rPr>
          <w:rFonts w:ascii="IRNazanin" w:hAnsi="IRNazanin" w:eastAsia="IRNazanin"/>
          <w:color w:val="111111"/>
          <w:sz w:val="28"/>
          <w:sz w:val="28"/>
          <w:szCs w:val="28"/>
          <w:rtl w:val="true"/>
          <w:lang w:bidi="fa-IR"/>
        </w:rPr>
        <w:t>، وقد أخبر النبي صلی الله علیه و آله وسلم الإمام علیه السلام بأنه سيتولى قتلهم بالنهروان دون الجسر، وذكر عدّة من يتبقى منهم، ثم ذكر ذا الثدية من جملة قتلاهم، وأخبر الإمام علیه السلام بكل ذلك قبل حربهم فصدق في كل ما قال، وطلب بعد انتهاء القتال ذا الثدية هذا فلم يجده في القتلى، وطال البحث عنه، ثم وجدوه، ووجد فيه ما ذكره من صفات، فكبّر بأعلى صوته ثم سجد، وكبّر الناس كلهم معه</w:t>
      </w:r>
      <w:r>
        <w:rPr>
          <w:rFonts w:eastAsia="IRNazanin" w:cs="IRNazanin"/>
          <w:color w:val="111111"/>
          <w:sz w:val="28"/>
          <w:szCs w:val="28"/>
          <w:rtl w:val="true"/>
          <w:lang w:bidi="fa-IR"/>
        </w:rPr>
        <w:t>.</w:t>
      </w:r>
      <w:r>
        <w:rPr>
          <w:rStyle w:val="FootnoteAnchor"/>
          <w:rtl w:val="true"/>
        </w:rPr>
        <w:footnoteReference w:id="747"/>
      </w:r>
    </w:p>
    <w:p>
      <w:pPr>
        <w:pStyle w:val="BookText"/>
        <w:rPr/>
      </w:pPr>
      <w:r>
        <w:rPr>
          <w:rFonts w:ascii="IRNazanin" w:hAnsi="IRNazanin" w:eastAsia="IRNazanin"/>
          <w:color w:val="111111"/>
          <w:sz w:val="28"/>
          <w:sz w:val="28"/>
          <w:szCs w:val="28"/>
          <w:rtl w:val="true"/>
          <w:lang w:bidi="fa-IR"/>
        </w:rPr>
        <w:t xml:space="preserve">وقد روى هذه الحادثة كل من أرّخ لوقعة النهروان من المؤرخين واعتبروها من دلائل النبوة التي لا تقبل الأخذ والرد، والذي يبدو أن إخبار النبي صلی الله علیه و آله وسلم عن ذي الثدية كان معروفاً، حتى أن ابن العاص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بحكم وصوليته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يبعث إلى عائشة بأنه قتله بنيل مصر، ولما أُخبرت بأن الإمام علیه السلام هو الذي تولى قتله وتوثقت من ذلك بكتابة سبعين من أسباع الكوفة، شهدوا لها بأنهم رأوه في القتلى،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فلاناً، وفي رواية المدائني تصريح لعن الله ابن العاص ؛ فإنه كتب إلى أنه أصابه بنيل مصر، ثم أرخت عينيها فبكت فلما سكنت عبرتها قالت رحم الله علياً لقد كان على الحق، وما كان بيني وبينه إلّا كما يكون بين المرأة وأحمائها</w:t>
      </w:r>
      <w:r>
        <w:rPr>
          <w:rFonts w:eastAsia="IRNazanin" w:cs="IRNazanin"/>
          <w:color w:val="111111"/>
          <w:sz w:val="28"/>
          <w:szCs w:val="28"/>
          <w:rtl w:val="true"/>
          <w:lang w:bidi="fa-IR"/>
        </w:rPr>
        <w:t>».</w:t>
      </w:r>
      <w:r>
        <w:rPr>
          <w:rStyle w:val="FootnoteAnchor"/>
          <w:rtl w:val="true"/>
        </w:rPr>
        <w:footnoteReference w:id="748"/>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رواية المدائني أنها قالت لمحدّثها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ألا إنه ليس يمنعني ما في نفسي أن أقول ما سمعت من رسول الله صلی الله علیه و آله 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يقتله خير أمتي من بعدي</w:t>
      </w:r>
      <w:r>
        <w:rPr>
          <w:rFonts w:eastAsia="IRNazanin" w:cs="IRNazanin"/>
          <w:color w:val="111111"/>
          <w:sz w:val="28"/>
          <w:szCs w:val="28"/>
          <w:rtl w:val="true"/>
          <w:lang w:bidi="fa-IR"/>
        </w:rPr>
        <w:t>».</w:t>
      </w:r>
      <w:r>
        <w:rPr>
          <w:rStyle w:val="FootnoteAnchor"/>
          <w:rtl w:val="true"/>
        </w:rPr>
        <w:footnoteReference w:id="749"/>
      </w:r>
      <w:bookmarkStart w:id="257" w:name="pg15225_151484"/>
    </w:p>
    <w:p>
      <w:pPr>
        <w:pStyle w:val="BookText"/>
        <w:rPr/>
      </w:pPr>
      <w:bookmarkEnd w:id="257"/>
      <w:r>
        <w:rPr>
          <w:rFonts w:ascii="Amiri" w:hAnsi="Amiri" w:eastAsia="Amiri" w:cs="Amiri"/>
          <w:color w:val="111111"/>
          <w:sz w:val="28"/>
          <w:sz w:val="28"/>
          <w:szCs w:val="28"/>
          <w:rtl w:val="true"/>
          <w:lang w:bidi="ar-SA"/>
        </w:rPr>
        <w:t>ولو كان ابن عباس في حاجة إلى زيادة إيمان بقيمة بطله لكان لهذه الخوارق وأمثالها أوقع الأثر في نفسه، ولكن إيمانه بصاحبه كان قد تجاوز حد الحاجة إلى مثل هذه الأحاديث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وعاد الإمام علیه السلام إلى الكوفة وذهب صاحبنا إلى مقر عمله بالبصرة ليستقبل بعض الأحداث</w:t>
      </w:r>
      <w:r>
        <w:rPr>
          <w:rFonts w:eastAsia="IRNazanin" w:cs="IRNazanin"/>
          <w:color w:val="111111"/>
          <w:sz w:val="28"/>
          <w:szCs w:val="28"/>
          <w:rtl w:val="true"/>
          <w:lang w:bidi="fa-IR"/>
        </w:rPr>
        <w:t>.</w:t>
      </w:r>
    </w:p>
    <w:p>
      <w:pPr>
        <w:pStyle w:val="Heading4"/>
        <w:numPr>
          <w:ilvl w:val="3"/>
          <w:numId w:val="1"/>
        </w:numPr>
        <w:rPr/>
      </w:pPr>
      <w:bookmarkStart w:id="258" w:name="__RefHeading___Toc3426218_2142443653"/>
      <w:bookmarkStart w:id="259" w:name="_Toc77"/>
      <w:bookmarkEnd w:id="258"/>
      <w:r>
        <w:rPr>
          <w:rtl w:val="true"/>
        </w:rPr>
        <w:t>(</w:t>
      </w:r>
      <w:r>
        <w:rPr/>
        <w:t>14</w:t>
      </w:r>
      <w:r>
        <w:rPr>
          <w:rtl w:val="true"/>
        </w:rPr>
        <w:t>)</w:t>
      </w:r>
      <w:bookmarkEnd w:id="259"/>
    </w:p>
    <w:p>
      <w:pPr>
        <w:pStyle w:val="BookText"/>
        <w:rPr/>
      </w:pPr>
      <w:r>
        <w:rPr>
          <w:rFonts w:ascii="IRNazanin" w:hAnsi="IRNazanin" w:eastAsia="IRNazanin"/>
          <w:color w:val="111111"/>
          <w:sz w:val="28"/>
          <w:sz w:val="28"/>
          <w:szCs w:val="28"/>
          <w:rtl w:val="true"/>
          <w:lang w:bidi="fa-IR"/>
        </w:rPr>
        <w:t>وكان من أهمها حديث الخرّيت بن راشد الناجي، فقد قدّر لهذا الخارجي أن يخرج على إمامه علیه السلام بعد حادثة النهروان، ويخرج معه جماعة من بني ناحية، ويهربوا من الكوفة سراً، ويعلم الإمام علیه السلام أنهم ذهبوا في اتجاه البصرة، فأتبعهم زياد بن خصفة ويأمره بالتوقف بدير موسى، ثم يكتب إلى عماله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بعد فإن رجالاً خرجوا هراباً، ونظنهم توجهوا نحو بلاد البصرة، فسل عنهم أهل بلادك، واجعل عليهم العيون في كل ناحية من ارضك واكتب إليَّ بما ينتهي إليك عنهم</w:t>
      </w:r>
      <w:r>
        <w:rPr>
          <w:rFonts w:eastAsia="IRNazanin" w:cs="IRNazanin"/>
          <w:color w:val="111111"/>
          <w:sz w:val="28"/>
          <w:szCs w:val="28"/>
          <w:rtl w:val="true"/>
          <w:lang w:bidi="fa-IR"/>
        </w:rPr>
        <w:t>».</w:t>
      </w:r>
      <w:r>
        <w:rPr>
          <w:rStyle w:val="FootnoteAnchor"/>
          <w:rtl w:val="true"/>
        </w:rPr>
        <w:footnoteReference w:id="750"/>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فيجيبه أحد عماله بأنهم ذهبوا في اتجاه نفر بعد أن يذكر له بعض مفارقاتهم الإجرامية، كقتلهم مسلماً سألوه عن الإمام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أمير المؤمنين، وسيد البشر، ووصي رسول الله صلى الله عليه و آله وسلم بينما عفوا عن ذمي كان معه، ويكتب إلى زياد أن يتبعهم فيتبعهم ويدركهم بالمذار، فيدعوهم إلى الدخول فيما خرجوا منه، ويأبوا عليه، فيواقفهم إلى الليل، وفي الليل هربوا منه واتجهوا نحو الأهواز، واتجه زياد إلى البصرة في انتظار أمر الإمام علیه السلام، ولما بلغ الإمام علیه السلام ذلك سيّر إلى الخرّيت معقل بن قيس على رأس ألفين من </w:t>
      </w:r>
    </w:p>
    <w:p>
      <w:pPr>
        <w:pStyle w:val="BookText"/>
        <w:rPr/>
      </w:pPr>
      <w:r>
        <w:rPr>
          <w:rFonts w:ascii="Amiri" w:hAnsi="Amiri" w:eastAsia="Amiri" w:cs="Amiri"/>
          <w:color w:val="111111"/>
          <w:sz w:val="28"/>
          <w:sz w:val="28"/>
          <w:szCs w:val="28"/>
          <w:rtl w:val="true"/>
          <w:lang w:bidi="ar-SA"/>
        </w:rPr>
        <w:t xml:space="preserve">أهل الكوفة ثم كتب إلى صاحبنا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فابعث رجلاً من قبلك صليباً شجاعاً معروفاً بالصلاح في ألفي رجل فليتبع معقلاً، فإذا مر ببلاد البصرة فهو أمير أصحابه حتى يلقى معقلاً، فمعقل أمير الفريقين، وليسمع من معقل وليطعه ولا يخالفه، ومر زياد بن خصفة فليقبل إلينا فنعم المرء زياد ونعم القبيل قبيله والسلام</w:t>
      </w:r>
      <w:r>
        <w:rPr>
          <w:rFonts w:eastAsia="Amiri" w:cs="Amiri" w:ascii="Amiri" w:hAnsi="Amiri"/>
          <w:color w:val="111111"/>
          <w:sz w:val="28"/>
          <w:szCs w:val="28"/>
          <w:rtl w:val="true"/>
          <w:lang w:bidi="ar-SA"/>
        </w:rPr>
        <w:t>».</w:t>
      </w:r>
      <w:r>
        <w:rPr>
          <w:rStyle w:val="FootnoteAnchor"/>
          <w:rtl w:val="true"/>
        </w:rPr>
        <w:footnoteReference w:id="751"/>
      </w:r>
    </w:p>
    <w:p>
      <w:pPr>
        <w:pStyle w:val="BookText"/>
        <w:rPr/>
      </w:pPr>
      <w:r>
        <w:rPr>
          <w:rFonts w:ascii="Amiri" w:hAnsi="Amiri" w:eastAsia="Amiri" w:cs="Amiri"/>
          <w:color w:val="111111"/>
          <w:sz w:val="28"/>
          <w:sz w:val="28"/>
          <w:szCs w:val="28"/>
          <w:rtl w:val="true"/>
          <w:lang w:bidi="ar-SA"/>
        </w:rPr>
        <w:t xml:space="preserve">وسار معقل حتى أتى الأهواز، وبقي في انتظار اهل البصرة، وإذا بكتاب ابن عباس إليه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فإن أدركك رسولي بالمكان الذي كنت فيه مقيماً، أو أدركت وقد شخصت منه فلا تبرح المكان الذي ينتهي فيه إليك رسولي، واثبت فيه حتى يقدم عليك بعثنا الذي وجهناه إليك، فإني قد بعثت إليك خالد بن معدان الطائي، وهو من أهل الصلاح والدين والبأس والنجدة فاسمع منه واعرف ذلك له والسلام</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وسرّى هذا الكتاب عن معقل وسرّى عن جنده أيضاً، فهم قد هالهم ذلك الوجه، وبقي في انتظار الجيش حتى وافاه وسار بالجميع إلى جماعة الخرّيت وقد انضم إليه أناس كثر، بعضهم من النصارى ممن أسلم ثم ارتد، وبعضهم من أهل الجزية، وآخرون امتنعوا عن دفع الصدقات، وبعد حروب ظفر بهم معقل، فأما المسلمون فقد أطلق لهم عيالهم وخلّى سبيلهم بعد أخذ البيعة، وأما المرتدون فقد استتابهم وأطلقهم أيضاً، وحمل أسرى النصارى مقبلاً بهم نحو الإمام علیه السلام ، وفي طريقه على أردشير فزع الأسرى إلى مصقلة بن هبيرة فاشتراهم وأعتقهم، وبقي المال في ذمته، وطال أمد التسديد على الإمام فكتب إليه الإمام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بعد فإن من أعظم الخيانة خيانة الأمة وأعظم الغش على اهل المصر غش الإمام، وعندك من حق المسلمين خمسمائة ألف درهم، فابعث بها إليّ ساعة يأتيك ،رسولي، وإلّا فاقبل حين تنظر في كتابي، فإنني تقدمت إلى رسولي </w:t>
      </w:r>
    </w:p>
    <w:p>
      <w:pPr>
        <w:pStyle w:val="BookText"/>
        <w:rPr/>
      </w:pPr>
      <w:r>
        <w:rPr>
          <w:rFonts w:ascii="Amiri" w:hAnsi="Amiri" w:eastAsia="Amiri" w:cs="Amiri"/>
          <w:color w:val="111111"/>
          <w:sz w:val="28"/>
          <w:sz w:val="28"/>
          <w:szCs w:val="28"/>
          <w:rtl w:val="true"/>
          <w:lang w:bidi="ar-SA"/>
        </w:rPr>
        <w:t>إليك ألّا يدعك أن تقيم ساعة واحدة بعد قدومه عليك إلّا أن تبعث بالمال</w:t>
      </w:r>
      <w:r>
        <w:rPr>
          <w:rFonts w:eastAsia="Amiri" w:cs="Amiri" w:ascii="Amiri" w:hAnsi="Amiri"/>
          <w:color w:val="111111"/>
          <w:sz w:val="28"/>
          <w:szCs w:val="28"/>
          <w:rtl w:val="true"/>
          <w:lang w:bidi="ar-SA"/>
        </w:rPr>
        <w:t>».</w:t>
      </w:r>
      <w:r>
        <w:rPr>
          <w:rStyle w:val="FootnoteAnchor"/>
          <w:rtl w:val="true"/>
        </w:rPr>
        <w:footnoteReference w:id="752"/>
      </w:r>
    </w:p>
    <w:p>
      <w:pPr>
        <w:pStyle w:val="BookText"/>
        <w:rPr/>
      </w:pPr>
      <w:r>
        <w:rPr>
          <w:rFonts w:ascii="Amiri" w:hAnsi="Amiri" w:eastAsia="Amiri" w:cs="Amiri"/>
          <w:color w:val="111111"/>
          <w:sz w:val="28"/>
          <w:sz w:val="28"/>
          <w:szCs w:val="28"/>
          <w:rtl w:val="true"/>
          <w:lang w:bidi="ar-SA"/>
        </w:rPr>
        <w:t>وجاء على إثر هذا الكتاب إلى البصرة فبقي فيها أياماً، فطالبه صاحبنا به، وكان عمال البصرة يحملون المال من كوّر البصرة إلى ابن عباس، ويكون ابن عباس هو الذي يبعث به إلى علي</w:t>
      </w:r>
      <w:r>
        <w:rPr>
          <w:rFonts w:eastAsia="Amiri" w:cs="Amiri" w:ascii="Amiri" w:hAnsi="Amiri"/>
          <w:color w:val="111111"/>
          <w:sz w:val="28"/>
          <w:szCs w:val="28"/>
          <w:rtl w:val="true"/>
          <w:lang w:bidi="ar-SA"/>
        </w:rPr>
        <w:t>.</w:t>
      </w:r>
      <w:r>
        <w:rPr>
          <w:rStyle w:val="FootnoteAnchor"/>
          <w:rtl w:val="true"/>
        </w:rPr>
        <w:footnoteReference w:id="753"/>
      </w:r>
    </w:p>
    <w:p>
      <w:pPr>
        <w:pStyle w:val="BookText"/>
        <w:rPr/>
      </w:pPr>
      <w:r>
        <w:rPr>
          <w:rFonts w:ascii="IRNazanin" w:hAnsi="IRNazanin" w:eastAsia="IRNazanin"/>
          <w:color w:val="111111"/>
          <w:sz w:val="28"/>
          <w:sz w:val="28"/>
          <w:szCs w:val="28"/>
          <w:rtl w:val="true"/>
          <w:lang w:bidi="fa-IR"/>
        </w:rPr>
        <w:t xml:space="preserve">فاستنظره أياماً وأقبل على الإمام علیه السلام فدفع إليه مائتي ألف درهم، ثم عجز عن دفع الباقي فهرب إلى معاوية، فقال الإمام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باله برحه الله فعل فعل السيّد، وفرّ فرار العبد وخان خيانة ،الفاجر، أما والله لو أنه اقام فعجز ما زدنا على حبسه </w:t>
      </w:r>
      <w:r>
        <w:rPr>
          <w:rFonts w:eastAsia="IRNazanin" w:cs="IRNazanin"/>
          <w:color w:val="111111"/>
          <w:sz w:val="28"/>
          <w:szCs w:val="28"/>
          <w:rtl w:val="true"/>
          <w:lang w:bidi="fa-IR"/>
        </w:rPr>
        <w:t>...».</w:t>
      </w:r>
      <w:r>
        <w:rPr>
          <w:rStyle w:val="FootnoteAnchor"/>
          <w:rtl w:val="true"/>
        </w:rPr>
        <w:footnoteReference w:id="754"/>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وكانت أهم الحوادث التي أقلقته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أخال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وأشجته وآلمته ورود كتاب من إمامه علیه السلام ينعى فيه محمد بن أبي بكر، ويخبره عن فتح مصر، وتخاذل أهل الكوفة عن نصرته، وفيه من اللوعة والأسى ما يبعث أعمق الشجا في نفسه ولسانه بعد البسملة والحمد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بعد فإن مصر قد افتتحت، وقد استشهد محمد بن أبي بكر، فعند الله عزوجل نحتسبه وقد كنت كتبت إلى الناس وتقدمت إليهم في بدء الأمر وأمرتهم بإغاثته قبل الوقعة، ودعوتهم سراً وجهراً وعوداً و بدءً فمنهم الآتي كارها ومنهم المتعلل كاذباً ومنهم القاعد خاذلاً، أسأل الله أن يجعل لي منهم فرجاً، وأن يريحني منهم عاجلاً، فوالله لولا طمعي عند لقاء عدوي في الشهادة، وتوطين نفسي عند ذلك؛ لأحببت أن لا أبقى مع هؤلاء يوماً واحداً، عزم الله لنا ولك على تقواه وهديه إنه على كل شيء قدير والسلام عليكم ورحمة الله وبركاته</w:t>
      </w:r>
      <w:r>
        <w:rPr>
          <w:rFonts w:eastAsia="IRNazanin" w:cs="IRNazanin"/>
          <w:color w:val="111111"/>
          <w:sz w:val="28"/>
          <w:szCs w:val="28"/>
          <w:rtl w:val="true"/>
          <w:lang w:bidi="fa-IR"/>
        </w:rPr>
        <w:t>».</w:t>
      </w:r>
      <w:r>
        <w:rPr>
          <w:rStyle w:val="FootnoteAnchor"/>
          <w:rtl w:val="true"/>
        </w:rPr>
        <w:footnoteReference w:id="755"/>
      </w:r>
    </w:p>
    <w:p>
      <w:pPr>
        <w:pStyle w:val="BookText"/>
        <w:rPr/>
      </w:pPr>
      <w:r>
        <w:rPr>
          <w:rFonts w:ascii="IRNazanin" w:hAnsi="IRNazanin" w:eastAsia="IRNazanin"/>
          <w:color w:val="111111"/>
          <w:sz w:val="28"/>
          <w:sz w:val="28"/>
          <w:szCs w:val="28"/>
          <w:rtl w:val="true"/>
          <w:lang w:bidi="fa-IR"/>
        </w:rPr>
        <w:t xml:space="preserve">وكان تألّم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أخال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لسأم الإمام علیه السلام من قومه؛ لتخاذلهم يقل عمقاً عن فتح مصر وقتل محمد هذا، فكان لا بد له من تسرية عنه وتعزية، فكتب إليه في جواب بعد البسملة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الله عليك يا أمير المؤمنين ورحمة الله وبركاته، أما بعد فقد بلغني كتابك تذكر فيه افتتاح مصر وهلاك محمد بن أبي بكر، فالله المستعان على كل حال، ورحم الله محمد بن أبي بكر، وآجرك يا أمير المؤمنين ، وقد سألت الله أن يجعل لك من رعيّتك التي ابتليت بها فرجاً ومخرجاً، وأن يعزّك بالملائكة عاجلاً بالنصرة، فإن الله صانع لك ذلك، ومعزّك ومجيب دعوتك وكابت عدوك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أخبرك يا أمير المؤمنين أن الناس ربّما تثاقلوا ثم ينشطون، فارفق بهم يا أمير المؤمنين وداجنهم ومنهم واستعن بالله عليهم كفاك الله المهم والسلام</w:t>
      </w:r>
      <w:r>
        <w:rPr>
          <w:rFonts w:eastAsia="Amiri" w:cs="Amiri" w:ascii="Amiri" w:hAnsi="Amiri"/>
          <w:color w:val="111111"/>
          <w:sz w:val="28"/>
          <w:szCs w:val="28"/>
          <w:rtl w:val="true"/>
          <w:lang w:bidi="ar-SA"/>
        </w:rPr>
        <w:t>».</w:t>
      </w:r>
      <w:r>
        <w:rPr>
          <w:rStyle w:val="FootnoteAnchor"/>
          <w:rtl w:val="true"/>
        </w:rPr>
        <w:footnoteReference w:id="756"/>
      </w:r>
    </w:p>
    <w:p>
      <w:pPr>
        <w:pStyle w:val="BookText"/>
        <w:rPr/>
      </w:pPr>
      <w:r>
        <w:rPr>
          <w:rFonts w:ascii="IRNazanin" w:hAnsi="IRNazanin" w:eastAsia="IRNazanin"/>
          <w:color w:val="111111"/>
          <w:sz w:val="28"/>
          <w:sz w:val="28"/>
          <w:szCs w:val="28"/>
          <w:rtl w:val="true"/>
          <w:lang w:bidi="fa-IR"/>
        </w:rPr>
        <w:t xml:space="preserve">وهذا الكتاب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إيجازه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عميق الدلالة على ما أصاب صاحبنا من انفعال لهذه الحوادث أولاً، والجو الإمام علیه السلام النفسي الذي تمثل بكتابه ثانياً، والذي يبدو أنه رأى أن كتابه هذا لا يكفي في التسرية عن إمامه علیه السلام، وتخفيف حدة انفعاله، ورأى نفسه مسؤولاً عن ذلك فركب إلى الكوفة بنفسه يعزّيه عنه، وخلّف على البصرة زياداً من بعده</w:t>
      </w:r>
      <w:r>
        <w:rPr>
          <w:rFonts w:eastAsia="IRNazanin" w:cs="IRNazanin"/>
          <w:color w:val="111111"/>
          <w:sz w:val="28"/>
          <w:szCs w:val="28"/>
          <w:rtl w:val="true"/>
          <w:lang w:bidi="fa-IR"/>
        </w:rPr>
        <w:t>».</w:t>
      </w:r>
      <w:r>
        <w:rPr>
          <w:rStyle w:val="FootnoteAnchor"/>
          <w:rtl w:val="true"/>
        </w:rPr>
        <w:footnoteReference w:id="757"/>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استغل أنصار الأمويين في البصرة غياب صاحبنا عن بلدهم، فكتب عباس بن صحار العبدي منهم إلى معاوية كتاباً يستحثه على بعث أيدٍ للطلب بدم عثمان، ويقول في ذیل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فإني لا أخال الناس إلّا مجمعين عليك، وإن ابن عباس غائب عن المصر</w:t>
      </w:r>
      <w:r>
        <w:rPr>
          <w:rFonts w:eastAsia="IRNazanin" w:cs="IRNazanin"/>
          <w:color w:val="111111"/>
          <w:sz w:val="28"/>
          <w:szCs w:val="28"/>
          <w:rtl w:val="true"/>
          <w:lang w:bidi="fa-IR"/>
        </w:rPr>
        <w:t>».</w:t>
      </w:r>
      <w:r>
        <w:rPr>
          <w:rStyle w:val="FootnoteAnchor"/>
          <w:rtl w:val="true"/>
        </w:rPr>
        <w:footnoteReference w:id="758"/>
      </w:r>
      <w:bookmarkStart w:id="260" w:name="pg15225_151488"/>
    </w:p>
    <w:p>
      <w:pPr>
        <w:pStyle w:val="Heading4"/>
        <w:numPr>
          <w:ilvl w:val="3"/>
          <w:numId w:val="1"/>
        </w:numPr>
        <w:rPr/>
      </w:pPr>
      <w:bookmarkStart w:id="261" w:name="__RefHeading___Toc3426220_2142443653"/>
      <w:bookmarkStart w:id="262" w:name="_Toc78"/>
      <w:bookmarkEnd w:id="260"/>
      <w:bookmarkEnd w:id="261"/>
      <w:r>
        <w:rPr>
          <w:rtl w:val="true"/>
        </w:rPr>
        <w:t>(</w:t>
      </w:r>
      <w:r>
        <w:rPr/>
        <w:t>15</w:t>
      </w:r>
      <w:r>
        <w:rPr>
          <w:rtl w:val="true"/>
        </w:rPr>
        <w:t>)</w:t>
      </w:r>
      <w:bookmarkEnd w:id="262"/>
    </w:p>
    <w:p>
      <w:pPr>
        <w:pStyle w:val="BookText"/>
        <w:rPr/>
      </w:pPr>
      <w:r>
        <w:rPr>
          <w:rFonts w:ascii="IRNazanin" w:hAnsi="IRNazanin" w:eastAsia="IRNazanin"/>
          <w:color w:val="111111"/>
          <w:sz w:val="28"/>
          <w:sz w:val="28"/>
          <w:szCs w:val="28"/>
          <w:rtl w:val="true"/>
          <w:lang w:bidi="fa-IR"/>
        </w:rPr>
        <w:t xml:space="preserve">ومن الغريب أن يفرغ الكوفيون عن التفكير في ملابسات ما أحاط بهم من أحداث، أو يتجهوا إلى إثارة تساؤلات لا ترتبط بصميم مشاكلهم، كأن يدخل على الإمام علیه السلام بعض أهل العراق، فيسالوه عن أبي بكر وعمر ويطلبوا رايه فيهما وفي عثمان، ويجيب الإمام علیه السلام بمضض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أوتفرغتم لهذا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وهذه مصر قد افتتحت، وشيعتي فيها قد قتلت، إني مخرج إليكم كتاباً أنبئكم فيه ما سألتموني عنه، فاقرؤوه على شيعتي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أخرج كتاباً مطولاً يذكره المؤرخون</w:t>
      </w:r>
      <w:r>
        <w:rPr>
          <w:rStyle w:val="FootnoteAnchor"/>
          <w:rtl w:val="true"/>
        </w:rPr>
        <w:footnoteReference w:id="759"/>
      </w:r>
      <w:r>
        <w:rPr>
          <w:rFonts w:ascii="Amiri" w:hAnsi="Amiri" w:eastAsia="Amiri" w:cs="Amiri"/>
          <w:color w:val="111111"/>
          <w:sz w:val="28"/>
          <w:sz w:val="28"/>
          <w:szCs w:val="28"/>
          <w:rtl w:val="true"/>
          <w:lang w:bidi="ar-SA"/>
        </w:rPr>
        <w:t>و أخال أن خطبته الشقيقية كانت في هذه الفترة من الزمان، لا كما ذكر سبط ابن الجوزي من أنها كانت عند بيعته بالمدينة</w:t>
      </w:r>
      <w:r>
        <w:rPr>
          <w:rStyle w:val="FootnoteAnchor"/>
          <w:rtl w:val="true"/>
        </w:rPr>
        <w:footnoteReference w:id="7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حدّث عن ابن عباس ، لأن مضامينها لا تلتئم مع ذلك الوقت؛ لاشتمالها على الإخبار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حوادث صدرت معه ولم تكن صادرة إذ ذاك؛ ولملاءمة مضامينها لجو الإمام علیه السلام في هذه الفترة على الخصوص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ونظراً لأهمية هذه الخطبة تأريخياً واهتمام صاحبنا بها على الخصوص نوردها مقتطفة من نهج البلاغة، يقول</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والله لقد تقمصها فلان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قحافة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 ليعلم أن محلّي منها محلّ القطب من الرحى، ينحدر عني السيل ولا يرقى إليَّ الطير، فسدلت دونها ثوباً، وطويت عنها كشحاً، وطفقت أرتئي بين أن أصول بيد جذاء، أو أصبر على طخية عمياء، يهرم فيها الكبير، ويشيب فيها الصغير ، ويكدح فيها مؤمن حتى يلقى ربه، فرأيت أن الصبر على هاتا ،أحجى، فصبرت وفي العين قذى وفي الحلق ،شجى، أرى تراثي نهباً حتى مضى </w:t>
      </w:r>
    </w:p>
    <w:p>
      <w:pPr>
        <w:pStyle w:val="BookText"/>
        <w:rPr/>
      </w:pPr>
      <w:r>
        <w:rPr>
          <w:rFonts w:ascii="Amiri" w:hAnsi="Amiri" w:eastAsia="Amiri" w:cs="Amiri"/>
          <w:color w:val="111111"/>
          <w:sz w:val="28"/>
          <w:sz w:val="28"/>
          <w:szCs w:val="28"/>
          <w:rtl w:val="true"/>
          <w:lang w:bidi="ar-SA"/>
        </w:rPr>
        <w:t xml:space="preserve">الأول لسبيله، فأدلى بها إلى فلان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بعده – ثم تمثّل بقول الأعشى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شتان ما يومي على كورها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ويوم حيّان أخي جابر</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فيا عجباً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هو يستقيلها في حياته إذ عقدها لآخر بعد وفاته، لشدّما تشطّرا ضرعيها؛ فصيرها في حوزة خشناء، يغلظ كلمها، ويخشن مسّها، ويكثر العثار فيها، والاعتذار منها، فصاحبها كراكب الصعبة، إن أشنق لها خرم، وإن أسلس لها تقدّم، فمني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بخبط وشماس وتلوّن واعتراض، فصبرت على طول المدة وشدّة المحنة، حتى إذا مضى لسبيله، جعلها في جماعة زعم أني أحدهم، فيالله وللشورى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اعترض الريب في مع الأول منهم، حتى صرت أقرن إلى هذه النظائر، لكنني أسففت إذ أسفّوا وطرت إذ طاروا، فصغى رجل منهم لضغنه، ومال الآخر لصهره مع هَنٍ 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قام ثالث القوم نافجاً حضنيه، بين نثيله ومعتلفه، وقام معه بنو أبيه يخضمون مال الله خضمة الإبل نبته الربيع، إلى أن انتكث فتله، وأجهز عليه عمله، وكبت به بطنته، فما راعني إلا والناس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كعرف الضبع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ينثالون عليّ من كل جانب؛ حتى لقد وطئ الحسنان، وشُقّ عطفاي، مجتمعين حولي كربيضة الغنم، فلما نهضت بالأمر نكثت طائفة، ومرقت أخرى، وقسط آخرون، كأنهم لم يسمعوا كلام الله حيث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الدَّارُ الْآخِرَةُ نَجْعَلُهَا لِلَّذِينَ لَا يُرِيدُونَ عُلُواً فِي الْأَرْضِ وَلَا فَسَادًا وَالْعَقِبَةُ لِلْمُتَّقِينَ</w:t>
      </w:r>
      <w:r>
        <w:rPr>
          <w:rFonts w:eastAsia="Amiri" w:cs="Amiri" w:ascii="Amiri" w:hAnsi="Amiri"/>
          <w:color w:val="111111"/>
          <w:sz w:val="28"/>
          <w:szCs w:val="28"/>
          <w:rtl w:val="true"/>
          <w:lang w:bidi="ar-SA"/>
        </w:rPr>
        <w:t>»</w:t>
      </w:r>
      <w:r>
        <w:rPr>
          <w:rStyle w:val="FootnoteAnchor"/>
          <w:rtl w:val="true"/>
        </w:rPr>
        <w:footnoteReference w:id="761"/>
      </w:r>
      <w:r>
        <w:rPr>
          <w:rFonts w:ascii="Amiri" w:hAnsi="Amiri" w:eastAsia="Amiri" w:cs="Amiri"/>
          <w:color w:val="111111"/>
          <w:sz w:val="28"/>
          <w:sz w:val="28"/>
          <w:szCs w:val="28"/>
          <w:rtl w:val="true"/>
          <w:lang w:bidi="ar-SA"/>
        </w:rPr>
        <w:t xml:space="preserve">، بلى والله لقد سمعوها ووعوها، ولكنهم حليت الدينا في أعينهم وراقهم ،زبرجها، أما والذي فلق الحبة وبرأ النسمة لولا حضور الحاضر وقيام الحجة بوجود الناصر، وما أخذ الله على العلماء أن لا يقاروا على كظة ظالم ولا سعب مظلوم؛ لألقيت حبلها على غاربها؛ ولسقيت آخرها بكأس أولها؛ ولألفيتم </w:t>
      </w:r>
    </w:p>
    <w:p>
      <w:pPr>
        <w:pStyle w:val="BookText"/>
        <w:rPr/>
      </w:pPr>
      <w:r>
        <w:rPr>
          <w:rFonts w:ascii="Amiri" w:hAnsi="Amiri" w:eastAsia="Amiri" w:cs="Amiri"/>
          <w:color w:val="111111"/>
          <w:sz w:val="28"/>
          <w:sz w:val="28"/>
          <w:szCs w:val="28"/>
          <w:rtl w:val="true"/>
          <w:lang w:bidi="ar-SA"/>
        </w:rPr>
        <w:t>دنياكم هذه أزهد عندي من عفطة عنز</w:t>
      </w:r>
      <w:r>
        <w:rPr>
          <w:rFonts w:eastAsia="Amiri" w:cs="Amiri" w:ascii="Amiri" w:hAnsi="Amiri"/>
          <w:color w:val="111111"/>
          <w:sz w:val="28"/>
          <w:szCs w:val="28"/>
          <w:rtl w:val="true"/>
          <w:lang w:bidi="ar-SA"/>
        </w:rPr>
        <w:t>».</w:t>
      </w:r>
      <w:r>
        <w:rPr>
          <w:rStyle w:val="FootnoteAnchor"/>
          <w:rtl w:val="true"/>
        </w:rPr>
        <w:footnoteReference w:id="762"/>
      </w:r>
    </w:p>
    <w:p>
      <w:pPr>
        <w:pStyle w:val="BookText"/>
        <w:rPr/>
      </w:pPr>
      <w:r>
        <w:rPr>
          <w:rFonts w:ascii="IRNazanin" w:hAnsi="IRNazanin" w:eastAsia="IRNazanin"/>
          <w:color w:val="111111"/>
          <w:sz w:val="28"/>
          <w:sz w:val="28"/>
          <w:szCs w:val="28"/>
          <w:rtl w:val="true"/>
          <w:lang w:bidi="fa-IR"/>
        </w:rPr>
        <w:t xml:space="preserve">وكان ابن عباس في الأثناء يتطلع إلى الإمام علیه السلام باهتمام كبير، وكأنّ إعلان هذه المظلومية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بجميع أدوارها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مس من نفسه مواقع العقدة المتأصلة فيها، وكان حريصاً على إتمامها لذلك، ولما قام إليه رجل من أهل السواد وسلّم الإمام علیه السلام كتاباً شغله النظر فيه عن الاستمرار في الخطبة قال له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يقول الرواة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أمير المؤمنين لو اردت خطبتك من حيث أفضيت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هيهات يا ابن عباس تلك شقشقة هدرت ثم قرّت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صاحبنا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يحدّث عن أثر هذه الخطبة في نفسه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فوالله ما أسفت على كلام قطّ كأسفي على هذا الكلام أن لا يكون أمير المؤمنين علیه السلام بلغ منه حيث أراد</w:t>
      </w:r>
      <w:r>
        <w:rPr>
          <w:rFonts w:eastAsia="IRNazanin" w:cs="IRNazanin"/>
          <w:color w:val="111111"/>
          <w:sz w:val="28"/>
          <w:szCs w:val="28"/>
          <w:rtl w:val="true"/>
          <w:lang w:bidi="fa-IR"/>
        </w:rPr>
        <w:t>».</w:t>
      </w:r>
      <w:r>
        <w:rPr>
          <w:rStyle w:val="FootnoteAnchor"/>
          <w:rtl w:val="true"/>
        </w:rPr>
        <w:footnoteReference w:id="763"/>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كثيراً من الناس يقولون إنها من كلام الرضي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أنى للرضي ولغير الرضي هذا النفس وهذا الأسلوب، قد وقفنا على رسائل الرضي وعرفنا طريقته وفنه في الكلام المنثور وما يقع مع هذا الكلام في خل ولا خمر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وقفت على هذه الخطبة في كتب صنفت قبل أن يخلق الرضي بمائتي سنة لقد وجدتها مسطورة بخطوط أعرفها وأعرف خطوط من هو من العلماء وأهل الأدب قبل أن يخلق النقيب أبو أحمد والد الرضي</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وكانت هذه الخطبة، وذلك الكتاب السابق، وحديث الوصاية في احتجاجه على </w:t>
      </w:r>
    </w:p>
    <w:p>
      <w:pPr>
        <w:pStyle w:val="BookText"/>
        <w:rPr/>
      </w:pPr>
      <w:r>
        <w:rPr>
          <w:rFonts w:ascii="IRNazanin" w:hAnsi="IRNazanin" w:eastAsia="IRNazanin"/>
          <w:color w:val="111111"/>
          <w:sz w:val="28"/>
          <w:sz w:val="28"/>
          <w:szCs w:val="28"/>
          <w:rtl w:val="true"/>
          <w:lang w:bidi="fa-IR"/>
        </w:rPr>
        <w:t xml:space="preserve">الخوارج وأمثالها مثار جدل وحديث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أخال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أهل الكوفة، وربّما سرى في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 يعمل لبني أمية تحت الستار، أو يوافق الخوارج في مبدئهم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شيء من التشكيك وإثارة الريبة في تصديقه بدعوى الأحقية بالأمر؛ فاضطر الإمام علیه السلام إلى الاستشهاد بمن حضر من الصحابة قطعاً لذلك الجدل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 مسند أحمد بن عباس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 علي علیه السلام الناس في رحبة مسجد الكوفة، فقال أنشد الله كل أمرئ مسلم سمع رسول الله صلى الله عليه و آله وسلم يقول يوم غدير خم ما سمع، فقام سبعة عشر رجلاً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صلى الله عليه و آله وسلم حين أخذ بيدك قال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أتعلمون أني أولى بالمؤمنين من أنفسهم؟ قالوا نعم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فهذا علي مولاه اللهم وال من والاه وعاد من عاداه</w:t>
      </w:r>
      <w:r>
        <w:rPr>
          <w:rFonts w:eastAsia="IRNazanin" w:cs="IRNazanin"/>
          <w:color w:val="111111"/>
          <w:sz w:val="28"/>
          <w:szCs w:val="28"/>
          <w:rtl w:val="true"/>
          <w:lang w:bidi="fa-IR"/>
        </w:rPr>
        <w:t>».</w:t>
      </w:r>
      <w:r>
        <w:rPr>
          <w:rStyle w:val="FootnoteAnchor"/>
          <w:rtl w:val="true"/>
        </w:rPr>
        <w:footnoteReference w:id="764"/>
      </w:r>
    </w:p>
    <w:p>
      <w:pPr>
        <w:pStyle w:val="BookText"/>
        <w:rPr/>
      </w:pPr>
      <w:r>
        <w:rPr>
          <w:rFonts w:ascii="Amiri" w:hAnsi="Amiri" w:eastAsia="Amiri" w:cs="Amiri"/>
          <w:color w:val="111111"/>
          <w:sz w:val="28"/>
          <w:sz w:val="28"/>
          <w:szCs w:val="28"/>
          <w:rtl w:val="true"/>
          <w:lang w:bidi="ar-SA"/>
        </w:rPr>
        <w:t>وعلى حين غرّة تلقى ابن عباس من خليفته على البصرة كتاباً يحمل إليه خبراً مقلقاً ولسانه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للأمير عبد الله بن عباس من زياد بن 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 عبد الله بن عامر الحضرمي اقبل من قِبَل معاوية، حتى نزل في بني تميم، ونعى ابن عفان، ودعا إلى الحرب، فبايعه تميم وجلّ أهل البصرة، ولم يبق معي من أمتنع به، فلما رأيت ذلك استجرت بالأزد ، بصبرة بن شيمان وقومه لنفسي ولبيت مال المسلمين، ورحلت من قصر الإمارة، فنزلت فيهم، وإن الأزد معي وشيعة أمير المؤمنين من فرسان القبائل تختلف إلي، وشيعة عثمان تختلف إلى ابن الحضرمي والقصر خالٍ منا ومنهم فارفع ذلك إلى أمير المؤمنين ليرى فيه رأيه، وأعجل إلي بالذي ترى أن يكون منه فيه، والسلام</w:t>
      </w:r>
    </w:p>
    <w:p>
      <w:pPr>
        <w:pStyle w:val="BookText"/>
        <w:rPr/>
      </w:pPr>
      <w:r>
        <w:rPr>
          <w:rFonts w:ascii="Amiri" w:hAnsi="Amiri" w:eastAsia="Amiri" w:cs="Amiri"/>
          <w:color w:val="111111"/>
          <w:sz w:val="28"/>
          <w:sz w:val="28"/>
          <w:szCs w:val="28"/>
          <w:rtl w:val="true"/>
          <w:lang w:bidi="ar-SA"/>
        </w:rPr>
        <w:t>عليك ورحمة الله وبركاته</w:t>
      </w:r>
      <w:r>
        <w:rPr>
          <w:rFonts w:eastAsia="Amiri" w:cs="Amiri" w:ascii="Amiri" w:hAnsi="Amiri"/>
          <w:color w:val="111111"/>
          <w:sz w:val="28"/>
          <w:szCs w:val="28"/>
          <w:rtl w:val="true"/>
          <w:lang w:bidi="ar-SA"/>
        </w:rPr>
        <w:t>».</w:t>
      </w:r>
      <w:r>
        <w:rPr>
          <w:rStyle w:val="FootnoteAnchor"/>
          <w:rtl w:val="true"/>
        </w:rPr>
        <w:footnoteReference w:id="765"/>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فرفع ذلك ابن عباس إلي علي وبالطبع فقد تداول معه في وجوه </w:t>
      </w:r>
    </w:p>
    <w:p>
      <w:pPr>
        <w:pStyle w:val="BookText"/>
        <w:rPr/>
      </w:pPr>
      <w:r>
        <w:rPr>
          <w:rFonts w:ascii="IRNazanin" w:hAnsi="IRNazanin" w:eastAsia="IRNazanin"/>
          <w:color w:val="111111"/>
          <w:sz w:val="28"/>
          <w:sz w:val="28"/>
          <w:szCs w:val="28"/>
          <w:rtl w:val="true"/>
          <w:lang w:bidi="fa-IR"/>
        </w:rPr>
        <w:t xml:space="preserve">الرأي، وربّما يكون الرأي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باديء ذي بدء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يعجل صاحبنا السفر إلى البصرة ؛ ليمسك بنفسه زمام الموقف، ولكن هذا الرأي لا يستقيم إذا علمنا أن الفتنة كانت أخرى من أن تخمد بهذه السهولة، كما يبدو من كتاب زياد، فجل أهل البصرة بايعوه، بالإضافة إلى بني تميم، وزياد رجل لا يتهم بحزمه وقوته، ومع ذلك فقد اضطر إلى ترك القصر والاستجارة بالأزد، وعلى هذا فليس من الحزم أن يذهب ابن عباس وحده، والفتنة في ابانها، وربّما كان الأفضل أن لا يسير إلّا على رأس جيش، إذا دعت الحاجة إلى ذلك، وأن يرسل إلى بني تميم من يخذلها عن ابن الحضرمي، وليكن المرسل تميمياً، وهكذا 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أرسل الإمام علیه السلام أعين بن ضبيعة المجاشعي؛ ليفرّق قومه عن ابن الحضرمي، وكتب معه إلى زياد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سلام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فإني قد بعثت أعين بن ضبيعة ليفرق قومه عن ابن الحضرمي فارقب ما يكون منه، فإن فعل وبلغ من ذلك ما يظن به، وكان في ذلك تفريق تلك الأوباش فهو ما نحب وإن ترامت الأمور بالقوم إلى الشقاق والتمادي في العصيان، فانبذ من أطاعك إلى من عصاك، فجاهدهم، فإن ظهرت فهو ما ظننت، وإن رأيت ممن قِبَلَك تثاقلاً وخفت ألا تبلغ ما تريد، فطاولهم وماطلهم، ثم تسمّع وأبصر ، فكأن كتائب المسلمين قد أطلّت عليك، فقتل الله المفسدين الظالمين، ونصر المؤمنين المحقين والسلام</w:t>
      </w:r>
      <w:r>
        <w:rPr>
          <w:rFonts w:eastAsia="Amiri" w:cs="Amiri" w:ascii="Amiri" w:hAnsi="Amiri"/>
          <w:color w:val="111111"/>
          <w:sz w:val="28"/>
          <w:szCs w:val="28"/>
          <w:rtl w:val="true"/>
          <w:lang w:bidi="ar-SA"/>
        </w:rPr>
        <w:t>» .</w:t>
      </w:r>
      <w:r>
        <w:rPr>
          <w:rStyle w:val="FootnoteAnchor"/>
          <w:rtl w:val="true"/>
        </w:rPr>
        <w:footnoteReference w:id="766"/>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وقدم أعين على زياد، وقام بمهمته أفضل قيام وكاد يتم له النجاح لولا أن يبعثوا له من يغتاله فيقتل ويرسل زياد إلى إمامه علیه السلام بالخبر، ويرجو أن يبعث لهم بجارية بن قدامة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نافذ البصيرة مطاع في العشيرة، شديد على عدوّ أمير المؤمنين</w:t>
      </w:r>
      <w:r>
        <w:rPr>
          <w:rFonts w:eastAsia="IRNazanin" w:cs="IRNazanin"/>
          <w:color w:val="111111"/>
          <w:sz w:val="28"/>
          <w:szCs w:val="28"/>
          <w:rtl w:val="true"/>
          <w:lang w:bidi="fa-IR"/>
        </w:rPr>
        <w:t>».</w:t>
      </w:r>
      <w:r>
        <w:rPr>
          <w:rStyle w:val="FootnoteAnchor"/>
          <w:rtl w:val="true"/>
        </w:rPr>
        <w:footnoteReference w:id="767"/>
      </w:r>
    </w:p>
    <w:p>
      <w:pPr>
        <w:pStyle w:val="BookText"/>
        <w:rPr/>
      </w:pPr>
      <w:r>
        <w:rPr>
          <w:rFonts w:ascii="IRNazanin" w:hAnsi="IRNazanin" w:eastAsia="IRNazanin"/>
          <w:color w:val="111111"/>
          <w:sz w:val="28"/>
          <w:sz w:val="28"/>
          <w:szCs w:val="28"/>
          <w:rtl w:val="true"/>
          <w:lang w:bidi="fa-IR"/>
        </w:rPr>
        <w:t>ويقر الإمام علیه السلام وجهة نظره، فيبعثه إليهم ويرسل معه كتاباً إلى أهل البصرة، يستتيبهم فيه، ويتهددهم إن أصروا على التمرد والطغيان، يقول في ختامه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وإني لظان أن لا تجعلوا إن شاء الله على أنفسكم سبيلاً، وقد قدمت هذا الكتاب إليكم حجة عليكم، ولن أكتب إليكم من بعده كتاباً، إن أنتم استغششتم نصيحتي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ونابذتم رسولي، حتى أكون أنا الشاخص نحوكم إن شاء الله تعالى والسلام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وجاء جارية فكلم قومه بالحسنى فلم يجيبوه وشتمه أوباشهم، فناهضهم وقضى على ابن الحضرمي وجماعته، بعد أن خذله بنو تميم وبقية أنصار الأمويين، وتم له النصر فكتب زياد إلى الإمام علیه السلام بذلك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والغريب من أمر طه حسين أنه يريد أن يحمّل مسؤولية انتقاض البصرة على ابن</w:t>
      </w:r>
    </w:p>
    <w:p>
      <w:pPr>
        <w:pStyle w:val="BookText"/>
        <w:rPr/>
      </w:pPr>
      <w:r>
        <w:rPr>
          <w:rFonts w:ascii="IRNazanin" w:hAnsi="IRNazanin" w:eastAsia="IRNazanin"/>
          <w:color w:val="111111"/>
          <w:sz w:val="28"/>
          <w:sz w:val="28"/>
          <w:szCs w:val="28"/>
          <w:rtl w:val="true"/>
          <w:lang w:bidi="fa-IR"/>
        </w:rPr>
        <w:t>،عباس، ويجعل ذلك كله وليد نكوله عن إمامه علیه السلام ، فهو يقول بعد عرضه للمحادثة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قد اقام عبد الله بن عباس على عهد ابن عمه لهابه معاوية ولما طمع في ملك ضيّعه أصحابه؛ وتركوه نهباً لمن شاء أن ينهبه، بل لو أقام ابن عباس على عهد ابن عمه، لحال بين العصبية وبين هذا الظهور الفجائي البشع، ولجنّب إمامه هذه المحنة القاسية التي تضاف إلى محن قاسية أخرى فلا تزيدها إلّا نكراً</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وبعض المؤرخين يزعم أن هذه الأحداث حدثت حين كان ابن عباس قد ذهب إلى الكوفة، مواسياً لعلي، بعد مقتل محمد بن أبي بكر ، واحتياز عمرو بن العاص لمصر، وهذا كلام لا يستقيم، فلو قد كان ابن عباس عند علي؛ لعاد إلى البصرة مسرعاً، حين بلغته هذه الأنباء؛ ولما أقام عند علي، ينتظر أن يغني عنه زياد وأعين عنه زياد وأعين بن ضبيعة وجارية بن قدامة</w:t>
      </w:r>
      <w:r>
        <w:rPr>
          <w:rFonts w:eastAsia="Amiri" w:cs="Amiri" w:ascii="Amiri" w:hAnsi="Amiri"/>
          <w:color w:val="111111"/>
          <w:sz w:val="28"/>
          <w:szCs w:val="28"/>
          <w:rtl w:val="true"/>
          <w:lang w:bidi="ar-SA"/>
        </w:rPr>
        <w:t>».</w:t>
      </w:r>
      <w:r>
        <w:rPr>
          <w:rStyle w:val="FootnoteAnchor"/>
          <w:rtl w:val="true"/>
        </w:rPr>
        <w:footnoteReference w:id="76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والواقع أن ابن عباس قد ضعف عن أمر ابن عمه بعد قضية الحكمين، فهو لم ينهض معه إلى الشام حين هم بالنهوض إليها، ولم يشهد معه النهروان وإنما أرسل إليه جنداً من أهل البصرة، ثم لم يزد على ذلك، وإنما أقام حتى كان من أمره ما كان</w:t>
      </w:r>
      <w:r>
        <w:rPr>
          <w:rFonts w:eastAsia="Amiri" w:cs="Amiri" w:ascii="Amiri" w:hAnsi="Amiri"/>
          <w:color w:val="111111"/>
          <w:sz w:val="28"/>
          <w:szCs w:val="28"/>
          <w:rtl w:val="true"/>
          <w:lang w:bidi="ar-SA"/>
        </w:rPr>
        <w:t>».</w:t>
      </w:r>
      <w:r>
        <w:rPr>
          <w:rStyle w:val="FootnoteAnchor"/>
          <w:rtl w:val="true"/>
        </w:rPr>
        <w:footnoteReference w:id="769"/>
      </w:r>
    </w:p>
    <w:p>
      <w:pPr>
        <w:pStyle w:val="BookText"/>
        <w:rPr/>
      </w:pPr>
      <w:r>
        <w:rPr>
          <w:rFonts w:ascii="Amiri" w:hAnsi="Amiri" w:eastAsia="Amiri" w:cs="Amiri"/>
          <w:color w:val="111111"/>
          <w:sz w:val="28"/>
          <w:sz w:val="28"/>
          <w:szCs w:val="28"/>
          <w:rtl w:val="true"/>
          <w:lang w:bidi="ar-SA"/>
        </w:rPr>
        <w:t xml:space="preserve">وكلامه هذا متين على نكول ابن عباس وحمله لبيت المال قبل هذه الحادثة، مع أنني لم أجد في المؤرخين من قدم قصة بيت المال إلى هذا التأريخ، فهم بين ساكت عن التحديد، ومحدّد سنة أربعين لها، وكأن طه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أخذ بأفظع الصور المنقولة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يقنع نفسياً بوفاء ما تبقى من سنة أربعين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السنة المحددة 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لتداول كل هذه الكتب، مع جميع ملابساتها، فقدّم بالحادثة اجتهادا؛ لتسلم له نتيجة ما أراد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واجتهاده هذا له دعامتان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أولاهما إرساله للجيش إلى الإمام علیه السلام، وعدم حضوره واقعة النهروان وقد رأينا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سبق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مدى صحة هذا القول في كثرة من صرح بشهوده للحادثة، أو حضوره على راس الجيش</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وثانيهما أنه لو كان مع الإمام علیه السلام في الكوفة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صرح بعض المؤرخين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مجيء ابن الحضرمي؛ لسارع إلى البصرة، ولم يترك الأمر لزياد وغير زياد، مع أنا رأينا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فيما سبق – كتاب زياد إلى ابن عباس، وهو يصور أهمية الحادثة، وليس من الحزم أن يسارع ،وحده، وربّما كانت الفتنة أعمق من أن تطفأ بغير جيش، أفما كان انتظاره لنتائج استصلاحهم والسير مع الإمام علیه السلام على راس الجيش أصوب من مسارعته وحده؟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قدر له أن يسارع فينزل دار الإمارة، أم يقصد الأزد مع زياد، فإن قصد الأزد مستجيراً مع خليفته كان في ذلك أكبر الوهن عليه، وأقوى مشجع لاستمرار هؤلاء </w:t>
      </w:r>
    </w:p>
    <w:p>
      <w:pPr>
        <w:pStyle w:val="BookText"/>
        <w:rPr/>
      </w:pPr>
      <w:r>
        <w:rPr>
          <w:rFonts w:ascii="Amiri" w:hAnsi="Amiri" w:eastAsia="Amiri" w:cs="Amiri"/>
          <w:color w:val="111111"/>
          <w:sz w:val="28"/>
          <w:sz w:val="28"/>
          <w:szCs w:val="28"/>
          <w:rtl w:val="true"/>
          <w:lang w:bidi="ar-SA"/>
        </w:rPr>
        <w:t>العصاة على حركتهم التمرديّة، وإن قصد دار الإمارة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أفيضمن أن يدخلها بسلام؟ ويتركه ابن الحضرمي دون أن يثير عليه الغبار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وجل أهل البصرة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خليفته في كتابه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معه من القوة ما يضمن معها النصر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سلمنا أن حادثة بيت المال كانت قبل مجيء ابن الحضرمي إليها أفترون عباس بن صخّار يغفل ذكرها في كتابه السابق إلى معاوية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أهم نقطة ضعف تذكر في أمثال هذه الأحداث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والحق إنني لم أوفق إلى فهم وجه الضرب على جلّ هذه النصوص التأريخية لا لشيء إلا لتقريب صحة حادثة استل رواياتها طه حسين من بين عدة روايات تتنافى معها بصراحة، بالإضافة إلى أن جملة من الملابسات التي لا ترقى إليها أخيلة الواضعين عادة، تؤيد غيرها من الفروض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سنرى في عرضنا لهذه الحادثة في موضعها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ومهما يكن فقد كان لهذه الحادثة ذيول ، ومن ذيولها أن يضرى أهل فارس وكرمان ويطمعوا في كسر الخراج ويخرجوا عمالهم، وكان العامل للإمام علیه السلام على فارس سهل بن حنيف، فيستشير الإمام أصحابه في من يولّيه أمرها، فيقترح جارية بن قدامة أن يولّي زياداً؛ لأنه رجل صليب الرأي عالم بالسياسة كافٍ لمن 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وربّما كان ذلك منه بعد اختباره في حادثة ابن الحضرمي، التي أبدى فيها زياد حزماً منقطع النظير، وقد 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يقول الطبري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صاحبنا أن يوجّه بزياد إليهم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وفي هذه السنة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سنة تسع وثلاثين هجرية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ابن عباس زياداً عن أمر علي إلى فارس وكرمان، عند</w:t>
      </w:r>
    </w:p>
    <w:p>
      <w:pPr>
        <w:pStyle w:val="BookText"/>
        <w:rPr/>
      </w:pPr>
      <w:r>
        <w:rPr>
          <w:rFonts w:ascii="Amiri" w:hAnsi="Amiri" w:eastAsia="Amiri" w:cs="Amiri"/>
          <w:color w:val="111111"/>
          <w:sz w:val="28"/>
          <w:sz w:val="28"/>
          <w:szCs w:val="28"/>
          <w:rtl w:val="true"/>
          <w:lang w:bidi="ar-SA"/>
        </w:rPr>
        <w:t xml:space="preserve">منصرفه من عند علي من الكوفة إلى البصرة </w:t>
      </w:r>
      <w:r>
        <w:rPr>
          <w:rFonts w:eastAsia="Amiri" w:cs="Amiri" w:ascii="Amiri" w:hAnsi="Amiri"/>
          <w:color w:val="111111"/>
          <w:sz w:val="28"/>
          <w:szCs w:val="28"/>
          <w:rtl w:val="true"/>
          <w:lang w:bidi="ar-SA"/>
        </w:rPr>
        <w:t>».</w:t>
      </w:r>
      <w:r>
        <w:rPr>
          <w:rStyle w:val="FootnoteAnchor"/>
          <w:rtl w:val="true"/>
        </w:rPr>
        <w:footnoteReference w:id="770"/>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رواية الشعبي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ابن عباس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أكفيك ،فارس، فقدم ابن عباس البصرة، </w:t>
      </w:r>
    </w:p>
    <w:p>
      <w:pPr>
        <w:pStyle w:val="BookText"/>
        <w:rPr/>
      </w:pPr>
      <w:r>
        <w:rPr>
          <w:rFonts w:ascii="Amiri" w:hAnsi="Amiri" w:eastAsia="Amiri" w:cs="Amiri"/>
          <w:color w:val="111111"/>
          <w:sz w:val="28"/>
          <w:sz w:val="28"/>
          <w:szCs w:val="28"/>
          <w:rtl w:val="true"/>
          <w:lang w:bidi="ar-SA"/>
        </w:rPr>
        <w:t>ووجه زياداً إلى فارس في جمع كثير، فوطأ بهم أهل فارس ، فأدوا الخراج</w:t>
      </w:r>
      <w:r>
        <w:rPr>
          <w:rFonts w:eastAsia="Amiri" w:cs="Amiri" w:ascii="Amiri" w:hAnsi="Amiri"/>
          <w:color w:val="111111"/>
          <w:sz w:val="28"/>
          <w:szCs w:val="28"/>
          <w:rtl w:val="true"/>
          <w:lang w:bidi="ar-SA"/>
        </w:rPr>
        <w:t>».</w:t>
      </w:r>
      <w:r>
        <w:rPr>
          <w:rStyle w:val="FootnoteAnchor"/>
          <w:rtl w:val="true"/>
        </w:rPr>
        <w:footnoteReference w:id="771"/>
      </w:r>
    </w:p>
    <w:p>
      <w:pPr>
        <w:pStyle w:val="BookText"/>
        <w:rPr/>
      </w:pPr>
      <w:r>
        <w:rPr>
          <w:rFonts w:ascii="Amiri" w:hAnsi="Amiri" w:eastAsia="Amiri" w:cs="Amiri"/>
          <w:color w:val="111111"/>
          <w:sz w:val="28"/>
          <w:sz w:val="28"/>
          <w:szCs w:val="28"/>
          <w:rtl w:val="true"/>
          <w:lang w:bidi="ar-SA"/>
        </w:rPr>
        <w:t xml:space="preserve">فهو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ترون من صريح هذه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بالكوفة مع الإمام إلى ذلك التأريخ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ويبدو أن ابن عباس جاء إلى البصرة بعد هذه الحادثة، وفي نفسه ثورة على بني تميم؛ لانضمامهم إلى ابن الحضرمي؛ ونقضهم لعهد إمامهم، وربّما اتخذ معهم إجراءات لا تخلو من عنف، وأخال أن الإمام علیه السلام كتب إليه في هذا العهد بالذات، بعد أن بلغه موقفه منهم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اعلم أن أهل البصرة مهبط إبليس ومغرس الفتن فحادث أهلها بالإحسان إليهم، وأحلل عقدة الخوف عن قلوبهم، وقد بلغني تنمرك لبني تميم وغلظتك عليهم، وإن بني تميم لم يغب لهم نجم إلّا طلع لهم آخر، وإنهم لم يسبقوا برغم في جاهلية ولا إسلام، وإن لهم بنا رحماً ماسة وقرابة خاصة، نحن مأجورون على صلتها، وموزورون على قطيعتها، فاربع أبا العباس رحمك الله فيما جرى على لسانك ويدك من خير وشر، فإنا شريكان في ذلك، وكن عند صالح ظني بك، ولا يفلين رأيي فيك والسلام</w:t>
      </w:r>
      <w:r>
        <w:rPr>
          <w:rFonts w:eastAsia="IRNazanin" w:cs="IRNazanin"/>
          <w:color w:val="111111"/>
          <w:sz w:val="28"/>
          <w:szCs w:val="28"/>
          <w:rtl w:val="true"/>
          <w:lang w:bidi="fa-IR"/>
        </w:rPr>
        <w:t>».</w:t>
      </w:r>
      <w:r>
        <w:rPr>
          <w:rStyle w:val="FootnoteAnchor"/>
          <w:rtl w:val="true"/>
        </w:rPr>
        <w:footnoteReference w:id="772"/>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والحق أن للإمام هلیه السلام مزاجاً لا يشبهه مزاج، وقد ضرب أعلى الأمثال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جميع مواقفه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الصفح والعفو وعدم مؤاخذة الجناة بعد القدرة مهما كان ذنبهم معه مالم يتجاوزوا حداً من حدود الله، وإلحاحه بالعفو عن بني تميم مع موقفهم السابق منه من أقوى الأمثلة لذلك</w:t>
      </w:r>
      <w:r>
        <w:rPr>
          <w:rFonts w:eastAsia="IRNazanin" w:cs="IRNazanin"/>
          <w:color w:val="111111"/>
          <w:sz w:val="28"/>
          <w:szCs w:val="28"/>
          <w:rtl w:val="true"/>
          <w:lang w:bidi="fa-IR"/>
        </w:rPr>
        <w:t xml:space="preserve">. </w:t>
      </w:r>
      <w:bookmarkStart w:id="263" w:name="pg15225_151497"/>
    </w:p>
    <w:p>
      <w:pPr>
        <w:pStyle w:val="Heading4"/>
        <w:numPr>
          <w:ilvl w:val="3"/>
          <w:numId w:val="1"/>
        </w:numPr>
        <w:rPr/>
      </w:pPr>
      <w:bookmarkStart w:id="264" w:name="__RefHeading___Toc3426222_2142443653"/>
      <w:bookmarkStart w:id="265" w:name="_Toc79"/>
      <w:bookmarkEnd w:id="263"/>
      <w:bookmarkEnd w:id="264"/>
      <w:r>
        <w:rPr>
          <w:rtl w:val="true"/>
        </w:rPr>
        <w:t>(</w:t>
      </w:r>
      <w:r>
        <w:rPr/>
        <w:t>16</w:t>
      </w:r>
      <w:r>
        <w:rPr>
          <w:rtl w:val="true"/>
        </w:rPr>
        <w:t>)</w:t>
      </w:r>
      <w:bookmarkEnd w:id="265"/>
    </w:p>
    <w:p>
      <w:pPr>
        <w:pStyle w:val="BookText"/>
        <w:rPr/>
      </w:pPr>
      <w:r>
        <w:rPr>
          <w:rFonts w:ascii="IRNazanin" w:hAnsi="IRNazanin" w:eastAsia="IRNazanin"/>
          <w:color w:val="111111"/>
          <w:sz w:val="28"/>
          <w:sz w:val="28"/>
          <w:szCs w:val="28"/>
          <w:rtl w:val="true"/>
          <w:lang w:bidi="fa-IR"/>
        </w:rPr>
        <w:t>وفي هذا العهد بالذات وقعت قصة بيت المال، وكانت مسرحاً لعواطف المؤرخين والرواة على اختلافهم من القرب منه، والبعد عنه، وقد اختلفوا فيها اختلافاً كبيراً، وتعددت وجهات نظرهم، فمنهم النافي لها نفياً باتاً، ومنم المتوقف في أمرها، ومنهم المثبت لها، وهؤلاء مختلفون، فبعضهم يثبتها وينقل الملاحاة بينه وبين الإمام علیه السلام حولها بكتب عدة تنتهي إلى استعفائه من العمل، وذهابه بالمال إلى مكة، بعد استعانته بأخواله، ووقوف أهل البصرة منه موقف الممانع، حتى كادت تنتهي القضية بينهم إلى قتال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مكة تبدأ ملاحاة أخرى تنتهي بتهديد ابن عباس بحمل المال إلى معاوية، ليستعين به على الإمام علیه السلام، وبعضهم يعود به إلى الكوفة تائباً نادماً، وبعضهم يبقيه بالبصرة بعد إرجاعه للمال على إثر مكاتبة بينه وبين الإمام علیه السلام</w:t>
      </w:r>
    </w:p>
    <w:p>
      <w:pPr>
        <w:pStyle w:val="BookText"/>
        <w:rPr/>
      </w:pPr>
      <w:r>
        <w:rPr>
          <w:rFonts w:ascii="Amiri" w:hAnsi="Amiri" w:eastAsia="Amiri" w:cs="Amiri"/>
          <w:color w:val="111111"/>
          <w:sz w:val="28"/>
          <w:sz w:val="28"/>
          <w:szCs w:val="28"/>
          <w:rtl w:val="true"/>
          <w:lang w:bidi="ar-SA"/>
        </w:rPr>
        <w:t>وهؤلاء المثبتون يختلفون في عدد ما حمل من بيت المال فقائل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ملايين من الدراهم وآخر مليونين، وثالث سبعمائة ألف ورابع أربعمائة ألف، وخامس عشرة آلاف درهم، ويختلفون في المبرر الشرعي لفعله، فبعضهم يلتمسه له، وآخر ينفيه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ونظراً لأهمية الحادثة فإننا نعرضها بشيء من التفصيل مع شيء من العرض لوجهات نظرهم</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النافون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رأسهم أبو عبيدة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فاعتمادهم ما أثر من أنه بقي في البصرة إلى عهد الحسن علیه السلام، وشهد الصلح معه، وأيد ذلك عمرو بن عبيد في حديث له مع سليمان بن علي حين نسب إلى الحسن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أنه كان يقول في عبد الله 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يفتينا في القملة والقميلة، وطار بأموالنا في ليلة ، فقال له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 تقول هذا وابن عباس لم يفارق علياً حتى قتل وشهد صلح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وأي مال يجتمع في بيت مال البصرة </w:t>
      </w:r>
    </w:p>
    <w:p>
      <w:pPr>
        <w:pStyle w:val="BookText"/>
        <w:rPr/>
      </w:pPr>
      <w:r>
        <w:rPr>
          <w:rFonts w:ascii="Amiri" w:hAnsi="Amiri" w:eastAsia="Amiri" w:cs="Amiri"/>
          <w:color w:val="111111"/>
          <w:sz w:val="28"/>
          <w:sz w:val="28"/>
          <w:szCs w:val="28"/>
          <w:rtl w:val="true"/>
          <w:lang w:bidi="ar-SA"/>
        </w:rPr>
        <w:t>مع حاجة علي إلى الأموال؟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يفرّغ بيت مال الكوفة في كل خمس ويرشّه؟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يقيم فيه، فكيف يترك المال يجتمع بالبصرة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باطل</w:t>
      </w:r>
      <w:r>
        <w:rPr>
          <w:rFonts w:eastAsia="Amiri" w:cs="Amiri" w:ascii="Amiri" w:hAnsi="Amiri"/>
          <w:color w:val="111111"/>
          <w:sz w:val="28"/>
          <w:szCs w:val="28"/>
          <w:rtl w:val="true"/>
          <w:lang w:bidi="ar-SA"/>
        </w:rPr>
        <w:t>».</w:t>
      </w:r>
      <w:r>
        <w:rPr>
          <w:rStyle w:val="FootnoteAnchor"/>
          <w:rtl w:val="true"/>
        </w:rPr>
        <w:footnoteReference w:id="773"/>
      </w:r>
    </w:p>
    <w:p>
      <w:pPr>
        <w:pStyle w:val="BookText"/>
        <w:rPr/>
      </w:pPr>
      <w:r>
        <w:rPr>
          <w:rFonts w:ascii="Amiri" w:hAnsi="Amiri" w:eastAsia="Amiri" w:cs="Amiri"/>
          <w:color w:val="111111"/>
          <w:sz w:val="28"/>
          <w:sz w:val="28"/>
          <w:szCs w:val="28"/>
          <w:rtl w:val="true"/>
          <w:lang w:bidi="ar-SA"/>
        </w:rPr>
        <w:t xml:space="preserve">وأما المثبتون، فأقدم ما قرأت من رواياتهم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الغلوّ في تصويرها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الطبري، وعنه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يبدو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جملة المتأخرين؛ لاتحاد لسان الرواية لديهم غالباً، فقد عرض هذه الحادثة مروية عن عمر بن شبة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جماعة عن أبي مخنف، عن سليمان بن راشد عن عبد الرحمن بن عبيد عن أبي الكنود،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عبد الله عبد الله بن عباس على أبي الأسود الدؤلي،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من البهائم كنت جملاً، ولو كنت راعياً ما بلغت من المرعى، ولا أحسنت مهنته في المشي قال فكتب أبو الأسود الدؤلي إلى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 الله جل وعلا جعلك والياً مؤتمناً وراعياً مستولياً، وقد بلوناك فوجدناك عظيم الأمانة، ناصحاً للرعيّة توفّر لهم فيأهم، وتظلف نفسك عن دنياهم، فلا تأكل أموالهم ولا ترتشي في أحكامهم، وإن ابن عمك قد أكل كل ما تحت يديه بغير علمك، فلم يسعني كتمانك ذلك، فانظر رحمك الله فيما هناك، واكتب الي برأيك فيما أحببت أنته إليك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إليه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فمثلك نصح الإمام والأمة وأدى الأمانة، ودلّ على الحق، وقد كتبت إلى صاحبك فيما كتبت إلي فيه من أمره ، ولم أعلمه أنك كتبت، فلا تدع إعلامي بما يكون بحضرتك مما النظر فيه للأمة صلاح، فإنك بذلك جدير، وهو حق واجب عليك والسلام</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وكتب إلى ابن عباس في ذلك، فكتب إليه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 الذي بلغك باطل وإني لما تحت يدي ضابط قائم له، وله حافظ، فلا تصدّق الظنون والسلام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فأعلمني ما أخذت من الجزية؟ ومن أين أخذت؟ وفيم وضعت؟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إليه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فقد فهمت تعظيمك مرزأة ما بلغك أني رزأته من مال أهل هذا البلد فابعث إلى عملك من أحببت، فإني ظاعن عنه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دعا ابن عباس أخواله بني هلال بن عامر فجاءه الضحاك عامر فجاءه الضحاك بن عبد الله، وعبد بن رزين بن أبي عمرو الهلاليان، ثم اجتمعت معه قيس كلّها، فحمل مالاً، قال أبو زيد 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أرزاقاً قد اجتمعت فحمل معه مقدار ما اجتمع له فبعثت الأخماس كلها، فلحقوه بالطف فتوافقوا يريدون أخذ المال، فقالت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يوصل إلى ذلك وفينا عين تطرف، وقال صبرة بن شيمان الحداني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الأزد والله إن قيساً لإخواننا في الإسلام وجيراننا في الدار، وأعواننا على العدو، وإن الذي يصيبكم من هذا المال لو ردّ عليكم لقليل، وهم غداً خير لكم من المال،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انصرفوا عنهم ودعوهم، فأطاعوه فانصرفوا، فقالت بكر وعبد القيس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الرأي رأي صبرة لقومه فاعتزلوا ايضاً، فقالت بنو 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نفارقهم، نقاتلهم عليه، فقال الأحنف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ترك قتالهم من هو أبعد منكم رحماً،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لنقاتلنهم،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والله لا أساعدكم عليهم فاعتزلهم،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فرأسوا عليهم ابن المجاعة من بني تميم فقاتلوهم وحمل الضحاك على ابن المجاعة فطعنه، واعتنقه عبد الله بن رزين فسقطا إلى الأرض يعتركان، وكثر الجراح فيهم، ولم يكن بينهم قتيل، فقالت الأخماس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صنعنا شيئاً، اعتزلناهم وتركناهم يتحاربون، فضربوا وجوه بعضهم عن بعض، وقالوا لبني 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أسخى منكم انفساً، حين تركنا هذا المال لبني عمكم وأنتم تقاتلونهم عليه</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القوم حملوا وحموا فخلوهم، وإن أحببتم فانصرفوا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ومضى ابن عباس ومعه نحو عشرين رجلاً حتى قدم مكة</w:t>
      </w:r>
      <w:r>
        <w:rPr>
          <w:rFonts w:eastAsia="Amiri" w:cs="Amiri" w:ascii="Amiri" w:hAnsi="Amiri"/>
          <w:color w:val="111111"/>
          <w:sz w:val="28"/>
          <w:szCs w:val="28"/>
          <w:rtl w:val="true"/>
          <w:lang w:bidi="ar-SA"/>
        </w:rPr>
        <w:t>».</w:t>
      </w:r>
      <w:r>
        <w:rPr>
          <w:rStyle w:val="FootnoteAnchor"/>
          <w:rtl w:val="true"/>
        </w:rPr>
        <w:footnoteReference w:id="774"/>
      </w:r>
    </w:p>
    <w:p>
      <w:pPr>
        <w:pStyle w:val="BookText"/>
        <w:rPr/>
      </w:pPr>
      <w:r>
        <w:rPr>
          <w:rFonts w:ascii="Amiri" w:hAnsi="Amiri" w:eastAsia="Amiri" w:cs="Amiri"/>
          <w:color w:val="111111"/>
          <w:sz w:val="28"/>
          <w:sz w:val="28"/>
          <w:szCs w:val="28"/>
          <w:rtl w:val="true"/>
          <w:lang w:bidi="ar-SA"/>
        </w:rPr>
        <w:t xml:space="preserve">وهذه الرواية نفسها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تبدو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رواها بنفس السند صاحب العقد الفريد بادئاً بأبي مخنف مع اختلاف يسير، ثم ضم إليها تتمة عن سليمان بن أبي راشد عن عبد الله بن عبيد عن أبي الكنود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 أن أبا الكنود وكان من أصحاب ابن عباس ولكن لما رأى حمله لبيت المال ذهب إلى الإمام فأخبره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وَاتْلُ عَلَيْهِمْ نَبَأَ الَّذِي آتَيْنَاهُ آيَاتِنَا فَانْسَلَخَ مِنْهَا فَأَتْبَعَهُ الشَّيْطَانُ فَكَانَ مِنَ الْغَاوِينَ</w:t>
      </w:r>
      <w:r>
        <w:rPr>
          <w:rFonts w:eastAsia="Amiri" w:cs="Amiri" w:ascii="Amiri" w:hAnsi="Amiri"/>
          <w:color w:val="111111"/>
          <w:sz w:val="28"/>
          <w:szCs w:val="28"/>
          <w:rtl w:val="true"/>
          <w:lang w:bidi="ar-SA"/>
        </w:rPr>
        <w:t>».</w:t>
      </w:r>
      <w:r>
        <w:rPr>
          <w:rStyle w:val="FootnoteAnchor"/>
          <w:rtl w:val="true"/>
        </w:rPr>
        <w:footnoteReference w:id="775"/>
      </w:r>
    </w:p>
    <w:p>
      <w:pPr>
        <w:pStyle w:val="BookText"/>
        <w:rPr/>
      </w:pPr>
      <w:r>
        <w:rPr>
          <w:rFonts w:ascii="Amiri" w:hAnsi="Amiri" w:eastAsia="Amiri" w:cs="Amiri"/>
          <w:color w:val="111111"/>
          <w:sz w:val="28"/>
          <w:sz w:val="28"/>
          <w:szCs w:val="28"/>
          <w:rtl w:val="true"/>
          <w:lang w:bidi="ar-SA"/>
        </w:rPr>
        <w:t>كتب معه كتاباً إليه، وأرسله به إلى مكة، وهنا يذكر عدة رسائل تبودلت بينهما، وكان آخرها تهديد ابن عباس له بحمل المال إلى معاوية يستعين به عليه</w:t>
      </w:r>
      <w:r>
        <w:rPr>
          <w:rFonts w:eastAsia="Amiri" w:cs="Amiri" w:ascii="Amiri" w:hAnsi="Amiri"/>
          <w:color w:val="111111"/>
          <w:sz w:val="28"/>
          <w:szCs w:val="28"/>
          <w:rtl w:val="true"/>
          <w:lang w:bidi="ar-SA"/>
        </w:rPr>
        <w:t>.</w:t>
      </w:r>
      <w:r>
        <w:rPr>
          <w:rStyle w:val="FootnoteAnchor"/>
          <w:rtl w:val="true"/>
        </w:rPr>
        <w:footnoteReference w:id="776"/>
      </w:r>
    </w:p>
    <w:p>
      <w:pPr>
        <w:pStyle w:val="BookText"/>
        <w:rPr/>
      </w:pPr>
      <w:r>
        <w:rPr>
          <w:rFonts w:ascii="IRNazanin" w:hAnsi="IRNazanin" w:eastAsia="IRNazanin"/>
          <w:color w:val="111111"/>
          <w:sz w:val="28"/>
          <w:sz w:val="28"/>
          <w:szCs w:val="28"/>
          <w:rtl w:val="true"/>
          <w:lang w:bidi="fa-IR"/>
        </w:rPr>
        <w:t>وأظن أننا في غنى عن التساؤل من أبي الكنود هذا، كيف استحصل على كل هذه الوثائق والمستندات الخطيرة؟ وهل مكنه ابن عباس منها وهي تدينه في مضامينها؟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أن الإمام علیه السلام أعطاه صورة من رسائله ومن أجوبة ابن عمه له واختصه بها دون سواه؟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سطا هو على هذه الرسائل ففتحها واطلع عليها في أثناء سفارته بينهما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كان هو الوسيط فيها جميعاً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الغضّ عن هذه الناحية، وعن قيمة أبي الكنود من وجهة أمانته ووثاقته، والفجوات الموجودة في قصته هذه، فإن الجهالة في أسانيدها كافية لتوهينها، فالجماعة الذين حدّثوا الطبري عن أبي مخنف مجهولون عندنا، وربّما كانوا أناساً غير موثوقين</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وصاحب العقد الفريد لم يتصل بأبي مخنف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بطبيعة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لاختلاف زمنهما، ولم نعرف الواسطة بينهما ؛ لنحكم على قيمة روايته، وربّما كان المصدر له الطبري، أو </w:t>
      </w:r>
    </w:p>
    <w:p>
      <w:pPr>
        <w:pStyle w:val="BookText"/>
        <w:rPr/>
      </w:pPr>
      <w:r>
        <w:rPr>
          <w:rFonts w:ascii="Amiri" w:hAnsi="Amiri" w:eastAsia="Amiri" w:cs="Amiri"/>
          <w:color w:val="111111"/>
          <w:sz w:val="28"/>
          <w:sz w:val="28"/>
          <w:szCs w:val="28"/>
          <w:rtl w:val="true"/>
          <w:lang w:bidi="ar-SA"/>
        </w:rPr>
        <w:t>بعض هذه الجماعة فالرواية من حيث أسانيدها لا تبعث على الاطمئنان على أن مثلها لا تروى عادة بأحاديث الآحاد؛ نظراً لأهميتها من جهة وشهرة ابن عباس من جهة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كتاب الكشي طريق آخر لبعض الكتب التي تبودلت بينهما وهو بمكة،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شيخ من أهل اليماني يذكر عن معلى بن هلال عن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احتمل عبد الله بن عباس بيت مال البصرة، وذهب به إلى الحجاز كتب إليه علي</w:t>
      </w:r>
      <w:r>
        <w:rPr>
          <w:rFonts w:eastAsia="Amiri" w:cs="Amiri" w:ascii="Amiri" w:hAnsi="Amiri"/>
          <w:color w:val="111111"/>
          <w:sz w:val="28"/>
          <w:szCs w:val="28"/>
          <w:rtl w:val="true"/>
          <w:lang w:bidi="ar-SA"/>
        </w:rPr>
        <w:t>»</w:t>
      </w:r>
      <w:r>
        <w:rPr>
          <w:rStyle w:val="FootnoteAnchor"/>
          <w:rtl w:val="true"/>
        </w:rPr>
        <w:footnoteReference w:id="7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ابن أبي الحديد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المتوقف في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فالذي يبدو منه أنه لم يقم وزناً لكل هذه الأحاديث، وإنما كان مبعث قلقه الكتاب الذي ذكره الرضي في النهج، ولم يذكر من أرسل إليه هذه الكتاب، فهو بحكم تصريح المؤرخين بأن الكتاب موجه إليه بالذات، ولسان الكتاب يؤيد ذلك، ثم هو بحكم ما يذكره من بعض الملابسات التي تقتضي بقاءه بالبصرة حتى مقتل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إلى التوقف</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يذهب إلى ذلك منكروها وهم القلّة في المؤرخين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تأباه طبيعة البحث الموضوعي؛ لأن هذه القضايا الكبرى في التأريخ، والتي يكثر الحديث فيها لا تكون بغير منشأ انتزاع غالباً كما يعبّر الأصوليون مع أن عامة أهل السير فيما يبدو من الطبري </w:t>
      </w:r>
      <w:r>
        <w:rPr>
          <w:rStyle w:val="FootnoteAnchor"/>
          <w:rtl w:val="true"/>
        </w:rPr>
        <w:footnoteReference w:id="778"/>
      </w:r>
      <w:r>
        <w:rPr>
          <w:rFonts w:ascii="Amiri" w:hAnsi="Amiri" w:eastAsia="Amiri" w:cs="Amiri"/>
          <w:color w:val="111111"/>
          <w:sz w:val="28"/>
          <w:sz w:val="28"/>
          <w:szCs w:val="28"/>
          <w:rtl w:val="true"/>
          <w:lang w:bidi="ar-SA"/>
        </w:rPr>
        <w:t xml:space="preserve">أو أكثرهم فيما يبدو من ابن الأثير </w:t>
      </w:r>
      <w:r>
        <w:rPr>
          <w:rStyle w:val="FootnoteAnchor"/>
          <w:rtl w:val="true"/>
        </w:rPr>
        <w:footnoteReference w:id="779"/>
      </w:r>
      <w:r>
        <w:rPr>
          <w:rFonts w:ascii="Amiri" w:hAnsi="Amiri" w:eastAsia="Amiri" w:cs="Amiri"/>
          <w:color w:val="111111"/>
          <w:sz w:val="28"/>
          <w:sz w:val="28"/>
          <w:szCs w:val="28"/>
          <w:rtl w:val="true"/>
          <w:lang w:bidi="ar-SA"/>
        </w:rPr>
        <w:t xml:space="preserve">قد تعرّضوا لذكرها، وليس من السهل تكذيبهم جميعاً، وبخاصة وأن هناك بعض الملابسات ربّما تؤيد وجود أساس لها، كورودها على لسان ابن الزبير في ملاحاة له مع صاحبنا، وعدم إنكاره لها، وهي عادة مما لا يهتدي إليها الواضعون وكورودها على لسان قيس بن سعد في بعض الروايات، </w:t>
      </w:r>
    </w:p>
    <w:p>
      <w:pPr>
        <w:pStyle w:val="BookText"/>
        <w:rPr/>
      </w:pPr>
      <w:r>
        <w:rPr>
          <w:rFonts w:ascii="IRNazanin" w:hAnsi="IRNazanin" w:eastAsia="IRNazanin"/>
          <w:color w:val="111111"/>
          <w:sz w:val="28"/>
          <w:sz w:val="28"/>
          <w:szCs w:val="28"/>
          <w:rtl w:val="true"/>
          <w:lang w:bidi="fa-IR"/>
        </w:rPr>
        <w:t>حين خطب بعد صلح الحسن  علیه السلام</w:t>
      </w:r>
      <w:r>
        <w:rPr>
          <w:rFonts w:eastAsia="IRNazanin" w:cs="IRNazanin"/>
          <w:color w:val="111111"/>
          <w:sz w:val="28"/>
          <w:szCs w:val="28"/>
          <w:rtl w:val="true"/>
          <w:lang w:bidi="fa-IR"/>
        </w:rPr>
        <w:t>.</w:t>
      </w:r>
      <w:r>
        <w:rPr>
          <w:rStyle w:val="FootnoteAnchor"/>
          <w:rtl w:val="true"/>
        </w:rPr>
        <w:footnoteReference w:id="780"/>
      </w:r>
    </w:p>
    <w:p>
      <w:pPr>
        <w:pStyle w:val="BookText"/>
        <w:rPr/>
      </w:pPr>
      <w:r>
        <w:rPr>
          <w:rFonts w:ascii="Amiri" w:hAnsi="Amiri" w:eastAsia="Amiri" w:cs="Amiri"/>
          <w:color w:val="111111"/>
          <w:sz w:val="28"/>
          <w:sz w:val="28"/>
          <w:szCs w:val="28"/>
          <w:rtl w:val="true"/>
          <w:lang w:bidi="ar-SA"/>
        </w:rPr>
        <w:t xml:space="preserve">والإيمان بها بشكلها الواسع الذي ذكره الطبري، ونقله أو أخذ به جملة ممن تأخر عنه من ذوي الموسوعات والتراجم كابن الأثير </w:t>
      </w:r>
      <w:r>
        <w:rPr>
          <w:rStyle w:val="FootnoteAnchor"/>
          <w:rtl w:val="true"/>
        </w:rPr>
        <w:footnoteReference w:id="781"/>
      </w:r>
      <w:r>
        <w:rPr>
          <w:rFonts w:ascii="IRNazanin" w:hAnsi="IRNazanin" w:eastAsia="IRNazanin"/>
          <w:color w:val="111111"/>
          <w:sz w:val="28"/>
          <w:sz w:val="28"/>
          <w:szCs w:val="28"/>
          <w:rtl w:val="true"/>
          <w:lang w:bidi="fa-IR"/>
        </w:rPr>
        <w:t xml:space="preserve">وابن خلدون </w:t>
      </w:r>
      <w:r>
        <w:rPr>
          <w:rStyle w:val="FootnoteAnchor"/>
          <w:rtl w:val="true"/>
        </w:rPr>
        <w:footnoteReference w:id="782"/>
      </w:r>
      <w:r>
        <w:rPr>
          <w:rFonts w:ascii="Amiri" w:hAnsi="Amiri" w:eastAsia="Amiri" w:cs="Amiri"/>
          <w:color w:val="111111"/>
          <w:sz w:val="28"/>
          <w:sz w:val="28"/>
          <w:szCs w:val="28"/>
          <w:rtl w:val="true"/>
          <w:lang w:bidi="ar-SA"/>
        </w:rPr>
        <w:t>وابن كثير</w:t>
      </w:r>
      <w:r>
        <w:rPr>
          <w:rStyle w:val="FootnoteAnchor"/>
          <w:rtl w:val="true"/>
        </w:rPr>
        <w:footnoteReference w:id="783"/>
      </w:r>
      <w:r>
        <w:rPr>
          <w:rFonts w:ascii="Amiri" w:hAnsi="Amiri" w:eastAsia="Amiri" w:cs="Amiri"/>
          <w:color w:val="111111"/>
          <w:sz w:val="28"/>
          <w:sz w:val="28"/>
          <w:szCs w:val="28"/>
          <w:rtl w:val="true"/>
          <w:lang w:bidi="ar-SA"/>
        </w:rPr>
        <w:t xml:space="preserve">وغيرهم، وبخاصة إذا ضممنا إليه ضميمة ابن عبد ربه في العقد </w:t>
      </w:r>
      <w:r>
        <w:rPr>
          <w:rStyle w:val="FootnoteAnchor"/>
          <w:rtl w:val="true"/>
        </w:rPr>
        <w:footnoteReference w:id="784"/>
      </w:r>
      <w:r>
        <w:rPr>
          <w:rFonts w:ascii="Amiri" w:hAnsi="Amiri" w:eastAsia="Amiri" w:cs="Amiri"/>
          <w:color w:val="111111"/>
          <w:sz w:val="28"/>
          <w:sz w:val="28"/>
          <w:szCs w:val="28"/>
          <w:rtl w:val="true"/>
          <w:lang w:bidi="ar-SA"/>
        </w:rPr>
        <w:t xml:space="preserve">والكشي </w:t>
      </w:r>
      <w:r>
        <w:rPr>
          <w:rStyle w:val="FootnoteAnchor"/>
          <w:rtl w:val="true"/>
        </w:rPr>
        <w:footnoteReference w:id="785"/>
      </w:r>
      <w:r>
        <w:rPr>
          <w:rFonts w:ascii="Amiri" w:hAnsi="Amiri" w:eastAsia="Amiri" w:cs="Amiri"/>
          <w:color w:val="111111"/>
          <w:sz w:val="28"/>
          <w:sz w:val="28"/>
          <w:szCs w:val="28"/>
          <w:rtl w:val="true"/>
          <w:lang w:bidi="ar-SA"/>
        </w:rPr>
        <w:t>في رجاله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بهذا الشكل أمر لا يمكن الاطمئنان إليه أيضاً؛ لأن في ذلك تجاهلاً لوظيفة الوضاع في تلكم العصور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ذكرنا في مقدمة هذا الكتاب مختلف العوامل الداعية للوضع عليه في زمنه وبعد زمنه، وبخاصة في ما دار من ملاحاة بين السلطة في بداية العصر العباسي، وبين الثائرين من أئمة الزيدية على الحكم، والتماس كل منهما لجهات الطعن في مؤهلات الآخرين، على أنها لو كانت إذ ذاك مشهورة بهذا الشكل شهرة يُطمأن إليها، لكان الأولى لمحمد ذي النفس الزكية أن يتخذها طريقاً للتوهين في مؤهلات البيت العباسي للحكم مع أنه أتخذ في كتابه إلى المنصور ما هو أهون منها بكثير، كانتسابهم لأمهات الأولاد، وككونهم من الطلقاء، وما شاكل ذلك </w:t>
      </w:r>
      <w:r>
        <w:rPr>
          <w:rFonts w:eastAsia="Amiri" w:cs="Amiri" w:ascii="Amiri" w:hAnsi="Amiri"/>
          <w:color w:val="111111"/>
          <w:sz w:val="28"/>
          <w:szCs w:val="28"/>
          <w:rtl w:val="true"/>
          <w:lang w:bidi="ar-SA"/>
        </w:rPr>
        <w:t>.</w:t>
      </w:r>
      <w:r>
        <w:rPr>
          <w:rStyle w:val="FootnoteAnchor"/>
          <w:rtl w:val="true"/>
        </w:rPr>
        <w:footnoteReference w:id="786"/>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وحتى الشعراء من مناوئي ابن عباس الذين تعرضوا لهجوه لم يشيروا إلى هذه الحادثة ولو من طرف خفي، في حين إنهم تزيدوا عليه بما هو أهون منها بكثير، أفترون </w:t>
      </w:r>
    </w:p>
    <w:p>
      <w:pPr>
        <w:pStyle w:val="BookText"/>
        <w:rPr/>
      </w:pPr>
      <w:r>
        <w:rPr>
          <w:rFonts w:ascii="Amiri" w:hAnsi="Amiri" w:eastAsia="Amiri" w:cs="Amiri"/>
          <w:color w:val="111111"/>
          <w:sz w:val="28"/>
          <w:sz w:val="28"/>
          <w:szCs w:val="28"/>
          <w:rtl w:val="true"/>
          <w:lang w:bidi="ar-SA"/>
        </w:rPr>
        <w:t>أنهم كانوا يغفلونها وهي بهذه الصورة البشعة التي لا يمكن أن يخفى أمرها على أمثالهم 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ثبتت هذه السرقة في وضح 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استتبعت من قتال وغيره لكان ذكرها في وثائق الإدانة أولى من ذكر غيرها عادة، ومما لا يصلح للإدانة بحال، على أنها لو كانت تمت بهذه الشهرة والفظاعة التي رويت بها، لما جرأ مثل سليمان على إثارة حديثها مع عمرو بن عبيد، وهو المعروف بإيمانه وصراحته وعدم ممانعته حتى قال عنه المنصور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کلنا یطلب صید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کلنا يمشي رويد</w:t>
      </w:r>
    </w:p>
    <w:p>
      <w:pPr>
        <w:pStyle w:val="BookText"/>
        <w:rPr/>
      </w:pPr>
      <w:r>
        <w:rPr>
          <w:rFonts w:ascii="Amiri" w:hAnsi="Amiri" w:eastAsia="Amiri" w:cs="Amiri"/>
          <w:color w:val="111111"/>
          <w:sz w:val="28"/>
          <w:sz w:val="28"/>
          <w:szCs w:val="28"/>
          <w:rtl w:val="true"/>
          <w:lang w:bidi="ar-SA"/>
        </w:rPr>
        <w:t>غير عمرو بن عبيد</w:t>
      </w:r>
    </w:p>
    <w:p>
      <w:pPr>
        <w:pStyle w:val="BookText"/>
        <w:rPr/>
      </w:pPr>
      <w:r>
        <w:rPr>
          <w:rFonts w:ascii="Amiri" w:hAnsi="Amiri" w:eastAsia="Amiri" w:cs="Amiri"/>
          <w:color w:val="111111"/>
          <w:sz w:val="28"/>
          <w:sz w:val="28"/>
          <w:szCs w:val="28"/>
          <w:rtl w:val="true"/>
          <w:lang w:bidi="ar-SA"/>
        </w:rPr>
        <w:t xml:space="preserve">هذا عيينة بن مرداس المعروف بابن فسوة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قد عوده عمال الخلفاء على البصرة أن يشتروا لسانه بالمال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يجيء إلى صاحبنا فيجيبه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جاء بك إليَّ يا ابن فسوة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عنك مقصر ووراءك معدى ؟ جئتك لتعينني على مروءتي وتصل قرابتي، فقال له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مروءة من يعص الرحمن ويقول البهتان ويقطع ما أمر الله به أن يوصل والله لئن أعطيتك لأعيننك على الكفر والعصيان، انطلق فأنا أقسم بالله لئن بلغني أنك هجوت أحداً من العرب لأقطعن لسانك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فأراد الكلام فمنعه من حضر، وحبسه يومه ذلك ثم اخرجه عن البصرة، فوفد إلى المدينة بعد مقتل علي علیه السلام فلقي الحسن علیه السلام وعبد الله بن جعفر، فسأله عن خبره مع ابن عباس فأخبرهما فاشتريا عرضه بما أرضاه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يمدحهما ويلوم ابن عباس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أتيت ابن عباس فلم يقض حاجتي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يرج معروفي ولم يخش منكري</w:t>
      </w:r>
    </w:p>
    <w:p>
      <w:pPr>
        <w:pStyle w:val="BookText"/>
        <w:rPr/>
      </w:pPr>
      <w:r>
        <w:rPr>
          <w:rFonts w:ascii="Amiri" w:hAnsi="Amiri" w:eastAsia="Amiri" w:cs="Amiri"/>
          <w:color w:val="111111"/>
          <w:sz w:val="28"/>
          <w:sz w:val="28"/>
          <w:szCs w:val="28"/>
          <w:rtl w:val="true"/>
          <w:lang w:bidi="ar-SA"/>
        </w:rPr>
        <w:t>حبست فلم أنطق بعذر لحاجة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وشد خصاص البيت من كل منظر</w:t>
      </w:r>
    </w:p>
    <w:p>
      <w:pPr>
        <w:pStyle w:val="BookText"/>
        <w:rPr/>
      </w:pPr>
      <w:r>
        <w:rPr>
          <w:rFonts w:ascii="Amiri" w:hAnsi="Amiri" w:eastAsia="Amiri" w:cs="Amiri"/>
          <w:color w:val="111111"/>
          <w:sz w:val="28"/>
          <w:sz w:val="28"/>
          <w:szCs w:val="28"/>
          <w:rtl w:val="true"/>
          <w:lang w:bidi="ar-SA"/>
        </w:rPr>
        <w:t>وجئت وأصوات الخصوم وراءه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كصوت الحمام في القليب المغوّر</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أنا إذ زاحمت مصراع بابه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بذي صولة باق ولا بحزوّر </w:t>
      </w:r>
    </w:p>
    <w:p>
      <w:pPr>
        <w:pStyle w:val="BookText"/>
        <w:rPr/>
      </w:pPr>
      <w:r>
        <w:rPr>
          <w:rFonts w:ascii="Amiri" w:hAnsi="Amiri" w:eastAsia="Amiri" w:cs="Amiri"/>
          <w:color w:val="111111"/>
          <w:sz w:val="28"/>
          <w:sz w:val="28"/>
          <w:szCs w:val="28"/>
          <w:rtl w:val="true"/>
          <w:lang w:bidi="ar-SA"/>
        </w:rPr>
        <w:t>فلو كنت من زهران لم ينس حاجتي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ولكنني مولى جميل بن معمر</w:t>
      </w:r>
    </w:p>
    <w:p>
      <w:pPr>
        <w:pStyle w:val="BookText"/>
        <w:rPr/>
      </w:pPr>
      <w:r>
        <w:rPr>
          <w:rFonts w:ascii="Amiri" w:hAnsi="Amiri" w:eastAsia="Amiri" w:cs="Amiri"/>
          <w:color w:val="111111"/>
          <w:sz w:val="28"/>
          <w:sz w:val="28"/>
          <w:szCs w:val="28"/>
          <w:rtl w:val="true"/>
          <w:lang w:bidi="ar-SA"/>
        </w:rPr>
        <w:t>وباتت لعبد الله من دون حاجتي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شميلة تلهو بالحديث المقتر</w:t>
      </w:r>
    </w:p>
    <w:p>
      <w:pPr>
        <w:pStyle w:val="BookText"/>
        <w:rPr/>
      </w:pPr>
      <w:r>
        <w:rPr>
          <w:rFonts w:ascii="Amiri" w:hAnsi="Amiri" w:eastAsia="Amiri" w:cs="Amiri"/>
          <w:color w:val="111111"/>
          <w:sz w:val="28"/>
          <w:sz w:val="28"/>
          <w:szCs w:val="28"/>
          <w:rtl w:val="true"/>
          <w:lang w:bidi="ar-SA"/>
        </w:rPr>
        <w:t>ثم يتسلسل على هذا النحو من الهجاء</w:t>
      </w:r>
      <w:r>
        <w:rPr>
          <w:rFonts w:eastAsia="Amiri" w:cs="Amiri" w:ascii="Amiri" w:hAnsi="Amiri"/>
          <w:color w:val="111111"/>
          <w:sz w:val="28"/>
          <w:szCs w:val="28"/>
          <w:rtl w:val="true"/>
          <w:lang w:bidi="ar-SA"/>
        </w:rPr>
        <w:t>.</w:t>
      </w:r>
      <w:r>
        <w:rPr>
          <w:rStyle w:val="FootnoteAnchor"/>
          <w:rtl w:val="true"/>
        </w:rPr>
        <w:footnoteReference w:id="787"/>
      </w:r>
    </w:p>
    <w:p>
      <w:pPr>
        <w:pStyle w:val="BookText"/>
        <w:rPr/>
      </w:pP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يعرض لصوت الخصوم، واتهامه بمصانعة أنسبائه من زهران؛ لأن زوجته شميلة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ما جاء فيها من دسّ رخيص، ومع ذلك يهمل هذه الثروة التي تستحق أعنف الهجاء، وكان أيسر من أعنف الهجاء، وكان أيسر من هذا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صحت الرواية – على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منعني المال كما منع سائر المسلمين؛ لينهبه بعد حين، ويشتري الجواري بمكة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ما هنالك من عنيف الهجاء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حديث سليمان بن علي مع عمرو بن عبيد السابق، لا موضع له، ولم يكن ليجرؤ على إثارته عادة لو كانت القضية مكشوفة ومشهورة في البصرة بهذا الشكل الفظيع ومثلها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بوصفها الذي ورد في الطبري، مع قرب العهد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أن تكون معروفة لدى الجميع، ولو كانت بهذه المثابة لما أنكرها عمرو بن عُبيد مع شهرته بالتقدّس؛ ولالتمس لها المبررات الشرعية، لو كانت التقية وحدها هي الدافعة له على هذا التكذيب</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 هناك ملابسات غير ما ذكرنا تمنع من تصديقها أشار إلى بعضها ابن أبي الحديد، كإغفال معاوية وابن العاص وغيرهم من أتباع الأمويين، وعدم تطرّق حتى وضاعهم لها على كثرة مواقف صاحبنا الصارمة منهم ، وكثرة ما حدث بينهم من تفاخر و مناقشات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سنأتي عليها في موضعها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عادة لا يغفل في أمثالها، مع تعرضهم لهنات أقل منها شأناً، وهي التي يجب أن يقام لها الوزن، وكسكوت أهل البيت عليهم السلام عنها، وعدم حدوث أية جفوة بين أي أحد منهم وبينه مع أن مثل هذه الحادثة بما دار فيها </w:t>
      </w:r>
    </w:p>
    <w:p>
      <w:pPr>
        <w:pStyle w:val="BookText"/>
        <w:rPr/>
      </w:pPr>
      <w:r>
        <w:rPr>
          <w:rFonts w:ascii="IRNazanin" w:hAnsi="IRNazanin" w:eastAsia="IRNazanin"/>
          <w:color w:val="111111"/>
          <w:sz w:val="28"/>
          <w:sz w:val="28"/>
          <w:szCs w:val="28"/>
          <w:rtl w:val="true"/>
          <w:lang w:bidi="fa-IR"/>
        </w:rPr>
        <w:t>من مكاتبات مشحونة بالجرأة وإساءة الأدب، بالنسبة لمقام الإمام علیه السلام لا يمكن أن تمر بسلام، دون أن تحدث ما تحدث بينهم من عداء، ودون أن يستغلها الأمويون أبشع استغلال، وكحدوث فجوات في التأريخ لا يمكن أن تملأ في هذا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وسنرى في عرض الحوادث الواقعة بعد هذا ما يشير إلى كل هذه الفجوات والملابسات، وبعضها لا ترقى إلى أخيلة الواضعين قطعاً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أننا لو حكمنا نصوصها تأريخياً، وجدنا ما بأيدينا من الروايات المسندة إلى مشاهديها تنتهي إلى أبي الكنود أو الشعبي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والطريق إلى أبي الكنود في الطبري عمر بن شبة عن جماعة، فلو صححنا الجميع كانت الجهالة في الجماعة كافية لوهن الحديث، مع أن صاحب العقد يغفل ابن شبة في الجماعة، ويتحول رأساً إلى أبي مخنف، مع تعدد الوسائط بينهم بحسب الزمن عادة، والطريق إلى الشعبي في رجال الكشي رجل ،يماني، وجهالته كافية في وهن ما يرويه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أننا لو صححنا ما يقوله الطبري من ذكر عامة أهل السير لها على صورتها المروية لديه؛ لانتهت إلينا عادة من عشرات الطرق والجرى هو فيها على ما عوّدنا عليه من ذكر مختلف الروايات بفوارق بسيطة للحادثة التافهة، فكيف بمثل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أغفلنا هذه الجهة وعدنا إلى مضامينها، وجدنا أكثرها يتنافى مع أبسط مبادئ اللياقة، وأكثرها يدينه لمشاركته فيها، وهي لا يمكن أن تصدر من شخصيّة مركزة جداً كشخصية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فلهذه الاعتبارات وأمثالها لا نستطيع الإيمان بها بهذا التفصيل، كما لا نستطيع الإيمان بأنها مختلقة من الأساس</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والطبيعي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يده امتدت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لأي اعتبار إلى بيت المال، فتجاوزت حدودها </w:t>
      </w:r>
    </w:p>
    <w:p>
      <w:pPr>
        <w:pStyle w:val="BookText"/>
        <w:rPr/>
      </w:pPr>
      <w:r>
        <w:rPr>
          <w:rFonts w:ascii="IRNazanin" w:hAnsi="IRNazanin" w:eastAsia="IRNazanin"/>
          <w:color w:val="111111"/>
          <w:sz w:val="28"/>
          <w:sz w:val="28"/>
          <w:szCs w:val="28"/>
          <w:rtl w:val="true"/>
          <w:lang w:bidi="fa-IR"/>
        </w:rPr>
        <w:t>المرسومة من قبل الإمام علیه السلام، وإن أبا الأسود كتب بذلك إلى إمامه علیه السلام والإمام كتب إليه مؤنّباً؛ لأن الإمام علیه السلام لم يعوّد عماله السكوت على هناتهم، وهم المسؤولون عن حفظ حقوق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دارت بينهما بعض المكاتبات انتهت بإرجاع ما أخذ من مال ورضا الإمام علیه السلامعنه، وبقائه على موضعه بالبصرة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ومثل هذا الفرض على بساطته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حصلنا على سند تأريخي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تأريخي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يملأ جميع الفجوات السابقة؛ لأن مثله لا يعلم به عادة إلّا الأقلون، وهو لا يستوجب وصمته إذا كان له مبرره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سنرى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ليتمسك به أعداؤه إذا علموا ، كما أنه ينسجم مع تأريخه بعد هذه الفترة تمام الانسجام، وهذه التزيّدات التي حدثت بعد زمن طويل طبيعية جداً إذا أحطنا بدافع الوضع عليه كما جاء في مقدمة هذا الكتاب، وإلّا فمن المستحيل أن يجد من يهمّهم الوضع عليه كوّة ينفذون منها فلا يوسعونها، ويسلكون إلى انتقاصه من طريقها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الفرض لا يتنافى مع مذهب النافين إذا كان مصدرهم الوحيد هو بقاءه بالبصرة حتى وفاة الإمام علیه السلام وحتى صلح الحسن علیه السلام ولا ينافي مذهب المثبتين في أساسه أيضاً، وإن نافاه في تفاصيله</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والذي أخاله أن حادثة استعانته بأخواله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ووقوف بني تميم منه، وخروج من خرج من أهل الأخماس للحجز بينهم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صحيحة، ولكن في غير ما وضع لها من تأريخ، وتأريخها الذي أظنه كان بعد صلح الإمام الحسن علیه السلام وخروجه من البصرة بمتاعه، وما فضل لديه من عمالته </w:t>
      </w:r>
      <w:r>
        <w:rPr>
          <w:rStyle w:val="FootnoteAnchor"/>
          <w:rtl w:val="true"/>
        </w:rPr>
        <w:footnoteReference w:id="788"/>
      </w:r>
      <w:r>
        <w:rPr>
          <w:rFonts w:ascii="Amiri" w:hAnsi="Amiri" w:eastAsia="Amiri" w:cs="Amiri"/>
          <w:color w:val="111111"/>
          <w:sz w:val="28"/>
          <w:sz w:val="28"/>
          <w:szCs w:val="28"/>
          <w:rtl w:val="true"/>
          <w:lang w:bidi="ar-SA"/>
        </w:rPr>
        <w:t xml:space="preserve">، وإن بني تميم أرادو الانتقام لأنفسهم منه بعد ذهاب السلطة من يده؛ لموقفه الصارم منهم بعد عودته من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شرحناه </w:t>
      </w:r>
    </w:p>
    <w:p>
      <w:pPr>
        <w:pStyle w:val="BookText"/>
        <w:rPr/>
      </w:pPr>
      <w:r>
        <w:rPr>
          <w:rFonts w:ascii="Amiri" w:hAnsi="Amiri" w:eastAsia="Amiri" w:cs="Amiri"/>
          <w:color w:val="111111"/>
          <w:sz w:val="28"/>
          <w:sz w:val="28"/>
          <w:szCs w:val="28"/>
          <w:rtl w:val="true"/>
          <w:lang w:bidi="ar-SA"/>
        </w:rPr>
        <w:t xml:space="preserve">فيما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برروا خروجهم بالتهمة له بحمله لبيت المال، ولكنهم أخفقوا إذ لم يجدوا الصدى الكافي لما أحدثوه في النفوس فعادوا خائبين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السند التأريخي لهذا الجمع بين الروايات فهو ما ورد في تأريخ اليعقوبي، وهو من أقدم الكتب التأريخية عهداً وأوثقها نقلاً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وكتب أبو الأسود الدؤلي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خليفة عبد الله بن عباس في البصرة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علي علیه السلام يعلمه أن عبد الله بن عباس أخذ من بيت المال عشرة آلاف درهم فكتب إليه يقسم له بالله لتردّنها، فلما ردّها عبد الله بن عباس، أو ردّ أكثرها كتب إليه علي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بعد فإن المرء يسره درك ما لم يكن ليفوته، ويسوؤه فوت مالم یکن ،لیدرکه، فما أتاك من الدنيا فلا تكثر به فرحاً، وما فاتك منها فلا تكثر عليه جزعاً، واجعل همك لما بعد الموت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ابن عباس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اتعظت بكلام قطّ اتعاظي بكلام أمير المؤمنين</w:t>
      </w:r>
      <w:r>
        <w:rPr>
          <w:rFonts w:eastAsia="IRNazanin" w:cs="IRNazanin"/>
          <w:color w:val="111111"/>
          <w:sz w:val="28"/>
          <w:szCs w:val="28"/>
          <w:rtl w:val="true"/>
          <w:lang w:bidi="fa-IR"/>
        </w:rPr>
        <w:t>».</w:t>
      </w:r>
      <w:r>
        <w:rPr>
          <w:rStyle w:val="FootnoteAnchor"/>
          <w:rtl w:val="true"/>
        </w:rPr>
        <w:footnoteReference w:id="789"/>
      </w:r>
    </w:p>
    <w:p>
      <w:pPr>
        <w:pStyle w:val="BookText"/>
        <w:rPr/>
      </w:pPr>
      <w:r>
        <w:rPr>
          <w:rFonts w:ascii="IRNazanin" w:hAnsi="IRNazanin" w:eastAsia="IRNazanin"/>
          <w:color w:val="111111"/>
          <w:sz w:val="28"/>
          <w:sz w:val="28"/>
          <w:szCs w:val="28"/>
          <w:rtl w:val="true"/>
          <w:lang w:bidi="fa-IR"/>
        </w:rPr>
        <w:t>وهذا الكتاب يذكره أكثر المؤرخين، ويذكرون تأثر ابن عباس له هذا التأثر البالغ ولكنهم لا يذكرون له مثيراً، ولسان الكتاب يختلف عن بقية ألسنة كتب الإمام علیه السلام له، بما فيه من تعزية وتسرية ووعظ، مما يدل على وجود مثل هذا المثير، وتأثر ابن عباس له على أن جوه النفسي الخاص كان مهيئاً لتقبّل مثل هذا النوع من الوعظ، وتصريحه بمدى تأثره به قد يكون وليد عوامل لا شعورية، انبعثت عن ملابسات هذه الحادثة</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التماس مبرر شرعي له، فقد ذكر ابن عبد ربه في العقد الفريد عن أبي بكرة بن شيبة ما يصلح لذلك التبرير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عبد الله بن عباس من أحب الناس إلى عمر بن الخطاب، وكان يقدّمه على الأكابر من أصحاب محمد صلی الله علیه و آله وسلم ولم يستعمله قط، فقال له يوماً كدت أستعملك ولكن أخشى أن تستحل الفيء على التأويل، فلما صار الأمر إلى علي فاستحل الفيء على تأويل قول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وَاعْلَمُوا أَنَّمَا غَنِمْتُمْ مِنْ شَيْءٍ فَأَنَّ لِلَّهِ </w:t>
      </w:r>
    </w:p>
    <w:p>
      <w:pPr>
        <w:pStyle w:val="BookText"/>
        <w:rPr/>
      </w:pPr>
      <w:r>
        <w:rPr>
          <w:rFonts w:ascii="Amiri" w:hAnsi="Amiri" w:eastAsia="Amiri" w:cs="Amiri"/>
          <w:color w:val="111111"/>
          <w:sz w:val="28"/>
          <w:sz w:val="28"/>
          <w:szCs w:val="28"/>
          <w:rtl w:val="true"/>
          <w:lang w:bidi="ar-SA"/>
        </w:rPr>
        <w:t>خُمُسَهُ وَلِلرَّسُولِ وَلِذِي الْقُرْبَى وَالْيَتَامَى وَالْمَسَاكِينِ وَابْنِ السَّبِيلِ إِنْ كُنْتُمْ آمَنْتُمْ بِاللَّهِ وَمَا أَنْزَلْنَا عَلَى عَبْدِنَا يَوْمَ الْفُرْقَانِ يَوْمَ الْتَقَى الْجَمْعَانِ وَاللَّهُ عَلَى كُلِّ شَيْءٍ قَدِيرٌ</w:t>
      </w:r>
      <w:r>
        <w:rPr>
          <w:rFonts w:eastAsia="Amiri" w:cs="Amiri" w:ascii="Amiri" w:hAnsi="Amiri"/>
          <w:color w:val="111111"/>
          <w:sz w:val="28"/>
          <w:szCs w:val="28"/>
          <w:rtl w:val="true"/>
          <w:lang w:bidi="ar-SA"/>
        </w:rPr>
        <w:t>»</w:t>
      </w:r>
      <w:r>
        <w:rPr>
          <w:rStyle w:val="FootnoteAnchor"/>
          <w:rtl w:val="true"/>
        </w:rPr>
        <w:footnoteReference w:id="790"/>
      </w:r>
      <w:r>
        <w:rPr>
          <w:rFonts w:ascii="IRNazanin" w:hAnsi="IRNazanin" w:eastAsia="IRNazanin"/>
          <w:color w:val="111111"/>
          <w:sz w:val="28"/>
          <w:sz w:val="28"/>
          <w:szCs w:val="28"/>
          <w:rtl w:val="true"/>
          <w:lang w:bidi="fa-IR"/>
        </w:rPr>
        <w:t>واستحله من قرابته لرسول الله صلی الله علیه و آله وسلم</w:t>
      </w:r>
      <w:r>
        <w:rPr>
          <w:rStyle w:val="FootnoteAnchor"/>
          <w:rtl w:val="true"/>
        </w:rPr>
        <w:footnoteReference w:id="791"/>
      </w:r>
      <w:r>
        <w:rPr>
          <w:rFonts w:ascii="Amiri" w:hAnsi="Amiri" w:eastAsia="Amiri" w:cs="Amiri"/>
          <w:color w:val="111111"/>
          <w:sz w:val="28"/>
          <w:sz w:val="28"/>
          <w:szCs w:val="28"/>
          <w:rtl w:val="true"/>
          <w:lang w:bidi="ar-SA"/>
        </w:rPr>
        <w:t xml:space="preserve">وهذا اجتهاد من قبل أبي بكرة استمده – كما ترون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معرفته لرأيه في الخمس وهو رأي مشهور معروف قد حدّث عنه في جوابه السابق، وجوابه للحروري عندما سأله عن رأيه في الخمس وقوله بأنه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طه حسين لا يرتضي هذا التبرير فهو في رأيه أصح رأياً وأعقل عقلاً وأعلم بدينه من هذا التأوّل، فهو كان يعلم من غير شك أن حقه في هذا الخمس لن يعدو أن يكون كحق غيره من أولي القربى واليتامى والمساكين وابن السبيل، وكان يعلم أنه لا ينبغي، بل لا يحلّ له أن يأخذ حقه من هذا الخمس بنفسه، وإنما ينبغي أن يتلقاه من الإمام الذي نصب ليقسم بين المسلمين فيأهم ، وينفق منه في مرافقهم، وهو الذي يقسم بين أولي القربى واليتامى والمساكين حقهم من هذا الخمس</w:t>
      </w:r>
      <w:r>
        <w:rPr>
          <w:rFonts w:eastAsia="Amiri" w:cs="Amiri" w:ascii="Amiri" w:hAnsi="Amiri"/>
          <w:color w:val="111111"/>
          <w:sz w:val="28"/>
          <w:szCs w:val="28"/>
          <w:rtl w:val="true"/>
          <w:lang w:bidi="ar-SA"/>
        </w:rPr>
        <w:t>.</w:t>
      </w:r>
      <w:r>
        <w:rPr>
          <w:rStyle w:val="FootnoteAnchor"/>
          <w:rtl w:val="true"/>
        </w:rPr>
        <w:footnoteReference w:id="792"/>
      </w:r>
    </w:p>
    <w:p>
      <w:pPr>
        <w:pStyle w:val="BookText"/>
        <w:rPr/>
      </w:pPr>
      <w:r>
        <w:rPr>
          <w:rFonts w:ascii="IRNazanin" w:hAnsi="IRNazanin" w:eastAsia="IRNazanin"/>
          <w:color w:val="111111"/>
          <w:sz w:val="28"/>
          <w:sz w:val="28"/>
          <w:szCs w:val="28"/>
          <w:rtl w:val="true"/>
          <w:lang w:bidi="fa-IR"/>
        </w:rPr>
        <w:t>وهذه المناقشة قد لا تكون جارية على مقتضى الفن، وإذا اعترفنا بأن له حقاً في المال بحكم كونه من آل البيت، وتوقف تسلّمه على إذن الإمام علیه السلام في خصوص حق ذوي القربى أمر لا يقرّه الفقهاء، ولو سلمنا له بذلك فهو بحكم نيابته عنه علیه السلام في توزيع الأموال على مستحقيها بالبصرة، يسوغ له أن يأخذ ما يراه من حقه كمستحق من المستحقين إلا أن يثبت ردع من إمامه علیه السلام عن تناوله لمصلحة يراها هو</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والحقيقة أن العنوان الأوّلي، بمقتضى نص الكتاب على الخمس، لا يمنع من أخذه، و مذهب أهل البيت علیهم السلام وعلى رأسهم الإمام في هذه القضية معروف، ولكن الذي </w:t>
      </w:r>
    </w:p>
    <w:p>
      <w:pPr>
        <w:pStyle w:val="BookText"/>
        <w:rPr/>
      </w:pPr>
      <w:r>
        <w:rPr>
          <w:rFonts w:ascii="IRNazanin" w:hAnsi="IRNazanin" w:eastAsia="IRNazanin"/>
          <w:color w:val="111111"/>
          <w:sz w:val="28"/>
          <w:sz w:val="28"/>
          <w:szCs w:val="28"/>
          <w:rtl w:val="true"/>
          <w:lang w:bidi="fa-IR"/>
        </w:rPr>
        <w:t xml:space="preserve">يبدو من بعض الأحاديث أن الإمام علیه السلام لم يجبر على ما يقتضيه هذا العنوان لطرو عنوان ثانوي عليه ، يكون هذا العنوان هو ما أشار إليه الإمام الباقر علیه السلام في جوابه لأبي إسحق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جعفر محمد بن علي علیه السلام،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أرأيت علياً حين ولّي العراق وما ولّي من أمر الناس كيف صنع في سهم ذوي القربى؟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سلك بهم طريق أبي بكر وعمر قلت كيف ولم وأنتم تقولون ما تقولون؟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والله ما كان أهله يصدرون إلّا عن رأيه، فقلت فما منعه؟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يكره أن يدعى عليه مخالفة أبي بكر وعمر</w:t>
      </w:r>
      <w:r>
        <w:rPr>
          <w:rFonts w:eastAsia="IRNazanin" w:cs="IRNazanin"/>
          <w:color w:val="111111"/>
          <w:sz w:val="28"/>
          <w:szCs w:val="28"/>
          <w:rtl w:val="true"/>
          <w:lang w:bidi="fa-IR"/>
        </w:rPr>
        <w:t>».</w:t>
      </w:r>
      <w:r>
        <w:rPr>
          <w:rStyle w:val="FootnoteAnchor"/>
          <w:rtl w:val="true"/>
        </w:rPr>
        <w:footnoteReference w:id="793"/>
      </w:r>
    </w:p>
    <w:p>
      <w:pPr>
        <w:pStyle w:val="BookText"/>
        <w:rPr/>
      </w:pPr>
      <w:r>
        <w:rPr>
          <w:rFonts w:ascii="IRNazanin" w:hAnsi="IRNazanin" w:eastAsia="IRNazanin"/>
          <w:color w:val="111111"/>
          <w:sz w:val="28"/>
          <w:sz w:val="28"/>
          <w:szCs w:val="28"/>
          <w:rtl w:val="true"/>
          <w:lang w:bidi="fa-IR"/>
        </w:rPr>
        <w:t>والواقع إن كثيراً من الأحكام التي شرعها ،سابقوه، وخالفهم فيها الإمام علیه السلام لم يعمل على تغييرها في عهده؛ لتركّزها في نفوس الرأي العام وتمسكهم بها، وربّما كان يخشى من تغييرها حدوث بلبلة قد تنتهي إلى مفسدة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حاول في صلاة التراويح أن يعيدها إلى عهدها في أيام الرسول صلی الله علیه و آله وسلم، فتنادى المسلمون واعمراه </w:t>
      </w:r>
      <w:r>
        <w:rPr>
          <w:rStyle w:val="FootnoteAnchor"/>
          <w:rtl w:val="true"/>
        </w:rPr>
        <w:footnoteReference w:id="794"/>
      </w:r>
      <w:r>
        <w:rPr>
          <w:rFonts w:ascii="Amiri" w:hAnsi="Amiri" w:eastAsia="Amiri" w:cs="Amiri"/>
          <w:color w:val="111111"/>
          <w:sz w:val="28"/>
          <w:sz w:val="28"/>
          <w:szCs w:val="28"/>
          <w:rtl w:val="true"/>
          <w:lang w:bidi="ar-SA"/>
        </w:rPr>
        <w:t>ووقفوا دون امتثال أمره في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وقضية الخمس قضية حساسة لا ترقى إليها صلاة التراويح في أهميتها لدى الجماهير؛ لما تدخل عليهم من المال، فلو أراد الإمام علیه السلام أن يصر على تقسيمها في أقاربه خاصة بمقتضى الآية، لكان أيسر ما يقوله المهرجون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 قتلنا عثمان ولربطوا بين السيرتين في مراعاة الأقارب دون إصغاء لما تقتضيه الآية أو غير الآية من الأحكام</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وربّما اعتبر بعضهم أن ما يدخله توزيعه هذا من اليسر عليهم، وعلى أهل بيته، هدفاً من مطالبته بحقه بالخلافة لسابقيه، مع أنا عرفنا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حدثنا صاحبنا من 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مدى تقييمه للخلافة عندما وزنها بالنعل، ما لم يقم حقاً أو يدفع باطلاً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فمنعه إذاً لأقربائه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لهذا العنوان الثانوي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 للأمة ولهم من تعريضهم لما يحدثه هذا التغيير من فساد</w:t>
      </w:r>
    </w:p>
    <w:p>
      <w:pPr>
        <w:pStyle w:val="BookText"/>
        <w:rPr/>
      </w:pPr>
      <w:r>
        <w:rPr>
          <w:rFonts w:ascii="IRNazanin" w:hAnsi="IRNazanin" w:eastAsia="IRNazanin"/>
          <w:color w:val="111111"/>
          <w:sz w:val="28"/>
          <w:sz w:val="28"/>
          <w:szCs w:val="28"/>
          <w:rtl w:val="true"/>
          <w:lang w:bidi="fa-IR"/>
        </w:rPr>
        <w:t xml:space="preserve">فإذا صح هذا وأردنا أن نلتمس المبرر لصاحبنا في حينه، وجدناه قائماً، فأخذه للمال بدافع الحاجة إليه من دون أن يثير حوله الغبار لتكتمه له أمر لا يتنافى مع العنوان الأولي لحكم الخمس، وهو حق له، وموقف الإمام علیه السلام بعد كتاب أبي الاسود الدؤلي وأمره بإرجاعه إلى بيت المال طبيعي أيضاً؛ لطرو العنوان الثانوي الملزم بعد اطلاع أبي الأسود، وخوفه من أن يدبّ التهامس بين الناس حول هذا الموضوع، وكان لا بد له أن يرجع المال بعد إصرار الإمام علیه السلام عليه وعدم إقراره على وجهة نظره، وما كان لمثله أن يصبر على نهي إمامه، ففي مكارم الأخلاق للطبرسي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عبد الله بن عباس لما رجع من البصرة وحمل المال ودخل الكوفة، وجد أمير المؤمنين علیه السلام قائماً في السوق وهو ينادي بنفسه معاشر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فسلمت عليه فردّ عليّ السلام،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عباس ما فعل المال؟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هو يا أمير المؤمنين وحملته إليه فقربني ورحّب بي </w:t>
      </w:r>
      <w:r>
        <w:rPr>
          <w:rFonts w:eastAsia="IRNazanin" w:cs="IRNazanin"/>
          <w:color w:val="111111"/>
          <w:sz w:val="28"/>
          <w:szCs w:val="28"/>
          <w:rtl w:val="true"/>
          <w:lang w:bidi="fa-IR"/>
        </w:rPr>
        <w:t>..».</w:t>
      </w:r>
      <w:r>
        <w:rPr>
          <w:rStyle w:val="FootnoteAnchor"/>
          <w:rtl w:val="true"/>
        </w:rPr>
        <w:footnoteReference w:id="795"/>
      </w:r>
    </w:p>
    <w:p>
      <w:pPr>
        <w:pStyle w:val="BookText"/>
        <w:rPr/>
      </w:pPr>
      <w:r>
        <w:rPr>
          <w:rFonts w:ascii="IRNazanin" w:hAnsi="IRNazanin" w:eastAsia="IRNazanin"/>
          <w:color w:val="111111"/>
          <w:sz w:val="28"/>
          <w:sz w:val="28"/>
          <w:szCs w:val="28"/>
          <w:rtl w:val="true"/>
          <w:lang w:bidi="fa-IR"/>
        </w:rPr>
        <w:t>فأخذه إذا كان بحق؛ لتوفّر العنوان الأولي فيه، وربّما تخيل أن أبا الأسود كان أقدر على فهم وجهة نظره هذه، وهو الذي عُرف بتلمذته عليه، وإرجاعه كان بحق أيضاً؛ لطرو العنوان الثانوي عليه، ومع هذا فأين موضع الخيانة واللصوصية من عمله؛ حتى يلزم الإمام علیه السلام بعزله وتنحيته عن منصبه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ينم على مدى تورّعه وصلوحه لما ينهض به</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أية حال فقد كانت له وجهة نظر لها أساس من الشرع في عقيدته، كما صرح قيس بعد سعد في خطبته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يرويها أبو الفرج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يزعم أنها 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صرّح </w:t>
      </w:r>
      <w:bookmarkStart w:id="266" w:name="pg15225_151511"/>
    </w:p>
    <w:p>
      <w:pPr>
        <w:pStyle w:val="BookText"/>
        <w:rPr/>
      </w:pPr>
      <w:bookmarkEnd w:id="266"/>
      <w:r>
        <w:rPr>
          <w:rFonts w:ascii="Amiri" w:hAnsi="Amiri" w:eastAsia="Amiri" w:cs="Amiri"/>
          <w:color w:val="111111"/>
          <w:sz w:val="28"/>
          <w:sz w:val="28"/>
          <w:szCs w:val="28"/>
          <w:rtl w:val="true"/>
          <w:lang w:bidi="ar-SA"/>
        </w:rPr>
        <w:t xml:space="preserve">في جوابه لابن الزبير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جملي المال فإنه كان مالاً جبيناه، وأعطينا كل ذي حق حقه، وبقيت بقية هو دون حقنا في كتاب الله، فأخذنا بحقنا</w:t>
      </w:r>
      <w:r>
        <w:rPr>
          <w:rFonts w:eastAsia="Amiri" w:cs="Amiri" w:ascii="Amiri" w:hAnsi="Amiri"/>
          <w:color w:val="111111"/>
          <w:sz w:val="28"/>
          <w:szCs w:val="28"/>
          <w:rtl w:val="true"/>
          <w:lang w:bidi="ar-SA"/>
        </w:rPr>
        <w:t>»</w:t>
      </w:r>
      <w:r>
        <w:rPr>
          <w:rStyle w:val="FootnoteAnchor"/>
          <w:rtl w:val="true"/>
        </w:rPr>
        <w:footnoteReference w:id="796"/>
      </w:r>
      <w:r>
        <w:rPr>
          <w:rFonts w:ascii="Amiri" w:hAnsi="Amiri" w:eastAsia="Amiri" w:cs="Amiri"/>
          <w:color w:val="111111"/>
          <w:sz w:val="28"/>
          <w:sz w:val="28"/>
          <w:szCs w:val="28"/>
          <w:rtl w:val="true"/>
          <w:lang w:bidi="ar-SA"/>
        </w:rPr>
        <w:t>، ولا أقل من اعتباره مجتهداً مخطئاً لا متحدياً لأهم مبادئ الدين كما هو فحوى كلام طه 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مقدار ما أخذ من المال فالذي أقربه أنه لم يتجاوز العشرة آلاف درهم التي ذكرها اليعقوبي</w:t>
      </w:r>
      <w:r>
        <w:rPr>
          <w:rStyle w:val="FootnoteAnchor"/>
          <w:rtl w:val="true"/>
        </w:rPr>
        <w:footnoteReference w:id="797"/>
      </w:r>
      <w:r>
        <w:rPr>
          <w:rFonts w:ascii="IRNazanin" w:hAnsi="IRNazanin" w:eastAsia="IRNazanin"/>
          <w:color w:val="111111"/>
          <w:sz w:val="28"/>
          <w:sz w:val="28"/>
          <w:szCs w:val="28"/>
          <w:rtl w:val="true"/>
          <w:lang w:bidi="fa-IR"/>
        </w:rPr>
        <w:t xml:space="preserve">، وإلا فمن البعيد جداً أن يتناول ستة ملايين أو مليونين أو حتى أربعمائة ألف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ذكر في روايات سابقة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عزمه أن يخفي ذلك على الناس وعلى إمامه علیه السلام، وكأنه لم يصنع شيئاً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كما ربّما يدل على ذلك ما ذكروا من مراسلاته مع الإمام علیه السلام كقوله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لما تحت يدي ضابط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 كان هذا المقدار لا يكون طبيعياً إذا صدّقنا رواية الطبري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وليس المهم بعد ذلك تحقيق الكمية التي أخذها إذا آمنًا مع اليعقوبي وغيره ببساطة الحادثة، وإرجاع المال، وبقائه في منصبه مدة بقاء الإمام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فلنعاود سيرنا معه في هذه الحقبة على هذا الضوء؛ لنرى ما جدّ له بعد هذه الحادثة من أحداث؛ ولنلمس بأيدينا بعض ما أشرنا إليه من ملابسات</w:t>
      </w:r>
      <w:r>
        <w:rPr>
          <w:rFonts w:eastAsia="IRNazanin" w:cs="IRNazanin"/>
          <w:color w:val="111111"/>
          <w:sz w:val="28"/>
          <w:szCs w:val="28"/>
          <w:rtl w:val="true"/>
          <w:lang w:bidi="fa-IR"/>
        </w:rPr>
        <w:t>.</w:t>
      </w:r>
    </w:p>
    <w:p>
      <w:pPr>
        <w:pStyle w:val="Heading4"/>
        <w:numPr>
          <w:ilvl w:val="3"/>
          <w:numId w:val="1"/>
        </w:numPr>
        <w:rPr/>
      </w:pPr>
      <w:bookmarkStart w:id="267" w:name="__RefHeading___Toc3426224_2142443653"/>
      <w:bookmarkStart w:id="268" w:name="_Toc80"/>
      <w:bookmarkEnd w:id="267"/>
      <w:r>
        <w:rPr>
          <w:rtl w:val="true"/>
        </w:rPr>
        <w:t>(</w:t>
      </w:r>
      <w:r>
        <w:rPr/>
        <w:t>17</w:t>
      </w:r>
      <w:r>
        <w:rPr>
          <w:rtl w:val="true"/>
        </w:rPr>
        <w:t>)</w:t>
      </w:r>
      <w:bookmarkEnd w:id="268"/>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الطبيعي جداً أن يستدعي الإمام علیه السلام صاحبنا بعد رضاه عنه، ليسري عن نفسه بعض ما علق بها من ألم لملابسات هذه الحادثة، وأن يسارع ابن عباس إلى إجابة الدعوة؛ ليتمنّى له شرح بواعثه على أخذ المال، ولا يبعد أن يبدأ بالسفر، إذا لم تأته دعوة </w:t>
      </w:r>
    </w:p>
    <w:p>
      <w:pPr>
        <w:pStyle w:val="BookText"/>
        <w:rPr/>
      </w:pPr>
      <w:r>
        <w:rPr>
          <w:rFonts w:ascii="IRNazanin" w:hAnsi="IRNazanin" w:eastAsia="IRNazanin"/>
          <w:color w:val="111111"/>
          <w:sz w:val="28"/>
          <w:sz w:val="28"/>
          <w:szCs w:val="28"/>
          <w:rtl w:val="true"/>
          <w:lang w:bidi="fa-IR"/>
        </w:rPr>
        <w:t>من إمامه علیه السلام، ولا يكتفي بما دار بينهما من مراسلات مهما قيل في روعة أدائها فإنها دون ما تأتي به المشافهة عادة من تطييب النفوس، وفهم وجهات النظر على اختلافها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والرواية التي نسبها سبط ابن الجوزي إلى القيل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تعرضه لحادثة بيت المال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عاد إلى الكوفة</w:t>
      </w:r>
      <w:r>
        <w:rPr>
          <w:rFonts w:eastAsia="Amiri" w:cs="Amiri" w:ascii="Amiri" w:hAnsi="Amiri"/>
          <w:color w:val="111111"/>
          <w:sz w:val="28"/>
          <w:szCs w:val="28"/>
          <w:rtl w:val="true"/>
          <w:lang w:bidi="ar-SA"/>
        </w:rPr>
        <w:t>»</w:t>
      </w:r>
      <w:r>
        <w:rPr>
          <w:rStyle w:val="FootnoteAnchor"/>
          <w:rtl w:val="true"/>
        </w:rPr>
        <w:footnoteReference w:id="798"/>
      </w:r>
      <w:r>
        <w:rPr>
          <w:rFonts w:ascii="Amiri" w:hAnsi="Amiri" w:eastAsia="Amiri" w:cs="Amiri"/>
          <w:color w:val="111111"/>
          <w:sz w:val="28"/>
          <w:sz w:val="28"/>
          <w:szCs w:val="28"/>
          <w:rtl w:val="true"/>
          <w:lang w:bidi="ar-SA"/>
        </w:rPr>
        <w:t xml:space="preserve">لا تخلو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أخال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صحة وطبيعة الحادثة ،تقتضيها، بالإضافة إلى تمشيها مع جملة من الروايات صرحت بصدور بعض الحوادث عنه وهو بالكوفة في هذا العهد بالذات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ولست أبعد أن في شرحه لظروف الحادثة وبواعثها ما جلب عطف الإمام علیه السلام عليه واهتمامه بترضيه، فكان يتفقده إذا غاب عن موضع يقتضي حضوره فيه ويسأل عنه، ففي الكامل للمبرد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يروى عن علي بن أبي طالب رحمة الله عليه، أنه افتقد عبد الله بن العباس رحمه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 أبي العباس لم يحضر ؟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له مولود، فلما صلّى علي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أمضوا بنا إليه فأتاه فهناه فقال شكرت الواهب، وبورك لك في الموهوب، ما سميته؟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يجوز لي أن أسميه حتى تسميه؟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 به فأخرج إليه فأخذه وحنّكه ودعا له، ثم ردّه إليه،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خذه إليك أبا الأملاك قد سميته علياً وكنّيته أبا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Style w:val="FootnoteAnchor"/>
          <w:rtl w:val="true"/>
        </w:rPr>
        <w:footnoteReference w:id="799"/>
      </w:r>
    </w:p>
    <w:p>
      <w:pPr>
        <w:pStyle w:val="BookText"/>
        <w:rPr/>
      </w:pPr>
      <w:r>
        <w:rPr>
          <w:rFonts w:ascii="Amiri" w:hAnsi="Amiri" w:eastAsia="Amiri" w:cs="Amiri"/>
          <w:color w:val="111111"/>
          <w:sz w:val="28"/>
          <w:sz w:val="28"/>
          <w:szCs w:val="28"/>
          <w:rtl w:val="true"/>
          <w:lang w:bidi="ar-SA"/>
        </w:rPr>
        <w:t xml:space="preserve">وفي بعض الروايات أن الذي سماه هو أبوه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سميته باسم أحب الناس إلي وكنّاه أبا الحسن</w:t>
      </w:r>
      <w:r>
        <w:rPr>
          <w:rFonts w:eastAsia="Amiri" w:cs="Amiri" w:ascii="Amiri" w:hAnsi="Amiri"/>
          <w:color w:val="111111"/>
          <w:sz w:val="28"/>
          <w:szCs w:val="28"/>
          <w:rtl w:val="true"/>
          <w:lang w:bidi="ar-SA"/>
        </w:rPr>
        <w:t>».</w:t>
      </w:r>
      <w:r>
        <w:rPr>
          <w:rStyle w:val="FootnoteAnchor"/>
          <w:rtl w:val="true"/>
        </w:rPr>
        <w:footnoteReference w:id="800"/>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أسلوب تفقّده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بال أبي العباس لم يحضر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ومسارعته إلى الحضور بنفسه لتهنئته ما ربما يشير إلى ذلك العطف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وبالطبع كان لهذه الزيارة أوقع الأثر لا في نفسه فحسب، بل في نفوس أهل بيته جميعاً، وما أظنهم كانوا يحسبون بأن القدر قد خبأ لهم في تلك الليلة ما يقضي على كل ما تبقى لهم من فرح وسرور، حيث فاجأهم عبد الرحمن بن ملجم بقتل الإمام علیه السلام وهو يصلي بالناس صلاة الصبح في نفس ذلك اليوم، وقد حدد كثير من المؤرخين الذين عرضوا لولادة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ميلاده بليلة مقتل الإمام علیه السلام</w:t>
      </w:r>
      <w:r>
        <w:rPr>
          <w:rFonts w:eastAsia="IRNazanin" w:cs="IRNazanin"/>
          <w:color w:val="111111"/>
          <w:sz w:val="28"/>
          <w:szCs w:val="28"/>
          <w:rtl w:val="true"/>
          <w:lang w:bidi="fa-IR"/>
        </w:rPr>
        <w:t>.</w:t>
      </w:r>
      <w:r>
        <w:rPr>
          <w:rStyle w:val="FootnoteAnchor"/>
          <w:rtl w:val="true"/>
        </w:rPr>
        <w:footnoteReference w:id="801"/>
      </w:r>
    </w:p>
    <w:p>
      <w:pPr>
        <w:pStyle w:val="BookText"/>
        <w:rPr/>
      </w:pPr>
      <w:r>
        <w:rPr>
          <w:rFonts w:ascii="IRNazanin" w:hAnsi="IRNazanin" w:eastAsia="IRNazanin"/>
          <w:color w:val="111111"/>
          <w:sz w:val="28"/>
          <w:sz w:val="28"/>
          <w:szCs w:val="28"/>
          <w:rtl w:val="true"/>
          <w:lang w:bidi="fa-IR"/>
        </w:rPr>
        <w:t>وأمضّ من ذلك أن هذه الحادثة جاءت بعد بارقة من الأمل في إعادة ما أفقدهم التحكيم من الظفر، فقد أسلمت الكوفة قيادها إلى إمامها  علیه السلام ، بعد تخاذل وتقاعس ونكول، حتى ملّهم إمامهم وتمنى لنفسه الشهادة من على منبرها وقال مراراً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يحبس أشقاكم أن يجيء فيقتلني، اللهم إني قد سئمتهم وسأموني فأرحني منهم وأرحهم مني</w:t>
      </w:r>
      <w:r>
        <w:rPr>
          <w:rFonts w:eastAsia="IRNazanin" w:cs="IRNazanin"/>
          <w:color w:val="111111"/>
          <w:sz w:val="28"/>
          <w:szCs w:val="28"/>
          <w:rtl w:val="true"/>
          <w:lang w:bidi="fa-IR"/>
        </w:rPr>
        <w:t>».</w:t>
      </w:r>
      <w:r>
        <w:rPr>
          <w:rStyle w:val="FootnoteAnchor"/>
          <w:rtl w:val="true"/>
        </w:rPr>
        <w:footnoteReference w:id="802"/>
      </w:r>
    </w:p>
    <w:p>
      <w:pPr>
        <w:pStyle w:val="BookText"/>
        <w:rPr/>
      </w:pPr>
      <w:r>
        <w:rPr>
          <w:rFonts w:ascii="Amiri" w:hAnsi="Amiri" w:eastAsia="Amiri" w:cs="Amiri"/>
          <w:color w:val="111111"/>
          <w:sz w:val="28"/>
          <w:sz w:val="28"/>
          <w:szCs w:val="28"/>
          <w:rtl w:val="true"/>
          <w:lang w:bidi="ar-SA"/>
        </w:rPr>
        <w:t>وأخال أننا لا نستطيع أن ندرك هول الفاجعة في نفس صاحبنا، ومدى ما ألم به، إذا لم نحط خبراً بما صورناه من علائقه به منذ طفولته المبكرة، حيث اتخذ منه بطلاً يتأثره في حركاته وسكناته ، ثم ملازمته له حتى ساعته الأخيرة، على نحو ما صورناه فيما سبق من فصول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ذكروا له أبياتاً قالها في رثائه، ربّما صوّرت جانباً من جوانب هول الواقعة في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وهزّ عليّ بالعراقين لجّة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مصيبتها جلّت على كل مسلم </w:t>
      </w:r>
    </w:p>
    <w:p>
      <w:pPr>
        <w:pStyle w:val="BookText"/>
        <w:rPr/>
      </w:pPr>
      <w:r>
        <w:rPr>
          <w:rFonts w:ascii="Amiri" w:hAnsi="Amiri" w:eastAsia="Amiri" w:cs="Amiri"/>
          <w:color w:val="111111"/>
          <w:sz w:val="28"/>
          <w:sz w:val="28"/>
          <w:szCs w:val="28"/>
          <w:rtl w:val="true"/>
          <w:lang w:bidi="ar-SA"/>
        </w:rPr>
        <w:t>وقال سيأتيها من الله نازل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ويخضبها أشقى البرية بالدم</w:t>
      </w:r>
    </w:p>
    <w:p>
      <w:pPr>
        <w:pStyle w:val="BookText"/>
        <w:rPr/>
      </w:pPr>
      <w:r>
        <w:rPr>
          <w:rFonts w:ascii="Amiri" w:hAnsi="Amiri" w:eastAsia="Amiri" w:cs="Amiri"/>
          <w:color w:val="111111"/>
          <w:sz w:val="28"/>
          <w:sz w:val="28"/>
          <w:szCs w:val="28"/>
          <w:rtl w:val="true"/>
          <w:lang w:bidi="ar-SA"/>
        </w:rPr>
        <w:t>فعاجله بالسيف شُلّت يمينه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الشؤم قطام عند ذاك ابن ملجم</w:t>
      </w:r>
    </w:p>
    <w:p>
      <w:pPr>
        <w:pStyle w:val="BookText"/>
        <w:rPr/>
      </w:pPr>
      <w:r>
        <w:rPr>
          <w:rFonts w:ascii="Amiri" w:hAnsi="Amiri" w:eastAsia="Amiri" w:cs="Amiri"/>
          <w:color w:val="111111"/>
          <w:sz w:val="28"/>
          <w:sz w:val="28"/>
          <w:szCs w:val="28"/>
          <w:rtl w:val="true"/>
          <w:lang w:bidi="ar-SA"/>
        </w:rPr>
        <w:t>فيا ضربة من خاسر ضل سعيه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تبوّاً منها مقعداً في جهنم</w:t>
      </w:r>
    </w:p>
    <w:p>
      <w:pPr>
        <w:pStyle w:val="BookText"/>
        <w:rPr/>
      </w:pPr>
      <w:r>
        <w:rPr>
          <w:rFonts w:ascii="Amiri" w:hAnsi="Amiri" w:eastAsia="Amiri" w:cs="Amiri"/>
          <w:color w:val="111111"/>
          <w:sz w:val="28"/>
          <w:sz w:val="28"/>
          <w:szCs w:val="28"/>
          <w:rtl w:val="true"/>
          <w:lang w:bidi="ar-SA"/>
        </w:rPr>
        <w:t>ففاز أمير المؤمنين بحظه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طرقت إحدى الليالي بمعظم</w:t>
      </w:r>
    </w:p>
    <w:p>
      <w:pPr>
        <w:pStyle w:val="BookText"/>
        <w:rPr/>
      </w:pPr>
      <w:r>
        <w:rPr>
          <w:rFonts w:ascii="Amiri" w:hAnsi="Amiri" w:eastAsia="Amiri" w:cs="Amiri"/>
          <w:color w:val="111111"/>
          <w:sz w:val="28"/>
          <w:sz w:val="28"/>
          <w:szCs w:val="28"/>
          <w:rtl w:val="true"/>
          <w:lang w:bidi="ar-SA"/>
        </w:rPr>
        <w:t>ألا إنما الدنيا بلاء وفتنة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حلاوتها شيبت بصاب و علقم</w:t>
      </w:r>
      <w:r>
        <w:rPr>
          <w:rFonts w:eastAsia="Amiri" w:cs="Amiri" w:ascii="Amiri" w:hAnsi="Amiri"/>
          <w:color w:val="111111"/>
          <w:sz w:val="28"/>
          <w:szCs w:val="28"/>
          <w:rtl w:val="true"/>
          <w:lang w:bidi="ar-SA"/>
        </w:rPr>
        <w:t>».</w:t>
      </w:r>
      <w:r>
        <w:rPr>
          <w:rStyle w:val="FootnoteAnchor"/>
          <w:rtl w:val="true"/>
        </w:rPr>
        <w:footnoteReference w:id="803"/>
      </w:r>
    </w:p>
    <w:p>
      <w:pPr>
        <w:pStyle w:val="BookText"/>
        <w:rPr/>
      </w:pPr>
      <w:r>
        <w:rPr>
          <w:rFonts w:ascii="IRNazanin" w:hAnsi="IRNazanin" w:eastAsia="IRNazanin"/>
          <w:color w:val="111111"/>
          <w:sz w:val="28"/>
          <w:sz w:val="28"/>
          <w:szCs w:val="28"/>
          <w:rtl w:val="true"/>
          <w:lang w:bidi="fa-IR"/>
        </w:rPr>
        <w:t xml:space="preserve">فهو هنا يخبر عن إخبار الإمام علیه السلام بقتله على يد أشقاها، ومعاجلة هذا الأشقى له، وفوز الإمام علیه السلام بحظه من الشهادة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طرقت إحدى الليالي بمعظم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يعقب بهذه التجربة الخالدة، وكأنه يشير إلى اجتماع الحزن والسرور عليه في وقت واحد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إنما الدنيا بلاء وفتنة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حلاوتها شيبت بصاب وعلقم</w:t>
      </w:r>
    </w:p>
    <w:p>
      <w:pPr>
        <w:pStyle w:val="BookText"/>
        <w:rPr/>
      </w:pPr>
      <w:r>
        <w:rPr>
          <w:rFonts w:ascii="Amiri" w:hAnsi="Amiri" w:eastAsia="Amiri" w:cs="Amiri"/>
          <w:color w:val="111111"/>
          <w:sz w:val="28"/>
          <w:sz w:val="28"/>
          <w:szCs w:val="28"/>
          <w:rtl w:val="true"/>
          <w:lang w:bidi="ar-SA"/>
        </w:rPr>
        <w:t>ولعلّه يريد بالحلاوة والعلقم ما اجتمع له ولأسرته في تلكم الليلة من سرور وشجو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وظل الإمام علیه السلام ثلاثة أيام يعاني ألم الضربة وألم السم، وظل آله في أمض وأشجى حالة، وحتى أسلم نفسه علیه السلام وجهزه ولده الحسن علیه السلام وتولّى معه صاحبنا تغسيله</w:t>
      </w:r>
      <w:r>
        <w:rPr>
          <w:rStyle w:val="FootnoteAnchor"/>
          <w:rtl w:val="true"/>
        </w:rPr>
        <w:footnoteReference w:id="804"/>
      </w:r>
      <w:r>
        <w:rPr>
          <w:rFonts w:ascii="Amiri" w:hAnsi="Amiri" w:eastAsia="Amiri" w:cs="Amiri"/>
          <w:color w:val="111111"/>
          <w:sz w:val="28"/>
          <w:sz w:val="28"/>
          <w:szCs w:val="28"/>
          <w:rtl w:val="true"/>
          <w:lang w:bidi="ar-SA"/>
        </w:rPr>
        <w:t>ودفن سراً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وكان أهم ما يهم ابن عباس بعد ذلك أن يتمّ الأمر لولده الحسن علیه السلام، ولكن يريده أن يتم عن رضا الجماهير، فلا بد إذاً من ترشيحه وبالطبع إن الذي يخرج إلى الناس فيرشّحه لا بد أن يكون من أبرز آل البيت شأناً، ومن هو أولى بهذه المهمة منه فليخرج إليهم إذا، يقول المدائني </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ولما توفي علي علیه السلام خرج عبد الله بن العباس بن عبد المطلب إلى 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p>
    <w:p>
      <w:pPr>
        <w:pStyle w:val="BookText"/>
        <w:rPr/>
      </w:pPr>
      <w:r>
        <w:rPr>
          <w:rFonts w:ascii="IRNazanin" w:hAnsi="IRNazanin" w:eastAsia="IRNazanin"/>
          <w:color w:val="111111"/>
          <w:sz w:val="28"/>
          <w:sz w:val="28"/>
          <w:szCs w:val="28"/>
          <w:rtl w:val="true"/>
          <w:lang w:bidi="fa-IR"/>
        </w:rPr>
        <w:t>أمير المؤمنين علیه السلام توفي وقد ترك خلفاً، فإن أحببتم خرج إليكم، وإن كرهتم فلا أحد على أحد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الناس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يخرج إلينا</w:t>
      </w:r>
      <w:r>
        <w:rPr>
          <w:rFonts w:eastAsia="Amiri" w:cs="Amiri" w:ascii="Amiri" w:hAnsi="Amiri"/>
          <w:color w:val="111111"/>
          <w:sz w:val="28"/>
          <w:szCs w:val="28"/>
          <w:rtl w:val="true"/>
          <w:lang w:bidi="ar-SA"/>
        </w:rPr>
        <w:t>».</w:t>
      </w:r>
      <w:r>
        <w:rPr>
          <w:rStyle w:val="FootnoteAnchor"/>
          <w:rtl w:val="true"/>
        </w:rPr>
        <w:footnoteReference w:id="805"/>
      </w:r>
    </w:p>
    <w:p>
      <w:pPr>
        <w:pStyle w:val="BookText"/>
        <w:rPr/>
      </w:pPr>
      <w:r>
        <w:rPr>
          <w:rFonts w:ascii="IRNazanin" w:hAnsi="IRNazanin" w:eastAsia="IRNazanin"/>
          <w:color w:val="111111"/>
          <w:sz w:val="28"/>
          <w:sz w:val="28"/>
          <w:szCs w:val="28"/>
          <w:rtl w:val="true"/>
          <w:lang w:bidi="fa-IR"/>
        </w:rPr>
        <w:t xml:space="preserve">وفي رواية أبي مخنف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يذكرها أبو الفرج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قيام صاحبنا كان بعد خطبة الإمام الحسن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قام ابن عباس بين يديه فدعا الناس إلى بيعته فاستجابوا له قالوا ما أحبه إلينا وأحقه بالخلافة</w:t>
      </w:r>
      <w:r>
        <w:rPr>
          <w:rFonts w:eastAsia="IRNazanin" w:cs="IRNazanin"/>
          <w:color w:val="111111"/>
          <w:sz w:val="28"/>
          <w:szCs w:val="28"/>
          <w:rtl w:val="true"/>
          <w:lang w:bidi="fa-IR"/>
        </w:rPr>
        <w:t>»</w:t>
      </w:r>
      <w:r>
        <w:rPr>
          <w:rStyle w:val="FootnoteAnchor"/>
          <w:rtl w:val="true"/>
        </w:rPr>
        <w:footnoteReference w:id="806"/>
      </w:r>
      <w:r>
        <w:rPr>
          <w:rFonts w:ascii="Amiri" w:hAnsi="Amiri" w:eastAsia="Amiri" w:cs="Amiri"/>
          <w:color w:val="111111"/>
          <w:sz w:val="28"/>
          <w:sz w:val="28"/>
          <w:szCs w:val="28"/>
          <w:rtl w:val="true"/>
          <w:lang w:bidi="ar-SA"/>
        </w:rPr>
        <w:t>، وقد قال كما في كشف الغمة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ابن نبيكم ووصي إمامكم فبايعوه</w:t>
      </w:r>
      <w:r>
        <w:rPr>
          <w:rFonts w:eastAsia="Amiri" w:cs="Amiri" w:ascii="Amiri" w:hAnsi="Amiri"/>
          <w:color w:val="111111"/>
          <w:sz w:val="28"/>
          <w:szCs w:val="28"/>
          <w:rtl w:val="true"/>
          <w:lang w:bidi="ar-SA"/>
        </w:rPr>
        <w:t>».</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ولما تم للإمام الحسن علیه السلام كل شيء وجّه بعماله إلى الأمصار وأعاد صاحبنا إلى موضع عمله بالبصرة</w:t>
      </w:r>
      <w:r>
        <w:rPr>
          <w:rFonts w:eastAsia="IRNazanin" w:cs="IRNazanin"/>
          <w:color w:val="111111"/>
          <w:sz w:val="28"/>
          <w:szCs w:val="28"/>
          <w:rtl w:val="true"/>
          <w:lang w:bidi="fa-IR"/>
        </w:rPr>
        <w:t>.</w:t>
      </w:r>
      <w:r>
        <w:rPr>
          <w:rStyle w:val="FootnoteAnchor"/>
          <w:rtl w:val="true"/>
        </w:rPr>
        <w:footnoteReference w:id="808"/>
      </w:r>
      <w:bookmarkStart w:id="269" w:name="pg15225_151516"/>
    </w:p>
    <w:p>
      <w:pPr>
        <w:pStyle w:val="Heading3"/>
        <w:numPr>
          <w:ilvl w:val="2"/>
          <w:numId w:val="1"/>
        </w:numPr>
        <w:rPr/>
      </w:pPr>
      <w:bookmarkStart w:id="270" w:name="__RefHeading___Toc3426226_2142443653"/>
      <w:bookmarkStart w:id="271" w:name="_Toc81"/>
      <w:bookmarkEnd w:id="269"/>
      <w:bookmarkEnd w:id="270"/>
      <w:r>
        <w:rPr>
          <w:rtl w:val="true"/>
        </w:rPr>
        <w:t>مع الإمام الحسن علیه السلام في خلافته</w:t>
      </w:r>
      <w:bookmarkEnd w:id="271"/>
    </w:p>
    <w:p>
      <w:pPr>
        <w:pStyle w:val="BookText"/>
        <w:rPr/>
      </w:pPr>
      <w:r>
        <w:rPr>
          <w:rFonts w:ascii="IRNazanin" w:hAnsi="IRNazanin" w:eastAsia="IRNazanin"/>
          <w:color w:val="111111"/>
          <w:sz w:val="28"/>
          <w:sz w:val="28"/>
          <w:szCs w:val="28"/>
          <w:rtl w:val="true"/>
          <w:lang w:bidi="fa-IR"/>
        </w:rPr>
        <w:t xml:space="preserve">وعلم معاوية بقتل الإمام علیه السلام فسر لذلك أعظم السرور، وكان أكبر همه أن يفسد الكوفة والبصرة على الإمام الحسن علیه السلام، فدسّ إلى كل منهما رجلاً يكتب إليه بالأخبار، والذي أخاله أن مهمة الرجلين كانت أعمق من التجسّس له، وإلّا فما أيسر الجواسيس في البلدين، وما أغناه عن إرسال رسل من الشام لتولي ذلك، وإنما كانت مهمتها شراء عواطف الناس، وإحداث روح تمردية في نفوسهم، وأخال أن مهمة رسوله إلى البصرة كانت لا تقل عن مهمة الحضرمي الذي أرسله لبني تميم وكان ما كان من أمره وأمرهم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مر ، ولكنّ يقظة صاحبنا أحبطت مهمته من الأساس فقبض عليه في بني سليم وأُعدم فوراً، وكتب صاحبنا إلى معاوية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بعد فإنك ودسّك أخا بني القين إلى البصرة، تلتمس من غفلات قريش مثل الذي ظفرت به من يمانيتك لكما قال أمية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ابن الأسكر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الأغاني كما قال الشاعر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لعمرك إني والخزاعي طارقاً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كنعجة عادٍ حتفها تتحفّر</w:t>
      </w:r>
    </w:p>
    <w:p>
      <w:pPr>
        <w:pStyle w:val="BookText"/>
        <w:rPr/>
      </w:pPr>
      <w:r>
        <w:rPr>
          <w:rFonts w:ascii="Amiri" w:hAnsi="Amiri" w:eastAsia="Amiri" w:cs="Amiri"/>
          <w:color w:val="111111"/>
          <w:sz w:val="28"/>
          <w:sz w:val="28"/>
          <w:szCs w:val="28"/>
          <w:rtl w:val="true"/>
          <w:lang w:bidi="ar-SA"/>
        </w:rPr>
        <w:t>أثارت عليها شفرة بكراعها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فظلت بها من آخر الليل تجزر</w:t>
      </w:r>
    </w:p>
    <w:p>
      <w:pPr>
        <w:pStyle w:val="BookText"/>
        <w:rPr/>
      </w:pPr>
      <w:r>
        <w:rPr>
          <w:rFonts w:ascii="Amiri" w:hAnsi="Amiri" w:eastAsia="Amiri" w:cs="Amiri"/>
          <w:color w:val="111111"/>
          <w:sz w:val="28"/>
          <w:sz w:val="28"/>
          <w:szCs w:val="28"/>
          <w:rtl w:val="true"/>
          <w:lang w:bidi="ar-SA"/>
        </w:rPr>
        <w:t>شمت بقوم هم صديقك أهلكوا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أصابهم يوم من الدهر أعسر</w:t>
      </w:r>
      <w:r>
        <w:rPr>
          <w:rFonts w:eastAsia="Amiri" w:cs="Amiri" w:ascii="Amiri" w:hAnsi="Amiri"/>
          <w:color w:val="111111"/>
          <w:sz w:val="28"/>
          <w:szCs w:val="28"/>
          <w:rtl w:val="true"/>
          <w:lang w:bidi="ar-SA"/>
        </w:rPr>
        <w:t>».</w:t>
      </w:r>
      <w:r>
        <w:rPr>
          <w:rStyle w:val="FootnoteAnchor"/>
          <w:rtl w:val="true"/>
        </w:rPr>
        <w:footnoteReference w:id="809"/>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لهذا الكتاب وقعه في نفس معاوية فأجاب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فإن الحسن قد كتب إلي بنحو ما كتبت به وأنبني مما لم أجز ظناً وسوء رأي، وإنك لم تصب مثلنا، ولكن مثلنا كما قال الشاعر طارق الخزاعي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فوالله ما أدري وإني 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أيّ من يظنّني أتعذر</w:t>
      </w:r>
    </w:p>
    <w:p>
      <w:pPr>
        <w:pStyle w:val="BookText"/>
        <w:rPr/>
      </w:pPr>
      <w:r>
        <w:rPr>
          <w:rFonts w:ascii="Amiri" w:hAnsi="Amiri" w:eastAsia="Amiri" w:cs="Amiri"/>
          <w:color w:val="111111"/>
          <w:sz w:val="28"/>
          <w:sz w:val="28"/>
          <w:szCs w:val="28"/>
          <w:rtl w:val="true"/>
          <w:lang w:bidi="ar-SA"/>
        </w:rPr>
        <w:t>أعنّف إن كانت زبينة أهلكت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ونال بني لحيان شر ونفّروا</w:t>
      </w:r>
    </w:p>
    <w:p>
      <w:pPr>
        <w:pStyle w:val="BookText"/>
        <w:rPr/>
      </w:pPr>
      <w:r>
        <w:rPr>
          <w:rFonts w:ascii="IRNazanin" w:hAnsi="IRNazanin" w:eastAsia="IRNazanin"/>
          <w:color w:val="111111"/>
          <w:sz w:val="28"/>
          <w:sz w:val="28"/>
          <w:szCs w:val="28"/>
          <w:rtl w:val="true"/>
          <w:lang w:bidi="fa-IR"/>
        </w:rPr>
        <w:t>و تجاوز نشاط معاوية حده، واستعمل مختلف الأساليب لإحداث روح التمرد حتى في الولاة، فهو يتنقل بينهم بين الترغيب والتهديد، وقد كتب إلى زياد عامل صاحبنا على فارس، يتهدده بعد مقتل الإمام علیه السلام فيما يروي الشعبي، ولكن زياداً كان أقوى من أن يوهنه تهديد أو تخويف، فقام في فارس خطيباً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العجب من ابن اكلة الأكباد وكهف النفاق ورئيس الأحزاب، كتب إلي يتهددني، وبيني وبينه ابنا عم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ابن عباس والحسن بن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تسعين ألفاً، واضعي سيوفهم على عواتقهم لا ينثنون، لئن خلص إلي الأمر ليجدني أحمز ضراباً بالسيف</w:t>
      </w:r>
      <w:r>
        <w:rPr>
          <w:rFonts w:eastAsia="IRNazanin" w:cs="IRNazanin"/>
          <w:color w:val="111111"/>
          <w:sz w:val="28"/>
          <w:szCs w:val="28"/>
          <w:rtl w:val="true"/>
          <w:lang w:bidi="fa-IR"/>
        </w:rPr>
        <w:t>».</w:t>
      </w:r>
      <w:r>
        <w:rPr>
          <w:rStyle w:val="FootnoteAnchor"/>
          <w:rtl w:val="true"/>
        </w:rPr>
        <w:footnoteReference w:id="810"/>
      </w:r>
    </w:p>
    <w:p>
      <w:pPr>
        <w:pStyle w:val="BookText"/>
        <w:rPr/>
      </w:pPr>
      <w:r>
        <w:rPr>
          <w:rFonts w:ascii="IRNazanin" w:hAnsi="IRNazanin" w:eastAsia="IRNazanin"/>
          <w:color w:val="111111"/>
          <w:sz w:val="28"/>
          <w:sz w:val="28"/>
          <w:szCs w:val="28"/>
          <w:rtl w:val="true"/>
          <w:lang w:bidi="fa-IR"/>
        </w:rPr>
        <w:t>والذي أظن أن هذه الحوادث وأمثالها هي التي حفزت صاحبنا للكتابة إلى الإمام علیه السلام يستحثه على جهاد عدوه، ويعطيه خلاصةً لتجاربه في السياسة ورأيه في مناوئيه</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وكتابه هذا يعد في قمة ما كتبه من محاسن الكتب، وإن كنا نختلف معه في جدوى آرائه في معالجة المشاكل القائمة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 إليه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بعد فإن المسلمين ولوك أمرهم بعد علي علیه السلام فشمّر للحرب، وجاهد عدوك ، وقارب أصحابك، واشتر من الضنين دينه بما لا يثلم لك دنيا، ووال أهل البيوتات والشرف، تستصلح بهم عشائرهم، حتى يكون الناس جماعة ، فإن بعض ما يكره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مالم يتعد الحق وكانت عواقبه تؤدي إلى ظهور العدل وعزّ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 من كثير ما يحبه الناس، إذا كانت عواقبه تدعو إلى ظهور الجور، وذلّ المؤمنين وعزّ الفاجرين، واقتد بما جاء عن أئمة العدل فقد جاء عنهم أنه لا يصلح الكذب إلا في حرب أو إصلاح بين الناس فإن الحرب خدعة، ولك في ذلك سعة </w:t>
      </w:r>
    </w:p>
    <w:p>
      <w:pPr>
        <w:pStyle w:val="BookText"/>
        <w:rPr/>
      </w:pPr>
      <w:r>
        <w:rPr>
          <w:rFonts w:ascii="Amiri" w:hAnsi="Amiri" w:eastAsia="Amiri" w:cs="Amiri"/>
          <w:color w:val="111111"/>
          <w:sz w:val="28"/>
          <w:sz w:val="28"/>
          <w:szCs w:val="28"/>
          <w:rtl w:val="true"/>
          <w:lang w:bidi="ar-SA"/>
        </w:rPr>
        <w:t>إذا كنت محارباً مالم تبطل 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علياً أباك إنما رغب الناس عنه إلى معاوية أنه آسى بينهم في الفيء وسوّى بينهم في العطاء، فثقل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أنك تحارب من حارب الله ورسوله في ابتداء الإسلام حتى ظهر أمر الله، فلما وحد الرب ومحق الشرك وعزّ الدين، أظهروا الإيمان وقرأوا القرآن مستهزئين بآياته وقاموا إلى الصلاة وهم كسالى، وأدوا الفرائض وهم لها كارهون، فلما رأوا أنه لا يعزّ في الدين إلّا الأتقياء الأبرار، توسّموا بسيما الصالحين؛ ليظن المسلمون بهم خيراً، فما زالوا حتى أشركوهم في أماناتهم،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حسابهم على الله فإن كانوا صادقين فإخواننا في الدين، وإن كانوا كاذبين كانوا بما اقترفوا هم الأخسرين، وقد منيت بأولئك وبأبنائهم وأشباههم، والله ما زادهم طول العمر إلا غيّاً، ولا زادهم ذلك لأهل الدين إلّا مقتاً، فجاهدهم، ولا ترض دنيّة و لا تقبل خسفاً، فإن علياً لم يجب إلى الحكومة حتى غُلب على أمره فأجاب، وإنهم يعلمون أنه أولى بالأمر إن حكموا بالعدل، فلما حكموا بالهوى، رجع إلى ما كان عليه حتى أتى عليه أجله، لا تخرجن من حق أنت أولى به حتى يحول الموت دون ذلك، والسلام</w:t>
      </w:r>
      <w:r>
        <w:rPr>
          <w:rFonts w:eastAsia="Amiri" w:cs="Amiri" w:ascii="Amiri" w:hAnsi="Amiri"/>
          <w:color w:val="111111"/>
          <w:sz w:val="28"/>
          <w:szCs w:val="28"/>
          <w:rtl w:val="true"/>
          <w:lang w:bidi="ar-SA"/>
        </w:rPr>
        <w:t>».</w:t>
      </w:r>
      <w:r>
        <w:rPr>
          <w:rStyle w:val="FootnoteAnchor"/>
          <w:rtl w:val="true"/>
        </w:rPr>
        <w:footnoteReference w:id="811"/>
      </w:r>
    </w:p>
    <w:p>
      <w:pPr>
        <w:pStyle w:val="BookText"/>
        <w:rPr/>
      </w:pPr>
      <w:r>
        <w:rPr>
          <w:rFonts w:ascii="Amiri" w:hAnsi="Amiri" w:eastAsia="Amiri" w:cs="Amiri"/>
          <w:color w:val="111111"/>
          <w:sz w:val="28"/>
          <w:sz w:val="28"/>
          <w:szCs w:val="28"/>
          <w:rtl w:val="true"/>
          <w:lang w:bidi="ar-SA"/>
        </w:rPr>
        <w:t xml:space="preserve">وهذه السياسة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فيها من واقعية دينية حكيمة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تكون مؤثرة إن نهج عليها؛ لو كان لخصمهم شيء من الواقعية والتقيّد بالدين</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وكان الكثير من زعماء القبائل في الكوفة لم يسأموا بعد من سياسة الإمام علي علیه السلام في مساواتهم بشعوبهم، ولم يتخلّوا عن رواسبهم الموروثة في إعطائهم حق الامتياز على أفراد قبائلهم، سواء في العطاء أم النفوذ والوساطة على حساب أصحاب الحقوق من </w:t>
      </w:r>
    </w:p>
    <w:p>
      <w:pPr>
        <w:pStyle w:val="BookText"/>
        <w:rPr/>
      </w:pPr>
      <w:r>
        <w:rPr>
          <w:rFonts w:ascii="Amiri" w:hAnsi="Amiri" w:eastAsia="Amiri" w:cs="Amiri"/>
          <w:color w:val="111111"/>
          <w:sz w:val="28"/>
          <w:sz w:val="28"/>
          <w:szCs w:val="28"/>
          <w:rtl w:val="true"/>
          <w:lang w:bidi="ar-SA"/>
        </w:rPr>
        <w:t>الفقراء والضعفاء أم غيرها، ثم لم تبدأ المساومة وعملية البيع والشراء على الضمائر والمبادئ بين هذين الطرفين، وبَذَلَ الخصم أغلى الأثمان وأسخى الوعود في سبيل هذه الصفقة الرابحة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وقد كان ذلك كله فمن الصعوبة بمكان أن تنفع في مسك زمام الموقف والسيطرة على الأمر على أن الخروج على سياسة أمير المؤمنين علیه السلام في المؤاساة والمساواة، وإن أومأ إيماءة خفية إلى مبررها الشرعي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وأعلم أنك تحارب من حارب الله ورسوله في ابتداء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فكأنه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هؤلاء هم أولئك، فاستعن عليهم كما استعان رسول الله صلی الله علیه و آله وسلم بالتألف ما دام طريق النصر منحصراً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ولكن الحقيقة أن المشكلة أعمق من أن تحل بتألّف الزعماء، ما دامت سياسة أهل البيت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التي نهجها صاحبنا في كتابه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مقيدة بقوانين، وفي يد خصمهم تحلّل من جميع المسؤوليات والقوانين، سواء في ترغيبه أم ترهيبه، وفي عواطف زعماء أهل الكوفة وصولية لا تشبع، ومجال إشباعها لدى الخصم أوسع وأوفى، فالزمن مع الخصم بما مهد له من سياسة بعض السابقين، وأهل البيت عليهم السلام لا يقوون على المخاصمة ما</w:t>
      </w:r>
    </w:p>
    <w:p>
      <w:pPr>
        <w:pStyle w:val="BookText"/>
        <w:rPr/>
      </w:pPr>
      <w:r>
        <w:rPr>
          <w:rFonts w:ascii="Amiri" w:hAnsi="Amiri" w:eastAsia="Amiri" w:cs="Amiri"/>
          <w:color w:val="111111"/>
          <w:sz w:val="28"/>
          <w:sz w:val="28"/>
          <w:szCs w:val="28"/>
          <w:rtl w:val="true"/>
          <w:lang w:bidi="ar-SA"/>
        </w:rPr>
        <w:t>داموا لا يملكون خلق الخصم فيها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بالإضافة إلى أن تألف الزعماء بانتهاج سياسة التفاوت المؤقتة التي يميل إليها صاحبنا لا أخال أنها تنجح في يد الإمام الحسن علیه السلام؛ لاحتمال إثارتها للشعوب عليه، بما أدخل عليها التساوي مع الوفر والغنى وتعرّضه لنقمتها لو فاوت بالعطاء</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لهذا وذاك لم يأخذ الإمام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أخال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رسم صاحبنا من سياسة في هذا الكتاب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ويبدو لي أن الكتاب صدر منه بعد حديث بلغه عن محاولة الإمام علیه السلام التقبل الصلح بعد يأسه من النصر ، ولعلّ في ذيل الكتاب ما يومئ إلى ذلك ولا تخرجن من حق أنت أولى به حتى يحول الموت دون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والظاهر أن ابن عباس لم يشهد الصلح مع الإمام الحسن علیه السلام ، ولو شهده لكان في جملة الموقعين عادة على كتاب الصلح ولنُقِلَ ذلك كثيراً وربّما لم يستشر في أمره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جدوى استشارته ورأيه لدى الإمام الحسن علیه السلام معروف من كتابه هذا؟</w:t>
      </w:r>
    </w:p>
    <w:p>
      <w:pPr>
        <w:pStyle w:val="BookText"/>
        <w:rPr/>
      </w:pPr>
      <w:r>
        <w:rPr>
          <w:rFonts w:ascii="IRNazanin" w:hAnsi="IRNazanin" w:eastAsia="IRNazanin"/>
          <w:color w:val="111111"/>
          <w:sz w:val="28"/>
          <w:sz w:val="28"/>
          <w:szCs w:val="28"/>
          <w:rtl w:val="true"/>
          <w:lang w:bidi="fa-IR"/>
        </w:rPr>
        <w:t>وقد وقع بعض الخلط بينه وبين أخيه عبيد الله بن العباس الذي كان أميرا على مقدمة الجيش، وأغراه معاوية بالانضمام إليه وقصته معروفة، فلا بهم عرض ما وقع فيه بعض المؤرخين من اشتباه قد يكون مردّ أكثره إلى أخطاء النساخ؛ لتقارب في كتابة الاسمين، وربّما أيد عدم حضوره ما كتب إليه معاوية بعد ذلك، وما أجاب به يقول ناقل الكتاب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وكتب معاوية إلى ابن عباس عند صلح الحسن علیه السلام له كتاباً يدعوه إلى بيعته ويقول له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ولعمري لو قتلتك بعثمان رجوت أن يكون ذلك الله رضاً وأن يكون رأياً ،صواباً، فإنك من الساعين عليه والخاذلين له والسافكين دمه، وما جرى بيني وبينك صلح فيمنعك مني ولا بيدك أمان</w:t>
      </w:r>
      <w:r>
        <w:rPr>
          <w:rFonts w:eastAsia="IRNazanin" w:cs="IRNazanin"/>
          <w:color w:val="111111"/>
          <w:sz w:val="28"/>
          <w:szCs w:val="28"/>
          <w:rtl w:val="true"/>
          <w:lang w:bidi="fa-IR"/>
        </w:rPr>
        <w:t>».</w:t>
      </w:r>
      <w:r>
        <w:rPr>
          <w:rStyle w:val="FootnoteAnchor"/>
          <w:rtl w:val="true"/>
        </w:rPr>
        <w:footnoteReference w:id="812"/>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جوابه على هذا الكتاب جواباً قاطعاً بما فيه من قوة الحجة والثقة بالنفس، مع اعتراف بالواقع المرير يقول والجواب فيما يظهر طويل وقد اكتفى منه المحدّث بهذه الفقرات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من الساعين على عثمان، والخاذلين له، والسافكين دمه، وما جرى بيني وبينك صلح فيمنعك مني، فأقسم بالله لأنت المتربص بقتله والمحب لهلاكه والحابس الناس قِبَلَكَ عنه على بصيرة من أمره، ولقد أتاك كتابه وصريخه يستغيث بك </w:t>
      </w:r>
    </w:p>
    <w:p>
      <w:pPr>
        <w:pStyle w:val="BookText"/>
        <w:rPr/>
      </w:pPr>
      <w:r>
        <w:rPr>
          <w:rFonts w:ascii="Amiri" w:hAnsi="Amiri" w:eastAsia="Amiri" w:cs="Amiri"/>
          <w:color w:val="111111"/>
          <w:sz w:val="28"/>
          <w:sz w:val="28"/>
          <w:szCs w:val="28"/>
          <w:rtl w:val="true"/>
          <w:lang w:bidi="ar-SA"/>
        </w:rPr>
        <w:t>ويستصرخ، فما حفلت به؛ حتى بعثت إليه معذراً بآخره وأنت تعلم أنهم لن يتركوه حتى يقتل فقتل كما كنت أردت ، ثم علمت عند ذلك أن الناس لن يعدلوا بيننا وبينك، فطفقت تنعى عثمان وتلزمنا دمه،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مظلوماً، فإن يك قتل مظلوماً فأنت أظلم الظالمين، ثم لم تزل مصوّباً ومصعداً وحائماً ورابضاً تستغوي الجهال، وتنازعنا حقنا بالسفهاء، حتى أدركت ما طلبت، وإن أدري لعلّه فتنة لكم ومتاع إلى حين</w:t>
      </w:r>
      <w:r>
        <w:rPr>
          <w:rFonts w:eastAsia="Amiri" w:cs="Amiri" w:ascii="Amiri" w:hAnsi="Amiri"/>
          <w:color w:val="111111"/>
          <w:sz w:val="28"/>
          <w:szCs w:val="28"/>
          <w:rtl w:val="true"/>
          <w:lang w:bidi="ar-SA"/>
        </w:rPr>
        <w:t>».</w:t>
      </w:r>
      <w:r>
        <w:rPr>
          <w:rStyle w:val="FootnoteAnchor"/>
          <w:rtl w:val="true"/>
        </w:rPr>
        <w:footnoteReference w:id="813"/>
      </w:r>
    </w:p>
    <w:p>
      <w:pPr>
        <w:pStyle w:val="BookText"/>
        <w:rPr/>
      </w:pPr>
      <w:r>
        <w:rPr>
          <w:rFonts w:ascii="Amiri" w:hAnsi="Amiri" w:eastAsia="Amiri" w:cs="Amiri"/>
          <w:color w:val="111111"/>
          <w:sz w:val="28"/>
          <w:sz w:val="28"/>
          <w:szCs w:val="28"/>
          <w:rtl w:val="true"/>
          <w:lang w:bidi="ar-SA"/>
        </w:rPr>
        <w:t>والظاهر أن هذا الكتاب وجه إليه وهو بعد في البصرة بعد انتهاء الصلح مباشرة وما كان معاوية مع شعوره بأهمية مركزه يتركه طويلاً من دون بيعة، وفحوى جواب صاحبنا بما يوحي به من مرارة الخيبة مع التماسك وخشونة الجواب، ربّما تؤيد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فقد أصبح وجوده في البصرة غير ذي موضوع فتحمّل منها بأهله وبما بقي له من ثقل ومال، وكان ما كان من موقف بني تميم وأهل الأخماس معه إذا صح ما ارتأيناه سابقاً في تعيين زمن هذه الحادثة</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وبذلك ختمت صفحة من حياته كانت ملأى بالنشاط منذ بدايتها، وختم بها شبابه بما فيه من قوة وحركة واستقبل كهولته بما خلّفته هذه الحياة من تجارب ورواسب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سنلمسها فيما يأتي من فصل</w:t>
      </w:r>
      <w:r>
        <w:rPr>
          <w:rFonts w:eastAsia="Amiri" w:cs="Amiri" w:ascii="Amiri" w:hAnsi="Amiri"/>
          <w:color w:val="111111"/>
          <w:sz w:val="28"/>
          <w:szCs w:val="28"/>
          <w:rtl w:val="true"/>
          <w:lang w:bidi="ar-SA"/>
        </w:rPr>
        <w:t xml:space="preserve">. </w:t>
      </w:r>
      <w:bookmarkStart w:id="272" w:name="pg15225_151522"/>
    </w:p>
    <w:p>
      <w:pPr>
        <w:pStyle w:val="Heading2"/>
        <w:numPr>
          <w:ilvl w:val="1"/>
          <w:numId w:val="1"/>
        </w:numPr>
        <w:rPr/>
      </w:pPr>
      <w:bookmarkStart w:id="273" w:name="__RefHeading___Toc3426228_2142443653"/>
      <w:bookmarkStart w:id="274" w:name="_Toc82"/>
      <w:bookmarkEnd w:id="272"/>
      <w:bookmarkEnd w:id="273"/>
      <w:r>
        <w:rPr>
          <w:rtl w:val="true"/>
        </w:rPr>
        <w:t xml:space="preserve">الفصل الثالث </w:t>
      </w:r>
      <w:r>
        <w:rPr>
          <w:rtl w:val="true"/>
        </w:rPr>
        <w:t xml:space="preserve">: </w:t>
      </w:r>
      <w:r>
        <w:rPr>
          <w:rtl w:val="true"/>
        </w:rPr>
        <w:t>حتى الوفاة</w:t>
      </w:r>
      <w:bookmarkEnd w:id="274"/>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75" w:name="__RefHeading___Toc3426230_2142443653"/>
      <w:bookmarkStart w:id="276" w:name="_Toc83"/>
      <w:bookmarkEnd w:id="275"/>
      <w:r>
        <w:rPr>
          <w:rtl w:val="true"/>
        </w:rPr>
        <w:t>اشارة</w:t>
      </w:r>
      <w:bookmarkEnd w:id="276"/>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7" w:name="pg15225_151524"/>
      <w:bookmarkStart w:id="278" w:name="pg15225_151524"/>
      <w:bookmarkEnd w:id="278"/>
    </w:p>
    <w:p>
      <w:pPr>
        <w:pStyle w:val="Heading3"/>
        <w:numPr>
          <w:ilvl w:val="2"/>
          <w:numId w:val="1"/>
        </w:numPr>
        <w:rPr/>
      </w:pPr>
      <w:bookmarkStart w:id="279" w:name="pg15225_151524"/>
      <w:bookmarkStart w:id="280" w:name="__RefHeading___Toc3426232_2142443653"/>
      <w:bookmarkStart w:id="281" w:name="_Toc84"/>
      <w:bookmarkEnd w:id="279"/>
      <w:bookmarkEnd w:id="280"/>
      <w:r>
        <w:rPr>
          <w:rtl w:val="true"/>
        </w:rPr>
        <w:t>مع معاویة في ایام حکمه</w:t>
      </w:r>
      <w:bookmarkEnd w:id="281"/>
    </w:p>
    <w:p>
      <w:pPr>
        <w:pStyle w:val="Heading4"/>
        <w:numPr>
          <w:ilvl w:val="3"/>
          <w:numId w:val="1"/>
        </w:numPr>
        <w:rPr/>
      </w:pPr>
      <w:bookmarkStart w:id="282" w:name="__RefHeading___Toc3426234_2142443653"/>
      <w:bookmarkStart w:id="283" w:name="_Toc85"/>
      <w:bookmarkEnd w:id="282"/>
      <w:r>
        <w:rPr>
          <w:rtl w:val="true"/>
        </w:rPr>
        <w:t>(</w:t>
      </w:r>
      <w:r>
        <w:rPr/>
        <w:t>1</w:t>
      </w:r>
      <w:r>
        <w:rPr>
          <w:rtl w:val="true"/>
        </w:rPr>
        <w:t>)</w:t>
      </w:r>
      <w:bookmarkEnd w:id="283"/>
    </w:p>
    <w:p>
      <w:pPr>
        <w:pStyle w:val="BookText"/>
        <w:rPr/>
      </w:pPr>
      <w:r>
        <w:rPr>
          <w:rFonts w:ascii="Amiri" w:hAnsi="Amiri" w:eastAsia="Amiri" w:cs="Amiri"/>
          <w:color w:val="111111"/>
          <w:sz w:val="28"/>
          <w:sz w:val="28"/>
          <w:szCs w:val="28"/>
          <w:rtl w:val="true"/>
          <w:lang w:bidi="ar-SA"/>
        </w:rPr>
        <w:t>وأول ما يواجهنا في ذلك، مظاهر انصراف عن الاتصال بالسلطة وابتعاد عن أجوائها، إلّا في حدود ما تدعو إليه ضرورة اقتصادية أو دينية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طبيعي إذا لا حظنا أوزان خصومه من القائمين على سياسة البلاد في نفسه، بالإضافة إلى ما تقتضيه طبيعة الخصومة بين أي شخصين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وطبيعة الخصومة هنا متأصلة لا بين شخصيهما أو بيتهما فحسب، بل بين مبدأين ونفسيتين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معنى تغلّب أحدهما هو تغلّب قيمة على قيمة ومبدأ على مبدأ، لا شخص على شخص أو بيت على بيت وكان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بحكم رواسبه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يحتقر ذلك المبدأ وتلكم القيمة، ويحتقر القائم عليهما، فمن الطبيعي إذا أن يبتعد جهده عن الوقوع في ركابه، وأن يتحين الفرص للوقوف دون تنفيذ خططه، سواء بتركيز المبادئ التي يدين بها في نفوس الرأي العام من طريق تثقيفه وتعليمه، أم بالتنديد بأساليب هذه السياسة ومناهجها تنديداً مباشراً وغير مباشر تبعاً لاختلاف الظروف</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وكانت هذه الظاهرة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ظاهرة احتقاره لخصمه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تبدو أكثر ما تبدو عندما يثار بينهما حديث من احتجاج أو مفاخرة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أول اجتماع بينهما في المدينة – عندما قدمها </w:t>
      </w:r>
    </w:p>
    <w:p>
      <w:pPr>
        <w:pStyle w:val="BookText"/>
        <w:rPr/>
      </w:pPr>
      <w:r>
        <w:rPr>
          <w:rFonts w:ascii="Amiri" w:hAnsi="Amiri" w:eastAsia="Amiri" w:cs="Amiri"/>
          <w:color w:val="111111"/>
          <w:sz w:val="28"/>
          <w:sz w:val="28"/>
          <w:szCs w:val="28"/>
          <w:rtl w:val="true"/>
          <w:lang w:bidi="ar-SA"/>
        </w:rPr>
        <w:t xml:space="preserve">معاوية بعد عام الجماعة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تجلّى ذلك الاحتقار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وقبل أن نتحدث عن ذلك الاجتماع نعرض لشيء من سياسة معاوية خلال انفراده بالحكم بعد صلح الإمام علیه السلام، وموقف صاحبنا منها لنلقي بعض الأضواء على أسرار موقفه هذا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وسياسة معاوية نستطيع أن نعرفها جيداً إذا علمنا أنه ما كان ليجهل أن غلبته على خصومه وسيطرته على الحكم، لم تكن سيطرة طبيعية وغلبة اقتضتها عوامل تعود إلى امتياز فيه؛ لتوفر القيم التي خلقها الإسلام وتواضع عليها المسلمون في طبعه، وتخلّيها عن خصومه من الهاشميين، أو لرجحانه عليهم في موازين تلكم القيم على الأقل، وإنما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لظروف طارئة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أعرف الناس بكيفية حدوثها وتكوّنها، والأساليب التي اتبعت في سبيل إتمامها، بما فيها من مكر وخداع ومساومة على المبادئ، وشراء للعواطف إلى ما هنالك من الأساليب التي كان هو بالذات بطل استعمالها ضد خصومه، وهم لا يملكون منها شيئاً</w:t>
      </w:r>
    </w:p>
    <w:p>
      <w:pPr>
        <w:pStyle w:val="BookText"/>
        <w:rPr/>
      </w:pPr>
      <w:r>
        <w:rPr>
          <w:rFonts w:ascii="IRNazanin" w:hAnsi="IRNazanin" w:eastAsia="IRNazanin"/>
          <w:color w:val="111111"/>
          <w:sz w:val="28"/>
          <w:sz w:val="28"/>
          <w:szCs w:val="28"/>
          <w:rtl w:val="true"/>
          <w:lang w:bidi="fa-IR"/>
        </w:rPr>
        <w:t>وإذا استطاع أن يجذب بها طبقة خاصة من قادة الرأي العام، الذين حرمهم الإسلام امتيازاتهم، ووقف منها الإمام علیه السلام موقفه المعروف، بينما أعادها هو عليهم بأوسع صورها، فإنه لا يأمن أن تثور الشعوب ثورتها فتعصف به وبالزعماء؛ ما دام رصيد خصومه من القيم الإسلامية متوفراً فيهم، وفي الشعوب أثارة من خلق إسلامي مركز، وبينهما بقية موجهة وهي لا تؤمن بغير أولئك الخصوم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لهذا وذلك ولإبقاء الحكم بيده ويد ولده ويتوارثونه جيلاً بعد جيل، لا بدّ من العمل على ضمان ذلك كله له بأي ثمن كان ، وكانت امامه عقبات مهمة</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أولاها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إعطاؤه ولاية العهد للإمام الحسن علیه السلام من بعده، وسنرى موقفه منها في </w:t>
      </w:r>
    </w:p>
    <w:p>
      <w:pPr>
        <w:pStyle w:val="BookText"/>
        <w:rPr/>
      </w:pPr>
      <w:r>
        <w:rPr>
          <w:rFonts w:ascii="Amiri" w:hAnsi="Amiri" w:eastAsia="Amiri" w:cs="Amiri"/>
          <w:color w:val="111111"/>
          <w:sz w:val="28"/>
          <w:sz w:val="28"/>
          <w:szCs w:val="28"/>
          <w:rtl w:val="true"/>
          <w:lang w:bidi="ar-SA"/>
        </w:rPr>
        <w:t xml:space="preserve">قادم من الأحاديث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ثانيها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توفر أنصار خصومه من آل البيت وكثرة محبيهم من المسلمين، وبخاصة أولئك الذين أدخلت عليهم عدالة الإمام علیه السلام  الاجتماعية شيئاً من الوفر؛ لمساواته في العطاء، ورفعه للامتيازات الطبقية التي خلقها بعض سابقيه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أهمية رصيدهم من الفضائل والقيم الإسلامية، وقد جاء ذكر الكثير منها على لسان النبي صلی الله علیه و آله وسلم، وتداوله المسلمون، وربّما ميزهم بأحاديث تشير إلى صفات ينفردون بها من بينهم كما ورد في حق الإمام علیه السلام  كثير من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فقده وفقد أسرته لذلك الرصيد، واحتياجهم إلى مثله، لكسب عطف الشعوب المسلمة عليهم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وضمان استمراره بالحكم أن يأتي على كل تلكم العقبات، مهما كلفه الأمر، فكانت أول خطوة له أن أصدر أمراً إلى عماله بتحريم رواية فضائل الإمام واهل البيت عليهم السلام، يقول المدائني في كتاب الأحداث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معاوية نسخة واحدة إلى عماله بعد عام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برئت الذمة ممن روى شيئاً من فضائل أبي تراب وأهل بيته</w:t>
      </w:r>
      <w:r>
        <w:rPr>
          <w:rFonts w:eastAsia="Amiri" w:cs="Amiri" w:ascii="Amiri" w:hAnsi="Amiri"/>
          <w:color w:val="111111"/>
          <w:sz w:val="28"/>
          <w:szCs w:val="28"/>
          <w:rtl w:val="true"/>
          <w:lang w:bidi="ar-SA"/>
        </w:rPr>
        <w:t>».</w:t>
      </w:r>
      <w:r>
        <w:rPr>
          <w:rStyle w:val="FootnoteAnchor"/>
          <w:rtl w:val="true"/>
        </w:rPr>
        <w:footnoteReference w:id="814"/>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وكانت خطوته الثانية أن يعزّز رصيدهم من أحاديث المناقب، فكتب إلى عماله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انظروا من قبلكم من شيعة عثمان ومحبيه، وأهل ولايته، والذين يروون فضائله ومناقبه، فأدنوا مجالسهم وقربوهم وأكرموهم، واكتبوا لي بكل ما يروي كل رجل منهم، واسمه واسم أبيه وعشيرته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الراوي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ففعلوا ذلك حتى أكثروا في فضائل عثمان ومناقبه؛ لما كان يبعثه إليهم معاوية من الصلات والكساء والحباء والقطائع، ويفيضه في العرب منهم والموالي، فكثر ذلك في كل مصر، وتنافسوا في المنازل </w:t>
      </w:r>
    </w:p>
    <w:p>
      <w:pPr>
        <w:pStyle w:val="BookText"/>
        <w:rPr/>
      </w:pPr>
      <w:r>
        <w:rPr>
          <w:rFonts w:ascii="Amiri" w:hAnsi="Amiri" w:eastAsia="Amiri" w:cs="Amiri"/>
          <w:color w:val="111111"/>
          <w:sz w:val="28"/>
          <w:sz w:val="28"/>
          <w:szCs w:val="28"/>
          <w:rtl w:val="true"/>
          <w:lang w:bidi="ar-SA"/>
        </w:rPr>
        <w:t>والدنيا، فليس يجيء أحد مردود من الناس عاملاً من عمال معاوية، فيروي في عثمان فضيلة أو منقبة إلّا كتب اسمه وقربه وشفّعه</w:t>
      </w:r>
      <w:r>
        <w:rPr>
          <w:rFonts w:eastAsia="Amiri" w:cs="Amiri" w:ascii="Amiri" w:hAnsi="Amiri"/>
          <w:color w:val="111111"/>
          <w:sz w:val="28"/>
          <w:szCs w:val="28"/>
          <w:rtl w:val="true"/>
          <w:lang w:bidi="ar-SA"/>
        </w:rPr>
        <w:t>».</w:t>
      </w:r>
      <w:r>
        <w:rPr>
          <w:rStyle w:val="FootnoteAnchor"/>
          <w:rtl w:val="true"/>
        </w:rPr>
        <w:footnoteReference w:id="815"/>
      </w:r>
    </w:p>
    <w:p>
      <w:pPr>
        <w:pStyle w:val="BookText"/>
        <w:rPr/>
      </w:pPr>
      <w:r>
        <w:rPr>
          <w:rFonts w:ascii="Amiri" w:hAnsi="Amiri" w:eastAsia="Amiri" w:cs="Amiri"/>
          <w:color w:val="111111"/>
          <w:sz w:val="28"/>
          <w:sz w:val="28"/>
          <w:szCs w:val="28"/>
          <w:rtl w:val="true"/>
          <w:lang w:bidi="ar-SA"/>
        </w:rPr>
        <w:t>وكتب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فشت الأحاديث في عثمان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الحديث في عثمان قد كثر وفشا في كل مصر وفي كل وجهة وناحية، فإذا جاءكم كتابي هذا فادعوا الناس إلى الرواية في فضائل الصحابة والخلفاء الأولين، ولا تتركوا خبراً يرويه أحد من المسلمين في أبي تراب إلّا وأتوني بمناقض له في الصحابة مفتعلة، فإن هذا أحبّ إلي وأقر لعيني، وأدحض لحجة أبي تراب وشيعته، وأشدّ إليهم من مناقب عثمان وفضله</w:t>
      </w:r>
      <w:r>
        <w:rPr>
          <w:rFonts w:eastAsia="Amiri" w:cs="Amiri" w:ascii="Amiri" w:hAnsi="Amiri"/>
          <w:color w:val="111111"/>
          <w:sz w:val="28"/>
          <w:szCs w:val="28"/>
          <w:rtl w:val="true"/>
          <w:lang w:bidi="ar-SA"/>
        </w:rPr>
        <w:t>».</w:t>
      </w:r>
      <w:r>
        <w:rPr>
          <w:rStyle w:val="FootnoteAnchor"/>
          <w:rtl w:val="true"/>
        </w:rPr>
        <w:footnoteReference w:id="816"/>
      </w:r>
    </w:p>
    <w:p>
      <w:pPr>
        <w:pStyle w:val="BookText"/>
        <w:rPr/>
      </w:pPr>
      <w:r>
        <w:rPr>
          <w:rFonts w:ascii="Amiri" w:hAnsi="Amiri" w:eastAsia="Amiri" w:cs="Amiri"/>
          <w:color w:val="111111"/>
          <w:sz w:val="28"/>
          <w:sz w:val="28"/>
          <w:szCs w:val="28"/>
          <w:rtl w:val="true"/>
          <w:lang w:bidi="ar-SA"/>
        </w:rPr>
        <w:t xml:space="preserve">وكانت نتائج هذه الكتب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يحدّث الراوي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رويت أخبار كثيرة في مناقب الصحابة مفتعلة لا حقيقة لها، وجد الناس في رواية ما يجري هذا المجرى حتى أشادوا بذكر ذلك على المنابر ، وألقي إلى معلمي الكتاتيب، فعلّموا صبيانهم وغلمانهم من ذلك الكثير الواسع، حتى رووه وتعلموه كما يتعلمون القرآن، وحتى علموه بناتهم ونسائهم وخدمهم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Style w:val="FootnoteAnchor"/>
          <w:rtl w:val="true"/>
        </w:rPr>
        <w:footnoteReference w:id="817"/>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قام بعد ذلك بحملة إرهابية قوية أسكت بها الشيعة عن الحديث في فضائل أهل البيت عليهم السلام، وتجاوز ذلك بالكتابة إلى عماله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لا يجيزوا لأحد من شيعة علي وأهل بيته شهادة</w:t>
      </w:r>
      <w:r>
        <w:rPr>
          <w:rFonts w:eastAsia="Amiri" w:cs="Amiri" w:ascii="Amiri" w:hAnsi="Amiri"/>
          <w:color w:val="111111"/>
          <w:sz w:val="28"/>
          <w:szCs w:val="28"/>
          <w:rtl w:val="true"/>
          <w:lang w:bidi="ar-SA"/>
        </w:rPr>
        <w:t>»</w:t>
      </w:r>
      <w:r>
        <w:rPr>
          <w:rStyle w:val="FootnoteAnchor"/>
          <w:rtl w:val="true"/>
        </w:rPr>
        <w:footnoteReference w:id="818"/>
      </w:r>
      <w:r>
        <w:rPr>
          <w:rFonts w:ascii="Amiri" w:hAnsi="Amiri" w:eastAsia="Amiri" w:cs="Amiri"/>
          <w:color w:val="111111"/>
          <w:sz w:val="28"/>
          <w:sz w:val="28"/>
          <w:szCs w:val="28"/>
          <w:rtl w:val="true"/>
          <w:lang w:bidi="ar-SA"/>
        </w:rPr>
        <w:t xml:space="preserve">، وكتب 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انظروا إلى من قامت عليه البينة أنه يجب علياً وأهل بيته فامحوه من الديوان وأسقطوا عطاءه ورزقه</w:t>
      </w:r>
      <w:r>
        <w:rPr>
          <w:rFonts w:eastAsia="Amiri" w:cs="Amiri" w:ascii="Amiri" w:hAnsi="Amiri"/>
          <w:color w:val="111111"/>
          <w:sz w:val="28"/>
          <w:szCs w:val="28"/>
          <w:rtl w:val="true"/>
          <w:lang w:bidi="ar-SA"/>
        </w:rPr>
        <w:t>...».</w:t>
      </w:r>
      <w:r>
        <w:rPr>
          <w:rStyle w:val="FootnoteAnchor"/>
          <w:rtl w:val="true"/>
        </w:rPr>
        <w:footnoteReference w:id="819"/>
      </w:r>
    </w:p>
    <w:p>
      <w:pPr>
        <w:pStyle w:val="BookText"/>
        <w:rPr/>
      </w:pPr>
      <w:r>
        <w:rPr>
          <w:rFonts w:ascii="Amiri" w:hAnsi="Amiri" w:eastAsia="Amiri" w:cs="Amiri"/>
          <w:color w:val="111111"/>
          <w:sz w:val="28"/>
          <w:sz w:val="28"/>
          <w:szCs w:val="28"/>
          <w:rtl w:val="true"/>
          <w:lang w:bidi="ar-SA"/>
        </w:rPr>
        <w:t xml:space="preserve">ثم تجاوز ذلك بالكتابة إليهم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اتهمتموه بموالاة هؤلاء القوم فنكلوا به واهدموا داره</w:t>
      </w:r>
      <w:r>
        <w:rPr>
          <w:rFonts w:eastAsia="Amiri" w:cs="Amiri" w:ascii="Amiri" w:hAnsi="Amiri"/>
          <w:color w:val="111111"/>
          <w:sz w:val="28"/>
          <w:szCs w:val="28"/>
          <w:rtl w:val="true"/>
          <w:lang w:bidi="ar-SA"/>
        </w:rPr>
        <w:t>».</w:t>
      </w:r>
      <w:r>
        <w:rPr>
          <w:rStyle w:val="FootnoteAnchor"/>
          <w:rtl w:val="true"/>
        </w:rPr>
        <w:footnoteReference w:id="820"/>
      </w:r>
    </w:p>
    <w:p>
      <w:pPr>
        <w:pStyle w:val="BookText"/>
        <w:rPr/>
      </w:pPr>
      <w:r>
        <w:rPr>
          <w:rFonts w:ascii="Amiri" w:hAnsi="Amiri" w:eastAsia="Amiri" w:cs="Amiri"/>
          <w:color w:val="111111"/>
          <w:sz w:val="28"/>
          <w:sz w:val="28"/>
          <w:szCs w:val="28"/>
          <w:rtl w:val="true"/>
          <w:lang w:bidi="ar-SA"/>
        </w:rPr>
        <w:t xml:space="preserve">وبهذه الخطوات تصوّر معاوية أنه وضع يده على زمام الموقف، بما كوّن له ولأسرته من الرصيد، وبما أضعف من رصيد خصومه، واستأصل من أمر شيعتهم بالضغط والتنكيل، غافلاً عن أن طبيعة الشعوب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كطبيعة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أن يفجرها الضغط ولو بعد 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هذه الأعمال ونظائرها مما تبلغ سمع صاحبنا وغيره من أهل البيت عليهم السلام ، فلا يملكون لدفعها سبيلاً، اللهم إلا أن يجندوا من أنفسهم أبطالاً للتنديد بها وبأساليبها، ثم نشر ما حاولوا طمسه من فضائل هذا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وبالطبع إن مثل هذه المهمّة لا بد أن تلقى على عاتق ابن عباس بالدرجة الأولى، وما كان لمثله أن يسكت ولديه من ثقة الناس بصدقه وسعة أفقه ووفرة رصيده ما يعزز كل حديث يصدر عنه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وهكذا كان، فقد نشط للحديث في فضائل أهل البيت عليهم السلام ونشر ما يتعلق منها بالإمام علیه السلام على الأخص ، وبالطبع ما كان ليخفى على معاوية ذلك، وما كان ليهون عليه هذا التحدي السافر له ولسياسته، وفي أول اجتماع بينهما تكشفت عواطف كل منهما تجاه الآخر، بما في عواطف ابن عباس من مظاهر الاحتقار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 الزبير بن بكار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حج معاوية فجلس إلى ابن عباس، فأعرض عنه ابن عباس 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تعرض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إنك لتعلم أني أحق بالخلافة من ابن عمك</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فكانت هذه المفارقة مثار سخرية لصاحبنا لم يطق الصبر عليها رغم احتقاره له </w:t>
      </w:r>
    </w:p>
    <w:p>
      <w:pPr>
        <w:pStyle w:val="BookText"/>
        <w:rPr/>
      </w:pPr>
      <w:r>
        <w:rPr>
          <w:rFonts w:ascii="Amiri" w:hAnsi="Amiri" w:eastAsia="Amiri" w:cs="Amiri"/>
          <w:color w:val="111111"/>
          <w:sz w:val="28"/>
          <w:sz w:val="28"/>
          <w:szCs w:val="28"/>
          <w:rtl w:val="true"/>
          <w:lang w:bidi="ar-SA"/>
        </w:rPr>
        <w:t xml:space="preserve">بإعراضه عنه، فأجاب عليها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كان مسلماً وكنت كافراً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ابن عمي عثمان قتل مظلوماً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وعمر رحمه الله قتل مظلوماً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وضاعت منافذ القول على معاوية بعد أن جُبه بهذه الحجة، وظهر الارتباك على جوابه حين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عمر قتله كافر، وإن عثمان قتله المسلمون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ابن عباس والسخرية على شفتيه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ذاك أدحض لحجتك فسكت معاوية</w:t>
      </w:r>
      <w:r>
        <w:rPr>
          <w:rFonts w:eastAsia="Amiri" w:cs="Amiri" w:ascii="Amiri" w:hAnsi="Amiri"/>
          <w:color w:val="111111"/>
          <w:sz w:val="28"/>
          <w:szCs w:val="28"/>
          <w:rtl w:val="true"/>
          <w:lang w:bidi="ar-SA"/>
        </w:rPr>
        <w:t>».</w:t>
      </w:r>
      <w:r>
        <w:rPr>
          <w:rStyle w:val="FootnoteAnchor"/>
          <w:rtl w:val="true"/>
        </w:rPr>
        <w:footnoteReference w:id="821"/>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وهذه الرواية ذكرها سُليم بن قيس الهلالي، وحدد زمنها على رواية بعد صلح الإمام الحسن علیه السلام، أي بعد عام الجماعة وفي أول حجة حجّها معاوية، وفيها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معاوية مر بحلقة من قريش فلما رأوه قاموا إليه غير عبد الله بن عباس فقال له يا ابن عباس ما منعك من القيام كما قام أصحابك؟ إلا لموجدة عليّ لقتالي إياكم يوم صفين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يأتي على حديث الزبير بتغيير يسير، ثم ينتهي إلى نهي معاوية لصاحبنا عن التحدّث بفضائل أهل البيت عليهم السلام وتهديده له عليها وازدراء ابن عباس له يقول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وكتبنا في الآفاق ننهى عن ذكر مناقب على وأهل بيته فكفّ لسانك يا ابن عباس واربع على نفسك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وكان يظن أنه بهذا التهديد يقوى على إسكاته، ولكن ابن عباس أجابه بجواب قاطع لا يخلو من ازدراء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فتنهانا عن قراءة القرآن؟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فتنهانا عن تأويله؟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فنقرؤه ولا نسأل عما عنى قال فنقرؤه ولا نسأل عما عنى الله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فأيهما أوجب علينا قراءته أو العمل به؟ قال العمل ،به قال فكيف نعمل به حتى نعلم ما عنى الله بما أنزل علينا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سل عن ذلك من تأوّله على غير ما تتأوّله أنت وأهل بيتك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وساء صاحبنا أن تبلغ المفارقة بمعاوية إلى هذا الحد، فأجابه بتأثر بالغ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أنزل القرآن على أهل بيتي فاسأل عنه آل أبي سفيان وآل أبي معيط واليهود والنصارى والمجوس؟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عدلتنا بهم؟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لعمري ما أعدلك بهم إلّا إذا نهيت الأمة أن </w:t>
      </w:r>
    </w:p>
    <w:p>
      <w:pPr>
        <w:pStyle w:val="BookText"/>
        <w:rPr/>
      </w:pPr>
      <w:r>
        <w:rPr>
          <w:rFonts w:ascii="Amiri" w:hAnsi="Amiri" w:eastAsia="Amiri" w:cs="Amiri"/>
          <w:color w:val="111111"/>
          <w:sz w:val="28"/>
          <w:sz w:val="28"/>
          <w:szCs w:val="28"/>
          <w:rtl w:val="true"/>
          <w:lang w:bidi="ar-SA"/>
        </w:rPr>
        <w:t>يعبدوا الله بالقرآن، وبما فيه من أمر ونهي أو حلال أو حرام أو ناسخ أو منسوخ أو عام أو خاص أو محكم أو متشابه، وإن لم تسأل الأمة عن ذلك هلكوا واختلفوا وتاهوا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ضاق بمنطق ابن عباس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فاقرؤا القرآن ولا ترووا شيئاً مما أنزل الله فيكم ومما قال رسول الله، وارووا ما سوى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 أكفني نفسك وكفّ لسانك ، وإن كنت لا بدّ فاعلاً فليكن سراً، ولا تسمعه أحداً علانية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الرواية ثم رجع إلى منزله فبعث إليه بخمسين ألف درهم</w:t>
      </w:r>
      <w:r>
        <w:rPr>
          <w:rFonts w:eastAsia="Amiri" w:cs="Amiri" w:ascii="Amiri" w:hAnsi="Amiri"/>
          <w:color w:val="111111"/>
          <w:sz w:val="28"/>
          <w:szCs w:val="28"/>
          <w:rtl w:val="true"/>
          <w:lang w:bidi="ar-SA"/>
        </w:rPr>
        <w:t>»</w:t>
      </w:r>
      <w:r>
        <w:rPr>
          <w:rStyle w:val="FootnoteAnchor"/>
          <w:rtl w:val="true"/>
        </w:rPr>
        <w:footnoteReference w:id="822"/>
      </w:r>
      <w:r>
        <w:rPr>
          <w:rFonts w:ascii="Amiri" w:hAnsi="Amiri" w:eastAsia="Amiri" w:cs="Amiri"/>
          <w:color w:val="111111"/>
          <w:sz w:val="28"/>
          <w:sz w:val="28"/>
          <w:szCs w:val="28"/>
          <w:rtl w:val="true"/>
          <w:lang w:bidi="ar-SA"/>
        </w:rPr>
        <w:t xml:space="preserve">، وفي رواية أخرى بمائة ألف درهم </w:t>
      </w:r>
      <w:r>
        <w:rPr>
          <w:rStyle w:val="FootnoteAnchor"/>
          <w:rtl w:val="true"/>
        </w:rPr>
        <w:footnoteReference w:id="823"/>
      </w:r>
      <w:r>
        <w:rPr>
          <w:rFonts w:ascii="Amiri" w:hAnsi="Amiri" w:eastAsia="Amiri" w:cs="Amiri"/>
          <w:color w:val="111111"/>
          <w:sz w:val="28"/>
          <w:sz w:val="28"/>
          <w:szCs w:val="28"/>
          <w:rtl w:val="true"/>
          <w:lang w:bidi="ar-SA"/>
        </w:rPr>
        <w:t>، ثم لم تحدث بعد ذلك عن قبول هذا المبلغ أو ردّه، والظاهر أنه لم يرده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وسنرى وجهة نظره في قبول أمثال هذه الأموال من خصمه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هل كان لهذا التهديد ولهذه الصلة مفعولها في نفسه ؟ وهل أسكتته عن الجهر برسالته؟ أو قللت من مظاهر احتقاره لخصمه؟ الظاهر أنها لم يكن لها ذلك المفعول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أحاديثه بعد هذا الزمن معه ما يدل على استمراره من موقفه منه ومن مبدئه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وسنأتي عليها في مباحث قادمة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لاحظ فيما يتعلق في احتقاره حتى بعد هذا الزمن بعض مؤرخيه، فسجّلوا انطباعاتهم عنها، ففي العقد الفريد اجتمعت قريش الشام والحجاز عند معاوية وفيهم عبدالله بن عباس، وكان جريئاً على معاوية حقّاراً له فبلغه عنه بعض ما غمّه</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وربّما كان ما بلغه هو إصراره على التنديد بسياسته ونشره لفضائل الإمام علیه السلام، فقال معاوية وهو يجمع بين ترضيه واستجلاب عاطفته من جهة، وتوعيده وتهديده </w:t>
      </w:r>
    </w:p>
    <w:p>
      <w:pPr>
        <w:pStyle w:val="BookText"/>
        <w:rPr/>
      </w:pPr>
      <w:r>
        <w:rPr>
          <w:rFonts w:ascii="Amiri" w:hAnsi="Amiri" w:eastAsia="Amiri" w:cs="Amiri"/>
          <w:color w:val="111111"/>
          <w:sz w:val="28"/>
          <w:sz w:val="28"/>
          <w:szCs w:val="28"/>
          <w:rtl w:val="true"/>
          <w:lang w:bidi="ar-SA"/>
        </w:rPr>
        <w:t>من جهة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 الله أبا سفيان والعباس كانا صفيين دون الناس، فحفظت الميت في الحي والحي في الميت، استعملك علي يا ابن عباس على البصرة، واستعمل عبيد الله أخاك على اليمن، واستعمل أخاك على المدينة، فلما كان من الأمر ما كان هنأتكم ما في أيديكم ولم أكشفكم عما وعت غرائركم،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آخذ اليوم وأعطي غداً مثله، وعلمت أن بدء اللؤم يضر بعاقبة الكرم، ولو شئت لأخذت بحلاقيمكم وقيأتكم ما أكلتم، لا يزال يبلغني عنكم ما تبرك له الإبل، وذنوبكم إلينا أكثر من ذنوبنا إليكم، خذلتم عثمان بالمدينة وقتلتم أنصاره يوم الجمل، وحاربتموني بصفين، ولعمري لبنو تيم وعدي أعظم ذنوباً منا إليكم، إذ صرفوا عنكم هذا الأمر وسنوا فيكم هذه السنة، فحتى متى أغضي الجفون على القذى، وأسحب الذيول على الأذى واقول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الله وعسى، ما تقول يا</w:t>
      </w:r>
    </w:p>
    <w:p>
      <w:pPr>
        <w:pStyle w:val="BookText"/>
        <w:rPr/>
      </w:pP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 جواب ابن عباس رائعاً جداً تناول بنفس اللباقة المعروفة عنه الإجابة على كل كلمة بكلمة أمضّ منها، بتعال يشعر بهوان خصمه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 الله أبانا وأباك كانا في صفين متفاوضين، لم يكن لأبي من مال إلّا ما فضل لأبيك، وكان أبوك كذلك لأبي، ولكن من هنا أباك بإخاء أبي أكثر ممن هنا أبي بإخاء أبيك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نصر أبي أباك في الجاهلية وحقن دمه في الإسلام، وأما استعمال علي إيانا فلنفسه دون هواه، وقد استعملت أنت رجالاً لهواك لا لنفسك، منهم ابن الحضرمي على البصرة فقتل، وبسر بن أرطاة على اليمن فخان وحبيب بن مرة على الحجاز فرد، والضحاك بن قيس الفهري على الكوفة فحصّب</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كان أيسر على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لأسطورة بيت المال نصيبها من الصحة بالشكل الذي عرضه بعض المؤرخين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يجبهه وهو يعرّض بهذه اللهجة المتعالية بخيانة أصحابه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تقول ذلك ولك بطولة بيت المال بالبصرة، وخيانتك </w:t>
      </w:r>
    </w:p>
    <w:p>
      <w:pPr>
        <w:pStyle w:val="BookText"/>
        <w:rPr/>
      </w:pPr>
      <w:r>
        <w:rPr>
          <w:rFonts w:ascii="Amiri" w:hAnsi="Amiri" w:eastAsia="Amiri" w:cs="Amiri"/>
          <w:color w:val="111111"/>
          <w:sz w:val="28"/>
          <w:sz w:val="28"/>
          <w:szCs w:val="28"/>
          <w:rtl w:val="true"/>
          <w:lang w:bidi="ar-SA"/>
        </w:rPr>
        <w:t>لصاحبك وموقفك منه لا تعدلها خيانة، وبذلك ينتقم لنفسه من هذا الخصم المتعالي عليه أمام هذا الحشد من القريشيين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يستمر ابن عباس بطلاقته فيجيب على تهديده بتهديد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طلبت ما عندنا وقينا أعراضنا، وليس الذي يبلغك عنا بأعظم من الذي يبلغنا عنك، ولو وضع أصغر ذنوبكم إلينا على مائة حسنة لمحقها، ولو وضع أدنى عذرنا إليكم على مائة سيئة لحسنَها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خذلنا عثمان فلو لزمنا نصره لنصرناه، وما قتلنا أنصاره يوم الجمل فعلى خروجهم مما دخلوا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حربنا إياك بصفين فعلى تركك الحق وادعائك الباطل، وأما إغراؤك إيانا بتيم وعدي فلو أردناها ما غلبونا عليها</w:t>
      </w:r>
      <w:r>
        <w:rPr>
          <w:rFonts w:eastAsia="Amiri" w:cs="Amiri" w:ascii="Amiri" w:hAnsi="Amiri"/>
          <w:color w:val="111111"/>
          <w:sz w:val="28"/>
          <w:szCs w:val="28"/>
          <w:rtl w:val="true"/>
          <w:lang w:bidi="ar-SA"/>
        </w:rPr>
        <w:t>».</w:t>
      </w:r>
      <w:r>
        <w:rPr>
          <w:rStyle w:val="FootnoteAnchor"/>
          <w:rtl w:val="true"/>
        </w:rPr>
        <w:footnoteReference w:id="824"/>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طريف ما يدخل في هذا الباب ما حدّثوا عنه من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قدمت على معاوية وقد قعد على سريره وجمع اصحابه ووفود العرب عنده، فدخلت فسلّمت وقعدت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الناس يا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انتظر أن يُسمع الحاضرين كلمة فيه تقال في أمثال هذه المقامات، ولو على سبيل المجاملة، ولكنه كان أعمق من أن يؤخذ من هذه السبيل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واحتملها معاوية، ثم استدرجه لعله يظفر بالمرتبة الثانية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غبتم،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خرج عن إهابه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أترى إني قعدت عن هذا المقعد بكم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نعم فيمن قعدت؟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 كان مثل حرب بن أمية،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بمن أكفأ عليه إناءه وأجاره بردائه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تقول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فغضب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 شخصك عني شهراً فقد أمرت لك بصلتك وأضعفتها لك، فلما خرج ابن عباس قال لخاصته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تسألوني ما الذي أغضب معاوية</w:t>
      </w:r>
      <w:r>
        <w:rPr>
          <w:rFonts w:eastAsia="Amiri" w:cs="Amiri" w:ascii="Amiri" w:hAnsi="Amiri"/>
          <w:color w:val="111111"/>
          <w:sz w:val="28"/>
          <w:szCs w:val="28"/>
          <w:rtl w:val="true"/>
          <w:lang w:bidi="ar-SA"/>
        </w:rPr>
        <w:t>»</w:t>
      </w:r>
      <w:r>
        <w:rPr>
          <w:rStyle w:val="FootnoteAnchor"/>
          <w:rtl w:val="true"/>
        </w:rPr>
        <w:footnoteReference w:id="825"/>
      </w:r>
      <w:r>
        <w:rPr>
          <w:rFonts w:ascii="Amiri" w:hAnsi="Amiri" w:eastAsia="Amiri" w:cs="Amiri"/>
          <w:color w:val="111111"/>
          <w:sz w:val="28"/>
          <w:sz w:val="28"/>
          <w:szCs w:val="28"/>
          <w:rtl w:val="true"/>
          <w:lang w:bidi="ar-SA"/>
        </w:rPr>
        <w:t xml:space="preserve">، فلما سألوه شرح لهم قصة استجارة </w:t>
      </w:r>
      <w:bookmarkStart w:id="284" w:name="pg15225_151533"/>
    </w:p>
    <w:p>
      <w:pPr>
        <w:pStyle w:val="BookText"/>
        <w:rPr/>
      </w:pPr>
      <w:bookmarkEnd w:id="284"/>
      <w:r>
        <w:rPr>
          <w:rFonts w:ascii="Amiri" w:hAnsi="Amiri" w:eastAsia="Amiri" w:cs="Amiri"/>
          <w:color w:val="111111"/>
          <w:sz w:val="28"/>
          <w:sz w:val="28"/>
          <w:szCs w:val="28"/>
          <w:rtl w:val="true"/>
          <w:lang w:bidi="ar-SA"/>
        </w:rPr>
        <w:t xml:space="preserve">جده حرب بعبد المطلب من ابنه الزبير في حديث طويل </w:t>
      </w:r>
      <w:r>
        <w:rPr>
          <w:rFonts w:eastAsia="Amiri" w:cs="Amiri" w:ascii="Amiri" w:hAnsi="Amiri"/>
          <w:color w:val="111111"/>
          <w:sz w:val="28"/>
          <w:szCs w:val="28"/>
          <w:rtl w:val="true"/>
          <w:lang w:bidi="ar-SA"/>
        </w:rPr>
        <w:t>..</w:t>
      </w:r>
    </w:p>
    <w:p>
      <w:pPr>
        <w:pStyle w:val="Heading4"/>
        <w:numPr>
          <w:ilvl w:val="3"/>
          <w:numId w:val="1"/>
        </w:numPr>
        <w:rPr/>
      </w:pPr>
      <w:bookmarkStart w:id="285" w:name="__RefHeading___Toc3426236_2142443653"/>
      <w:bookmarkStart w:id="286" w:name="_Toc86"/>
      <w:bookmarkEnd w:id="285"/>
      <w:r>
        <w:rPr>
          <w:rtl w:val="true"/>
        </w:rPr>
        <w:t>(</w:t>
      </w:r>
      <w:r>
        <w:rPr/>
        <w:t>2</w:t>
      </w:r>
      <w:r>
        <w:rPr>
          <w:rtl w:val="true"/>
        </w:rPr>
        <w:t>)</w:t>
      </w:r>
      <w:bookmarkEnd w:id="286"/>
    </w:p>
    <w:p>
      <w:pPr>
        <w:pStyle w:val="BookText"/>
        <w:rPr/>
      </w:pPr>
      <w:r>
        <w:rPr>
          <w:rFonts w:ascii="Amiri" w:hAnsi="Amiri" w:eastAsia="Amiri" w:cs="Amiri"/>
          <w:color w:val="111111"/>
          <w:sz w:val="28"/>
          <w:sz w:val="28"/>
          <w:szCs w:val="28"/>
          <w:rtl w:val="true"/>
          <w:lang w:bidi="ar-SA"/>
        </w:rPr>
        <w:t>ويبدو أن أهل البيت عليهم السلام كان موقفهم من معاوية يشبه هذا الموقف، وكان هو يضيق بهم وربه وربّما جرّه الحديث إلى عتابهم فينبري ابن عباس إلى جوابه، يقول صاحب العقد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اجتمع بنو هاشم عند معاوية فاقبل عليهم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هاشم والله إن خيري لكم لممنوح ، وإن بابي لكم لمفتوح ، فلا يقطع خيري عنكم علّة، ولا يوصد بابي دونكم مسألة، ولما نظرت في أمري وأمركم رأيت أمراً مختلفاً، إنكم لترون أنكم أحق بما في يدي مني وإذا أعطيتكم عطيّة فيها قضاء حقكم 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أعطانا دون حقنا وقصر بنا عن قدرنا، فصرت كالمسلوب، والمسلوب لا حمد له وهذا مع إنصاف قاتلكم وإسعاف</w:t>
      </w:r>
    </w:p>
    <w:p>
      <w:pPr>
        <w:pStyle w:val="BookText"/>
        <w:rPr/>
      </w:pPr>
      <w:r>
        <w:rPr>
          <w:rFonts w:ascii="Amiri" w:hAnsi="Amiri" w:eastAsia="Amiri" w:cs="Amiri"/>
          <w:color w:val="111111"/>
          <w:sz w:val="28"/>
          <w:sz w:val="28"/>
          <w:szCs w:val="28"/>
          <w:rtl w:val="true"/>
          <w:lang w:bidi="ar-SA"/>
        </w:rPr>
        <w:t>سائلكم</w:t>
      </w:r>
      <w:r>
        <w:rPr>
          <w:rFonts w:eastAsia="Amiri" w:cs="Amiri" w:ascii="Amiri" w:hAnsi="Amiri"/>
          <w:color w:val="111111"/>
          <w:sz w:val="28"/>
          <w:szCs w:val="28"/>
          <w:rtl w:val="true"/>
          <w:lang w:bidi="ar-SA"/>
        </w:rPr>
        <w:t>».</w:t>
      </w:r>
      <w:r>
        <w:rPr>
          <w:rStyle w:val="FootnoteAnchor"/>
          <w:rtl w:val="true"/>
        </w:rPr>
        <w:footnoteReference w:id="826"/>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وبالطبع كان هذا الكلام بما اشتمل عليه من دالّة بإعطاء الهاشميين من خيره واعتبار ما يعطيه من أمواله الخاصة مثيراً لهم جداً، وأي هاشمي يحضر ويسمع هذا الكلام فلا يثور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الذين عودوا الناس بصلاتهم الخاصة، أفيحضرون أن يتقبلوا الصَّلات من أمثال معاوية على ما بينه وبينهم من عداء متصل ترتفع رواسبه إلى بيتيهما قديماً وحديثاً، فكان لا بد لصاحبنا أن يجيب وأن يوضح لمعاوية بأن تقبلهم لصلاته وحضورهم لذلك لم يكن لو كان هو صاحب المال، وإنما كان ذلك من قبيل انتزاع الحق الذي يملكونه، وقد حال بينهم وبين بلوغه إليهم بحكم تحكمه واستيلائه على جملة مواردهم الاقتصادية العامة،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والله ما منحتنا شيئاً حتى سألناه ولا فتحت لنا باباً </w:t>
      </w:r>
      <w:bookmarkStart w:id="287" w:name="pg15225_151534"/>
    </w:p>
    <w:p>
      <w:pPr>
        <w:pStyle w:val="BookText"/>
        <w:rPr/>
      </w:pPr>
      <w:bookmarkEnd w:id="287"/>
      <w:r>
        <w:rPr>
          <w:rFonts w:ascii="Amiri" w:hAnsi="Amiri" w:eastAsia="Amiri" w:cs="Amiri"/>
          <w:color w:val="111111"/>
          <w:sz w:val="28"/>
          <w:sz w:val="28"/>
          <w:szCs w:val="28"/>
          <w:rtl w:val="true"/>
          <w:lang w:bidi="ar-SA"/>
        </w:rPr>
        <w:t>حتى قرعناه، ولئن قطعت عنا خيرك، الله أوسع منك، ولئن أغلقت دوننا بابك، لنكفّن أنفسنا عنك، وأما هذا المال فليس لك منه إلا ما لرجل من المسلمين، ولنا في كتاب الله حقان، حق في الغنيمة، وحق في الفيء، فالغنيمة ما غلبنا عليه، والفي ما اجتبيناه ولولا حقنا في هذا المال لم يأتك منا زائر يحمله خفّ ولا حافر، اكفاك أم أزيدك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إيجازه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يملأ كثيراً من الفجوات في أسرار تقبّلهم لصلاته، مع ما بينهم من المفارقات، فهم لا يعتبرون لمعاوية أكثر مما لسائر المسلمين من الحق في بيت المال وادعاؤه التملك ،له ونسبته إلى نفسه، وتصرفه الشاذ في تبذيره كل ذلك لا يجعله مالكاً حقيقياً، وما دام المال للمسلمين لا لخصمهم ، وكانوا هم يملكون منه أكثر مما يملك غيرهم بآية الخمس، وما دام خصمهم قد أمسك بهذا المال عنهم، فليس لديهم ما يمنع من مطالبته وانتزاع هذا الحق منه في حدود ما تقتضيه ظروفهم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الرواية وكان جواب معاوية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كفاني فإنك لا تُعزّ ولا تُشجّ</w:t>
      </w:r>
      <w:r>
        <w:rPr>
          <w:rFonts w:eastAsia="Amiri" w:cs="Amiri" w:ascii="Amiri" w:hAnsi="Amiri"/>
          <w:color w:val="111111"/>
          <w:sz w:val="28"/>
          <w:szCs w:val="28"/>
          <w:rtl w:val="true"/>
          <w:lang w:bidi="ar-SA"/>
        </w:rPr>
        <w:t>».</w:t>
      </w:r>
      <w:r>
        <w:rPr>
          <w:rStyle w:val="FootnoteAnchor"/>
          <w:rtl w:val="true"/>
        </w:rPr>
        <w:footnoteReference w:id="827"/>
      </w:r>
      <w:r>
        <w:rPr>
          <w:rFonts w:ascii="Amiri" w:hAnsi="Amiri" w:eastAsia="Amiri" w:cs="Amiri"/>
          <w:color w:val="111111"/>
          <w:sz w:val="28"/>
          <w:sz w:val="28"/>
          <w:szCs w:val="28"/>
          <w:rtl w:val="true"/>
          <w:lang w:bidi="ar-SA"/>
        </w:rPr>
        <w:t>أي لا تغلب ولا تجرح</w:t>
      </w:r>
      <w:r>
        <w:rPr>
          <w:rFonts w:eastAsia="Amiri" w:cs="Amiri" w:ascii="Amiri" w:hAnsi="Amiri"/>
          <w:color w:val="111111"/>
          <w:sz w:val="28"/>
          <w:szCs w:val="28"/>
          <w:rtl w:val="true"/>
          <w:lang w:bidi="ar-SA"/>
        </w:rPr>
        <w:t>.</w:t>
      </w:r>
    </w:p>
    <w:p>
      <w:pPr>
        <w:pStyle w:val="Heading4"/>
        <w:numPr>
          <w:ilvl w:val="3"/>
          <w:numId w:val="1"/>
        </w:numPr>
        <w:rPr/>
      </w:pPr>
      <w:bookmarkStart w:id="288" w:name="__RefHeading___Toc3426238_2142443653"/>
      <w:bookmarkStart w:id="289" w:name="_Toc87"/>
      <w:bookmarkEnd w:id="288"/>
      <w:r>
        <w:rPr>
          <w:rtl w:val="true"/>
        </w:rPr>
        <w:t>(</w:t>
      </w:r>
      <w:r>
        <w:rPr/>
        <w:t>3</w:t>
      </w:r>
      <w:r>
        <w:rPr>
          <w:rtl w:val="true"/>
        </w:rPr>
        <w:t>)</w:t>
      </w:r>
      <w:bookmarkEnd w:id="289"/>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وربّما كانت وفادته على معاوية، ووفادة غيره من آل البيت منبعثة في بعض خطوطها عن هذا الباعث وإن كنت أتخيل أن هذا الباعث وحده لا يكفي في تفسير وفودهم عليه، وربّما خضع آل البيت لسياسة التآلف بمجاملته إتقاءً لشره، وتخفيفاً من ضغطه على أتباعهم وشيعتهم، وما يدرينا لعلهم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كانوا يتوخون أن يعرّفوا أنفسهم على أهل الشام للقضاء على الرواسب التي كوّنها لهم معاوية تجاه أهل البيت علیهم السلام بتربيته التي عرضنا لبعض خطوطها في سالف من الأحاديث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وسنرى </w:t>
      </w:r>
    </w:p>
    <w:p>
      <w:pPr>
        <w:pStyle w:val="BookText"/>
        <w:rPr/>
      </w:pPr>
      <w:r>
        <w:rPr>
          <w:rFonts w:ascii="Amiri" w:hAnsi="Amiri" w:eastAsia="Amiri" w:cs="Amiri"/>
          <w:color w:val="111111"/>
          <w:sz w:val="28"/>
          <w:sz w:val="28"/>
          <w:szCs w:val="28"/>
          <w:rtl w:val="true"/>
          <w:lang w:bidi="ar-SA"/>
        </w:rPr>
        <w:t>بعد حين مدى تأثير ابن عباس في الشام وتخوّف معاوية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ويبدو من بعض الأحاديث أن وفود صاحبنا عليه كان أكثر من مرة، وفي بعضها أنه لم يكن ،وحده، وإنما كان مع الإمام الحسن علیه السلام، وكانت كل رحلة لا تخلو من نقاش وأخذ 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وطبيعة اجتماع فئتين بينهما ما بينهما من الخصومة والمنافسة تدعو عادة إلى إثارة ما بينهما من شجون، وربّما جرتهما إلى ألوان التفاخر وعرض الأمجاد التي يتمتع بها كل فريق، أو عرض بعض المفارقات والهنات التي ينسبها بعضهم إلى بعض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ذكر المؤرخون وعارضوا المحاسن والمساوئ جملة مفاخرات ومشاجرات جرت بين أهل البيت عليهم السلام وبين الأمويين كان بطل الكثير منها الإمام الحسن علیه السلام وابن عباس، وكانوا يداً واحدة في جملة تلكم المخاصمات التي اشتركوا بها مع معاوية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والذي يبدو على أكثر ما ذكروه أثر التعمّل وفقدان الطبيعة في الأحاديث، كما يبدو أثر الصنعة العباسية أو الجاحظية على بعضها، والظاهر أن مضامين قسم منها صحيحة تقتضيها طبيعة ظروفها، وإن لوّنت وأضيف عليها بعد ذلك الشيء الكثير، وليس ما يمنع من عرض شيء منها في هذا الحديث كنموذج لما يقع فيه التحدث، أو لما يُتخيل وقوعه بينهم عادة</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يسأل معاوية يوماً جلساءه وفيهم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جاءت بنو هاشم بقديمها وحديثها، وجاءت بنو أمية بأحلامها وسياستها، وبنو أسد بن عبد العزى بوافدها ودياتها، وبنو عبد الدار بحجابتها ولوائها، وبنو مخزوم بأموالها وأفعالها، وبنو تيم بصديقها وجوادها، وبنو عدي بفاروقها ومتفكّرها، وبنو سهم بآرائها ودهائها، وبنو جمح بشرفها وأنوفها، وبنو عامر بن لؤي بفارسها ،وقريعها، فمن ذا يجمل مضمارها </w:t>
      </w:r>
    </w:p>
    <w:p>
      <w:pPr>
        <w:pStyle w:val="BookText"/>
        <w:rPr/>
      </w:pPr>
      <w:r>
        <w:rPr>
          <w:rFonts w:ascii="Amiri" w:hAnsi="Amiri" w:eastAsia="Amiri" w:cs="Amiri"/>
          <w:color w:val="111111"/>
          <w:sz w:val="28"/>
          <w:sz w:val="28"/>
          <w:szCs w:val="28"/>
          <w:rtl w:val="true"/>
          <w:lang w:bidi="ar-SA"/>
        </w:rPr>
        <w:t>ويجري إلى غابتها؟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خص صاحبنا من بين هؤلاء بالسؤال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تقول يا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أقول ليس حي يفخرون بأمر إلا وإلى جنبهم من يشركهم إلّا قريشاً، فإنهم يفخرون بالنبوة التي لا يشاركون فيها، ولا يساوون بها ولا يدفعون عنها، وأشهد أن الله لم يجعل محمداً من قريش إلا وقريش خير البرية، ولم يجعله في بني عبد المطلب إلّا وهم خير بني هاشم، يريد أن يفخر عليكم إلا بما تفخرون به، أن بنا فتح الأمر وبنا يختم ، ولك ملك معجّل ولنا ملك مؤجّل ، فإن يكن ملككم قبل ملكنا فليس بعد ملكنا ملك، لإنا أهل العاقبة والعاقبة للمتقين</w:t>
      </w:r>
      <w:r>
        <w:rPr>
          <w:rFonts w:eastAsia="Amiri" w:cs="Amiri" w:ascii="Amiri" w:hAnsi="Amiri"/>
          <w:color w:val="111111"/>
          <w:sz w:val="28"/>
          <w:szCs w:val="28"/>
          <w:rtl w:val="true"/>
          <w:lang w:bidi="ar-SA"/>
        </w:rPr>
        <w:t>».</w:t>
      </w:r>
      <w:r>
        <w:rPr>
          <w:rStyle w:val="FootnoteAnchor"/>
          <w:rtl w:val="true"/>
        </w:rPr>
        <w:footnoteReference w:id="828"/>
      </w:r>
    </w:p>
    <w:p>
      <w:pPr>
        <w:pStyle w:val="BookText"/>
        <w:rPr/>
      </w:pPr>
      <w:r>
        <w:rPr>
          <w:rFonts w:ascii="Amiri" w:hAnsi="Amiri" w:eastAsia="Amiri" w:cs="Amiri"/>
          <w:color w:val="111111"/>
          <w:sz w:val="28"/>
          <w:sz w:val="28"/>
          <w:szCs w:val="28"/>
          <w:rtl w:val="true"/>
          <w:lang w:bidi="ar-SA"/>
        </w:rPr>
        <w:t>ومثل هذا الحديث ربّما يوافق هوىً في نفوس السلطة العباسية الحاكمة، ويسرهم سماعه من ناقليه أو واضعيه لما يبدو فيه من التبشير بملكهم وامتداده إلى آخر الزمان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يكون طبيعياً في شطره الأول فمثل ابن عباس لا بد أن يأخذ خصمه بالفخر برسول الله صلی الله علیه و آله وسلم، ولو كان لهذا التفاخر أساس من الصحّة</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رواية للمدائني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عبد الله وفد على معاوية مرة فقال معاوية لابنه يزيد ولزياد بن سمية وعتبة بن أبي سفيان ومروان بن الحكم وعمرو بن العاص والمغيرة بن شعبة وسعيد بن العاص وعبد الرحمن بن أم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طال العهد بعبد الله بن عباس وما كان شجر بيننا وبينه وبين ابن عمه، ولقد كان نصبه للتحكيم فدفع عنه فحركوه على الكلام لنبلغ حقيقة صفته ، ونقف على كنه معرفته، ونعرف ما صرف عنا من شبا حده، وروي عنا من دهاء رأيه، فربّما وصف المرء بغير ما هو فيه، وأعطي من النعت والاسم ما لا يستحقه، ثم أرسل إلى عبد الله بن عباس فلما دخل واستقر به المجلس ابتدأه ابن ابي سفيان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عباس ما منع علياً أن يوجه بك حكماً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لو فعل لقرن عمراً بصعبة من الإبل، يوجع كتفيه مراسها ، ولأذهلت عقله، وأجرضته </w:t>
      </w:r>
    </w:p>
    <w:p>
      <w:pPr>
        <w:pStyle w:val="BookText"/>
        <w:rPr/>
      </w:pPr>
      <w:r>
        <w:rPr>
          <w:rFonts w:ascii="IRNazanin" w:hAnsi="IRNazanin" w:eastAsia="IRNazanin"/>
          <w:color w:val="111111"/>
          <w:sz w:val="28"/>
          <w:sz w:val="28"/>
          <w:szCs w:val="28"/>
          <w:rtl w:val="true"/>
          <w:lang w:bidi="fa-IR"/>
        </w:rPr>
        <w:t>بريقه وقدحت في سويداء قلبه، فلم يبرم أمراً ولم ينقض إلّا كنت بمرأی ومسمع، فإن نكثه أرمت ،قواه، وإن أرمه فصمت عراه، بغرب مقول لا يفلّ حدّه وأصالة رأي كمتاح الأجل لا وزر منه، أصدع به أديمه وأفل به شبا حدّه وأشحذ به عزائم المعتنز وأزيح به شبه الشاكين</w:t>
      </w:r>
      <w:r>
        <w:rPr>
          <w:rFonts w:eastAsia="IRNazanin" w:cs="IRNazanin"/>
          <w:color w:val="111111"/>
          <w:sz w:val="28"/>
          <w:szCs w:val="28"/>
          <w:rtl w:val="true"/>
          <w:lang w:bidi="fa-IR"/>
        </w:rPr>
        <w:t>».</w:t>
      </w:r>
      <w:r>
        <w:rPr>
          <w:rStyle w:val="FootnoteAnchor"/>
          <w:rtl w:val="true"/>
        </w:rPr>
        <w:footnoteReference w:id="829"/>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الكلام بالطبع غير حارٍ على مقتضى السؤال، فسؤاله عن ما منع علياً من أن يوجّه به ولكن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يبدو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استشعر أن السؤال لم يرد به ظاهره، وإنما أريد التعرض منه بكفاءته ومقدرته ، وإلّا فمعاوية لا يخفى عليه ما حاوله الإمام علیه السلام في إرساله حكماً، ووقوف الأشعث ونظائره ،دونه، فكان جوابه هذا وافياً في مجال المفاخرة، لذلك ثار له عمرو بن العاص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والله يا أمير المؤمنين نجوم أول الشر، وأفول آخر الخير، وفي حسمه قطع مادته، فبادره بالحملة، وانتهز منه الفرصة، واردع بالتنكيل به ،غیره و شرد به من خلفه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ساءه هذا التحدي له وإيغار قلب معاوية عليه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ابن النابغة ضلّ والله عقلك، وسفه حلمك، ونطق الشيطان على لسانك هلا تولّيت ذلك بنفسك يوم صفين، حين دعيت نزال وتكافح الأبطال، وكثرت الجراح وتقصفت الرماح، وبرزت إلى أمير المؤمنين مصاولاً، فانكفأ بالسيف نحوك حاملاً، فلما رأيت الكواثر من الموت أعددت حيلة السلامة قبل لقاءه، والانكفاء عنه بعد إجابة دعائه فمنحته رجاء النجاة ،عورتك، وكشفت له خوف بأسه سوأتك، حذراً أن يصطلمك بسطوته أو يلتهمك بحملته، ثم أشرت على معاوية كالناصح له ،بمبارزته، وحسّنت التعرض لمكافحته، رجاء أن تكتفي مؤونته وتعدم صورته، فعلم غل صدرك وما انحنت عليه من النفاق أضلعك، وعرف مقرّ سهمك في غرضك، فاكفف غرب لسانك واقمع عوراء لفظك، فإنك بين أسد خادر وبحر زاخر، إن </w:t>
      </w:r>
    </w:p>
    <w:p>
      <w:pPr>
        <w:pStyle w:val="BookText"/>
        <w:rPr/>
      </w:pPr>
      <w:r>
        <w:rPr>
          <w:rFonts w:ascii="Amiri" w:hAnsi="Amiri" w:eastAsia="Amiri" w:cs="Amiri"/>
          <w:color w:val="111111"/>
          <w:sz w:val="28"/>
          <w:sz w:val="28"/>
          <w:szCs w:val="28"/>
          <w:rtl w:val="true"/>
          <w:lang w:bidi="ar-SA"/>
        </w:rPr>
        <w:t>تبرزت للأسد افترسك وإن عمت في البحر قمسك</w:t>
      </w:r>
      <w:r>
        <w:rPr>
          <w:rFonts w:eastAsia="Amiri" w:cs="Amiri" w:ascii="Amiri" w:hAnsi="Amiri"/>
          <w:color w:val="111111"/>
          <w:sz w:val="28"/>
          <w:szCs w:val="28"/>
          <w:rtl w:val="true"/>
          <w:lang w:bidi="ar-SA"/>
        </w:rPr>
        <w:t>».</w:t>
      </w:r>
      <w:r>
        <w:rPr>
          <w:rStyle w:val="FootnoteAnchor"/>
          <w:rtl w:val="true"/>
        </w:rPr>
        <w:footnoteReference w:id="830"/>
      </w:r>
    </w:p>
    <w:p>
      <w:pPr>
        <w:pStyle w:val="BookText"/>
        <w:rPr/>
      </w:pPr>
      <w:r>
        <w:rPr>
          <w:rFonts w:ascii="Amiri" w:hAnsi="Amiri" w:eastAsia="Amiri" w:cs="Amiri"/>
          <w:color w:val="111111"/>
          <w:sz w:val="28"/>
          <w:sz w:val="28"/>
          <w:szCs w:val="28"/>
          <w:rtl w:val="true"/>
          <w:lang w:bidi="ar-SA"/>
        </w:rPr>
        <w:t>واللباقة في هذا الحديث أنه استطاع أن يذكره بأكثر من نقطة ضعف، ويوغر قلب معاوية عليه بتذكيره بالمفارقة التي جرت بينهما بصفين على أثر اقتراح عمرو أن يبارز معاوية علياً حين دعاه، واتهام معاوية له بأنه أراد بهذا الاقتراح أن يقضي عليه، ليصل إلى الحكم من هذا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ويبدو أن ابن العاص نقطع فتولى الجواب عنه مروان بن الحكم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ابن عباس إنك لتصرف بنابك وتوري نارك، كأنك ترجو الغلبة وتؤمل العاقبة، ولولا حلم أمير المؤمنين عنكم لتناولكم بأقصر أنامله، فأوردكم منهلاً بعيداً صدره، ولعمري لئن سطا بكم ليأخذن بعض حقه منكم ، ولئن عفا عن جرائركم لقديما ما نسب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جوابه على هذا الكلام بنفس اللباقة في إدارة الحوار وتبكيت الخصم وكشف نقاط الضعف فيه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وإنك لتقول ذلك يا عدو الله وطريد رسول الله 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والمباح دمه،والداخل بين عثمان ورعيّته بما حملهم على قطع أوداجه وركوب أثباجه، أما والله لو طلب معاوية ثأره لأخذك به، ولو نظر في أمر عثمان لوجدك أوله وآخره، وأما قولك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لتصرف بنابك وتوري نارك، فسل معاوية وعمراً يخبراك ليلة الهرير كيف ثباتنا</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للمثلات، واستخفافنا بالمعضلات، وصدق جلادنا عند المصاولة، وصبرنا على اللأواء والمطاولة، ومصافحتنا بجباهنا السيوف المرهفة، ومباشرتنا بنحورنا حدّ الأسنة، هل خمنا على كرائم تلك المواقف، أم لم نبذل مهجنا للمتالف؟ وليس لك إذ ذاك فيها مقام محمود ولا يوم مشهود ولا أثر معدود، وإنهما شهدا ما لو شهد لأقلقك، فاربع على ظلعك ولا تتعرض لما ليس لك، فإنك كالمغروز في صفد، لا يهبط برجل ولا يرقأ بيد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وأراد زياد أن يحوّر مجرى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عرف وزن صاحبيه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ثغرة للحديث جديدة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ابن عباس إني لأعلم ما منع حسناً وحسيناً من الوفود معك على أمير المؤمنين، إلّا ما سوّلت لهما أنفسهما، وغرّهما من هو عند البأساء يسلمها، وايم الله لو ولّيتهما لأدأبا في الرحلة إلى أمير المؤمنين أنفسهما ويقل بمكانهما لبثهما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هذا التعرض لمقام الحسنين مع غيبتهما ، وهذا التهديد والتعالي من زياد مبعث ثورة له تبدّت بجوابه حين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إذن والله يقصر دونهما باعك، ويضيق بهما ذراعك، ولو رمت ذلك لوجدت من دونهما فئة صدق صبراً على البلاء، لا يخيبون عن اللقاء؛ فلعركوك بكلاكلهم، ووطؤوك بمناسمهم، وأو جروك مشق رماحهم، وشفار سيوفهم ووخز أسنّتهم حتى تشهد بسوء ما أتيت، وتتبين ضياع الحزم فيما جنيت، فحذار حذار من سوء النية فإنها ترد الأمنية، وتكون سبباً لفساد هذين الحيين بعد صلاحهما، وسعياً في اختلافهما بعد ائتلافها، حيث لا يضر هما إبساسك ولا يغني عنهما إيناسك</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وكان بهذا التهديد والتبكيت والتحذير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أبان فيه من مقام الحسن والحسين 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مفحماً جداً؛ لذلك سكت عن جوابه زياد وتولى الحديث عبد الرحمن بن أم الحكم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هذا أخبثهم نفساً وأقذرهم لساناً حين عبّر عن شماتته بقتل الإمام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در ابن ملجم فقد بلغ الأمل وأمن الرجل وأحد الشفرة وألان المهرة وأدرك الثأر ونفى العار وفاز بالمنزلة العليا ورقى الدرجة القصوى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ابن عباس في جوابه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والله لقد كرع كأس حتفه بيده، وعجّل الله إلى النار بروحه، ولو أبدى لأمير المؤمنين صفحته لخالطه الفحل القطم والسيف الخذم، ولألعقه صاباً، وسقاه سماماً، وألحقه بالوليد وعتبة وحنظلة، فكلهم كان أشد منه شكيمة وأمضى عزيمة، ففرى بالسيف هامهم، ورمّلهم بدمائهم، وقرى الذئاب أشلاءهم، وفرق بينهم وبين أحبائهم، وأولئك حصب جهنم هم لها واردون، فهل تحس منهم من أحد أو تسمع لهم </w:t>
      </w:r>
    </w:p>
    <w:p>
      <w:pPr>
        <w:pStyle w:val="BookText"/>
        <w:rPr/>
      </w:pPr>
      <w:r>
        <w:rPr>
          <w:rFonts w:ascii="Amiri" w:hAnsi="Amiri" w:eastAsia="Amiri" w:cs="Amiri"/>
          <w:color w:val="111111"/>
          <w:sz w:val="28"/>
          <w:sz w:val="28"/>
          <w:szCs w:val="28"/>
          <w:rtl w:val="true"/>
          <w:lang w:bidi="ar-SA"/>
        </w:rPr>
        <w:t>ركزاً، ولا غرو إن ختل ولا وصمة إن قتل، فإنّا لكما قال دريد بن الصمّة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فإنّا للحم السيف غير مكرّه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ونلحمه طوراً وليس بذي نكر</w:t>
      </w:r>
    </w:p>
    <w:p>
      <w:pPr>
        <w:pStyle w:val="BookText"/>
        <w:rPr/>
      </w:pPr>
      <w:r>
        <w:rPr>
          <w:rFonts w:ascii="Amiri" w:hAnsi="Amiri" w:eastAsia="Amiri" w:cs="Amiri"/>
          <w:color w:val="111111"/>
          <w:sz w:val="28"/>
          <w:sz w:val="28"/>
          <w:szCs w:val="28"/>
          <w:rtl w:val="true"/>
          <w:lang w:bidi="ar-SA"/>
        </w:rPr>
        <w:t>يغار علينا واترين فيشتفى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 إن أصبنا أو نغير على وتر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وكان حديثه مع المغيرة بعد هذا من أروع الأحاديث فقد سبق للمغيرة أن أشار على الإمام علیه السلام بإبقاء معاوية على الشام وخالفه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رأينا سابقاً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علیه السلام وابن عباس، وإن ذكر بعض المؤرخين موافقة ابن عباس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أراد المغيرة أن يسجّل يده هذه على معاوية ويحرج صاحبنا في الجواب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والله لقد أشرت على علي بالنصيحة، فآثر رأيه ومضى على غلوائه، فكانت العاقبة عليه لا له، وإني لأحسب أن خَلَفَه يقتدون بمنهجه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فأجاب ابن عباس بما يكشف عن رأي الإمام علیه السلام في معاوية وأمثال معاوية غير مجامل ولا موارب حين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والله أمير المؤمنين علیه السلام أعلم بوجوه الرأي ومعاقد الحزم وتصريف الأمور من أن يقبل مشورتك فيما نهى الله عنه وعنف عليه، قال سبحانه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تَجِدُ قَوْمًا يُؤْمِنُونَ بِاللَّهِ وَالْيَوْمِ الْآخِرِ يُوَادُّونَ مَنْ حَادَّ اللَّهَ وَرَسُولَهُ</w:t>
      </w:r>
      <w:r>
        <w:rPr>
          <w:rFonts w:eastAsia="Amiri" w:cs="Amiri" w:ascii="Amiri" w:hAnsi="Amiri"/>
          <w:color w:val="111111"/>
          <w:sz w:val="28"/>
          <w:szCs w:val="28"/>
          <w:rtl w:val="true"/>
          <w:lang w:bidi="ar-SA"/>
        </w:rPr>
        <w:t>»</w:t>
      </w:r>
      <w:r>
        <w:rPr>
          <w:rStyle w:val="FootnoteAnchor"/>
          <w:rtl w:val="true"/>
        </w:rPr>
        <w:footnoteReference w:id="831"/>
      </w:r>
      <w:r>
        <w:rPr>
          <w:rFonts w:ascii="Amiri" w:hAnsi="Amiri" w:eastAsia="Amiri" w:cs="Amiri"/>
          <w:color w:val="111111"/>
          <w:sz w:val="28"/>
          <w:sz w:val="28"/>
          <w:szCs w:val="28"/>
          <w:rtl w:val="true"/>
          <w:lang w:bidi="ar-SA"/>
        </w:rPr>
        <w:t>ولقد وقفك على ذكر مبين وآية متلوة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كُنْتُ مُتَّخِذَ الْمُضِلِّينَ عَضُدًا</w:t>
      </w:r>
      <w:r>
        <w:rPr>
          <w:rFonts w:eastAsia="Amiri" w:cs="Amiri" w:ascii="Amiri" w:hAnsi="Amiri"/>
          <w:color w:val="111111"/>
          <w:sz w:val="28"/>
          <w:szCs w:val="28"/>
          <w:rtl w:val="true"/>
          <w:lang w:bidi="ar-SA"/>
        </w:rPr>
        <w:t>».</w:t>
      </w:r>
      <w:r>
        <w:rPr>
          <w:rStyle w:val="FootnoteAnchor"/>
          <w:rtl w:val="true"/>
        </w:rPr>
        <w:footnoteReference w:id="832"/>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هل كان يسوّغ له أن يحكّم في دماء المسلمين وفيء المؤمنين من ليس بمأمون عنده ولا موثوق به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هيهات هو أعلم بفرض الله وسنة رسوله أن يبطن خلاف ما يظهر إلا للتقيّة، ولات حين تقيّة مع وضوح الحق وثبوت الجنان وكثرة الأنصار ، يمضي كالسيف المصلت في أمر الله مؤثراً لطاعة ربه والتقوّي على آراء أهل الدنيا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ويبدو أن هذا الجواب بما اشتمل عليه من بيان وجهة نظر الإمام علیه السلام في معاوية قد أغاظ يزيد فأطلق لسانه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ابن عباس إنك لتنطق بلسان طلق ينبئ عن مكنون قلب حرق، فاطو على ما أنت عليه كشحاً فقد محا ضوء حقنا ظلمة باطلكم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ابن عباس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مهلاً يزيد فوالله ما صفت القلوب لكم منذ تكدرت بالعداوة عليكم ولا دنت بالمحبة إليكم منذ نأت بالبغضاء عنكم، ولا رضيت اليوم منكم ما سخطت بالأمس من أفعالكم، وإن تدل الأيام نستقض ما شدّ عنا، ونسترجع ما ابتزّ منا، كيلاً بكيل ووزناً بوزن، وإن تكن الأخرى فكفى بالله ولياً لنا ووكيلاً على المعتدين علينا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وهذه الصراحة في بغض الهاشميين للأمويين، والتهديد من قبل صاحبنا ليزيد أثار معاوية نفسه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نفسي منكم الحزازات يا بني هاشم، وإني لخليق أن أدرك فيكم الثأر وأنفي العار، فإن دماءنا قبلكم وظلامتنا فيكم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 على هذا التهديد بتهديد أشد منه، مع إشارة إلى إرغام لا يمكن أن يتناساها معاوية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والله إن رمت ذلك يا معاوية لتثيرن عليك أسداً مخدّرة وأفاعي مطرقة، لا يفثؤها كثرة السلاح ولا تعضها نكاية الجراح، يضعون أسيافهم على عواتقهم يضربون قدماً قدماً من ناوأهم يهون عليهم نباح الكلاب وعواء الذئاب، لا يفاتون بوتر ولا يسبقون إلى غير ذكر، قد وطنوا على الموت أنفسهم وسمحت بهم إلى العلياء هممهم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قالت الأزديّة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قوم إذا شهدوا الهياج فلا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ينهنههم ولا زجر</w:t>
      </w:r>
    </w:p>
    <w:p>
      <w:pPr>
        <w:pStyle w:val="BookText"/>
        <w:rPr/>
      </w:pPr>
      <w:r>
        <w:rPr>
          <w:rFonts w:ascii="Amiri" w:hAnsi="Amiri" w:eastAsia="Amiri" w:cs="Amiri"/>
          <w:color w:val="111111"/>
          <w:sz w:val="28"/>
          <w:sz w:val="28"/>
          <w:szCs w:val="28"/>
          <w:rtl w:val="true"/>
          <w:lang w:bidi="ar-SA"/>
        </w:rPr>
        <w:t xml:space="preserve">وكأنهم آسادغينة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غرثت وبل متونها القطر</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فلتكونن منهم بحيث أعددت ليلة الهرير للهرب فرسك، وكان أكبر همك سلامة حشاشة نفسك، ولولا طغام من أهل الشام وقوك بأنفسهم وبذلوا دونك مهجهم، حتى إذا ذاقوا وخز الشفار وأيقنوا بحلول الدمار، رفعوا المصاحف مستجيرين بها </w:t>
      </w:r>
    </w:p>
    <w:p>
      <w:pPr>
        <w:pStyle w:val="BookText"/>
        <w:rPr/>
      </w:pPr>
      <w:r>
        <w:rPr>
          <w:rFonts w:ascii="Amiri" w:hAnsi="Amiri" w:eastAsia="Amiri" w:cs="Amiri"/>
          <w:color w:val="111111"/>
          <w:sz w:val="28"/>
          <w:sz w:val="28"/>
          <w:szCs w:val="28"/>
          <w:rtl w:val="true"/>
          <w:lang w:bidi="ar-SA"/>
        </w:rPr>
        <w:t>وعائذين بعصمتها، لكنت شلواً مطروحاً بالعراء، تسفي عليك رياحها ويعتورك ذئابها، وما أقول هذا أريد صرفك عن عزمتك، ولا إزالتك عن معقود نيّتك، لكن الرحم التي تعطف عليك والأوامر التي توجب صرف النصيحة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وأراد معاوية أن يختم الحديث فاستعمل لغته المألوفة في تطييب خواطر خصومه بالتحلم والملاينة لكسب عطفهم عليه ، يقول الراوي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درك يا ابن عباس ما تكشف الأيام منك إلّا عن سيف صقيل ورأي أصيل، وبالله لو لم يلد هاشم غيرك لما نقص عددهم ، ولو لم يكن لأهلك سواك لكان الله قد كثرهم، ثم نهض فقام ابن عباس وانصرف</w:t>
      </w:r>
      <w:r>
        <w:rPr>
          <w:rFonts w:eastAsia="Amiri" w:cs="Amiri" w:ascii="Amiri" w:hAnsi="Amiri"/>
          <w:color w:val="111111"/>
          <w:sz w:val="28"/>
          <w:szCs w:val="28"/>
          <w:rtl w:val="true"/>
          <w:lang w:bidi="ar-SA"/>
        </w:rPr>
        <w:t>».</w:t>
      </w:r>
      <w:r>
        <w:rPr>
          <w:rStyle w:val="FootnoteAnchor"/>
          <w:rtl w:val="true"/>
        </w:rPr>
        <w:footnoteReference w:id="833"/>
      </w:r>
    </w:p>
    <w:p>
      <w:pPr>
        <w:pStyle w:val="BookText"/>
        <w:rPr/>
      </w:pPr>
      <w:r>
        <w:rPr>
          <w:rFonts w:ascii="Amiri" w:hAnsi="Amiri" w:eastAsia="Amiri" w:cs="Amiri"/>
          <w:color w:val="111111"/>
          <w:sz w:val="28"/>
          <w:sz w:val="28"/>
          <w:szCs w:val="28"/>
          <w:rtl w:val="true"/>
          <w:lang w:bidi="ar-SA"/>
        </w:rPr>
        <w:t>وهذه الرواية قد تكون من أسلم ما أثر عنه مع هؤلاء من احتجاج ومفاخرة، وأقربها إلى الصحة، فليس من مضامينها ما يأبى ذلك ، وإذا صحت تأريخياً ففيها أقوى الأدلة على تركز ابن عباس وقوة نفسيته وتماسكه أمام خصومه وحسن إدارته للحوار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وأمثال هذه المفاخرات والمشاجرات جرت للإمام الحسن علیه السلام مع هؤلاء بمحضر معاوية، وكان عبد الله حاضراً في بعضها وقد أراد أن يتكلّم بعد الإمام الحسن علیه السلام فأقسم عليه معاوية أن يكفّ فكف ولما خلا صاحبنا بالإمام الحسن علیه السلام قبل ما بين عينيه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أفديك يا ابن عم والله ما زال بحرك يزخر، وأنت تصول حتى شفيت نفسي من أولاد البغايا</w:t>
      </w:r>
      <w:r>
        <w:rPr>
          <w:rFonts w:eastAsia="IRNazanin" w:cs="IRNazanin"/>
          <w:color w:val="111111"/>
          <w:sz w:val="28"/>
          <w:szCs w:val="28"/>
          <w:rtl w:val="true"/>
          <w:lang w:bidi="fa-IR"/>
        </w:rPr>
        <w:t>».</w:t>
      </w:r>
      <w:r>
        <w:rPr>
          <w:rStyle w:val="FootnoteAnchor"/>
          <w:rtl w:val="true"/>
        </w:rPr>
        <w:footnoteReference w:id="834"/>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وله دفاع عن عبد الله بن جعفر على اثر انتقاص عمرو بن العاص له بمحضر معاوية يجري في اسلوبه هذا المجرى ويلتحق بهذه الفصول</w:t>
      </w:r>
      <w:r>
        <w:rPr>
          <w:rFonts w:eastAsia="Amiri" w:cs="Amiri" w:ascii="Amiri" w:hAnsi="Amiri"/>
          <w:color w:val="111111"/>
          <w:sz w:val="28"/>
          <w:szCs w:val="28"/>
          <w:rtl w:val="true"/>
          <w:lang w:bidi="ar-SA"/>
        </w:rPr>
        <w:t>.</w:t>
      </w:r>
      <w:r>
        <w:rPr>
          <w:rStyle w:val="FootnoteAnchor"/>
          <w:rtl w:val="true"/>
        </w:rPr>
        <w:footnoteReference w:id="835"/>
      </w:r>
      <w:bookmarkStart w:id="290" w:name="pg15225_151543"/>
    </w:p>
    <w:p>
      <w:pPr>
        <w:pStyle w:val="BookText"/>
        <w:rPr/>
      </w:pPr>
      <w:bookmarkEnd w:id="290"/>
      <w:r>
        <w:rPr>
          <w:rFonts w:ascii="Amiri" w:hAnsi="Amiri" w:eastAsia="Amiri" w:cs="Amiri"/>
          <w:color w:val="111111"/>
          <w:sz w:val="28"/>
          <w:sz w:val="28"/>
          <w:szCs w:val="28"/>
          <w:rtl w:val="true"/>
          <w:lang w:bidi="ar-SA"/>
        </w:rPr>
        <w:t xml:space="preserve">وهو إن 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ولست أبعد صحته في خطوطه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مما يدلّ على تعاضد البيت الهاشمي وأخذ بعضهم بيد بعض في أحرج الظروف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ولصاحبنا بعد ذلك أحاديث جمة مع ابن العاص في مكة ومعه في الشام وفي بعض مواسم العرب وعند الموت نترك ذكرها خوف الإطالة فيما لا طائل فيه وربّما عرضنا لبعضها في الجزء الثاني؛ لالتماس بعض معالم شخصيته إن شاء الله</w:t>
      </w:r>
      <w:r>
        <w:rPr>
          <w:rFonts w:eastAsia="Amiri" w:cs="Amiri" w:ascii="Amiri" w:hAnsi="Amiri"/>
          <w:color w:val="111111"/>
          <w:sz w:val="28"/>
          <w:szCs w:val="28"/>
          <w:rtl w:val="true"/>
          <w:lang w:bidi="ar-SA"/>
        </w:rPr>
        <w:t>.</w:t>
      </w:r>
    </w:p>
    <w:p>
      <w:pPr>
        <w:pStyle w:val="Heading4"/>
        <w:numPr>
          <w:ilvl w:val="3"/>
          <w:numId w:val="1"/>
        </w:numPr>
        <w:rPr/>
      </w:pPr>
      <w:bookmarkStart w:id="291" w:name="__RefHeading___Toc3426240_2142443653"/>
      <w:bookmarkStart w:id="292" w:name="_Toc88"/>
      <w:bookmarkEnd w:id="291"/>
      <w:r>
        <w:rPr>
          <w:rtl w:val="true"/>
        </w:rPr>
        <w:t>(</w:t>
      </w:r>
      <w:r>
        <w:rPr/>
        <w:t>4</w:t>
      </w:r>
      <w:r>
        <w:rPr>
          <w:rtl w:val="true"/>
        </w:rPr>
        <w:t>)</w:t>
      </w:r>
      <w:bookmarkEnd w:id="292"/>
    </w:p>
    <w:p>
      <w:pPr>
        <w:pStyle w:val="BookText"/>
        <w:rPr/>
      </w:pPr>
      <w:r>
        <w:rPr>
          <w:rFonts w:ascii="IRNazanin" w:hAnsi="IRNazanin" w:eastAsia="IRNazanin"/>
          <w:color w:val="111111"/>
          <w:sz w:val="28"/>
          <w:sz w:val="28"/>
          <w:szCs w:val="28"/>
          <w:rtl w:val="true"/>
          <w:lang w:bidi="fa-IR"/>
        </w:rPr>
        <w:t xml:space="preserve">ويبدو أن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اطمأن إلى نجاح خططه في إبعاد خصومه عن الحكم، بالقضاء على مآثرهم وفضائلهم التي لم يدع للمسلمين مجال ذكرها والتنويه بها، وخلق أمجاد لخصومهم في ظل ذلك العهد الإرهابي الذي لم تشاهد شيعة آل البيت نظيراً له بما لاقته من عنت وإرهاق وتعذيب وتنكيل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يكن له من الهمّ إلّا أن يعدّ العدّة لنقض ما أعطاه للإمام الحسن علیه السلام</w:t>
      </w:r>
    </w:p>
    <w:p>
      <w:pPr>
        <w:pStyle w:val="BookText"/>
        <w:rPr/>
      </w:pPr>
      <w:r>
        <w:rPr>
          <w:rFonts w:ascii="Amiri" w:hAnsi="Amiri" w:eastAsia="Amiri" w:cs="Amiri"/>
          <w:color w:val="111111"/>
          <w:sz w:val="28"/>
          <w:sz w:val="28"/>
          <w:szCs w:val="28"/>
          <w:rtl w:val="true"/>
          <w:lang w:bidi="ar-SA"/>
        </w:rPr>
        <w:t>من ولاية العهد، وتهيئة شعبه لقبول البيعة ليزيد، وكان أن جمع لذلك جمعاً من زعماء الأمصار ، وأوعز إلى الضحاك بن قيس أن يقوم فيرشح يزيد لولاية العهد، وينظر مدى استجابة الجماعة لهذا الأمر</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وتكلم الضحاك ، وتتابع الجماعة على الكلام بما يرضي معاوية، حتى إذا جاءت النوبة إلى الأحنف بن قيس قام فقال فيما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والخطاب لمعاوية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حلبت الدهور وجرّبت الأمور ، فاعرف من تسند إليه عهدك ومن تولّيه الأمر من بعدك واعص رأي من يأمرك ولا يقدر لك، ويشير عليك ولا ينظر لك، وأنت انظر للجماعة واعلم باستقامة الطاعة، مع أن أهل الحجاز وأهل العراق لا يرضون بهذا ولا يبايعون </w:t>
      </w:r>
    </w:p>
    <w:p>
      <w:pPr>
        <w:pStyle w:val="BookText"/>
        <w:rPr/>
      </w:pPr>
      <w:r>
        <w:rPr>
          <w:rFonts w:ascii="Amiri" w:hAnsi="Amiri" w:eastAsia="Amiri" w:cs="Amiri"/>
          <w:color w:val="111111"/>
          <w:sz w:val="28"/>
          <w:sz w:val="28"/>
          <w:szCs w:val="28"/>
          <w:rtl w:val="true"/>
          <w:lang w:bidi="ar-SA"/>
        </w:rPr>
        <w:t>ليزيد ما كان الحسن حياً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وثارت ثائرة الضحاك بن قيس، فقام وقال في ردّه فيما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للحسن ولذي الحسن في سلطان الله الذي استخلف به معاوية في أرضه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نصح لأهل العراق بالطاعة بعد أن شتمهم أشنع شتيمة، فقام الأحنف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صريحاً في جوابه إلى أبعد حدود الصراحة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مهّد لكلامه بملاينة معاوية بالخطاب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ولكنك أعطيت الحسن بن علي من عهود الله ما قد علمت؛ ليكون له الأمر من بعدك، فإن تفِ فأنت أهل الوفاء، وإن تغدر تعلم والله ان وراء الحسن خيولاً جياداً وأذرعاً شداداً وسيوفاً حداداً ، إن تدن له شبراً من غدر تجد وراءه باعاً من نصر، وإنك تعلم أن أهل العراق ما أحبّوك منذ أبغضوك ، ولا أبغضوا علياً وحسناً منذ أحبوهما، وما نزل عليهم في ذلك خبر خبر من السماء، وأن السيوف التي شهروها عليك مع علي يوم صفين لعلى اتقهم، والقلوب التي أبغضوك بها لبين جوانحهم، وايم الله إن الحسن لأحبّ إلى أهل العراق من علي</w:t>
      </w:r>
      <w:r>
        <w:rPr>
          <w:rFonts w:eastAsia="Amiri" w:cs="Amiri" w:ascii="Amiri" w:hAnsi="Amiri"/>
          <w:color w:val="111111"/>
          <w:sz w:val="28"/>
          <w:szCs w:val="28"/>
          <w:rtl w:val="true"/>
          <w:lang w:bidi="ar-SA"/>
        </w:rPr>
        <w:t>».</w:t>
      </w:r>
      <w:r>
        <w:rPr>
          <w:rStyle w:val="FootnoteAnchor"/>
          <w:rtl w:val="true"/>
        </w:rPr>
        <w:footnoteReference w:id="836"/>
      </w:r>
    </w:p>
    <w:p>
      <w:pPr>
        <w:pStyle w:val="BookText"/>
        <w:rPr/>
      </w:pPr>
      <w:r>
        <w:rPr>
          <w:rFonts w:ascii="Amiri" w:hAnsi="Amiri" w:eastAsia="Amiri" w:cs="Amiri"/>
          <w:color w:val="111111"/>
          <w:sz w:val="28"/>
          <w:sz w:val="28"/>
          <w:szCs w:val="28"/>
          <w:rtl w:val="true"/>
          <w:lang w:bidi="ar-SA"/>
        </w:rPr>
        <w:t>وكان هذا الكلام وشبهه من الأحنف مبصراً لمعاوية في أن محاولاته تلك لم تأت بالثمرة المطلوبة له وما دام الحسن موجوداً فإن محاولته في عزله لا تخلو من أخطار</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والذي يبدو من رواية ابن قتيبة أنه أعرض عن إثارة الحديث حولها بالشام، ولكنّه أثارها بالحجاز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فاستخار الله معاوية وأعرض عن ذكر البيعة حتى قدم المدينة سنة خمسين فتلقاه الناس، فلما استقر في منزله أرسل إلى عبد الله بن عباس وعبد الله بن جعفر بن أبي طالب وإلى عبد الله بن عمر وإلى عبد الله بن الزبير، وأمر حاجبه أن لا يأذن لأحد من الناس حتى يخرج هؤلاء النفر، فلما جلسوا تكلم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فيما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بعد فإني قد كبر سني ووهن عظمي وقرب أجلي، وأوشكت أن أدعى </w:t>
      </w:r>
    </w:p>
    <w:p>
      <w:pPr>
        <w:pStyle w:val="BookText"/>
        <w:rPr/>
      </w:pPr>
      <w:r>
        <w:rPr>
          <w:rFonts w:ascii="Amiri" w:hAnsi="Amiri" w:eastAsia="Amiri" w:cs="Amiri"/>
          <w:color w:val="111111"/>
          <w:sz w:val="28"/>
          <w:sz w:val="28"/>
          <w:szCs w:val="28"/>
          <w:rtl w:val="true"/>
          <w:lang w:bidi="ar-SA"/>
        </w:rPr>
        <w:t>فأجيب، وقد رأيت أن أستخلف عليكم بعدي يزيد ورأيته لكم رضاً، وأنتم عبادلة قريش وخيارها وأبناء خيارها، ولم يمنعني أن أحضر حسناً وحسيناً إلّا أنهما أولاد أبيهما، على حسن رايي فيهما وشديد محبتي لهما فردّوا على أمير المؤمنين خيراً يرحمكم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وكان عبد الله بن عباس أسبقهم إلى الكلام، وكلامه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إيجازه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 لبعث اليأس في نفس ،معاوية، فقد قال فأبدع ، وكان مما قاله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بعد فإنك قد تكلمت فأنصتنا وقلت فسمعنا ، وإن الله جلّ ثناؤه وتقدست أسماؤه اختار محمداً علیه السلام لرسالته واختاره لوحيه وشرفه على خلقه، فاشرف الناس من تشرف به وأولاهم بالأمر أخصهم به، وإنما على الأمة التسليم لنبيها إذا اختاره الله لها، فإنه إنما اختار محمداً بعلمه وهو العليم الخبير واستغفر الله لي ولكم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فهو هنا يرى أن أولاهم بالأمر أخصهم به، يريد بذلك أهل البيت عليهم السلام، وأخال أن لكلامه تتمّة لم يذكرها المؤرخون وأشار إليها تمهيده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على الأمة التسليم لنبيها إذ أختاره الله لها، فإنه إنما اختار محمداً بعلمه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وربّما كانت وقد اختار لها النبي من أختار من أهل بيته وإلّا فما جدوى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على الأمة التسليم لنبيها إذا لم يصدر من النبي صلى الله عليه و آله وسلم وسلم أمر في شأن الخلافة ليسلّم إليه؟ وقد سبق لابن عباس أن قال لعمر بن لخطاب نظير هذه الكلمة في محاججة سبقت له معه، وأتينا عليها في موضعها من هذا الكتاب</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وتتابع العبادلة في الجواب، كل من زاويته الخاصة، وردّ عليهم معاوية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قلت وقلتم، وإنه قد ذهبت الآباء وبقيت الابناء، فابني أحب إلي من أبنائهم مع أن ابني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قاولتموه وجد مقالاً، وإنما كان هذا الأمر لبني عبد مناف لأنهم أهل رسول الله، فلما مضى رسول الله ولى الناس أبا بكر وعمر من غير معدن الملك ولا الخلافة، غير أنهما </w:t>
      </w:r>
      <w:bookmarkStart w:id="293" w:name="pg15225_151546"/>
    </w:p>
    <w:p>
      <w:pPr>
        <w:pStyle w:val="BookText"/>
        <w:rPr/>
      </w:pPr>
      <w:bookmarkEnd w:id="293"/>
      <w:r>
        <w:rPr>
          <w:rFonts w:ascii="Amiri" w:hAnsi="Amiri" w:eastAsia="Amiri" w:cs="Amiri"/>
          <w:color w:val="111111"/>
          <w:sz w:val="28"/>
          <w:sz w:val="28"/>
          <w:szCs w:val="28"/>
          <w:rtl w:val="true"/>
          <w:lang w:bidi="ar-SA"/>
        </w:rPr>
        <w:t>سارا بسيرة جميلة، ثم رجع الملك إلى بني عبد مناف فلا يزال فيهم إلى يوم القيامة، وقد أخرجك الله يا ابن الزبير وأنت يا ابن عمر منها، فأما ابنا عمي هذان فليسا بخارجين من الرأي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أمر بالرحلة، وأعرض عن ذكر البيعة ليزيد</w:t>
      </w:r>
      <w:r>
        <w:rPr>
          <w:rFonts w:eastAsia="Amiri" w:cs="Amiri" w:ascii="Amiri" w:hAnsi="Amiri"/>
          <w:color w:val="111111"/>
          <w:sz w:val="28"/>
          <w:szCs w:val="28"/>
          <w:rtl w:val="true"/>
          <w:lang w:bidi="ar-SA"/>
        </w:rPr>
        <w:t>».</w:t>
      </w:r>
      <w:r>
        <w:rPr>
          <w:rStyle w:val="FootnoteAnchor"/>
          <w:rtl w:val="true"/>
        </w:rPr>
        <w:footnoteReference w:id="837"/>
      </w:r>
    </w:p>
    <w:p>
      <w:pPr>
        <w:pStyle w:val="Heading4"/>
        <w:numPr>
          <w:ilvl w:val="3"/>
          <w:numId w:val="1"/>
        </w:numPr>
        <w:rPr/>
      </w:pPr>
      <w:bookmarkStart w:id="294" w:name="__RefHeading___Toc3426242_2142443653"/>
      <w:bookmarkStart w:id="295" w:name="_Toc89"/>
      <w:bookmarkEnd w:id="294"/>
      <w:r>
        <w:rPr>
          <w:rtl w:val="true"/>
        </w:rPr>
        <w:t>(</w:t>
      </w:r>
      <w:r>
        <w:rPr/>
        <w:t>5</w:t>
      </w:r>
      <w:r>
        <w:rPr>
          <w:rtl w:val="true"/>
        </w:rPr>
        <w:t>)</w:t>
      </w:r>
      <w:bookmarkEnd w:id="295"/>
    </w:p>
    <w:p>
      <w:pPr>
        <w:pStyle w:val="BookText"/>
        <w:rPr/>
      </w:pPr>
      <w:r>
        <w:rPr>
          <w:rFonts w:ascii="IRNazanin" w:hAnsi="IRNazanin" w:eastAsia="IRNazanin"/>
          <w:color w:val="111111"/>
          <w:sz w:val="28"/>
          <w:sz w:val="28"/>
          <w:szCs w:val="28"/>
          <w:rtl w:val="true"/>
          <w:lang w:bidi="fa-IR"/>
        </w:rPr>
        <w:t>وكان فشله هذا في أخذ البيعة لابنه يزيد كافياً لإعطائه درساً بأنه سوف لا يستطيع إتمام الأمر له والحسن بن علي علیه السلام في الأحياء ينتظر دوره لتولّي الحكم، ومعه أمثال ابن عباس والأحنف بن قيس، ونفوس الناس ما تزال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فضمان نجاحه موقوف على إبعاد الحسن علیه السلام عن طريقه باي ثمن كان فليدبر الأمر للقضاء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وهكذا تمت محاولته الدنيئة في إغراء زوجته جعدة بنت الأشعث بن قيس بالمال،وبالوعود بتزويجها من ولده يزيد،هي إذا سمت الحسن علیه السلام، وقامت هي بدورها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وقضي على الإمام </w:t>
      </w:r>
      <w:r>
        <w:rPr>
          <w:rStyle w:val="FootnoteAnchor"/>
          <w:rtl w:val="true"/>
        </w:rPr>
        <w:footnoteReference w:id="838"/>
      </w:r>
      <w:r>
        <w:rPr>
          <w:rFonts w:ascii="IRNazanin" w:hAnsi="IRNazanin" w:eastAsia="IRNazanin"/>
          <w:color w:val="111111"/>
          <w:sz w:val="28"/>
          <w:sz w:val="28"/>
          <w:szCs w:val="28"/>
          <w:rtl w:val="true"/>
          <w:lang w:bidi="fa-IR"/>
        </w:rPr>
        <w:t>وتمّ له ما أراد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والغريب أن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ما عُرف عنه من ضبط الأعصاب والسيطرة على عواطفه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يكد يبلغه هذا الخبر إلّا ويفقد توازنه ويبدي عواطفه سافرة</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ابن عباس إذ ذاك بالشام، كما في أصح الروايات وأشهرها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ابن قتيبة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أتاه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أظهر فرحاً وسروراً، حتى سجد وسجد من كان معه، فبلغ ذلك عبد الله بن عباس، وكان بالشام يومئذ، فدخل على معاوية، فلما جلس </w:t>
      </w:r>
    </w:p>
    <w:p>
      <w:pPr>
        <w:pStyle w:val="BookText"/>
        <w:rPr/>
      </w:pPr>
      <w:r>
        <w:rPr>
          <w:rFonts w:ascii="IRNazanin" w:hAnsi="IRNazanin" w:eastAsia="IRNazanin"/>
          <w:color w:val="111111"/>
          <w:sz w:val="28"/>
          <w:sz w:val="28"/>
          <w:szCs w:val="28"/>
          <w:rtl w:val="true"/>
          <w:lang w:bidi="fa-IR"/>
        </w:rPr>
        <w:t xml:space="preserve">قال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عباس هلك الحسن بن علي فقال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واللوعة تأكل قلبه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هلك، إنا لله وإنا إليه راجعون ترجيعاً مكرراً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بلغني الذي أظهرت من الفرح والسرور لوفاته، أما والله ما سدّ جسده حفرتك، ولا زاد نقصان أجله في عمرك، ولقد مات وهو خير منك، ولئن أصبنا به لقد أصبنا بمن كان خيراً منه جده رسول الله صلی الله علیه و آله وسلم فجبر الله المصيبة، وخلّف علينا من بعده أحسن الخلافة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وهنا لم يتمالك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ما عرف به من صبر وجلد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يتحدّث بهذا الحديث دون أن شهق وبكى، وأبكى من في المجلس ، وبكى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تقول الرواية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يقول راويها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 رأيت يوماً أكثر باكياً من ذلك اليوم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وكانت فترة صمت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تقتضيها طبيعة الموقف عادة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بدّدها معاوية بسؤال تقليدي، ربّما يقال في أمثال هذه الأحوال، قال والحديث موجه لابن عباس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ترك بنين صغاراً؟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بعد في ثورته النفسية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كلنا كان صغيراً فكبر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أعقبتها فترة صمت 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بدّدها معاوية أيضاً بهذا السؤال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 أتى له من العمر؟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سؤاله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بدا لصاحبنا غير طبيعي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فأجابه بثورته السابقة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أمر الحسن أعظم من أن يجهل أحد مولده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عادوا إلى الصمت وعاد معاوية إلى الكلام، وكان كلامه في هذه المرة لا يخلو من خبث في بواعثه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الراوي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فسكت معاوية يسيراً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العباس أصبحت سید قومك من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وربّما كان كلامه هذا منبعثاً عن رغبته في إلقاء الشقاق بين أفراد هذا البيت، فهو إذا أوغر في نفس صاحبنا حديث الزعامة للهاشميين، والحسين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سيد قومه وإمامهم بعد أخيه بالطبع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استطاع أن يشق هذا البيت على نفسه، وقديماً حاول غيره من السابقين مع أبيه العباس ذلك فلم يوفق كما مر في سابق من الأحاديث</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وكان ابن عباس أعمق من أن يؤخذ بهذا الدس الرخيص وهو يعرف من مقام الحسين علیه السلام وجلالة قدره ما يعرف، فأجابه بجواب قاطع</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ما أبقى الله أبا عبد الله الحسين فلا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ويؤخذ معاوية بهذا الجواب فلا يتمالك دون أن يرسل فيه كلمة إعجاب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 أبوك يا ابن عباس ما استنبأتك إلا وجدتك معدّاً</w:t>
      </w:r>
      <w:r>
        <w:rPr>
          <w:rFonts w:eastAsia="Amiri" w:cs="Amiri" w:ascii="Amiri" w:hAnsi="Amiri"/>
          <w:color w:val="111111"/>
          <w:sz w:val="28"/>
          <w:szCs w:val="28"/>
          <w:rtl w:val="true"/>
          <w:lang w:bidi="ar-SA"/>
        </w:rPr>
        <w:t>»</w:t>
      </w:r>
      <w:r>
        <w:rPr>
          <w:rStyle w:val="FootnoteAnchor"/>
          <w:rtl w:val="true"/>
        </w:rPr>
        <w:footnoteReference w:id="8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الزبير بن بكار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 درّه ما هيجناه قط إلا وجدناه سيداً</w:t>
      </w:r>
      <w:r>
        <w:rPr>
          <w:rFonts w:eastAsia="Amiri" w:cs="Amiri" w:ascii="Amiri" w:hAnsi="Amiri"/>
          <w:color w:val="111111"/>
          <w:sz w:val="28"/>
          <w:szCs w:val="28"/>
          <w:rtl w:val="true"/>
          <w:lang w:bidi="ar-SA"/>
        </w:rPr>
        <w:t>».</w:t>
      </w:r>
      <w:r>
        <w:rPr>
          <w:rStyle w:val="FootnoteAnchor"/>
          <w:rtl w:val="true"/>
        </w:rPr>
        <w:footnoteReference w:id="840"/>
      </w:r>
    </w:p>
    <w:p>
      <w:pPr>
        <w:pStyle w:val="BookText"/>
        <w:rPr/>
      </w:pPr>
      <w:r>
        <w:rPr>
          <w:rFonts w:ascii="IRNazanin" w:hAnsi="IRNazanin" w:eastAsia="IRNazanin"/>
          <w:color w:val="111111"/>
          <w:sz w:val="28"/>
          <w:sz w:val="28"/>
          <w:szCs w:val="28"/>
          <w:rtl w:val="true"/>
          <w:lang w:bidi="fa-IR"/>
        </w:rPr>
        <w:t xml:space="preserve">ويبدو أن حادثة الإمام الحسن علیه السلام قد أثرت عليه أثرها الكبير، فكان يعتبرها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أخال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الحد الفاصل بينه وبين عودة الحكم إليهم، وقد كان الحسن علیه السلام هو أمله الوحيد في الوقوف دون تنفيذ خطط معاوية، في وضع كابوس الأمويين على رقاب العرب والمسلمين، من طريق تنقل الخلافة في بيت أمية، وموقفه من الإسلام معروف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وربّما كانت كلمة أبي سفيان لعثمان ما تزال تملأ سمعه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صارت إليك بعد تيم وعدّي فأدرها كالكرة واجعل أوتادها بني أمية، فإنما هو الملك وما من جنة ولا نار</w:t>
      </w:r>
      <w:r>
        <w:rPr>
          <w:rFonts w:eastAsia="Amiri" w:cs="Amiri" w:ascii="Amiri" w:hAnsi="Amiri"/>
          <w:color w:val="111111"/>
          <w:sz w:val="28"/>
          <w:szCs w:val="28"/>
          <w:rtl w:val="true"/>
          <w:lang w:bidi="ar-SA"/>
        </w:rPr>
        <w:t>..»</w:t>
      </w:r>
      <w:r>
        <w:rPr>
          <w:rStyle w:val="FootnoteAnchor"/>
          <w:rtl w:val="true"/>
        </w:rPr>
        <w:footnoteReference w:id="8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يعتقد أن الذل لم يدخل على العرب قبل موت الإمام الحسن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يحدّث محمد بن حبيب في أماليه عن ابن عباس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 ذلّ دخل على العرب موت الحسن علیه السلام</w:t>
      </w:r>
      <w:r>
        <w:rPr>
          <w:rFonts w:eastAsia="IRNazanin" w:cs="IRNazanin"/>
          <w:color w:val="111111"/>
          <w:sz w:val="28"/>
          <w:szCs w:val="28"/>
          <w:rtl w:val="true"/>
          <w:lang w:bidi="fa-IR"/>
        </w:rPr>
        <w:t>».</w:t>
      </w:r>
      <w:r>
        <w:rPr>
          <w:rStyle w:val="FootnoteAnchor"/>
          <w:rtl w:val="true"/>
        </w:rPr>
        <w:footnoteReference w:id="842"/>
      </w:r>
    </w:p>
    <w:p>
      <w:pPr>
        <w:pStyle w:val="BookText"/>
        <w:rPr/>
      </w:pPr>
      <w:r>
        <w:rPr>
          <w:rFonts w:ascii="Amiri" w:hAnsi="Amiri" w:eastAsia="Amiri" w:cs="Amiri"/>
          <w:color w:val="111111"/>
          <w:sz w:val="28"/>
          <w:sz w:val="28"/>
          <w:szCs w:val="28"/>
          <w:rtl w:val="true"/>
          <w:lang w:bidi="ar-SA"/>
        </w:rPr>
        <w:t xml:space="preserve">ويبدو أن معاوية أقام عزاءً بعد موقف ابن عباس منه، أو أن ابن عباس نفسه أقام العزاء في الشام على ابن عمه، تقول رواية الزبير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ودخل على معاوية بعد انقضاء العزاء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العباس أما تدري ما حدث في أهلك؟</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 أسامة بن زيد فعظم الله لك الأجر،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لله وإنا إليه </w:t>
      </w:r>
    </w:p>
    <w:p>
      <w:pPr>
        <w:pStyle w:val="BookText"/>
        <w:rPr/>
      </w:pPr>
      <w:r>
        <w:rPr>
          <w:rFonts w:ascii="Amiri" w:hAnsi="Amiri" w:eastAsia="Amiri" w:cs="Amiri"/>
          <w:color w:val="111111"/>
          <w:sz w:val="28"/>
          <w:sz w:val="28"/>
          <w:szCs w:val="28"/>
          <w:rtl w:val="true"/>
          <w:lang w:bidi="ar-SA"/>
        </w:rPr>
        <w:t>راجعون، رحم الله أسامة</w:t>
      </w:r>
      <w:r>
        <w:rPr>
          <w:rFonts w:eastAsia="Amiri" w:cs="Amiri" w:ascii="Amiri" w:hAnsi="Amiri"/>
          <w:color w:val="111111"/>
          <w:sz w:val="28"/>
          <w:szCs w:val="28"/>
          <w:rtl w:val="true"/>
          <w:lang w:bidi="ar-SA"/>
        </w:rPr>
        <w:t>».</w:t>
      </w:r>
      <w:r>
        <w:rPr>
          <w:rStyle w:val="FootnoteAnchor"/>
          <w:rtl w:val="true"/>
        </w:rPr>
        <w:footnoteReference w:id="843"/>
      </w:r>
    </w:p>
    <w:p>
      <w:pPr>
        <w:pStyle w:val="BookText"/>
        <w:rPr/>
      </w:pPr>
      <w:r>
        <w:rPr>
          <w:rFonts w:ascii="Amiri" w:hAnsi="Amiri" w:eastAsia="Amiri" w:cs="Amiri"/>
          <w:color w:val="111111"/>
          <w:sz w:val="28"/>
          <w:sz w:val="28"/>
          <w:szCs w:val="28"/>
          <w:rtl w:val="true"/>
          <w:lang w:bidi="ar-SA"/>
        </w:rPr>
        <w:t xml:space="preserve">والذي يظهر أن معاوية لم ييسّر له سبيل العودة إلى بلده حتى عزم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يروي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محاقّته، والمحاقّة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المخاصمة وطلب الحق، وربّما فهم معاوية عنه هذا الأمر، وصادف أن لاحظ انصراف الناس عنه إليه يسألونه عن الحلال والحرام، فخشي من بقائه في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الزبير بعد حديثه السابق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وخرج وأتاه بعد أيام، وقد عزم على محاقته، فصلى في الجامع يوم الجمعة، واجتمع الناس عليه يسألونه عن الحلال والحرام والفقه والتفسير وأحوال الإسلام والجاهليّة وهو يجيب، وافتقد معاوية الناس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مشغولون بابن عباس، ولو شاء أن يضربوا معه بمائة ألف سيف قبل الليل 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هذا الحديث مبعث قلق لمعاوية، وندم على تأخيره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المحدّث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أظلم منه حبسناه عن ،أهله ومنعناه حاجته، ونعينا إليه أحبته، انطلقوا فادعوه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فأتاه الحاجب فدعاه،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بني عبد مناف إذا حضرت الصلاة لم نقم حتى نصلي، أصلي إن شاء الله وآتيه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وصلى العصر وأتاه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وكان من مظاهر اهتمامه بأمره أنه لم يسأله حاجته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تقول الرواية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قضاها، وزاد على ذلك بفتحه لأبواب بيت المال أمامه وقوله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أقسمت عليك لما دخلت بيت المال فأخذت حاجتك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وكان هدفه من ذلك فيما يقول الزبير بن بكار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يعرف أهل الشام میل ابن عباس إلى الدنيا</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كان ليخفى ذلك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الغواص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 عليه بلباقة عزّزت من مركزه في </w:t>
      </w:r>
      <w:bookmarkStart w:id="296" w:name="pg15225_151550"/>
    </w:p>
    <w:p>
      <w:pPr>
        <w:pStyle w:val="BookText"/>
        <w:rPr/>
      </w:pPr>
      <w:bookmarkEnd w:id="296"/>
      <w:r>
        <w:rPr>
          <w:rFonts w:ascii="Amiri" w:hAnsi="Amiri" w:eastAsia="Amiri" w:cs="Amiri"/>
          <w:color w:val="111111"/>
          <w:sz w:val="28"/>
          <w:sz w:val="28"/>
          <w:szCs w:val="28"/>
          <w:rtl w:val="true"/>
          <w:lang w:bidi="ar-SA"/>
        </w:rPr>
        <w:t xml:space="preserve">نفوس الرأي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ليس لي ولا لك، فإن أذنت أن أعطى كل ذي حق حقه فعلت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فأعاد عليه معاوية قَسَمَه فدخل، وبدلاً من أن يأخذ من أمواله شيئاً عمد إلى برنس خز أحمر يقال أنه كان لأمير المؤمنين علي بن أبي طالب فأخذه ثم خرج</w:t>
      </w:r>
    </w:p>
    <w:p>
      <w:pPr>
        <w:pStyle w:val="BookText"/>
        <w:rPr/>
      </w:pPr>
      <w:r>
        <w:rPr>
          <w:rFonts w:ascii="Amiri" w:hAnsi="Amiri" w:eastAsia="Amiri" w:cs="Amiri"/>
          <w:color w:val="111111"/>
          <w:sz w:val="28"/>
          <w:sz w:val="28"/>
          <w:szCs w:val="28"/>
          <w:rtl w:val="true"/>
          <w:lang w:bidi="ar-SA"/>
        </w:rPr>
        <w:t>وكان هذا الموقف من معاوية مطمعاً له في أن يطلب منه طلباً أهم من ذلك وأوقع على نفسه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أمير المؤمنين بقيت لي حاجة،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قد عرفت فضله و سابقته وقرابته، وقد كفاكه الموت أحبّ أن لا يشتم على منابركم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يا ابن عباس هذا أمر دين أليس فعل وفعل، فعدّد ما بينه وبين علي كرم الله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ساءه هذا الجواب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أولى لك يا معاوية والموعد القيامة، ولكل نبأ مستقر وسوف تعلمون، وتوجه إلى المدينة</w:t>
      </w:r>
      <w:r>
        <w:rPr>
          <w:rFonts w:eastAsia="Amiri" w:cs="Amiri" w:ascii="Amiri" w:hAnsi="Amiri"/>
          <w:color w:val="111111"/>
          <w:sz w:val="28"/>
          <w:szCs w:val="28"/>
          <w:rtl w:val="true"/>
          <w:lang w:bidi="ar-SA"/>
        </w:rPr>
        <w:t>».</w:t>
      </w:r>
      <w:r>
        <w:rPr>
          <w:rStyle w:val="FootnoteAnchor"/>
          <w:rtl w:val="true"/>
        </w:rPr>
        <w:footnoteReference w:id="844"/>
      </w:r>
    </w:p>
    <w:p>
      <w:pPr>
        <w:pStyle w:val="BookText"/>
        <w:rPr/>
      </w:pPr>
      <w:r>
        <w:rPr>
          <w:rFonts w:ascii="Amiri" w:hAnsi="Amiri" w:eastAsia="Amiri" w:cs="Amiri"/>
          <w:color w:val="111111"/>
          <w:sz w:val="28"/>
          <w:sz w:val="28"/>
          <w:szCs w:val="28"/>
          <w:rtl w:val="true"/>
          <w:lang w:bidi="ar-SA"/>
        </w:rPr>
        <w:t>وفي بعض الروايات أن ابن عباس كان عند موت الحسن بالمدينة وله مع مروان والسيدة عائشة حديث</w:t>
      </w:r>
      <w:r>
        <w:rPr>
          <w:rStyle w:val="FootnoteAnchor"/>
          <w:rtl w:val="true"/>
        </w:rPr>
        <w:footnoteReference w:id="8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كان ذلك وليد الخلط بينه وبين أخيه عبيد الله إذا صحّ هذا القسم من الروايات</w:t>
      </w:r>
      <w:r>
        <w:rPr>
          <w:rFonts w:eastAsia="Amiri" w:cs="Amiri" w:ascii="Amiri" w:hAnsi="Amiri"/>
          <w:color w:val="111111"/>
          <w:sz w:val="28"/>
          <w:szCs w:val="28"/>
          <w:rtl w:val="true"/>
          <w:lang w:bidi="ar-SA"/>
        </w:rPr>
        <w:t>.</w:t>
      </w:r>
    </w:p>
    <w:p>
      <w:pPr>
        <w:pStyle w:val="Heading4"/>
        <w:numPr>
          <w:ilvl w:val="3"/>
          <w:numId w:val="1"/>
        </w:numPr>
        <w:rPr/>
      </w:pPr>
      <w:bookmarkStart w:id="297" w:name="__RefHeading___Toc3426244_2142443653"/>
      <w:bookmarkStart w:id="298" w:name="_Toc90"/>
      <w:bookmarkEnd w:id="297"/>
      <w:r>
        <w:rPr>
          <w:rtl w:val="true"/>
        </w:rPr>
        <w:t>(</w:t>
      </w:r>
      <w:r>
        <w:rPr/>
        <w:t>6</w:t>
      </w:r>
      <w:r>
        <w:rPr>
          <w:rtl w:val="true"/>
        </w:rPr>
        <w:t>)</w:t>
      </w:r>
      <w:bookmarkEnd w:id="298"/>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ونشط موقف معاوية بعد هذه الحادثة نشاطاً كبيراً، لإتمام الأمر لولده، وأشاع في المناطق الشيعية وبخاصة الكوفة جواً من الرعب والخوف، تجاوز حتى حدوده المألوفة منه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يقول بعض المؤرخين بعد عرضه لصور من مواقف السلطة وأحاديثهم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مات الحسن بن علي فازداد البلاء والفتنة، فلم يبق أحد من هذا القبيل إلّا وهو خائف على دمه أو طريد في الارض</w:t>
      </w:r>
      <w:r>
        <w:rPr>
          <w:rFonts w:eastAsia="Amiri" w:cs="Amiri" w:ascii="Amiri" w:hAnsi="Amiri"/>
          <w:color w:val="111111"/>
          <w:sz w:val="28"/>
          <w:szCs w:val="28"/>
          <w:rtl w:val="true"/>
          <w:lang w:bidi="ar-SA"/>
        </w:rPr>
        <w:t>».</w:t>
      </w:r>
      <w:r>
        <w:rPr>
          <w:rStyle w:val="FootnoteAnchor"/>
          <w:rtl w:val="true"/>
        </w:rPr>
        <w:footnoteReference w:id="846"/>
      </w:r>
    </w:p>
    <w:p>
      <w:pPr>
        <w:pStyle w:val="BookText"/>
        <w:rPr/>
      </w:pPr>
      <w:r>
        <w:rPr>
          <w:rFonts w:ascii="Amiri" w:hAnsi="Amiri" w:eastAsia="Amiri" w:cs="Amiri"/>
          <w:color w:val="111111"/>
          <w:sz w:val="28"/>
          <w:sz w:val="28"/>
          <w:szCs w:val="28"/>
          <w:rtl w:val="true"/>
          <w:lang w:bidi="ar-SA"/>
        </w:rPr>
        <w:t xml:space="preserve">ثم كانت حادثة حجر بن عدي وأصحاب حجر، وتقتيلهم بتلكم الصور الفظيعة المشهورة في التأريخ </w:t>
      </w:r>
      <w:r>
        <w:rPr>
          <w:rStyle w:val="FootnoteAnchor"/>
          <w:rtl w:val="true"/>
        </w:rPr>
        <w:footnoteReference w:id="847"/>
      </w:r>
      <w:r>
        <w:rPr>
          <w:rFonts w:ascii="Amiri" w:hAnsi="Amiri" w:eastAsia="Amiri" w:cs="Amiri"/>
          <w:color w:val="111111"/>
          <w:sz w:val="28"/>
          <w:sz w:val="28"/>
          <w:szCs w:val="28"/>
          <w:rtl w:val="true"/>
          <w:lang w:bidi="ar-SA"/>
        </w:rPr>
        <w:t xml:space="preserve">، وكان موقف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 شيعي لا يقلّ فظاعة عن ذلك، يقول ابن أبي الحديد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فكان يتبع الشيعة وهو بهم عارف لأنه كان منهم منهم أيام علي، فقتلهم تحت كل حجر ومدر، وأخافهم، وقطع الأيدي والأرجل وسمل العيون، وصلبهم على جذوع النخل</w:t>
      </w:r>
      <w:r>
        <w:rPr>
          <w:rFonts w:eastAsia="Amiri" w:cs="Amiri" w:ascii="Amiri" w:hAnsi="Amiri"/>
          <w:color w:val="111111"/>
          <w:sz w:val="28"/>
          <w:szCs w:val="28"/>
          <w:rtl w:val="true"/>
          <w:lang w:bidi="ar-SA"/>
        </w:rPr>
        <w:t>»</w:t>
      </w:r>
      <w:r>
        <w:rPr>
          <w:rStyle w:val="FootnoteAnchor"/>
          <w:rtl w:val="true"/>
        </w:rPr>
        <w:footnoteReference w:id="8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ما هنالك من صور التعذيب والتنكيل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أن أمن جانب المعارضة دعا إلى بيعة ولده فبويع له بالشام، وكتب إلى عامله بالمدينة يستحثه على طلب البيعة له من أهلها والكتابة له في شأن من يبطئ منهم فكان، جوابه أن أهل المدينة كلّهم بطاء، ولا سيما أهل البيت من بني هاشم، فإنه لم يجبني منهم أحد</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وكتب معاوية إلى كل من الحسين وعبد الله بن العباس وابن جعفر وابن الزبير كتباً، وأمر عامله أن يوصلها إليهم، وأن يأتيه بجواباتها، وكان أشدّ الكتب وأكثرها تهديداً كتاب ابن عباس، فقد جاء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بعد فقد بلغني إبطاؤك عن البيعة ليزيد بن أمير المؤمنين، وإني لو قتلتك بعثمان لكان ذلك إليّ؛ لأنك ممن ألّب عليه وأجلب، وما معك من أمان فتطمئن به، ولا عهد فتسكن إليه ، فإذا أتاك كتابي هذا فاخرج إلى المسجد </w:t>
      </w:r>
    </w:p>
    <w:p>
      <w:pPr>
        <w:pStyle w:val="BookText"/>
        <w:rPr/>
      </w:pPr>
      <w:r>
        <w:rPr>
          <w:rFonts w:ascii="Amiri" w:hAnsi="Amiri" w:eastAsia="Amiri" w:cs="Amiri"/>
          <w:color w:val="111111"/>
          <w:sz w:val="28"/>
          <w:sz w:val="28"/>
          <w:szCs w:val="28"/>
          <w:rtl w:val="true"/>
          <w:lang w:bidi="ar-SA"/>
        </w:rPr>
        <w:t>والعن قتلة عثمان وبايع عاملي، فقد أعذر من أنذر وأنت بنفسك أبصر</w:t>
      </w:r>
      <w:r>
        <w:rPr>
          <w:rFonts w:eastAsia="Amiri" w:cs="Amiri" w:ascii="Amiri" w:hAnsi="Amiri"/>
          <w:color w:val="111111"/>
          <w:sz w:val="28"/>
          <w:szCs w:val="28"/>
          <w:rtl w:val="true"/>
          <w:lang w:bidi="ar-SA"/>
        </w:rPr>
        <w:t>» .</w:t>
      </w:r>
      <w:r>
        <w:rPr>
          <w:rStyle w:val="FootnoteAnchor"/>
          <w:rtl w:val="true"/>
        </w:rPr>
        <w:footnoteReference w:id="849"/>
      </w:r>
    </w:p>
    <w:p>
      <w:pPr>
        <w:pStyle w:val="BookText"/>
        <w:rPr/>
      </w:pPr>
      <w:r>
        <w:rPr>
          <w:rFonts w:ascii="IRNazanin" w:hAnsi="IRNazanin" w:eastAsia="IRNazanin"/>
          <w:color w:val="111111"/>
          <w:sz w:val="28"/>
          <w:sz w:val="28"/>
          <w:szCs w:val="28"/>
          <w:rtl w:val="true"/>
          <w:lang w:bidi="fa-IR"/>
        </w:rPr>
        <w:t>وأخالكم تذكرون ما كتب معاوية قبل هذا إليه وذلك عند صلح الحسن علیه السلام فقد قارب كتابه ذاك لهجة هذا الكتاب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والذي يبدو أن ابن أبي سفيان كان يعتبر عدم دخول ابن عباس في قائمة أهل الصلح نقطة ضعف يُغزى من قبلها عند الحاجة، فهو يلوح له بها بين الحين والحين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وقصة عثمان والتأليب عليه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يبدو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 السلطة هي شعار الخطر الأحمر الذي يكفي أن يلقى على أي شخص؛ لينتهي به إلى مصيره المعروف، وكان الرأي العام الشامي يغتفر للسلطة أي إجرام تقوم به تجاه من يتهم بهذا الاتهام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وأخال أن ابن عباس أدرك من هذا لكتاب ومن ترديد نفس النغمة فيه أن خصمه كان يستهدف من جوابه انتزاع كلمة تشعر بذلك؛ ليشهد بها أمام أهل الشام وليبرر القضاء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والقضاء على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عذر مبرر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لا يقوى عليه خصمه، وبخاصة بعد أن ركّز نفسه بالشام على النحو الذي لمسناه قبل صفحات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يدريك لعل هذا التهديد والتشدّد عليه بالخصوص كان وليد ذلك التركيز، فهو يخشى على مركزه منه إذا لم يبعده عن وجهه بمثل هذا الأسلوب</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 لذلك كان صاحبنا حذراً في جوابه إلى أبعد حدود الحذر، وبخاصة في إجابته على ما يتعلق بعثمان وبالمقارنة بين جوابه السابق له على مثل هذه التهمة، وبين جوابه هذا ندرك أسرار حذره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 جوابه وكان أول من 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فقد جاءني كتابك وفهمت ما ذكرت، وأن ليس معي منك أمان، وإنه والله ما منك يطلب </w:t>
      </w:r>
    </w:p>
    <w:p>
      <w:pPr>
        <w:pStyle w:val="BookText"/>
        <w:rPr/>
      </w:pPr>
      <w:r>
        <w:rPr>
          <w:rFonts w:ascii="IRNazanin" w:hAnsi="IRNazanin" w:eastAsia="IRNazanin"/>
          <w:color w:val="111111"/>
          <w:sz w:val="28"/>
          <w:sz w:val="28"/>
          <w:szCs w:val="28"/>
          <w:rtl w:val="true"/>
          <w:lang w:bidi="fa-IR"/>
        </w:rPr>
        <w:t xml:space="preserve">الأمان يا معاوية، وإنما يطلب الأمان من الله رب العالمين، وأما قولك في قتلي، فوالله لو فعلت للقيت الله ومحمدا صلی الله علیه و آله وسلم خصمك ، فما أخاله أفلح ولا أنجح من كان رسول الله صلی الله علیه و آله وسلم خصمه، وأما ما ذكرت من أني ممن ألب في عثمان وأجلب، فذلك أمر غبت عنه، ولو حضرته ما نسبت إلي شيئاً من التأليب عليه، وايم الله ما أرى أحد غضب لعثمان غضبي ولا أعظم أحد قتله عِظَمي، ولو شهدته لنصرته، أو أموت دونه، ولقد قلت وتمنيت يوم قتل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ليت الذي قتل عثمان لقيني فقتلني معه ولا أبقى بعده، وأما قولك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 قتلة عثمان، فلعثمان ولد خاصة وقرابة هم أحق بلعنهم مني، فإن شاؤوا أن يلعنوا فليلعنوا، وإن شاءوا أن يمسكوا فليمسكوا</w:t>
      </w:r>
      <w:r>
        <w:rPr>
          <w:rFonts w:eastAsia="IRNazanin" w:cs="IRNazanin"/>
          <w:color w:val="111111"/>
          <w:sz w:val="28"/>
          <w:szCs w:val="28"/>
          <w:rtl w:val="true"/>
          <w:lang w:bidi="fa-IR"/>
        </w:rPr>
        <w:t>».</w:t>
      </w:r>
      <w:r>
        <w:rPr>
          <w:rStyle w:val="FootnoteAnchor"/>
          <w:rtl w:val="true"/>
        </w:rPr>
        <w:footnoteReference w:id="850"/>
      </w:r>
    </w:p>
    <w:p>
      <w:pPr>
        <w:pStyle w:val="BookText"/>
        <w:rPr/>
      </w:pPr>
      <w:r>
        <w:rPr>
          <w:rFonts w:ascii="Amiri" w:hAnsi="Amiri" w:eastAsia="Amiri" w:cs="Amiri"/>
          <w:color w:val="111111"/>
          <w:sz w:val="28"/>
          <w:sz w:val="28"/>
          <w:szCs w:val="28"/>
          <w:rtl w:val="true"/>
          <w:lang w:bidi="ar-SA"/>
        </w:rPr>
        <w:t>وبهذا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 على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أخال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 الاستفادة منه، فهو بهذا التأكيد على بعده من قصة عثمان وإظهاره شدة التأثر، سدّ أمام خصمه أهم كوّة كان بوسعه أن ينفذ منها إليه، وبعد أن أمن هذا الجانب بدا أمامه متماسكاً إلى أبعد حدود التماسك في الإجابة على بقية نقاط الكتاب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وتتابع الجماعة على الإجابة على هذا النحو، وكان أشدّ الكتب وأصرحها كتاب الإمام الحسين علیه السلام، ففيه عرض وافٍ لمفارقات السلطة، وشرح لأسباب معارضتها، ومعارضة مرشحها لولاية العهد، ثم كتب إليه واليه أن لا مندوحة له من الشخوص بنفسه إذا أراد إتمام الأمر لولده بالمدينة</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وجاء موسم الحج فأقبل معاوية، وكان في مستقبليه الإمام الحسين علیه السلام وابن عباس، فلما التقاهما بالجرف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مرحباً يا ابن بنت رسول الله وابن صنو أبيه، ثم انحرف إلى الناس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هذان شيخا بني عبد مناف، واقبل عليهما بوجهه وحديثه فرحب وقرّب، </w:t>
      </w:r>
    </w:p>
    <w:p>
      <w:pPr>
        <w:pStyle w:val="BookText"/>
        <w:rPr/>
      </w:pPr>
      <w:r>
        <w:rPr>
          <w:rFonts w:ascii="Amiri" w:hAnsi="Amiri" w:eastAsia="Amiri" w:cs="Amiri"/>
          <w:color w:val="111111"/>
          <w:sz w:val="28"/>
          <w:sz w:val="28"/>
          <w:szCs w:val="28"/>
          <w:rtl w:val="true"/>
          <w:lang w:bidi="ar-SA"/>
        </w:rPr>
        <w:t>وجعل يواجه هذا مرّة ويضاحك هذا أخرى حتى ورد المدينة</w:t>
      </w:r>
      <w:r>
        <w:rPr>
          <w:rFonts w:eastAsia="Amiri" w:cs="Amiri" w:ascii="Amiri" w:hAnsi="Amiri"/>
          <w:color w:val="111111"/>
          <w:sz w:val="28"/>
          <w:szCs w:val="28"/>
          <w:rtl w:val="true"/>
          <w:lang w:bidi="ar-SA"/>
        </w:rPr>
        <w:t>».</w:t>
      </w:r>
      <w:r>
        <w:rPr>
          <w:rStyle w:val="FootnoteAnchor"/>
          <w:rtl w:val="true"/>
        </w:rPr>
        <w:footnoteReference w:id="851"/>
      </w:r>
    </w:p>
    <w:p>
      <w:pPr>
        <w:pStyle w:val="BookText"/>
        <w:rPr/>
      </w:pPr>
      <w:r>
        <w:rPr>
          <w:rFonts w:ascii="Amiri" w:hAnsi="Amiri" w:eastAsia="Amiri" w:cs="Amiri"/>
          <w:color w:val="111111"/>
          <w:sz w:val="28"/>
          <w:sz w:val="28"/>
          <w:szCs w:val="28"/>
          <w:rtl w:val="true"/>
          <w:lang w:bidi="ar-SA"/>
        </w:rPr>
        <w:t>وبعد أن استقر به المقام بالمدينة بعث على زعماء المعارضة فاجتمع بهم واحداً واحداً، ولا ينهم فلم يظفر منهم بشيء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اليوم الثاني أرسل على الحسين علیه السلام وابن عباس وأمر حاجبه أن لا يأذن لأحد من الناس وإن ،قرب، وجاء ابن عباس أولاً فاستقبله معاوية استقبالاً حاراً، وأجلسه على يساره، وجعل يحادثه ويجامله، وكان من حديثه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ابن عباس لقد وفر الله حظكم من مجاورة هذا القبر الشريف ودار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ابن عباس بلباقته المعهودة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أصلح الله أمير المؤمنين، وحظنا من القناعة بالبعض والتجافي عن الكل أوفر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الراوي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فجعل معاوية يحدّثه ويحيد به عن طريق المجادلة، ويعدل إلى ذكر الأعمار على اختلاف الغرائز والطبايع، حتى أقبل الحسين بن علي، فلما رآه معاوية جمع له وسادة كانت على يمينه فدخل الحسين وسلم فأشار إليه فأجلسه على يمينه مكان الوسادة، فسأله معاوية عن حال بني أخيه الحسن وأسنانهم، فأخبره، ثم سكت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بدأ معاوية بكلام ساقه مساق الخطبة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نأتي عليه وعلى جوابه لأهميته؛ ولما فيه وفي جوابه من شرح لمختلف وجهات النظر بين السلطة ومعارضيها </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معاوية بعد المفتتح التقليدي بالحمد والصلاة على النبي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خلفه رجلان محفوظان، وثالث مشكوك ، وبين ذلك خوض طالما عالجناه مشاهدة ومكافحة ومعاينة وسماعاً، وما أعلم منه فوق ما تعلمون، وقد كان من أمر يزيد ما سبقتم إليه وإلى تجويزه، وقد علم الله ما أحاول به من أمر الرعية من سد الخلل ولم الصدع بولاية يزيد، بما أيقظ العين وأحمد الفعل هذا معناي في يزيد ، وفيكما فضل القرابة وحظوة العلم وكمال </w:t>
      </w:r>
    </w:p>
    <w:p>
      <w:pPr>
        <w:pStyle w:val="BookText"/>
        <w:rPr/>
      </w:pPr>
      <w:r>
        <w:rPr>
          <w:rFonts w:ascii="IRNazanin" w:hAnsi="IRNazanin" w:eastAsia="IRNazanin"/>
          <w:color w:val="111111"/>
          <w:sz w:val="28"/>
          <w:sz w:val="28"/>
          <w:szCs w:val="28"/>
          <w:rtl w:val="true"/>
          <w:lang w:bidi="fa-IR"/>
        </w:rPr>
        <w:t>المروءة ، وقد أصبت من ذلك عن يزيد على المناظرة والمقابلة ما أعياني مثله عندكما وعند غيركما، مع علمه بالسنّة وقراءة القرآن والحلم الذي يرجح بالصم الصلاب وقد علمتها أن الرسول المحفوظ بعصمة الرسالة قدّم على الصديق والفاروق، ودونها من أكابر الصحابة وأوائل المهاجرين يوم غزوة ذات السلاسل، من لم يقارب القوم ولم يعاندهم برتبة في قرابة موصولة، ولا سنّة مذكورة، فقادهم الرجل بأمره وجمع بهم صلاتهم وحفظ عليهم فيأهم وقال ولم يقل معه، وفي رسول الله صلی الله علیه و آله وسلم أسوة حسنة، فمهلاً بني عبد المطلب فإنا وأنتم شعبا نفع وجد، وما زلت أرجو الإنصاف في اجتماعكما، فما يقول القائل إلا بفضل قولكما، فردّا على ذي رحم مستعتب ما تحمد به البصيرة في عتابكما، واستغفر الله لي ولكما</w:t>
      </w:r>
      <w:r>
        <w:rPr>
          <w:rFonts w:eastAsia="IRNazanin" w:cs="IRNazanin"/>
          <w:color w:val="111111"/>
          <w:sz w:val="28"/>
          <w:szCs w:val="28"/>
          <w:rtl w:val="true"/>
          <w:lang w:bidi="fa-IR"/>
        </w:rPr>
        <w:t>».</w:t>
      </w:r>
      <w:r>
        <w:rPr>
          <w:rStyle w:val="FootnoteAnchor"/>
          <w:rtl w:val="true"/>
        </w:rPr>
        <w:footnoteReference w:id="852"/>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وهذه الخطبة تجمع إلى مؤهلات يزيد في نظر أبيه استدلالاً على جواز تقديمه على أمثال الحسين علیه السلام وابن عباس، مع فضلهما بعمل النبي صلی الله علیه و آله وسلم في تأمير ابن العاص على مثل أبي بكر وعمر في غزوة ذات السلاسل، وما كانت لتخفى ما في خطبته على صاحبنا من مفارقات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فتيسّر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تقول الرواية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للكلام ونصب يده للمخاطبة فأشار إليه الحسين وقال على رسلك فأنا المراد ونصيبي من التهمة أوفر، فامسك ابن عباس، فقام الحسين فحمد الله وأثنى عليه وصلى على الرسول صلی الله علیه و آله وسلم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يا معاوية، فلن يؤدي القائل وإن أطنب في صفة الرسول صلی الله علیه و آله وسلم من جميع جز جزءاً، وقد فهمت ما لبست به الخلف بعد رسول الله من إيجاز الصفة والتنكب عن استبلاغ البيعة، وهيهات هيهات يا معاوية، فضح الصبح فحمة الدجى، وبهرت الشمس أنوار السرج، ولقد فضّلت حتى أفرطت، واستأثرت حتى أجحفت، ومنعت حتى بخلت، وجرت حتى جاوزت وما بذلت لذي حق من أتم حقه بنصيب حتى أخذ الشيطان </w:t>
      </w:r>
    </w:p>
    <w:p>
      <w:pPr>
        <w:pStyle w:val="BookText"/>
        <w:rPr/>
      </w:pPr>
      <w:r>
        <w:rPr>
          <w:rFonts w:ascii="Amiri" w:hAnsi="Amiri" w:eastAsia="Amiri" w:cs="Amiri"/>
          <w:color w:val="111111"/>
          <w:sz w:val="28"/>
          <w:sz w:val="28"/>
          <w:szCs w:val="28"/>
          <w:rtl w:val="true"/>
          <w:lang w:bidi="ar-SA"/>
        </w:rPr>
        <w:t>حظه الأوفر، ونصيبه الأكمل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وفهمت ما ذكرته عن يزيد من اكتماله وسياسته لأمة محمد صلی الله علیه و آله وسلم، تريد أن توهم الناس في يزيد، كأنك تصف محجوباً، أو تنعت غائباً، أو تخبر عما كان احتويته بعلم خاص، وقد دلّ يزيد من نفسه على موقع رأيه، فخذ ليزيد فيما أخذ به من استقرائه الكلاب المهارشة عند التحارش والحمام السبق لأترابهن، والقينات ذوات المعازف، وضروب الملاهي تجده ،ناصراً ، ودع عنك ما تحاول، فما أغناك أن تلقى الله بوزر هذا الخلق بأكثر مما أنت لاقيه، فوالله ما برحت تقدّم باطلاً في جور، وحنقاً في ظلم، حتى ملئت الأسقية، وما بينك وبين الموت إلا غمضة، فَتَقدِم على عمل محفوظ في يوم مشهود ولات حين مناص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ورأيتك عرّضت بنا بعد هذا الأمر، ومنعتنا عن آبائنا تراثاً، ولقد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أورثنا الرسول عليه الصلاة والسلام ولادة وجئت لنا بها ما حجبتم به القائم عند موت الرسول عليه الصلاة والسلام، فأذعن للحجة بذلك، وردّه الإيمان إلى النصف؛ فركبتم الأعاليل وفعلتم الأفاعيل، وقلتم كان ويكون حتى أتاك الأمر يا معاوية من طريق كان قصدها لغيرك، فهناك فاعتبروا يا أولي الأبصار</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وذكرت قيادة الرجل القوم بعهد رسول الله و تأميره له، وقد كان ذلك ولعمرو بن العاص يومئذ فضيلة بصحبة الرسول صلی الله علیه و آله وسلم، وبقيته له وما صار لعمرو يومئذ حتى أنِف القوم إمرته وكرهوا تقديمه، وعدّوا عليه أفعاله فقال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جرم معشر المهاجرين لا يعمل عليكم بعد اليوم غيري، فكيف يحتج بالمنسوخ من فعل الرسول في أوكد الأحوال وأولاها بالمجتمع عليه من الصواب؟ أم كيف صاحبت بصاحب تابعاً؟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وحولك من لا يؤمن في صحبته ولا يعتمد في دينه وقرابته وتتخطاهم إلى مسرف مفتون تريد أن تلبس الناس شبهة، يسعد بها الباقي في دنياه، وتشقى بها في آخرتك، </w:t>
      </w:r>
    </w:p>
    <w:p>
      <w:pPr>
        <w:pStyle w:val="BookText"/>
        <w:rPr/>
      </w:pPr>
      <w:r>
        <w:rPr>
          <w:rFonts w:ascii="Amiri" w:hAnsi="Amiri" w:eastAsia="Amiri" w:cs="Amiri"/>
          <w:color w:val="111111"/>
          <w:sz w:val="28"/>
          <w:sz w:val="28"/>
          <w:szCs w:val="28"/>
          <w:rtl w:val="true"/>
          <w:lang w:bidi="ar-SA"/>
        </w:rPr>
        <w:t>إن هذا لهو الخسران المبين وأستغفر الله لي ولكم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وكان الإمام علیه السلام بليغاً جداً حين أجاب على كل نقطة نقطة، وشرح جوانب المغالطة في كلام معاوية، وأبان واقع يزيد وواقع سياسة أبيه، بما اشتملت عليه من ظلم وجور واستهتار بشؤون الرعيّة، وما أجمل فضحه للمغالطة بقصة عمرو بن العاص، المنسوخ لازمها بكلام الرسول، إلى ما هنالك بما أبانه الإمام علیه السلام في خطبته من المغالطات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يقول محدّث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فنظر معاوية إلى ابن عباس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يا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عندك أدهى وأمر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جواب ابن عباس من أبلغ الاجوبة حين كشف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إيجازه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تضامن أهل هذا البيت وأخذ بعضهم بيد بعض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 الله إنها لذرية الرسول عليه الصلاة والسلام وأحد أصحاب الكساء ومن البيت المطهر، فالهَ عما تريد، فإن لك في الناس مقنعاً، حتى يحكم الله بأمره وهو خير الحاكمين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هذا الكلام كافياً لبث اليأس في نفس معاوية وإنهاء الجلسة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أعود الحلم التحلم وخيره التحلم عن الأهل ، انصرفا في حفظ الله</w:t>
      </w:r>
      <w:r>
        <w:rPr>
          <w:rFonts w:eastAsia="Amiri" w:cs="Amiri" w:ascii="Amiri" w:hAnsi="Amiri"/>
          <w:color w:val="111111"/>
          <w:sz w:val="28"/>
          <w:szCs w:val="28"/>
          <w:rtl w:val="true"/>
          <w:lang w:bidi="ar-SA"/>
        </w:rPr>
        <w:t>».</w:t>
      </w:r>
      <w:r>
        <w:rPr>
          <w:rStyle w:val="FootnoteAnchor"/>
          <w:rtl w:val="true"/>
        </w:rPr>
        <w:footnoteReference w:id="853"/>
      </w:r>
    </w:p>
    <w:p>
      <w:pPr>
        <w:pStyle w:val="BookText"/>
        <w:rPr/>
      </w:pPr>
      <w:r>
        <w:rPr>
          <w:rFonts w:ascii="Amiri" w:hAnsi="Amiri" w:eastAsia="Amiri" w:cs="Amiri"/>
          <w:color w:val="111111"/>
          <w:sz w:val="28"/>
          <w:sz w:val="28"/>
          <w:szCs w:val="28"/>
          <w:rtl w:val="true"/>
          <w:lang w:bidi="ar-SA"/>
        </w:rPr>
        <w:t>ثم بعث على الباقين ولم يظفر منهم بجواب يرضيه</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وكانت آخر محاولة له أن أمر من حرسه وشرطته قوماً أن يحضروا هؤلاء النفر الذين أبوا البيعة وهم الحسين بن علي، وعبد الله بن عمر، وعبد الله بن الزبير، وعبد الله بن العباس، وعبد الرحمن بن ابي بكر ، وأوصاهم 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خارج العشيّة إلى أهل الشام فأخبرهم أن هؤلاء النفر قد بايعوا وأسلموا، فإن تكلم أحد منهم بكلام يصدّقني أو يكذبني فيه فلا ينقضي كلامه حتى يطير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الراوي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فحذر </w:t>
      </w:r>
    </w:p>
    <w:p>
      <w:pPr>
        <w:pStyle w:val="BookText"/>
        <w:rPr/>
      </w:pPr>
      <w:r>
        <w:rPr>
          <w:rFonts w:ascii="Amiri" w:hAnsi="Amiri" w:eastAsia="Amiri" w:cs="Amiri"/>
          <w:color w:val="111111"/>
          <w:sz w:val="28"/>
          <w:sz w:val="28"/>
          <w:szCs w:val="28"/>
          <w:rtl w:val="true"/>
          <w:lang w:bidi="ar-SA"/>
        </w:rPr>
        <w:t>القوم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وتتمّة هذه المأساة التي أعطت أبلغ درس للمحافظة على الحريات ما جاء في المصدر نفسه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فلما كان العشيّ خرج معاوية وخرج معه هؤلاء النفر، وهو يضاحكهم ويحدّثهم ، وقد ألبسهم الحلل، فألبس ابن عمر حلّة حمراء، وألبس عبد الله بن عباس حلّة خضراء، وألبس ابن الزبير حلّة يمانية، ثم خرج بينهم وأظهر لأهل الشام الرضا عنهم أي القوم، وأنهم بايعوا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الشام إن هؤلاء النفر دعاهم أمير المؤمنين فوجدهم واصلين مطيعين وقد بايعوا وسلّموا، قال ذلك والقوم سكوت لم يتكلموا شيئاً حذر القتل، فوثب أناس من أهل الشام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كان رابك منهم ريب فخلّ بيننا وبينهم حتى نضرب أعناقهم،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ما أحل دماء قريش عندكم يا أهل الشام، لا أسمع ذكراً بسوء، فإنهم قد بايعوا وسلّموا وارتضوني فرضيت عنهم رضي الله عنهم، ثم ارتحل معاوية راجعاً إلى مكة</w:t>
      </w:r>
      <w:r>
        <w:rPr>
          <w:rFonts w:eastAsia="Amiri" w:cs="Amiri" w:ascii="Amiri" w:hAnsi="Amiri"/>
          <w:color w:val="111111"/>
          <w:sz w:val="28"/>
          <w:szCs w:val="28"/>
          <w:rtl w:val="true"/>
          <w:lang w:bidi="ar-SA"/>
        </w:rPr>
        <w:t>».</w:t>
      </w:r>
      <w:r>
        <w:rPr>
          <w:rStyle w:val="FootnoteAnchor"/>
          <w:rtl w:val="true"/>
        </w:rPr>
        <w:footnoteReference w:id="854"/>
      </w:r>
    </w:p>
    <w:p>
      <w:pPr>
        <w:pStyle w:val="BookText"/>
        <w:rPr/>
      </w:pPr>
      <w:r>
        <w:rPr>
          <w:rFonts w:ascii="IRNazanin" w:hAnsi="IRNazanin" w:eastAsia="IRNazanin"/>
          <w:color w:val="111111"/>
          <w:sz w:val="28"/>
          <w:sz w:val="28"/>
          <w:szCs w:val="28"/>
          <w:rtl w:val="true"/>
          <w:lang w:bidi="fa-IR"/>
        </w:rPr>
        <w:t>ويبدو أن هذا الإجراء من معاوية قد اعتبره وافياً بإتمام الأمر لولده بالنسبة إلى جميع هؤلاء النفر عدا الإمام الحسين علیه السلام، فأضاف إليه خطوة عدائية صريحة تشلّ من حركتهم، وتقضي عليها من الأساس، فقد وزّع على الناس أعطياتهم وأجزل العطاء، وأخرج إلى كل قبيلة جوائزها وأعطياتها، ولم يخرج لبني هاشم جائزة ولا عطاء</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أدرك ابن عباس ما يرمي إليه معاوية من هذه الخطوة، من القضاء عليهم اقتصادياً، وربّما تبعتها خطوات من قبله، مع العلم بأن السلطة إذ ذاك كانت هي المتحكمة في مواردهم الاقتصادية، وموارد أمثالهم من كبار المسلمين وذوي السابقة في الإسلام، فقام بإجراء سريع حازم ولحق بمعاوية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بالروحاء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وحاول معاوية أن يحجبه عن مواجهته فلم يأذن له، حتى إذا خرج وثب إليه عبد الله بن عباس فأخذ </w:t>
      </w:r>
      <w:bookmarkStart w:id="299" w:name="pg15225_151559"/>
    </w:p>
    <w:p>
      <w:pPr>
        <w:pStyle w:val="BookText"/>
        <w:rPr/>
      </w:pPr>
      <w:bookmarkEnd w:id="299"/>
      <w:r>
        <w:rPr>
          <w:rFonts w:ascii="Amiri" w:hAnsi="Amiri" w:eastAsia="Amiri" w:cs="Amiri"/>
          <w:color w:val="111111"/>
          <w:sz w:val="28"/>
          <w:sz w:val="28"/>
          <w:szCs w:val="28"/>
          <w:rtl w:val="true"/>
          <w:lang w:bidi="ar-SA"/>
        </w:rPr>
        <w:t>بلجام البغلة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تذهب؟ قال إلى مكة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فأين جوائزنا كما أجزت غيرنا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لكم عندي جائزة ولا عطاء حتى يبايع صاحبكم،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أبى ابن الزبير فأخرجت جائزة بني أسد، وأبى عبد الله بن عمر فأخرجت جائزة بني عدي، فما لنا إن أبى صاحبنا وقد أبى صاحب غيرنا، 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لستم كغيركم لا والله، لا أعطيكم در هماً حتى يبايع صاحبكم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ربّما قال ذلك معاوية لما يعرف من تضامن الهاشميين واجتماعهم على الإمام الحسين علیه السلام، وما يدريك لعله قدّر في نفسه أنه سوف يستطيع بهذا الإجراء شق الهاشميين على إمامهم، أو حمله على المبايعة حملاً من قبلهم، ولكن ابن عباس أفهمه بأنه سوف لا يقوى على هضم حقوقهم ، وفيهم مثله ومقامه بالشام 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ابن قتيبة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لئن لم تفعل لألحقن بساحل من سواحل الشام، ثم لأقولنّ ما تعلم، والله لأتركنّهم عليك خوارج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وتراجع معاوية أمام هذا التهديد، ولعله ذكر تأثيره بالشام وتحوّل قائلهم بالأمس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شاء أن يضرب معه مائة ألف سيف لفعل،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بل أعطيكم جوائزكم، فبعث بها من الروحاء</w:t>
      </w:r>
      <w:r>
        <w:rPr>
          <w:rFonts w:eastAsia="Amiri" w:cs="Amiri" w:ascii="Amiri" w:hAnsi="Amiri"/>
          <w:color w:val="111111"/>
          <w:sz w:val="28"/>
          <w:szCs w:val="28"/>
          <w:rtl w:val="true"/>
          <w:lang w:bidi="ar-SA"/>
        </w:rPr>
        <w:t>».</w:t>
      </w:r>
      <w:r>
        <w:rPr>
          <w:rStyle w:val="FootnoteAnchor"/>
          <w:rtl w:val="true"/>
        </w:rPr>
        <w:footnoteReference w:id="855"/>
      </w:r>
    </w:p>
    <w:p>
      <w:pPr>
        <w:pStyle w:val="Heading4"/>
        <w:numPr>
          <w:ilvl w:val="3"/>
          <w:numId w:val="1"/>
        </w:numPr>
        <w:rPr/>
      </w:pPr>
      <w:bookmarkStart w:id="300" w:name="__RefHeading___Toc3426246_2142443653"/>
      <w:bookmarkStart w:id="301" w:name="_Toc91"/>
      <w:bookmarkEnd w:id="300"/>
      <w:r>
        <w:rPr>
          <w:rtl w:val="true"/>
        </w:rPr>
        <w:t>(</w:t>
      </w:r>
      <w:r>
        <w:rPr/>
        <w:t>7</w:t>
      </w:r>
      <w:r>
        <w:rPr>
          <w:rtl w:val="true"/>
        </w:rPr>
        <w:t>)</w:t>
      </w:r>
      <w:bookmarkEnd w:id="301"/>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واتجه معاوية إلى مكة بموكبه المعروف، واتجه ابن عباس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أخال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إليها، ولكل منهما موكب لا يقل في ضخامته عن موكب صاحبه، وإن اختلف معه من حيث النوع، فمعاوية كان محاطاً بجنده وبالوصوليين وذوي الأطماع من الناس، وكان صاحبنا </w:t>
      </w:r>
    </w:p>
    <w:p>
      <w:pPr>
        <w:pStyle w:val="BookText"/>
        <w:rPr/>
      </w:pPr>
      <w:r>
        <w:rPr>
          <w:rFonts w:ascii="Amiri" w:hAnsi="Amiri" w:eastAsia="Amiri" w:cs="Amiri"/>
          <w:color w:val="111111"/>
          <w:sz w:val="28"/>
          <w:sz w:val="28"/>
          <w:szCs w:val="28"/>
          <w:rtl w:val="true"/>
          <w:lang w:bidi="ar-SA"/>
        </w:rPr>
        <w:t>محاطاً بطلاب العلم وهواة المعرفة، يقول يزيد بن الأصم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خرج معاوية حاجّاً معه ابن عباس، فكان لمعاوية موكب ، ولأبن عباس موكب ممن يطلب العلم</w:t>
      </w:r>
      <w:r>
        <w:rPr>
          <w:rFonts w:eastAsia="Amiri" w:cs="Amiri" w:ascii="Amiri" w:hAnsi="Amiri"/>
          <w:color w:val="111111"/>
          <w:sz w:val="28"/>
          <w:szCs w:val="28"/>
          <w:rtl w:val="true"/>
          <w:lang w:bidi="ar-SA"/>
        </w:rPr>
        <w:t>».</w:t>
      </w:r>
      <w:r>
        <w:rPr>
          <w:rStyle w:val="FootnoteAnchor"/>
          <w:rtl w:val="true"/>
        </w:rPr>
        <w:footnoteReference w:id="856"/>
      </w:r>
    </w:p>
    <w:p>
      <w:pPr>
        <w:pStyle w:val="BookText"/>
        <w:rPr/>
      </w:pPr>
      <w:r>
        <w:rPr>
          <w:rFonts w:ascii="Amiri" w:hAnsi="Amiri" w:eastAsia="Amiri" w:cs="Amiri"/>
          <w:color w:val="111111"/>
          <w:sz w:val="28"/>
          <w:sz w:val="28"/>
          <w:szCs w:val="28"/>
          <w:rtl w:val="true"/>
          <w:lang w:bidi="ar-SA"/>
        </w:rPr>
        <w:t>وقد حجّ معاوية وهو ملك مرتين إحداهما في سنة أربع وأربعين للهجرة، والأخرى في سنة خمسين للهجرة، وكانت له معه أحاديث في مكة، وما ندري في أيهما كانت، وليس المهم تعيين زمنهما فعبد الله هو عبد الله لا يختلف في جرأته وصلابته معه في أي زمن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تلك الأحاديث ما جاء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أنه طاف مع معاوية بالبيت، فجعل معاوية يستلم الأركان كلّها، فقال له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تستلم هذين الركنين ولم يكن رسول الله يستلمها؟ 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شيء من البيت مهجوراً، 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 لكم في رسول الله أسوة حسنة 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w:t>
      </w:r>
      <w:r>
        <w:rPr>
          <w:rStyle w:val="FootnoteAnchor"/>
          <w:rtl w:val="true"/>
        </w:rPr>
        <w:footnoteReference w:id="857"/>
      </w:r>
    </w:p>
    <w:p>
      <w:pPr>
        <w:pStyle w:val="BookText"/>
        <w:rPr/>
      </w:pPr>
      <w:r>
        <w:rPr>
          <w:rFonts w:ascii="Amiri" w:hAnsi="Amiri" w:eastAsia="Amiri" w:cs="Amiri"/>
          <w:color w:val="111111"/>
          <w:sz w:val="28"/>
          <w:sz w:val="28"/>
          <w:szCs w:val="28"/>
          <w:rtl w:val="true"/>
          <w:lang w:bidi="ar-SA"/>
        </w:rPr>
        <w:t>و شاهد ابن عباس ظاهرة غريبة عليه فساءته وألمته، وعمد إلى إنكارها إنكاراً لا هوادة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شاهد أن الناس قد تركوا التلبية يوم عرفة، والتلبية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زينة الحج، فسأل عن أسرار ذلك،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معاوية نهى عنها، لأن علياً كان يُلبّي في مثل هذا اليوم، حدّث سعيد بن جبير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مع ابن عباس بعرفات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مالي لا أسمع الناس يُلبّون،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يخافون من معاوية، فخرج ابن عباس من فسطاطه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اللهم لبيك لبيك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قد تركوا السنة من بغض علي</w:t>
      </w:r>
      <w:r>
        <w:rPr>
          <w:rFonts w:eastAsia="Amiri" w:cs="Amiri" w:ascii="Amiri" w:hAnsi="Amiri"/>
          <w:color w:val="111111"/>
          <w:sz w:val="28"/>
          <w:szCs w:val="28"/>
          <w:rtl w:val="true"/>
          <w:lang w:bidi="ar-SA"/>
        </w:rPr>
        <w:t>».</w:t>
      </w:r>
      <w:r>
        <w:rPr>
          <w:rStyle w:val="FootnoteAnchor"/>
          <w:rtl w:val="true"/>
        </w:rPr>
        <w:footnoteReference w:id="858"/>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والغريب من أمر معاوية أنه كان يُخضع الأحكام الشرعية لعواطفه لحبه ولبغضه، فهو هنا يترك السنّة بغضاً لعلي علیه السلام؛ لأن علياً كان يتقيد بالسنّة، وهو يتم الصلاة في منى </w:t>
      </w:r>
      <w:bookmarkStart w:id="302" w:name="pg15225_151561"/>
    </w:p>
    <w:p>
      <w:pPr>
        <w:pStyle w:val="BookText"/>
        <w:rPr/>
      </w:pPr>
      <w:bookmarkEnd w:id="302"/>
      <w:r>
        <w:rPr>
          <w:rFonts w:ascii="IRNazanin" w:hAnsi="IRNazanin" w:eastAsia="IRNazanin"/>
          <w:color w:val="111111"/>
          <w:sz w:val="28"/>
          <w:sz w:val="28"/>
          <w:szCs w:val="28"/>
          <w:rtl w:val="true"/>
          <w:lang w:bidi="fa-IR"/>
        </w:rPr>
        <w:t>بعد أن كان قد صلاها قصراً مجاراة لعواطف الأمويين وحفظاً لكرامة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المحدّث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صلّى بنا معاوية الظهر ركعتين نهض إليه مروان بن الحكم وعمرو بن عثمان، فقالا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عاب أحد ابن عمك بأقبح مما عبته به، فقال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ذلك؟ قال فقالا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تعلم أنه أتم الصلاة بمكة، قال فقال 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ويحكما وهل كان غير ما صنعت؟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صليتهما مع رسول الله صلی الله علیه و آله وسلم ومع أبي بكر وعمر ،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ابن عمك قد كان أتمها، وإن خلافك إياه عيب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معاوية إلى العصر فصلاها أربعاً بنا</w:t>
      </w:r>
      <w:r>
        <w:rPr>
          <w:rFonts w:eastAsia="IRNazanin" w:cs="IRNazanin"/>
          <w:color w:val="111111"/>
          <w:sz w:val="28"/>
          <w:szCs w:val="28"/>
          <w:rtl w:val="true"/>
          <w:lang w:bidi="fa-IR"/>
        </w:rPr>
        <w:t>».</w:t>
      </w:r>
      <w:r>
        <w:rPr>
          <w:rStyle w:val="FootnoteAnchor"/>
          <w:rtl w:val="true"/>
        </w:rPr>
        <w:footnoteReference w:id="859"/>
      </w:r>
    </w:p>
    <w:p>
      <w:pPr>
        <w:pStyle w:val="BookText"/>
        <w:rPr/>
      </w:pPr>
      <w:r>
        <w:rPr>
          <w:rFonts w:ascii="Amiri" w:hAnsi="Amiri" w:eastAsia="Amiri" w:cs="Amiri"/>
          <w:color w:val="111111"/>
          <w:sz w:val="28"/>
          <w:sz w:val="28"/>
          <w:szCs w:val="28"/>
          <w:rtl w:val="true"/>
          <w:lang w:bidi="ar-SA"/>
        </w:rPr>
        <w:t xml:space="preserve">وهاتان القصتان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ومثلهما بالطبع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تكشفان عن مدى ايمان معاوية بأحكام الشريعة وتمسكه بها من جهة، واستهتاره وعدم مبالاته بالرأي العام المسلم من جهة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الاستهتار هو الذي دعا ابن عباس أن يقف منه ذلك الموقف؛ فيجاهر بسبه ويتحداه بالتلبية كما ورد في الحديث السابق</w:t>
      </w:r>
      <w:r>
        <w:rPr>
          <w:rFonts w:eastAsia="Amiri" w:cs="Amiri" w:ascii="Amiri" w:hAnsi="Amiri"/>
          <w:color w:val="111111"/>
          <w:sz w:val="28"/>
          <w:szCs w:val="28"/>
          <w:rtl w:val="true"/>
          <w:lang w:bidi="ar-SA"/>
        </w:rPr>
        <w:t>.</w:t>
      </w:r>
    </w:p>
    <w:p>
      <w:pPr>
        <w:pStyle w:val="Heading4"/>
        <w:numPr>
          <w:ilvl w:val="3"/>
          <w:numId w:val="1"/>
        </w:numPr>
        <w:rPr/>
      </w:pPr>
      <w:bookmarkStart w:id="303" w:name="__RefHeading___Toc3426248_2142443653"/>
      <w:bookmarkStart w:id="304" w:name="_Toc92"/>
      <w:bookmarkEnd w:id="303"/>
      <w:r>
        <w:rPr>
          <w:rtl w:val="true"/>
        </w:rPr>
        <w:t>(</w:t>
      </w:r>
      <w:r>
        <w:rPr/>
        <w:t>8</w:t>
      </w:r>
      <w:r>
        <w:rPr>
          <w:rtl w:val="true"/>
        </w:rPr>
        <w:t>)</w:t>
      </w:r>
      <w:bookmarkEnd w:id="304"/>
    </w:p>
    <w:p>
      <w:pPr>
        <w:pStyle w:val="BookText"/>
        <w:rPr/>
      </w:pPr>
      <w:r>
        <w:rPr>
          <w:rFonts w:ascii="Amiri" w:hAnsi="Amiri" w:eastAsia="Amiri" w:cs="Amiri"/>
          <w:color w:val="111111"/>
          <w:sz w:val="28"/>
          <w:sz w:val="28"/>
          <w:szCs w:val="28"/>
          <w:rtl w:val="true"/>
          <w:lang w:bidi="ar-SA"/>
        </w:rPr>
        <w:t xml:space="preserve">ثم كانت فترة بين أخذ البيعة ليزيد وموت معاوية، لا نعرف لابن عباس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كأي معارض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نشاطاً سياسياً ملحوظاً، وإنما كان منصرفاً فيها إلى ما عوّد الناس عليه من إلقاء محاضرات في الفقه أو التفسير أو الحديث وما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سنأتي عليه مفصلاً عندما نبحث هذا الجانب من جوانب شخصيته في الجزء الثاني من هذا الكتاب</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هذه الفترة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يبدو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ذهبت كريمتاه وتركت آثارها العميقة في نفسه، ويبدو أنهما ذهبتا على التدريج، ففي حديث أنه قد أصيبت إحدى عينيه فنحل جسمه، </w:t>
      </w:r>
    </w:p>
    <w:p>
      <w:pPr>
        <w:pStyle w:val="BookText"/>
        <w:rPr/>
      </w:pPr>
      <w:r>
        <w:rPr>
          <w:rFonts w:ascii="Amiri" w:hAnsi="Amiri" w:eastAsia="Amiri" w:cs="Amiri"/>
          <w:color w:val="111111"/>
          <w:sz w:val="28"/>
          <w:sz w:val="28"/>
          <w:szCs w:val="28"/>
          <w:rtl w:val="true"/>
          <w:lang w:bidi="ar-SA"/>
        </w:rPr>
        <w:t>فلما أصيبت الأخرى عاد إليه لحمه فقيل له في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أصابني ما رأيتم في الأولى شفقة على الأخرى، فلما ذهبتا أطمأن قلبي</w:t>
      </w:r>
      <w:r>
        <w:rPr>
          <w:rFonts w:eastAsia="Amiri" w:cs="Amiri" w:ascii="Amiri" w:hAnsi="Amiri"/>
          <w:color w:val="111111"/>
          <w:sz w:val="28"/>
          <w:szCs w:val="28"/>
          <w:rtl w:val="true"/>
          <w:lang w:bidi="ar-SA"/>
        </w:rPr>
        <w:t>».</w:t>
      </w:r>
      <w:r>
        <w:rPr>
          <w:rStyle w:val="FootnoteAnchor"/>
          <w:rtl w:val="true"/>
        </w:rPr>
        <w:footnoteReference w:id="860"/>
      </w:r>
    </w:p>
    <w:p>
      <w:pPr>
        <w:pStyle w:val="BookText"/>
        <w:rPr/>
      </w:pPr>
      <w:r>
        <w:rPr>
          <w:rFonts w:ascii="IRNazanin" w:hAnsi="IRNazanin" w:eastAsia="IRNazanin"/>
          <w:color w:val="111111"/>
          <w:sz w:val="28"/>
          <w:sz w:val="28"/>
          <w:szCs w:val="28"/>
          <w:rtl w:val="true"/>
          <w:lang w:bidi="fa-IR"/>
        </w:rPr>
        <w:t xml:space="preserve">وقد اختلفوا في تعليل ذلك، والذي عليه جملة من المنقبين أن منشأه رؤيته لجبرئيل في حياة رسول الله صلی الله علیه و آله وسلم، ومصدرهم في ذلك ما أثر عنه من أنه رأى رجلاً مع النبي صلی الله علیه و آله وسلم فلم يعرفه، فقال النبي صلى الله عليه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أرأيته؟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 ذاك جبرئيل، أما إنك ستفقد بصرك يقول الراوي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فعمي في آخر عمره</w:t>
      </w:r>
      <w:r>
        <w:rPr>
          <w:rFonts w:eastAsia="IRNazanin" w:cs="IRNazanin"/>
          <w:color w:val="111111"/>
          <w:sz w:val="28"/>
          <w:szCs w:val="28"/>
          <w:rtl w:val="true"/>
          <w:lang w:bidi="fa-IR"/>
        </w:rPr>
        <w:t>.</w:t>
      </w:r>
      <w:r>
        <w:rPr>
          <w:rStyle w:val="FootnoteAnchor"/>
          <w:rtl w:val="true"/>
        </w:rPr>
        <w:footnoteReference w:id="861"/>
      </w:r>
    </w:p>
    <w:p>
      <w:pPr>
        <w:pStyle w:val="BookText"/>
        <w:rPr/>
      </w:pPr>
      <w:r>
        <w:rPr>
          <w:rFonts w:ascii="IRNazanin" w:hAnsi="IRNazanin" w:eastAsia="IRNazanin"/>
          <w:color w:val="111111"/>
          <w:sz w:val="28"/>
          <w:sz w:val="28"/>
          <w:szCs w:val="28"/>
          <w:rtl w:val="true"/>
          <w:lang w:bidi="fa-IR"/>
        </w:rPr>
        <w:t>وهذه رواية لها نظائر، وفي بعضها تعدد رؤيته، وقلّما يخلو كتاب يعرض لترجمته من ذكرها، ولسنا نملك لها تعليلاً طبيعياً، اللهم إلّا أن يكون من خصائص جبرئيل علیه السلام أن رؤياه تورث العمى ولو بعد زمان طويل، وهو تعليل لابد من الأخذ به إذا كانت هذه الروايات وأضرابها صحيحة في نسبتها إلى رسول الله صلی الله علیه و آله وسلم و لم تكن للمنقبين من أنصار بني العباس علاقة بها؛ لملامستها لعواطف ملوكهم بما تدفع عن أبيهم من معرّة العمى إن صح أن للعمى معرّة تستوجب أن يلتمس لدفعها أمثال هذه الاسباب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وهناك تعليل آخر ذك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 المسعودي وعزاه إلى بكاءه على علي، والحسن، والحسين عليهم السلام</w:t>
      </w:r>
      <w:r>
        <w:rPr>
          <w:rFonts w:eastAsia="Amiri" w:cs="Amiri" w:ascii="Amiri" w:hAnsi="Amiri"/>
          <w:color w:val="111111"/>
          <w:sz w:val="28"/>
          <w:szCs w:val="28"/>
          <w:rtl w:val="true"/>
          <w:lang w:bidi="ar-SA"/>
        </w:rPr>
        <w:t>.</w:t>
      </w:r>
      <w:r>
        <w:rPr>
          <w:rStyle w:val="FootnoteAnchor"/>
          <w:rtl w:val="true"/>
        </w:rPr>
        <w:footnoteReference w:id="862"/>
      </w:r>
    </w:p>
    <w:p>
      <w:pPr>
        <w:pStyle w:val="BookText"/>
        <w:rPr/>
      </w:pPr>
      <w:r>
        <w:rPr>
          <w:rFonts w:ascii="IRNazanin" w:hAnsi="IRNazanin" w:eastAsia="IRNazanin"/>
          <w:color w:val="111111"/>
          <w:sz w:val="28"/>
          <w:sz w:val="28"/>
          <w:szCs w:val="28"/>
          <w:rtl w:val="true"/>
          <w:lang w:bidi="fa-IR"/>
        </w:rPr>
        <w:t xml:space="preserve">وذكر الحسين علیه السلام في هذا الموضع لا يلتئم مع الواقع التأريخي، فالظاهر أن ذهاب بصره كان قبل مقتل الحسين وبعد سمّ الحسن عليه السلام </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والتأريخ وإن حدثنا عن مدى تأثره لفقدهما وبكائه عليهما ولكنّه لم يحدّث عن كثرة البكاء واستمراره كل هذه المدة على نحو يؤثر مثل هذا الأثر البليغ؛ ومثله يتواتر </w:t>
      </w:r>
    </w:p>
    <w:p>
      <w:pPr>
        <w:pStyle w:val="BookText"/>
        <w:rPr/>
      </w:pPr>
      <w:r>
        <w:rPr>
          <w:rFonts w:ascii="Amiri" w:hAnsi="Amiri" w:eastAsia="Amiri" w:cs="Amiri"/>
          <w:color w:val="111111"/>
          <w:sz w:val="28"/>
          <w:sz w:val="28"/>
          <w:szCs w:val="28"/>
          <w:rtl w:val="true"/>
          <w:lang w:bidi="ar-SA"/>
        </w:rPr>
        <w:t>في الحديث 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حاول بعضهم أن يلتمس له تعليلاً آخر يرتبط بشدة احتياطه في الدين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كان في وضوءه يدخل الماء في عينيه مبالغة في استقصاء</w:t>
      </w:r>
      <w:r>
        <w:rPr>
          <w:rFonts w:eastAsia="Amiri" w:cs="Amiri" w:ascii="Amiri" w:hAnsi="Amiri"/>
          <w:color w:val="111111"/>
          <w:sz w:val="28"/>
          <w:szCs w:val="28"/>
          <w:rtl w:val="true"/>
          <w:lang w:bidi="ar-SA"/>
        </w:rPr>
        <w:t>».</w:t>
      </w:r>
      <w:r>
        <w:rPr>
          <w:rStyle w:val="FootnoteAnchor"/>
          <w:rtl w:val="true"/>
        </w:rPr>
        <w:footnoteReference w:id="863"/>
      </w:r>
    </w:p>
    <w:p>
      <w:pPr>
        <w:pStyle w:val="BookText"/>
        <w:rPr/>
      </w:pPr>
      <w:r>
        <w:rPr>
          <w:rFonts w:ascii="Amiri" w:hAnsi="Amiri" w:eastAsia="Amiri" w:cs="Amiri"/>
          <w:color w:val="111111"/>
          <w:sz w:val="28"/>
          <w:sz w:val="28"/>
          <w:szCs w:val="28"/>
          <w:rtl w:val="true"/>
          <w:lang w:bidi="ar-SA"/>
        </w:rPr>
        <w:t>وما ندري أكان مصاباً بداء الوسوسة؟ وكثيراً ما يصاب به أمثاله من المتشرعين ومنشؤه المبالغة في الحيطة لأمر أو أكثر من أمور الدين، على نحو يفقدهم الثقة بالنفس في أدائها بسهولة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فهم محتاجون إلى تكرار الشيء، والمبالغة في تتبع أطرافه؛ للتأكد من صحته، ومع الأيام يصبح ذلك من أهم الأمراض النفسية التي يصعب معالجتها، وإذا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مثل هذا الاحتياط بإدخال الماء على عينيه مما يوجب إصابته بالعمى؟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أُبعد ذلك، فإن إصابته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وليدة نزول الماء على عينيه، وهو لا يرتبط بإدخال الماء من الخارج إليهما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أخاله أن لمرضه هذا جذوراً وراثية، فقد أصيب الكثير من بني هاشم بهذه الآفة، وأصيب هو وأبوه، وجده في أسنان متقاربة وقد تكون متحدة، وقد حدثنا العلم عن وراثة نوع من أنواع العمى أسموه بالوراثة المتحدة الأزمنة</w:t>
      </w:r>
      <w:r>
        <w:rPr>
          <w:rFonts w:eastAsia="Amiri" w:cs="Amiri" w:ascii="Amiri" w:hAnsi="Amiri"/>
          <w:color w:val="111111"/>
          <w:sz w:val="28"/>
          <w:szCs w:val="28"/>
          <w:rtl w:val="true"/>
          <w:lang w:bidi="ar-SA"/>
        </w:rPr>
        <w:t>.</w:t>
      </w:r>
      <w:r>
        <w:rPr>
          <w:rStyle w:val="FootnoteAnchor"/>
          <w:rtl w:val="true"/>
        </w:rPr>
        <w:footnoteReference w:id="864"/>
      </w:r>
    </w:p>
    <w:p>
      <w:pPr>
        <w:pStyle w:val="BookText"/>
        <w:rPr/>
      </w:pPr>
      <w:r>
        <w:rPr>
          <w:rFonts w:ascii="Amiri" w:hAnsi="Amiri" w:eastAsia="Amiri" w:cs="Amiri"/>
          <w:color w:val="111111"/>
          <w:sz w:val="28"/>
          <w:sz w:val="28"/>
          <w:szCs w:val="28"/>
          <w:rtl w:val="true"/>
          <w:lang w:bidi="ar-SA"/>
        </w:rPr>
        <w:t>وعلى أي فعروض مثل هذه الآفة لا يحتاج إلى تجشم الأسباب، وربّما كان ذلك لعوارض وقتيّة نجهلها الآن، وتحقيقها لا يهم كثيراً، وإنما المهم التماس أثر هذه العاهة في نفسه</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أتخيله أنها كانت ذات أثر بليغ جداً، فقد جاءته وهو في صراع سياسي قوي، </w:t>
      </w:r>
    </w:p>
    <w:p>
      <w:pPr>
        <w:pStyle w:val="BookText"/>
        <w:rPr/>
      </w:pPr>
      <w:r>
        <w:rPr>
          <w:rFonts w:ascii="Amiri" w:hAnsi="Amiri" w:eastAsia="Amiri" w:cs="Amiri"/>
          <w:color w:val="111111"/>
          <w:sz w:val="28"/>
          <w:sz w:val="28"/>
          <w:szCs w:val="28"/>
          <w:rtl w:val="true"/>
          <w:lang w:bidi="ar-SA"/>
        </w:rPr>
        <w:t xml:space="preserve">لمسنا خطوطه فيما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كان ينتظر دوره في الحكم ليتمكن من أداء رسالته الدينيّة التوجيهية كاملة، وذلك إذا استطاعت المعارضة أن تثبت وجودها بعد معاوية، وينجح مرشح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كان ابن عباس يعتبر لنفسه حقاً في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طبعاً في طول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يمنعه وجود معاوية أن يجاهر به، فمن حديث لمعاوية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واقلّ من ذكر حقك، فإنه إن كان لك فقد تركته لمن هو أبعد منا حبّاً، وإن لم يكن فلا حاجة بك إلى ذكره، مع أنه صائر إليك، وكل آت قريب، ولتجدنا إذا كان ذلك خيراً لكم 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يقول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ما سألتني من الكف عن ذكر حقي، فإني لم أغمد سيفي وأنا أريد أن أنتصر بلساني، ولئن صار هذا الأمر إلينا، ثم وليكم من قومي مثلي كما ولينا من قومك مثلك، لا يرى أهلك إلّا ما يحبون</w:t>
      </w:r>
      <w:r>
        <w:rPr>
          <w:rFonts w:eastAsia="Amiri" w:cs="Amiri" w:ascii="Amiri" w:hAnsi="Amiri"/>
          <w:color w:val="111111"/>
          <w:sz w:val="28"/>
          <w:szCs w:val="28"/>
          <w:rtl w:val="true"/>
          <w:lang w:bidi="ar-SA"/>
        </w:rPr>
        <w:t>».</w:t>
      </w:r>
      <w:r>
        <w:rPr>
          <w:rStyle w:val="FootnoteAnchor"/>
          <w:rtl w:val="true"/>
        </w:rPr>
        <w:footnoteReference w:id="865"/>
      </w:r>
    </w:p>
    <w:p>
      <w:pPr>
        <w:pStyle w:val="BookText"/>
        <w:rPr/>
      </w:pPr>
      <w:r>
        <w:rPr>
          <w:rFonts w:ascii="IRNazanin" w:hAnsi="IRNazanin" w:eastAsia="IRNazanin"/>
          <w:color w:val="111111"/>
          <w:sz w:val="28"/>
          <w:sz w:val="28"/>
          <w:szCs w:val="28"/>
          <w:rtl w:val="true"/>
          <w:lang w:bidi="fa-IR"/>
        </w:rPr>
        <w:t>فهو ينتظر أن يصير الأمر إليهم وأن يتولى الأمة مثله، وإنما قلت في طول الحسين فلأنه كان يرى أن الحسين علیه السلام مقدّم عليه بحكم إمامته فهو يروي عن النبي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وصيي علي بن أبي طالب وبعده سبطاي الحسن والحسين </w:t>
      </w:r>
      <w:r>
        <w:rPr>
          <w:rFonts w:eastAsia="IRNazanin" w:cs="IRNazanin"/>
          <w:color w:val="111111"/>
          <w:sz w:val="28"/>
          <w:szCs w:val="28"/>
          <w:rtl w:val="true"/>
          <w:lang w:bidi="fa-IR"/>
        </w:rPr>
        <w:t>..»</w:t>
      </w:r>
      <w:r>
        <w:rPr>
          <w:rStyle w:val="FootnoteAnchor"/>
          <w:rtl w:val="true"/>
        </w:rPr>
        <w:footnoteReference w:id="8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لمعاوية حين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سيد قومك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أبقى الله أبا عبدالله الحسين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للإمام الحسين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نصرك لفرض على هذه الأمة كفريضة الصلاة والزكاة والتي لا يقدّر أن يتقبل أحدهما دون الأخرى</w:t>
      </w:r>
      <w:r>
        <w:rPr>
          <w:rFonts w:eastAsia="Amiri" w:cs="Amiri" w:ascii="Amiri" w:hAnsi="Amiri"/>
          <w:color w:val="111111"/>
          <w:sz w:val="28"/>
          <w:szCs w:val="28"/>
          <w:rtl w:val="true"/>
          <w:lang w:bidi="ar-SA"/>
        </w:rPr>
        <w:t>»</w:t>
      </w:r>
      <w:r>
        <w:rPr>
          <w:rStyle w:val="FootnoteAnchor"/>
          <w:rtl w:val="true"/>
        </w:rPr>
        <w:footnoteReference w:id="8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يكشف عن ذلك</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بلغ من احترامه له أنه كان يمسك بركابه حتى يركب، جاء في تذكرة الخواص</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ابن عباس يمسك بركاب الحسن والحسين حتى يركبا،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ابنا رسول الله</w:t>
      </w:r>
      <w:r>
        <w:rPr>
          <w:rFonts w:eastAsia="Amiri" w:cs="Amiri" w:ascii="Amiri" w:hAnsi="Amiri"/>
          <w:color w:val="111111"/>
          <w:sz w:val="28"/>
          <w:szCs w:val="28"/>
          <w:rtl w:val="true"/>
          <w:lang w:bidi="ar-SA"/>
        </w:rPr>
        <w:t>».</w:t>
      </w:r>
      <w:r>
        <w:rPr>
          <w:rStyle w:val="FootnoteAnchor"/>
          <w:rtl w:val="true"/>
        </w:rPr>
        <w:footnoteReference w:id="868"/>
      </w:r>
    </w:p>
    <w:p>
      <w:pPr>
        <w:pStyle w:val="BookText"/>
        <w:rPr/>
      </w:pPr>
      <w:r>
        <w:rPr>
          <w:rFonts w:ascii="Amiri" w:hAnsi="Amiri" w:eastAsia="Amiri" w:cs="Amiri"/>
          <w:color w:val="111111"/>
          <w:sz w:val="28"/>
          <w:sz w:val="28"/>
          <w:szCs w:val="28"/>
          <w:rtl w:val="true"/>
          <w:lang w:bidi="ar-SA"/>
        </w:rPr>
        <w:t xml:space="preserve">ومثل هذه العاهة لا بدّ وأن تقعد به عن بلوغ هذا المرمى، ولا أقل من شعوره بذلك، وكلماته عندما دعي لبيعة يزيد بعد موت معاوية تكشف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جانب من هذا الأثر، يقول عتبة بن مسعود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رسول خالد بن الحكم إلى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انطلق فبايع، فقال للرسول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إقرأ الأمير السلام وقل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بقي في ما تخافون، فاقض من أمرك ما أنت ،قاض فإذا سهل الممشى وذهبت حطمة الناس، جئتك ففعلت ما أحببت</w:t>
      </w:r>
      <w:r>
        <w:rPr>
          <w:rFonts w:eastAsia="Amiri" w:cs="Amiri" w:ascii="Amiri" w:hAnsi="Amiri"/>
          <w:color w:val="111111"/>
          <w:sz w:val="28"/>
          <w:szCs w:val="28"/>
          <w:rtl w:val="true"/>
          <w:lang w:bidi="ar-SA"/>
        </w:rPr>
        <w:t>».</w:t>
      </w:r>
      <w:r>
        <w:rPr>
          <w:rStyle w:val="FootnoteAnchor"/>
          <w:rtl w:val="true"/>
        </w:rPr>
        <w:footnoteReference w:id="869"/>
      </w:r>
    </w:p>
    <w:p>
      <w:pPr>
        <w:pStyle w:val="BookText"/>
        <w:rPr/>
      </w:pP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يعتقد في أعماقه أنه لم يبق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وطبعاً بعد ذهاب عينيه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يخاف الأمويون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قارنّا هذه الكلمة بكلامه السابق معاوية حتى نهاية المطاف، أدركنا مدى مع تأثره لذلك، وشعره الذي قال بعد ما أصيب يكشف عن المحاولات التعويضية اللاشعورية كشفاً تاماً، فهو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يقنع نفسه بأن ذهاب البصر لم يفقده شيئاً له أهميته ما دام يملك هذه المعوضات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يأخذ الله من عيني نورهما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لساني وقلبي منها نور</w:t>
      </w:r>
    </w:p>
    <w:p>
      <w:pPr>
        <w:pStyle w:val="BookText"/>
        <w:rPr/>
      </w:pPr>
      <w:r>
        <w:rPr>
          <w:rFonts w:ascii="Amiri" w:hAnsi="Amiri" w:eastAsia="Amiri" w:cs="Amiri"/>
          <w:color w:val="111111"/>
          <w:sz w:val="28"/>
          <w:sz w:val="28"/>
          <w:szCs w:val="28"/>
          <w:rtl w:val="true"/>
          <w:lang w:bidi="ar-SA"/>
        </w:rPr>
        <w:t>قلبي ذكي وعقلي غير ذي دخلٍ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فمي صارم كالسيف مأثور</w:t>
      </w:r>
      <w:r>
        <w:rPr>
          <w:rFonts w:eastAsia="Amiri" w:cs="Amiri" w:ascii="Amiri" w:hAnsi="Amiri"/>
          <w:color w:val="111111"/>
          <w:sz w:val="28"/>
          <w:szCs w:val="28"/>
          <w:rtl w:val="true"/>
          <w:lang w:bidi="ar-SA"/>
        </w:rPr>
        <w:t>».</w:t>
      </w:r>
      <w:r>
        <w:rPr>
          <w:rStyle w:val="FootnoteAnchor"/>
          <w:rtl w:val="true"/>
        </w:rPr>
        <w:footnoteReference w:id="870"/>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وأخال أن في تعداد هذه الصفات، ولم يكن قد عودنا سابقاً على ذكر مثلها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 موارد الفخر طبعاً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محاولة في تأكيد الذات بعد ما زعزعت هذه النازلة ثقتها فيها، على </w:t>
      </w:r>
    </w:p>
    <w:p>
      <w:pPr>
        <w:pStyle w:val="BookText"/>
        <w:rPr/>
      </w:pPr>
      <w:r>
        <w:rPr>
          <w:rFonts w:ascii="Amiri" w:hAnsi="Amiri" w:eastAsia="Amiri" w:cs="Amiri"/>
          <w:color w:val="111111"/>
          <w:sz w:val="28"/>
          <w:sz w:val="28"/>
          <w:szCs w:val="28"/>
          <w:rtl w:val="true"/>
          <w:lang w:bidi="ar-SA"/>
        </w:rPr>
        <w:t>أن هذا شيء طبيعي لمن هو في سنه، وله مؤهلاته، فلو لم يطفح على لسانه بما يشير إليه لاهتدينا إلى ذلك من طريق الفرض عادة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مما يأتي من أحاديثه هذا المأتى ما جاء عنه من أنه 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بقوم ينالون من علي علیه السلام ويَسبونه، فقال لقائده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أدنني منهم فأدناه،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أيكم السابّ الله؟ قالو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نعوذ بالله أن نسبّ الله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أيكم السابّ لرسول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نعوذ بالله أن نسب رسول الله صلی الله علیه و 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أيكم السابّ علي بن ابي طالب؟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هذه فنعم،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لقد سمعت رسول الله صلی الله علیه و آله 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سبّني فقد سبّ الله ومن سب علي بن أبي طالب فقد سبني، فأطرقوا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ولّى، قال لقائده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رأيتهم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نظروا إليك بأعين مزورّة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 التيوس إلى شفار الجازر</w:t>
      </w:r>
    </w:p>
    <w:p>
      <w:pPr>
        <w:pStyle w:val="BookText"/>
        <w:rPr/>
      </w:pPr>
      <w:r>
        <w:rPr>
          <w:rFonts w:ascii="Amiri" w:hAnsi="Amiri" w:eastAsia="Amiri" w:cs="Amiri"/>
          <w:color w:val="111111"/>
          <w:sz w:val="28"/>
          <w:sz w:val="28"/>
          <w:szCs w:val="28"/>
          <w:rtl w:val="true"/>
          <w:lang w:bidi="ar-SA"/>
        </w:rPr>
        <w:t>إلى هنا والأمر طبيعي لا يشير إلى شيء، ولكن استزادته بعد ذلك من قائد تشير إلى محاولته في تأكيد الذات، يقول الراوي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فداك أبي وأمي،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خزر العيون منكسي أذقانهم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 الذليل إلى العزيز القاهر</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فداك أبي وأمي قال ما عندي مزيد،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عندي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أحياؤهم تجني على أمواتهم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والميتون فضيحة للغابر</w:t>
      </w:r>
      <w:r>
        <w:rPr>
          <w:rFonts w:eastAsia="Amiri" w:cs="Amiri" w:ascii="Amiri" w:hAnsi="Amiri"/>
          <w:color w:val="111111"/>
          <w:sz w:val="28"/>
          <w:szCs w:val="28"/>
          <w:rtl w:val="true"/>
          <w:lang w:bidi="ar-SA"/>
        </w:rPr>
        <w:t>».</w:t>
      </w:r>
      <w:r>
        <w:rPr>
          <w:rStyle w:val="FootnoteAnchor"/>
          <w:rtl w:val="true"/>
        </w:rPr>
        <w:footnoteReference w:id="871"/>
      </w:r>
    </w:p>
    <w:p>
      <w:pPr>
        <w:pStyle w:val="BookText"/>
        <w:rPr/>
      </w:pPr>
      <w:r>
        <w:rPr>
          <w:rFonts w:ascii="Amiri" w:hAnsi="Amiri" w:eastAsia="Amiri" w:cs="Amiri"/>
          <w:color w:val="111111"/>
          <w:sz w:val="28"/>
          <w:sz w:val="28"/>
          <w:szCs w:val="28"/>
          <w:rtl w:val="true"/>
          <w:lang w:bidi="ar-SA"/>
        </w:rPr>
        <w:t>والمهم هنا هي الاستزادة من معرفة أثر كلامه في نفوسهم، وهي لا تكون عادة لو كان في سلامة من هذه العاهة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أدري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التقى معاوية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والظاهر أنه لم يسافر إليه، ولم يأت إلى الحجاز</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أخذه البيعة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معاوية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بالكم تصابون في أبصاركم يا بني هاشم؟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كلمة نابية لا يصلح لها غير ما أجاب عليه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كما تصابون في بصائركم يا بني </w:t>
      </w:r>
    </w:p>
    <w:p>
      <w:pPr>
        <w:pStyle w:val="BookText"/>
        <w:rPr/>
      </w:pPr>
      <w:r>
        <w:rPr>
          <w:rFonts w:ascii="Amiri" w:hAnsi="Amiri" w:eastAsia="Amiri" w:cs="Amiri"/>
          <w:color w:val="111111"/>
          <w:sz w:val="28"/>
          <w:sz w:val="28"/>
          <w:szCs w:val="28"/>
          <w:rtl w:val="true"/>
          <w:lang w:bidi="ar-SA"/>
        </w:rPr>
        <w:t>أمية</w:t>
      </w:r>
      <w:r>
        <w:rPr>
          <w:rFonts w:eastAsia="Amiri" w:cs="Amiri" w:ascii="Amiri" w:hAnsi="Amiri"/>
          <w:color w:val="111111"/>
          <w:sz w:val="28"/>
          <w:szCs w:val="28"/>
          <w:rtl w:val="true"/>
          <w:lang w:bidi="ar-SA"/>
        </w:rPr>
        <w:t>».</w:t>
      </w:r>
      <w:r>
        <w:rPr>
          <w:rStyle w:val="FootnoteAnchor"/>
          <w:rtl w:val="true"/>
        </w:rPr>
        <w:footnoteReference w:id="872"/>
      </w:r>
    </w:p>
    <w:p>
      <w:pPr>
        <w:pStyle w:val="BookText"/>
        <w:rPr/>
      </w:pPr>
      <w:r>
        <w:rPr>
          <w:rFonts w:ascii="Amiri" w:hAnsi="Amiri" w:eastAsia="Amiri" w:cs="Amiri"/>
          <w:color w:val="111111"/>
          <w:sz w:val="28"/>
          <w:sz w:val="28"/>
          <w:szCs w:val="28"/>
          <w:rtl w:val="true"/>
          <w:lang w:bidi="ar-SA"/>
        </w:rPr>
        <w:t>والقصة مأثورة لمعاوية مع عقيل بن أبي طالب، وقد تكون معهما معاً، لو صح أن صاحبنا كان قد اجتمع به بعد أن أصيب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 بعض مؤرخيه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لما نزل الماء في عينيه فأذهب بصره ه فأتاه الذي يثقب العين ويسيل الماء،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 بيننا وبين عينيك نسيل ماءهما، ولكن تمسك خمسة أيام عن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ولا ركعة واحدة إني حدثت أن من ترك صلاة واحدة لقي الله وهو عليه غضبان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لما فقد بصره 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نداويك ولكن تمكث كذا وكذا ولا تصلي إلّا على قفاك، فأبى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أن رسول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ترك صلاة لقي الله وهو عليه غضبان</w:t>
      </w:r>
      <w:r>
        <w:rPr>
          <w:rFonts w:eastAsia="Amiri" w:cs="Amiri" w:ascii="Amiri" w:hAnsi="Amiri"/>
          <w:color w:val="111111"/>
          <w:sz w:val="28"/>
          <w:szCs w:val="28"/>
          <w:rtl w:val="true"/>
          <w:lang w:bidi="ar-SA"/>
        </w:rPr>
        <w:t>».</w:t>
      </w:r>
      <w:r>
        <w:rPr>
          <w:rStyle w:val="FootnoteAnchor"/>
          <w:rtl w:val="true"/>
        </w:rPr>
        <w:footnoteReference w:id="873"/>
      </w:r>
    </w:p>
    <w:p>
      <w:pPr>
        <w:pStyle w:val="BookText"/>
        <w:rPr/>
      </w:pPr>
      <w:r>
        <w:rPr>
          <w:rFonts w:ascii="Amiri" w:hAnsi="Amiri" w:eastAsia="Amiri" w:cs="Amiri"/>
          <w:color w:val="111111"/>
          <w:sz w:val="28"/>
          <w:sz w:val="28"/>
          <w:szCs w:val="28"/>
          <w:rtl w:val="true"/>
          <w:lang w:bidi="ar-SA"/>
        </w:rPr>
        <w:t xml:space="preserve">وتطبيق هذه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ترك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الموضع تطبيق غريب، لا يلتئم مع ما نعرف من سعة معرفته في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فالمضطرّ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حالة اضطراره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يشرع له غير هذا النوع من الصلاة، فكيف يصدق عليه أنه تارك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إذا كان من رأيه عدم مشروعية صلاة المضطر، إذا كان قد أوقع نفسه في الاضطرار بمحض اختياره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وتسليم نفسه إلى الطبيب هنا لمداواته مع علمه بأنه لا يطيق الصلاة معها من قيام إيقاع لنفسه بالاضطرار ، فلا تصح منه مثل هذه الصلاة</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وليس هذا موضع مناقشة هذا الرأي وربّما كانت الرواية مدخولة عليه من </w:t>
      </w:r>
    </w:p>
    <w:p>
      <w:pPr>
        <w:pStyle w:val="BookText"/>
        <w:rPr/>
      </w:pPr>
      <w:r>
        <w:rPr>
          <w:rFonts w:ascii="Amiri" w:hAnsi="Amiri" w:eastAsia="Amiri" w:cs="Amiri"/>
          <w:color w:val="111111"/>
          <w:sz w:val="28"/>
          <w:sz w:val="28"/>
          <w:szCs w:val="28"/>
          <w:rtl w:val="true"/>
          <w:lang w:bidi="ar-SA"/>
        </w:rPr>
        <w:t>الأساس إبرازاً لشدة احتياطه في أمور الدين</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أي فالذي يهمنا من هذا الحديث هو إبراز أثر ذلك في نفسه، وقد قلنا إن هذا الأثر قد يكون طبيعياً لمثله، وربّما كان عمقه لا 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التمسناه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الخميس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كان هذا الأثر كسابقه، سوف يضعف تدريجاً بالاعتراف به من جهة، والاعتياد عليه من جهة أخرى</w:t>
      </w:r>
      <w:r>
        <w:rPr>
          <w:rFonts w:eastAsia="Amiri" w:cs="Amiri" w:ascii="Amiri" w:hAnsi="Amiri"/>
          <w:color w:val="111111"/>
          <w:sz w:val="28"/>
          <w:szCs w:val="28"/>
          <w:rtl w:val="true"/>
          <w:lang w:bidi="ar-SA"/>
        </w:rPr>
        <w:t xml:space="preserve">. </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5" w:name="pg15225_151570"/>
      <w:bookmarkStart w:id="306" w:name="pg15225_151570"/>
      <w:bookmarkEnd w:id="306"/>
    </w:p>
    <w:p>
      <w:pPr>
        <w:pStyle w:val="Heading3"/>
        <w:numPr>
          <w:ilvl w:val="2"/>
          <w:numId w:val="1"/>
        </w:numPr>
        <w:rPr/>
      </w:pPr>
      <w:bookmarkStart w:id="307" w:name="pg15225_151570"/>
      <w:bookmarkStart w:id="308" w:name="__RefHeading___Toc3426250_2142443653"/>
      <w:bookmarkStart w:id="309" w:name="_Toc93"/>
      <w:bookmarkEnd w:id="307"/>
      <w:bookmarkEnd w:id="308"/>
      <w:r>
        <w:rPr>
          <w:rtl w:val="true"/>
        </w:rPr>
        <w:t>مع يزيد في أيام حكمه</w:t>
      </w:r>
      <w:bookmarkEnd w:id="309"/>
    </w:p>
    <w:p>
      <w:pPr>
        <w:pStyle w:val="Heading4"/>
        <w:numPr>
          <w:ilvl w:val="3"/>
          <w:numId w:val="1"/>
        </w:numPr>
        <w:rPr/>
      </w:pPr>
      <w:bookmarkStart w:id="310" w:name="__RefHeading___Toc3426252_2142443653"/>
      <w:bookmarkStart w:id="311" w:name="_Toc94"/>
      <w:bookmarkEnd w:id="310"/>
      <w:r>
        <w:rPr>
          <w:rtl w:val="true"/>
        </w:rPr>
        <w:t>(</w:t>
      </w:r>
      <w:r>
        <w:rPr/>
        <w:t>1</w:t>
      </w:r>
      <w:r>
        <w:rPr>
          <w:rtl w:val="true"/>
        </w:rPr>
        <w:t>)</w:t>
      </w:r>
      <w:bookmarkEnd w:id="311"/>
    </w:p>
    <w:p>
      <w:pPr>
        <w:pStyle w:val="BookText"/>
        <w:rPr/>
      </w:pPr>
      <w:r>
        <w:rPr>
          <w:rFonts w:ascii="IRNazanin" w:hAnsi="IRNazanin" w:eastAsia="IRNazanin"/>
          <w:color w:val="111111"/>
          <w:sz w:val="28"/>
          <w:sz w:val="28"/>
          <w:szCs w:val="28"/>
          <w:rtl w:val="true"/>
          <w:lang w:bidi="fa-IR"/>
        </w:rPr>
        <w:t>وانقضت تلكم الفترة ومات معاوية، فاستقبل ابن عباس فترة حافلة بأشد الأزمات وأعقدها، وما أخاله مرّ بعد فترة مرض النبي صلی الله علیه و آله وسلم وموته بما يشبهها مشاكل وأزمات أثرت على نفسه وأثرها الكبير ، حتى أسلمته إلى نهايته المحتومة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فكانت بيعته ليزيد بعد ان وقف منها في حياة معاوية موقفه السابق، وكان جل هم يزيد يوم تسلّم زمام الحكم أن يؤمن جانب المعارضة، بحمل المعارضين على بيعته حملاً، أو القضاء عليهم مهما كلفه الأمر ، فكتب إلى عامله على المدينة ينعى إليه معاوية، ويؤكد على دعوة أهل المدينة لبيعته، وفيه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وليكن أول من يبايعك من قومك وأهلنا الحسين وعبد الله بن عمر ، وعبد الله بن عباس، وعبد الله بن الزبير، وعبد الله بن ،جعفر، ويحلفون على ذلك بجميع الأيمان الملازمة بصدقة أموالهم غير عشرها، وجزية رقيقهم، وطلاق نسائهم بالثبات على الوفاء بما يعطون من بيعتهم</w:t>
      </w:r>
      <w:r>
        <w:rPr>
          <w:rFonts w:eastAsia="Amiri" w:cs="Amiri" w:ascii="Amiri" w:hAnsi="Amiri"/>
          <w:color w:val="111111"/>
          <w:sz w:val="28"/>
          <w:szCs w:val="28"/>
          <w:rtl w:val="true"/>
          <w:lang w:bidi="ar-SA"/>
        </w:rPr>
        <w:t>».</w:t>
      </w:r>
      <w:r>
        <w:rPr>
          <w:rStyle w:val="FootnoteAnchor"/>
          <w:rtl w:val="true"/>
        </w:rPr>
        <w:footnoteReference w:id="874"/>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ابن عباس إذ ذاك بمكة، فلم يدع في جملة هؤلاء، وإنما دعاه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بعض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عامل مكة على البيعة، وبايع بعد إلحاح وإلحاف من قبله</w:t>
      </w:r>
      <w:r>
        <w:rPr>
          <w:rFonts w:eastAsia="Amiri" w:cs="Amiri" w:ascii="Amiri" w:hAnsi="Amiri"/>
          <w:color w:val="111111"/>
          <w:sz w:val="28"/>
          <w:szCs w:val="28"/>
          <w:rtl w:val="true"/>
          <w:lang w:bidi="ar-SA"/>
        </w:rPr>
        <w:t>.</w:t>
      </w:r>
      <w:r>
        <w:rPr>
          <w:rStyle w:val="FootnoteAnchor"/>
          <w:rtl w:val="true"/>
        </w:rPr>
        <w:footnoteReference w:id="875"/>
      </w:r>
    </w:p>
    <w:p>
      <w:pPr>
        <w:pStyle w:val="BookText"/>
        <w:rPr/>
      </w:pPr>
      <w:r>
        <w:rPr>
          <w:rFonts w:ascii="IRNazanin" w:hAnsi="IRNazanin" w:eastAsia="IRNazanin"/>
          <w:color w:val="111111"/>
          <w:sz w:val="28"/>
          <w:sz w:val="28"/>
          <w:szCs w:val="28"/>
          <w:rtl w:val="true"/>
          <w:lang w:bidi="fa-IR"/>
        </w:rPr>
        <w:t xml:space="preserve">وتقول رواية أخرى أنه لم يؤذن بموت معاوية إلا بعد مدة من الزمن، وكان هو وابن عمر في طريقهما إلى المدينة فالتقاهما الحسين علیه السلام وابن الزبير وهما خارجان منها، فقال ابن عمر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وراء كما ؟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موت ،معاوية والبيعة ليزيد بن معاوية</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إلى أن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وقدم ابن عمر وابن عباس إلى المدينة، فلما جاءت البيعة من الأمصار بايع ابن عمر مع الناس</w:t>
      </w:r>
      <w:r>
        <w:rPr>
          <w:rFonts w:eastAsia="Amiri" w:cs="Amiri" w:ascii="Amiri" w:hAnsi="Amiri"/>
          <w:color w:val="111111"/>
          <w:sz w:val="28"/>
          <w:szCs w:val="28"/>
          <w:rtl w:val="true"/>
          <w:lang w:bidi="ar-SA"/>
        </w:rPr>
        <w:t>».</w:t>
      </w:r>
      <w:r>
        <w:rPr>
          <w:rStyle w:val="FootnoteAnchor"/>
          <w:rtl w:val="true"/>
        </w:rPr>
        <w:footnoteReference w:id="876"/>
      </w:r>
    </w:p>
    <w:p>
      <w:pPr>
        <w:pStyle w:val="BookText"/>
        <w:rPr/>
      </w:pPr>
      <w:r>
        <w:rPr>
          <w:rFonts w:ascii="Amiri" w:hAnsi="Amiri" w:eastAsia="Amiri" w:cs="Amiri"/>
          <w:color w:val="111111"/>
          <w:sz w:val="28"/>
          <w:sz w:val="28"/>
          <w:szCs w:val="28"/>
          <w:rtl w:val="true"/>
          <w:lang w:bidi="ar-SA"/>
        </w:rPr>
        <w:t xml:space="preserve">ثم سكتت عن ابن عباس ولم تشعر بموقفه أو موقف السلطة منه، والظاهر أن السلطة لا يمكن أن تسكت عنه، وربّما حملته على البيعة حملاً، كما يبدو من الرواية الأولى، ولعل ليأسه من نجاحه في الاستمرار على المعارضة بعد إصابته بالعمى كما تشعر كلمته السابقة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بقي فيّ ما تخافون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ليأسه من معاضدة مجتمعه، وهو إنما يصول به كما تشعر به كلمته لعتبة بن مسعود حين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أتبايع ليزيد وهو يشرب الخمر ويلهو بالقيان ويستهتر بالفواحش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عتبة بن مسعود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مه فأين ما قلت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يشير إلى حديث 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بعده من آت يشرب الخمر ، أو هو شر من شاربها أنتم إلى بيعته سراع ، أما والله إني لأنهاكم وأنا أعلم أنكم فاعلون ما أنتم فاعلون</w:t>
      </w:r>
      <w:r>
        <w:rPr>
          <w:rFonts w:eastAsia="Amiri" w:cs="Amiri" w:ascii="Amiri" w:hAnsi="Amiri"/>
          <w:color w:val="111111"/>
          <w:sz w:val="28"/>
          <w:szCs w:val="28"/>
          <w:rtl w:val="true"/>
          <w:lang w:bidi="ar-SA"/>
        </w:rPr>
        <w:t>».</w:t>
      </w:r>
      <w:r>
        <w:rPr>
          <w:rStyle w:val="FootnoteAnchor"/>
          <w:rtl w:val="true"/>
        </w:rPr>
        <w:footnoteReference w:id="877"/>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تأمّلوا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إني لأنهاكم وإني أعلم أنكم فاعلون ما أنتم فاعلون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صح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كاشف عن مدى يأسه من استجابة الناس له، وقد كاد يحمله مثل هذا اليأس من استصلاحهم على هجرهم، والانقطاع عنهم، لولا أنه كان يخشى على نفسه أن تكون فكرته هذه من وحي الشيطان، ومن ذلك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ولولا الوسواس ما باليت أن لا أكلم الناس</w:t>
      </w:r>
      <w:r>
        <w:rPr>
          <w:rFonts w:eastAsia="Amiri" w:cs="Amiri" w:ascii="Amiri" w:hAnsi="Amiri"/>
          <w:color w:val="111111"/>
          <w:sz w:val="28"/>
          <w:szCs w:val="28"/>
          <w:rtl w:val="true"/>
          <w:lang w:bidi="ar-SA"/>
        </w:rPr>
        <w:t>»</w:t>
      </w:r>
      <w:r>
        <w:rPr>
          <w:rStyle w:val="FootnoteAnchor"/>
          <w:rtl w:val="true"/>
        </w:rPr>
        <w:footnoteReference w:id="8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كان هذا اليأس في موضعه، إذا تصوّرنا اختلاف الزمنين، زمن </w:t>
      </w:r>
      <w:bookmarkStart w:id="312" w:name="pg15225_151572"/>
    </w:p>
    <w:p>
      <w:pPr>
        <w:pStyle w:val="BookText"/>
        <w:rPr/>
      </w:pPr>
      <w:bookmarkEnd w:id="312"/>
      <w:r>
        <w:rPr>
          <w:rFonts w:ascii="Amiri" w:hAnsi="Amiri" w:eastAsia="Amiri" w:cs="Amiri"/>
          <w:color w:val="111111"/>
          <w:sz w:val="28"/>
          <w:sz w:val="28"/>
          <w:szCs w:val="28"/>
          <w:rtl w:val="true"/>
          <w:lang w:bidi="ar-SA"/>
        </w:rPr>
        <w:t xml:space="preserve">امتناعهم عن البيعة على عهد معاوية وهذا الزمن ، فمرور عشر سنوات كافٍ لأن يبدل من جو الناس، بتأثير سياسة معاوية المعروفة بعناصرها الانتهازية وغيرها، مما عرضنا بعض خطوطه فيما سبق من حديث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ومع هذا اليأس والعطل الذي أصابه بسبب عينيه، لا يبقى مجال لمناوأة سافرة يتحدى بها السلطة، وهو لا يملك عدّة الدفاع، فالرواية التي تسجل عليه بيعته هي أقرب في عقيدتي إلى واقع صاحبنا من الروايات الأخرى الساكتة، أو المصرحة بعدم البيعة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وجدت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أن مصلحة البيت الهاشمي كانت تقتضيه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أخال ذلك؛ ليتولى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والمبايعون من الأسرة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كيانها، لو قدر لحركة زعيمهم الحسين علیه السلام أن لا تحصل على النجاح المأمول</w:t>
      </w:r>
      <w:r>
        <w:rPr>
          <w:rFonts w:eastAsia="IRNazanin" w:cs="IRNazanin"/>
          <w:color w:val="111111"/>
          <w:sz w:val="28"/>
          <w:szCs w:val="28"/>
          <w:rtl w:val="true"/>
          <w:lang w:bidi="fa-IR"/>
        </w:rPr>
        <w:t>.</w:t>
      </w:r>
    </w:p>
    <w:p>
      <w:pPr>
        <w:pStyle w:val="Heading4"/>
        <w:numPr>
          <w:ilvl w:val="3"/>
          <w:numId w:val="1"/>
        </w:numPr>
        <w:rPr/>
      </w:pPr>
      <w:bookmarkStart w:id="313" w:name="__RefHeading___Toc3426254_2142443653"/>
      <w:bookmarkStart w:id="314" w:name="_Toc95"/>
      <w:bookmarkEnd w:id="313"/>
      <w:r>
        <w:rPr>
          <w:rtl w:val="true"/>
        </w:rPr>
        <w:t>(</w:t>
      </w:r>
      <w:r>
        <w:rPr/>
        <w:t>2</w:t>
      </w:r>
      <w:r>
        <w:rPr>
          <w:rtl w:val="true"/>
        </w:rPr>
        <w:t>)</w:t>
      </w:r>
      <w:bookmarkEnd w:id="314"/>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وكانت حركة الحسين علیه السلام وامتناعه عن البيعة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وخروجه من المدينة إلى مكة ومعه ابن الزبير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مبعث اضطراب السلطة وتخوّفها، وما أسرع أن تلقى صاحبنا من يزيد كتاباً يطلب إليه أن يتولى تسوية الموقف، وفيه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بعد فإن ابن عمك حسيناً وعدو الله ابن الزبير التويا ببيعتي، ولحقا بمكة مرصدين للفتنة معرّضين أنفسهما للهلكة، فأما ابن الزبير فإنه صريع الفنا وقتيل السيف غداً، وأما الحسين فقد أحببت الإعذار إليكم أهل البيت مما كان منه، وقد بلغني أن رجالاً من شيعته من أهل العراق يكاتبونه ويكاتبهم، ويمنّونه الخلافة، ويمنّيهم الإمرة، وقد تعلمون ما بيني وبينكم من صلة وعظيم الحرمة ونتائج الأرحام، وقد قطع ذلك الحسين وبته، وأنت زعيم أهل بيتك وسيد أهل بلادك، فالقه فاردده عن السعي في الفرقة، وردّ هذه الأمة عن الفتنة، فإن قبل منك وأناب </w:t>
      </w:r>
    </w:p>
    <w:p>
      <w:pPr>
        <w:pStyle w:val="BookText"/>
        <w:rPr/>
      </w:pPr>
      <w:r>
        <w:rPr>
          <w:rFonts w:ascii="Amiri" w:hAnsi="Amiri" w:eastAsia="Amiri" w:cs="Amiri"/>
          <w:color w:val="111111"/>
          <w:sz w:val="28"/>
          <w:sz w:val="28"/>
          <w:szCs w:val="28"/>
          <w:rtl w:val="true"/>
          <w:lang w:bidi="ar-SA"/>
        </w:rPr>
        <w:t>إليك، فله عندي الأمان والكرامة الواسعة، وأجري عليه ما كان أبي يجريه على أخيه، وإن طلب الزيادة فاضمن له ما أراك الله أنفذ ضمانك، وأقوم له بذلك، وله عليّ الأيمان المغلّظة، والمواثيق المؤكدة بما تطمئن به نفسه، ويعتمد في كل الأمور عليه، عجّل بجواب كتابي وبكل حاجة لك إليّ وقِبَلي والسلام</w:t>
      </w:r>
      <w:r>
        <w:rPr>
          <w:rFonts w:eastAsia="Amiri" w:cs="Amiri" w:ascii="Amiri" w:hAnsi="Amiri"/>
          <w:color w:val="111111"/>
          <w:sz w:val="28"/>
          <w:szCs w:val="28"/>
          <w:rtl w:val="true"/>
          <w:lang w:bidi="ar-SA"/>
        </w:rPr>
        <w:t>».</w:t>
      </w:r>
      <w:r>
        <w:rPr>
          <w:rStyle w:val="FootnoteAnchor"/>
          <w:rtl w:val="true"/>
        </w:rPr>
        <w:footnoteReference w:id="879"/>
      </w:r>
    </w:p>
    <w:p>
      <w:pPr>
        <w:pStyle w:val="BookText"/>
        <w:rPr/>
      </w:pPr>
      <w:r>
        <w:rPr>
          <w:rFonts w:ascii="IRNazanin" w:hAnsi="IRNazanin" w:eastAsia="IRNazanin"/>
          <w:color w:val="111111"/>
          <w:sz w:val="28"/>
          <w:sz w:val="28"/>
          <w:szCs w:val="28"/>
          <w:rtl w:val="true"/>
          <w:lang w:bidi="fa-IR"/>
        </w:rPr>
        <w:t>وما كانت لابن عباس من حاجة إلى مثله ليكتب إليه بها، وقد أحس أن وراء كتابه ما وراءه، فبعث إليه بالجواب ممنياً وواعظاً ومحذراً، بعد أن شرح له أسباب مجيء الإمام الحسين علیه السلام إلى مكة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بعد فقد ورد كتابك تذكر فيه لحاق الحسين وابن الزبير بمكة، فأما ابن الزبير فرجل منقطع عنا برأيه وهواه، يكاتمنا مع ذلك أضغاناً يسرها في صدره، يوري بها علينا وري الزناد، لا فكّ الله أسيرها، فأراً في أمره ما أنت راء، وأما الحسين فإنه لما نزل مكة وترك حرم جده ومنازل آبائه سألته عن مقدمه، فأخبرني أن عمالك بالمدينة أساؤوا إليه وعجّلوا عليه بالكلام الفاحش؛ فاقبل إلى حرم الله مستجيراً به، وسألقاه فيما اشرت إليه، ولن أدع النصيحة فيما يجمع الله به الكلمة ويطفئ به النائرة ويخمد به الفتنة ويحقن به دماء الأمة</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عقّب ذلك بما يشير إلى تحسّسه وتخوّفه مما بيت للإمام الحسين على رغم هذه الوعود، فيجابهه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 الله في السر والعلانية ولا تبيتن ليلة وأنت تريد لمسلم غائلة، ولا ترصده بمظلمة، ولا تحفر له مهواة، فكم من حافر لغيره حفراً وقع فيه، وكم من مؤمل أملاً لم يؤت أمله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عقب ذلك بشيء من الوعظ والتبكيت له على ارتكاب المنكرات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وخذ بحظك من تلاوة القرآن ونشر السنة، وعليك بالصيام والقيام، لا تشغلك عنهما ملاهي الدنيا وأباطيلها، فإن كل ما اشتغلت به عن الله يضّر </w:t>
      </w:r>
    </w:p>
    <w:p>
      <w:pPr>
        <w:pStyle w:val="BookText"/>
        <w:rPr/>
      </w:pPr>
      <w:r>
        <w:rPr>
          <w:rFonts w:ascii="Amiri" w:hAnsi="Amiri" w:eastAsia="Amiri" w:cs="Amiri"/>
          <w:color w:val="111111"/>
          <w:sz w:val="28"/>
          <w:sz w:val="28"/>
          <w:szCs w:val="28"/>
          <w:rtl w:val="true"/>
          <w:lang w:bidi="ar-SA"/>
        </w:rPr>
        <w:t>ويفني، وكل ما اشتغلت به من أسباب الآخرة ينفع ويبقى والسلام</w:t>
      </w:r>
      <w:r>
        <w:rPr>
          <w:rFonts w:eastAsia="Amiri" w:cs="Amiri" w:ascii="Amiri" w:hAnsi="Amiri"/>
          <w:color w:val="111111"/>
          <w:sz w:val="28"/>
          <w:szCs w:val="28"/>
          <w:rtl w:val="true"/>
          <w:lang w:bidi="ar-SA"/>
        </w:rPr>
        <w:t>...».</w:t>
      </w:r>
      <w:r>
        <w:rPr>
          <w:rStyle w:val="FootnoteAnchor"/>
          <w:rtl w:val="true"/>
        </w:rPr>
        <w:footnoteReference w:id="880"/>
      </w:r>
    </w:p>
    <w:p>
      <w:pPr>
        <w:pStyle w:val="BookText"/>
        <w:rPr/>
      </w:pPr>
      <w:r>
        <w:rPr>
          <w:rFonts w:ascii="IRNazanin" w:hAnsi="IRNazanin" w:eastAsia="IRNazanin"/>
          <w:color w:val="111111"/>
          <w:sz w:val="28"/>
          <w:sz w:val="28"/>
          <w:szCs w:val="28"/>
          <w:rtl w:val="true"/>
          <w:lang w:bidi="fa-IR"/>
        </w:rPr>
        <w:t>ويبدو أن يزيد لم ينتظر سفارة ابن عباس ومحاولته التهدئة، بل بيت للحسين علیه السلامالغائلة بإرسال جماعة من أتباعه لاغتياله في الحرم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كان ذلك ليخفى على الحسين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ومثل الحسين لا يصح أن يعرّض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دار الأمان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لمعركة لا بد أن تُنتهك فهيا حرمتها، فكان لا بد له أن يخرج عنها، وبخاصة قد وردت عليه من شيعته في الكوفة ، ثم من رسوله إليهم مسلم بن عقيل، كتب تستحثه على المبادرة إليهم، وسمع صاحبنا بعزيمته على إجابتهم، فعظم عليه ذلك، وحضّر أمامه كل ما لديه من رواسب عن غدر الكوفيين منذ حادثة صفين سواء بالإمام أم بولده الحسن عليهه السلام، وربما تصوّر أن سياسة أمثالهم لا تنجح ،بحال إلا إذا قامت دعائمها على ركيزتين، المساومة على العواطف بأموال المسلمين من جهة، واستعمال ضروب الإرهاب والتنكيل بحق وبغير حق من جهة ثانية، وكلا الركيزتين لا يعتمدهما الإسلام ولا يقرّهما</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ومثل الحسين علیه السلام وهو إمام المسلمين وسيّدهم لا يمكن له أن ينجح وهو لا يملك بحكم مزاجه الخاص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فضلاً عن تقيّده بالدين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شيئاً من عدّتها، وربّما كان مصيره  مصير أبيه وأخيه الحسن عليها السلام مع هؤلاء ، وقد بادر لذلك إليه 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ابن عم قد أرجف الناس أنك سائر إلى العراق، فبين لي ما أنت صانع؟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أجمعت المسير في أحد يومي هذين إن شاء الله تعالى، فقال له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فإني أعيذك بالله من ذلك،  أخبرني رحمك الله أتسير إلى قوم قد قتلوا أميرهم وضبطوا بلادهم ونفوا عدوهم، فإن كانوا قد فعلوا ذلك فسر إليهم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وفي رواية مروج الذهب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أنا لغدرهم بآمن</w:t>
      </w:r>
      <w:r>
        <w:rPr>
          <w:rFonts w:eastAsia="Amiri" w:cs="Amiri" w:ascii="Amiri" w:hAnsi="Amiri"/>
          <w:color w:val="111111"/>
          <w:sz w:val="28"/>
          <w:szCs w:val="28"/>
          <w:rtl w:val="true"/>
          <w:lang w:bidi="ar-SA"/>
        </w:rPr>
        <w:t>»</w:t>
      </w:r>
      <w:r>
        <w:rPr>
          <w:rStyle w:val="FootnoteAnchor"/>
          <w:rtl w:val="true"/>
        </w:rPr>
        <w:footnoteReference w:id="88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كانوا إنما دعوك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وأميرهم عليهم قاهر لهم وعماله تجبي بلادهم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إنما دعوك إلى الحرب والقتال، ولا آمن عليك أن يغرّوك ويكذبوك ويخالفوك، وإن يستنفروا إليك فيكونوا أشد الناس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الحسين وإني أستخير الله وانظر ما يكون</w:t>
      </w:r>
      <w:r>
        <w:rPr>
          <w:rFonts w:eastAsia="Amiri" w:cs="Amiri" w:ascii="Amiri" w:hAnsi="Amiri"/>
          <w:color w:val="111111"/>
          <w:sz w:val="28"/>
          <w:szCs w:val="28"/>
          <w:rtl w:val="true"/>
          <w:lang w:bidi="ar-SA"/>
        </w:rPr>
        <w:t>».</w:t>
      </w:r>
      <w:r>
        <w:rPr>
          <w:rStyle w:val="FootnoteAnchor"/>
          <w:rtl w:val="true"/>
        </w:rPr>
        <w:footnoteReference w:id="882"/>
      </w:r>
    </w:p>
    <w:p>
      <w:pPr>
        <w:pStyle w:val="BookText"/>
        <w:rPr/>
      </w:pPr>
      <w:r>
        <w:rPr>
          <w:rFonts w:ascii="IRNazanin" w:hAnsi="IRNazanin" w:eastAsia="IRNazanin"/>
          <w:color w:val="111111"/>
          <w:sz w:val="28"/>
          <w:sz w:val="28"/>
          <w:szCs w:val="28"/>
          <w:rtl w:val="true"/>
          <w:lang w:bidi="fa-IR"/>
        </w:rPr>
        <w:t>وخرج ابن عباس من عنده والقلق يساوره، وظلمة المصير تأخذ عليه جوانب تفكيره، ولم يصبر كثيراً دون أن عاد إلى إمامه علیه السلام، وهو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ابن عم إني أبصر ولا أصبر، إني أتخوّف عليك في هذا الوجه الهلاك والاستئصال </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أهل العراق قوم غدّر قلا تقربنهم أقم بهذا البلد فإنك سيد أهل الحجاز فإن كانوا يريدونك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زعموا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فاكتب إليهم فلينفوا عدوهم ثم أقدم عليهم؛ فإن أبيت إلا أن تخرج فسر إلى اليمن، فإن بها حصوناً وشعاباً، وهي أرض عريضة طويلة، ولأبيك بها شيعة، وأنت عن الناس في عزلة؛ فتكتب إلى الناس وترسل وتبثّ دعاتك، فإني أرجو أن يأتيك عند ذلك الذي تحب في عافية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الإمام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ابن عم إني لأعلم أنك ناصح، وعلي شفيق، ولكن مسلم بن عقيل كتب إليّ باجتماع أهل المصر على بيعتي ونصرتي، وقد أجمعت على المسير، فقال صاحبنا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 من جربت وجرّبت، وهم اصحاب أبيك وأخيك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استبدت به العاطفة فأضاف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وَقَتَلَتُكَ غداً مع أميرهم، إنك لو قد خرجت فبلغ ابن زياد خروجك استنفرهم إليك، وكان الذين كتبوا إليك أشد من عدوك، فإن عصيتني وأبيت إلا الخروج إلى الكوفة فلا تخرجن نساءك وولدك معك، فوالله إني لخائف أن تقتل كما قتل عثمان ونساؤه وولده ينظرون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فأجابه </w:t>
      </w:r>
    </w:p>
    <w:p>
      <w:pPr>
        <w:pStyle w:val="BookText"/>
        <w:rPr/>
      </w:pPr>
      <w:r>
        <w:rPr>
          <w:rFonts w:ascii="Amiri" w:hAnsi="Amiri" w:eastAsia="Amiri" w:cs="Amiri"/>
          <w:color w:val="111111"/>
          <w:sz w:val="28"/>
          <w:sz w:val="28"/>
          <w:szCs w:val="28"/>
          <w:rtl w:val="true"/>
          <w:lang w:bidi="ar-SA"/>
        </w:rPr>
        <w:t xml:space="preserve">الإمام وهو مؤمن في أعماقه بما سينتهي إليه من مصير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أقتل والله بمكان كذا أحبّ إليّ من أنْ استحلّ بمكة</w:t>
      </w:r>
      <w:r>
        <w:rPr>
          <w:rFonts w:eastAsia="Amiri" w:cs="Amiri" w:ascii="Amiri" w:hAnsi="Amiri"/>
          <w:color w:val="111111"/>
          <w:sz w:val="28"/>
          <w:szCs w:val="28"/>
          <w:rtl w:val="true"/>
          <w:lang w:bidi="ar-SA"/>
        </w:rPr>
        <w:t>».</w:t>
      </w:r>
      <w:r>
        <w:rPr>
          <w:rStyle w:val="FootnoteAnchor"/>
          <w:rtl w:val="true"/>
        </w:rPr>
        <w:footnoteReference w:id="883"/>
      </w:r>
    </w:p>
    <w:p>
      <w:pPr>
        <w:pStyle w:val="BookText"/>
        <w:rPr/>
      </w:pPr>
      <w:r>
        <w:rPr>
          <w:rFonts w:ascii="Amiri" w:hAnsi="Amiri" w:eastAsia="Amiri" w:cs="Amiri"/>
          <w:color w:val="111111"/>
          <w:sz w:val="28"/>
          <w:sz w:val="28"/>
          <w:szCs w:val="28"/>
          <w:rtl w:val="true"/>
          <w:lang w:bidi="ar-SA"/>
        </w:rPr>
        <w:t xml:space="preserve">وكانت فترة صمت قطعها ابن عباس بلهجة أسف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أقررت عين ابن الزبير بتخليتك إياه والحجاز، والخروج منها ، وهو اليوم لا ينظر إليه أحد معك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ثارت به عاطفته من جديد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أعلم أنك إذا أخذت بشعرك وناصيتك حتى يجتمع عليّ وعليك الناس أطعتني لفعلت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تقول الرواية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خرج ابن عباس من عنده فمر بعبد الله بن الزبير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قرّت</w:t>
      </w:r>
    </w:p>
    <w:p>
      <w:pPr>
        <w:pStyle w:val="BookText"/>
        <w:rPr/>
      </w:pPr>
      <w:r>
        <w:rPr>
          <w:rFonts w:ascii="Amiri" w:hAnsi="Amiri" w:eastAsia="Amiri" w:cs="Amiri"/>
          <w:color w:val="111111"/>
          <w:sz w:val="28"/>
          <w:sz w:val="28"/>
          <w:szCs w:val="28"/>
          <w:rtl w:val="true"/>
          <w:lang w:bidi="ar-SA"/>
        </w:rPr>
        <w:t>عينك يا ابن الزبير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يالك من قبّرة بمعمر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 لك الجو فبيضي واصفري</w:t>
      </w:r>
    </w:p>
    <w:p>
      <w:pPr>
        <w:pStyle w:val="BookText"/>
        <w:rPr/>
      </w:pPr>
      <w:r>
        <w:rPr>
          <w:rFonts w:ascii="Amiri" w:hAnsi="Amiri" w:eastAsia="Amiri" w:cs="Amiri"/>
          <w:color w:val="111111"/>
          <w:sz w:val="28"/>
          <w:sz w:val="28"/>
          <w:szCs w:val="28"/>
          <w:rtl w:val="true"/>
          <w:lang w:bidi="ar-SA"/>
        </w:rPr>
        <w:t>ونقّري ما شئت أن تنقري</w:t>
      </w:r>
    </w:p>
    <w:p>
      <w:pPr>
        <w:pStyle w:val="BookText"/>
        <w:rPr/>
      </w:pPr>
      <w:r>
        <w:rPr>
          <w:rFonts w:ascii="Amiri" w:hAnsi="Amiri" w:eastAsia="Amiri" w:cs="Amiri"/>
          <w:color w:val="111111"/>
          <w:sz w:val="28"/>
          <w:sz w:val="28"/>
          <w:szCs w:val="28"/>
          <w:rtl w:val="true"/>
          <w:lang w:bidi="ar-SA"/>
        </w:rPr>
        <w:t>هذا حسين يخرج إلى العراق ويخليك الحجاز</w:t>
      </w:r>
      <w:r>
        <w:rPr>
          <w:rFonts w:eastAsia="Amiri" w:cs="Amiri" w:ascii="Amiri" w:hAnsi="Amiri"/>
          <w:color w:val="111111"/>
          <w:sz w:val="28"/>
          <w:szCs w:val="28"/>
          <w:rtl w:val="true"/>
          <w:lang w:bidi="ar-SA"/>
        </w:rPr>
        <w:t>».</w:t>
      </w:r>
      <w:r>
        <w:rPr>
          <w:rStyle w:val="FootnoteAnchor"/>
          <w:rtl w:val="true"/>
        </w:rPr>
        <w:footnoteReference w:id="884"/>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رواية عن طاووس عنه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استشارني الحسين بن علي في الخروج،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أن يزري بي وبك الناس لشبثت يدي في رأسك فلم أتركك تذهب، فكان الذي ردّ عليّ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أقتل في مكان كذا وكذا أحب إلي من أن أقتل بمكة،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هذا الذي سلّى نفسي عنه</w:t>
      </w:r>
      <w:r>
        <w:rPr>
          <w:rFonts w:eastAsia="Amiri" w:cs="Amiri" w:ascii="Amiri" w:hAnsi="Amiri"/>
          <w:color w:val="111111"/>
          <w:sz w:val="28"/>
          <w:szCs w:val="28"/>
          <w:rtl w:val="true"/>
          <w:lang w:bidi="ar-SA"/>
        </w:rPr>
        <w:t>».</w:t>
      </w:r>
      <w:r>
        <w:rPr>
          <w:rStyle w:val="FootnoteAnchor"/>
          <w:rtl w:val="true"/>
        </w:rPr>
        <w:footnoteReference w:id="885"/>
      </w:r>
      <w:bookmarkStart w:id="315" w:name="pg15225_151577"/>
    </w:p>
    <w:p>
      <w:pPr>
        <w:pStyle w:val="Heading4"/>
        <w:numPr>
          <w:ilvl w:val="3"/>
          <w:numId w:val="1"/>
        </w:numPr>
        <w:rPr/>
      </w:pPr>
      <w:bookmarkStart w:id="316" w:name="__RefHeading___Toc3426256_2142443653"/>
      <w:bookmarkStart w:id="317" w:name="_Toc96"/>
      <w:bookmarkEnd w:id="315"/>
      <w:bookmarkEnd w:id="316"/>
      <w:r>
        <w:rPr>
          <w:rtl w:val="true"/>
        </w:rPr>
        <w:t>(</w:t>
      </w:r>
      <w:r>
        <w:rPr/>
        <w:t>3</w:t>
      </w:r>
      <w:r>
        <w:rPr>
          <w:rtl w:val="true"/>
        </w:rPr>
        <w:t>)</w:t>
      </w:r>
      <w:bookmarkEnd w:id="317"/>
    </w:p>
    <w:p>
      <w:pPr>
        <w:pStyle w:val="BookText"/>
        <w:rPr/>
      </w:pPr>
      <w:r>
        <w:rPr>
          <w:rFonts w:ascii="IRNazanin" w:hAnsi="IRNazanin" w:eastAsia="IRNazanin"/>
          <w:color w:val="111111"/>
          <w:sz w:val="28"/>
          <w:sz w:val="28"/>
          <w:szCs w:val="28"/>
          <w:rtl w:val="true"/>
          <w:lang w:bidi="fa-IR"/>
        </w:rPr>
        <w:t xml:space="preserve">ويبدو أن هذا الحديث ونظائره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لم يروه المؤرخون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كافياً لأن يشدّه إلى الأمر الواقع، فيقنعه بوجهة نظر الإمام الحسين علیه السلام، ويسلّي نفسه عن الإصرار على وجهة نظره هو، فالحسين علیه السلام لا يمكن أن يبقى بمكة ما دام أعداؤه لا يقيمون حرمةً للبيت، ولا يهمهم أن يتخذوا منه قاعدة حربية، وليس من خلق أهل البيت عليهم السلام فضلاً عما تقتضيه أحكام دينهم التفريط بكرامته مهما كلف الحال، وصاحبنا هو الذي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لقيت قاتل أبي في الحرم ما قتلته</w:t>
      </w:r>
      <w:r>
        <w:rPr>
          <w:rFonts w:eastAsia="IRNazanin" w:cs="IRNazanin"/>
          <w:color w:val="111111"/>
          <w:sz w:val="28"/>
          <w:szCs w:val="28"/>
          <w:rtl w:val="true"/>
          <w:lang w:bidi="fa-IR"/>
        </w:rPr>
        <w:t>».</w:t>
      </w:r>
      <w:r>
        <w:rPr>
          <w:rStyle w:val="FootnoteAnchor"/>
          <w:rtl w:val="true"/>
        </w:rPr>
        <w:footnoteReference w:id="886"/>
      </w:r>
    </w:p>
    <w:p>
      <w:pPr>
        <w:pStyle w:val="BookText"/>
        <w:rPr/>
      </w:pPr>
      <w:r>
        <w:rPr>
          <w:rFonts w:ascii="IRNazanin" w:hAnsi="IRNazanin" w:eastAsia="IRNazanin"/>
          <w:color w:val="111111"/>
          <w:sz w:val="28"/>
          <w:sz w:val="28"/>
          <w:szCs w:val="28"/>
          <w:rtl w:val="true"/>
          <w:lang w:bidi="fa-IR"/>
        </w:rPr>
        <w:t>وقصة دسّ يزيد رجالاً وأمرهم أن يقتلوا حسيناً علیه السلام ولو كان متعلقاً بأستار الكعبة، لم تعد خافية عليهم، وسيأتي تصريح ابن عباس فيها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فخروجه إذاً من مكة أمر لا معدى عن واقعه، أما ذهابه إلى اليمن وهو رأيه الذي سبق أن عرضه على الإمام الحسين علیه السلام فما أخال أنه كان جاداً فيه، وهو أعرف الناس بموقعها الإستراتيجي وبعدها عن المراكز الحساسة في البلاد الإسلامية، بالإضافة إلى ضعف إمكانيتها الاقتصادية، وعدم تكوّن بذور الثورة لديهم؛ لعدم تعرّض أهلها لنقمة الأمويين وظلمهم مباشرة ، اللهم إلّا ما كان منهم في حادثة بسر بن أرطاة وغارته عليهم، وقتله لولدي عبيد الله بن عباس واليهم من قبل الإمام علي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كشفوا في تلك الحادثة عن عدم قدرتهم على المقاومة، مع قلة الجيش الغازي لهم</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فلو قدر للإمام الحسين علیه السلام أن يستجيب لهذا الرأي، لكان من أيسر الأمور حصر دعوته في هذا النطاق الضيق، وخنقها في مهدها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وهذا بخلاف الكوفة، فإن جميع إمكانيات الثورة متوفرة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إحساس بظلم، وهدر كرامة إلى وفرة في العقيدة إلى موقع استراتيجي حساس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أسبابها، فاقتراح إبدالها باليمن لم يكن عن جد وإلّا لكان إصراره عليه كبيراً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وإنما انبعث عن حماسة في التنفير عن الكوفة ذات المواقف المعروفة في سرعة تبدّل عواطفها، وكأنه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إذهب إلى أي مكان شئت فهو أجدى عليك من الذهاب إليها، على أن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عالم بمصيره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يتخير أنسب البقاع لشهادته، وأجداها في إحداث النقمة في نفوس الجماهير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وكلمته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أقتل في مكان كذا وكذا أحب إلي من أن أقتل بمكة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تشير إلى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وربما كان حمله العيال معه يعود في بعض عوامله إلى محاولة الاستفادة من وجودها لتحسيس الرأي العام بالخطر المحدق بالإسلام؛ وذلك بشرحها لأسباب الثورة التي أدت بريحانة رسول الله صلی الله علیه و آله وسلم إلى الشهادة، على أن الأمويين ما كانوا ليتركوها بمكة والإمام علیه السلام خارج للثورة عليهم، وربما اتخذوا من إلقاء القبض عليها وأسرها وسيلة من وسائل إقناع الإمام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أدري أشرح الإمام علیه السلام الصاحبنا كل ذلك وغير ذلك، مما تخفى جوانبه علينا، فسلّى نفسه عن الإصرار على آرائه السابقة، لا أبعد ذلك، وطبيعة علاقتهما تقتضيه، وإن لم يعرض لذكره مؤرخوه</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والغريب أنا لم نجد في قتلى الطف من أولاد عبد الله بن عباس أحداً، وربما لم يكن أولاده الذين يطيقون حمل السلاح معه بمكة يوم خروج الحسين علیه السلام ليبعث بهم مع سیدهم </w:t>
      </w:r>
      <w:bookmarkStart w:id="318" w:name="pg15225_151579"/>
    </w:p>
    <w:p>
      <w:pPr>
        <w:pStyle w:val="BookText"/>
        <w:rPr/>
      </w:pPr>
      <w:bookmarkEnd w:id="318"/>
      <w:r>
        <w:rPr>
          <w:rFonts w:ascii="IRNazanin" w:hAnsi="IRNazanin" w:eastAsia="IRNazanin"/>
          <w:color w:val="111111"/>
          <w:sz w:val="28"/>
          <w:sz w:val="28"/>
          <w:szCs w:val="28"/>
          <w:rtl w:val="true"/>
          <w:lang w:bidi="fa-IR"/>
        </w:rPr>
        <w:t>أما هو فحسبه من شيخوخته وعماه معذر عن الخروج معه، هذا بالإضافة إلى ما ربما تقتضيه ضرورة بقائه بمكة؛ للتبشير بمبادئ الحسين علیه السلام، ولحفظ كيان الاسرة بعده لو قدر لإمامهم علیه السلام أن ينتصر بنهضته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وحده كافٍ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أخال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الاعتذار بمثل ما نُسب إليه من دفاع عن نفسه، وقد عوتب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عدم الخروج معه،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أصحاب الحسين علیه السلام لم ينقصوا رجلاً ولا يزيدوا رجلا نعرفهم بأسمائهم من قبل شهادتهم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حدثوا عنه في روايات مرسلة لا نعرف مدى صحتها</w:t>
      </w:r>
      <w:r>
        <w:rPr>
          <w:rFonts w:eastAsia="IRNazanin" w:cs="IRNazanin"/>
          <w:color w:val="111111"/>
          <w:sz w:val="28"/>
          <w:szCs w:val="28"/>
          <w:rtl w:val="true"/>
          <w:lang w:bidi="fa-IR"/>
        </w:rPr>
        <w:t>.</w:t>
      </w:r>
      <w:r>
        <w:rPr>
          <w:rStyle w:val="FootnoteAnchor"/>
          <w:rtl w:val="true"/>
        </w:rPr>
        <w:footnoteReference w:id="887"/>
      </w:r>
    </w:p>
    <w:p>
      <w:pPr>
        <w:pStyle w:val="Heading4"/>
        <w:numPr>
          <w:ilvl w:val="3"/>
          <w:numId w:val="1"/>
        </w:numPr>
        <w:rPr/>
      </w:pPr>
      <w:bookmarkStart w:id="319" w:name="__RefHeading___Toc3426258_2142443653"/>
      <w:bookmarkStart w:id="320" w:name="_Toc97"/>
      <w:bookmarkEnd w:id="319"/>
      <w:r>
        <w:rPr>
          <w:rtl w:val="true"/>
        </w:rPr>
        <w:t>(</w:t>
      </w:r>
      <w:r>
        <w:rPr/>
        <w:t>4</w:t>
      </w:r>
      <w:r>
        <w:rPr>
          <w:rtl w:val="true"/>
        </w:rPr>
        <w:t>)</w:t>
      </w:r>
      <w:bookmarkEnd w:id="320"/>
    </w:p>
    <w:p>
      <w:pPr>
        <w:pStyle w:val="BookText"/>
        <w:rPr/>
      </w:pPr>
      <w:r>
        <w:rPr>
          <w:rFonts w:ascii="IRNazanin" w:hAnsi="IRNazanin" w:eastAsia="IRNazanin"/>
          <w:color w:val="111111"/>
          <w:sz w:val="28"/>
          <w:sz w:val="28"/>
          <w:szCs w:val="28"/>
          <w:rtl w:val="true"/>
          <w:lang w:bidi="fa-IR"/>
        </w:rPr>
        <w:t xml:space="preserve">وأثر عليه خروج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وانتظار المصير الذي يعتقده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أثراً لا يكاد يمحى من ذاكرته، وربما عاوده طيفه مرات عديدة فأقضّ عليه مضجعه، ومن ذلك ما حدّث به زید بن جدعان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استيقظ ابن عباس من نومه فاسترجع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الحسين والله فقال له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يا ابن عباس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رسول الله صلى الله عليه و آله وسلم ومعه زجاجة من 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أتعلم ما صنعت أمتي من بعدي قتلوا الحسين وهذا دمه ودم أصحابه أرفعهما إلى الله</w:t>
      </w:r>
      <w:r>
        <w:rPr>
          <w:rFonts w:eastAsia="IRNazanin" w:cs="IRNazanin"/>
          <w:color w:val="111111"/>
          <w:sz w:val="28"/>
          <w:szCs w:val="28"/>
          <w:rtl w:val="true"/>
          <w:lang w:bidi="fa-IR"/>
        </w:rPr>
        <w:t>».</w:t>
      </w:r>
      <w:r>
        <w:rPr>
          <w:rStyle w:val="FootnoteAnchor"/>
          <w:rtl w:val="true"/>
        </w:rPr>
        <w:footnoteReference w:id="888"/>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رواية عمار بن أبي عمار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رسول الله صلى الله عليه و آله وسلم في المنام نصف النهار أشعث أغبر، معه قارورة فيها دم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وأمي يا رسول الله ما هذا؟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دم الحسين وأصحابه، لم أزل ألتقطه منذ اليوم قال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فأحصينا ذلك اليوم </w:t>
      </w:r>
    </w:p>
    <w:p>
      <w:pPr>
        <w:pStyle w:val="BookText"/>
        <w:rPr/>
      </w:pPr>
      <w:r>
        <w:rPr>
          <w:rFonts w:ascii="Amiri" w:hAnsi="Amiri" w:eastAsia="Amiri" w:cs="Amiri"/>
          <w:color w:val="111111"/>
          <w:sz w:val="28"/>
          <w:sz w:val="28"/>
          <w:szCs w:val="28"/>
          <w:rtl w:val="true"/>
          <w:lang w:bidi="ar-SA"/>
        </w:rPr>
        <w:t>فوجدناه قد قتل في ذلك اليوم</w:t>
      </w:r>
      <w:r>
        <w:rPr>
          <w:rFonts w:eastAsia="Amiri" w:cs="Amiri" w:ascii="Amiri" w:hAnsi="Amiri"/>
          <w:color w:val="111111"/>
          <w:sz w:val="28"/>
          <w:szCs w:val="28"/>
          <w:rtl w:val="true"/>
          <w:lang w:bidi="ar-SA"/>
        </w:rPr>
        <w:t xml:space="preserve">» </w:t>
      </w:r>
      <w:r>
        <w:rPr>
          <w:rStyle w:val="FootnoteAnchor"/>
          <w:rtl w:val="true"/>
        </w:rPr>
        <w:footnoteReference w:id="889"/>
      </w:r>
      <w:r>
        <w:rPr>
          <w:rFonts w:ascii="Amiri" w:hAnsi="Amiri" w:eastAsia="Amiri" w:cs="Amiri"/>
          <w:color w:val="111111"/>
          <w:sz w:val="28"/>
          <w:sz w:val="28"/>
          <w:szCs w:val="28"/>
          <w:rtl w:val="true"/>
          <w:lang w:bidi="ar-SA"/>
        </w:rPr>
        <w:t>، وفي الرواية السابقة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فكتب ذلك اليوم الذي قال فيه، وتلك الساعة، فما لبثوا إلّا أربعة وعشرين يوماً حتى جاءهم الخبر بالمدينة، أنه قتل في ذلك اليوم وتلك الساعة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وهذا المضمون مأثور عنه في سند ،قوي، وقد قوّى ابن كثير سند رواية عمار بن أبي عمار </w:t>
      </w:r>
      <w:r>
        <w:rPr>
          <w:rStyle w:val="FootnoteAnchor"/>
          <w:rtl w:val="true"/>
        </w:rPr>
        <w:footnoteReference w:id="890"/>
      </w:r>
      <w:r>
        <w:rPr>
          <w:rFonts w:ascii="IRNazanin" w:hAnsi="IRNazanin" w:eastAsia="IRNazanin"/>
          <w:color w:val="111111"/>
          <w:sz w:val="28"/>
          <w:sz w:val="28"/>
          <w:szCs w:val="28"/>
          <w:rtl w:val="true"/>
          <w:lang w:bidi="fa-IR"/>
        </w:rPr>
        <w:t xml:space="preserve">، وهو طبيعي لمثله، وقد عرفنا مدى تشاؤمه من هذه الرحلة في حديثه السابق مع الحسين علیه السلام، ولا بد أن هذا التشاؤم كان قد بلغ مبلغاً ملأ عليه آفاق لا شعورية، فليس من الغريب إذاً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سبق لنا أن رأينا مدى علقته بالإمام الحسين علیه السلام سيّد قومه، والبقية الباقية التي يرجو أن يعاد على يدها مجد النبوة والخلافة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يشغله حديثه في نومه ويقظته، وأن يتمثل تشاؤمه أمامه بمثل هذه الرؤيا، وإنما الذي يبدو غريباً أن تصدق إلى هذا الحد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وإذا صحّ ما حدثنا بعض علماء النفس عن وجود أمثال هذه الرؤيا الصادقة، والتماسهم لها تعليلاً يبعدها عن الصدفة </w:t>
      </w:r>
      <w:r>
        <w:rPr>
          <w:rStyle w:val="FootnoteAnchor"/>
          <w:rtl w:val="true"/>
        </w:rPr>
        <w:footnoteReference w:id="891"/>
      </w:r>
      <w:r>
        <w:rPr>
          <w:rFonts w:ascii="Amiri" w:hAnsi="Amiri" w:eastAsia="Amiri" w:cs="Amiri"/>
          <w:color w:val="111111"/>
          <w:sz w:val="28"/>
          <w:sz w:val="28"/>
          <w:szCs w:val="28"/>
          <w:rtl w:val="true"/>
          <w:lang w:bidi="ar-SA"/>
        </w:rPr>
        <w:t>، فليس ثمة ما يدعو إلى مناقشتها والتشكيك بصدورها بحال</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 بعد أن تحدّث عن مدى استيائه عما ساوره من انفعالات حين اكتشف صدق رؤياه عندما استقبلوا تفاصيل الحادثة بما رافقتها من فضائع تكشف فيها لؤم الأمويين على ابشع صوره من قتل ونهب وسلب وسبي </w:t>
      </w:r>
      <w:r>
        <w:rPr>
          <w:rStyle w:val="FootnoteAnchor"/>
          <w:rtl w:val="true"/>
        </w:rPr>
        <w:footnoteReference w:id="892"/>
      </w:r>
      <w:r>
        <w:rPr>
          <w:rFonts w:ascii="Amiri" w:hAnsi="Amiri" w:eastAsia="Amiri" w:cs="Amiri"/>
          <w:color w:val="111111"/>
          <w:sz w:val="28"/>
          <w:sz w:val="28"/>
          <w:szCs w:val="28"/>
          <w:rtl w:val="true"/>
          <w:lang w:bidi="ar-SA"/>
        </w:rPr>
        <w:t xml:space="preserve">، وبخاصة حين اجتمع بالأسرى عند عودتهم من الشام، وحدّثوه عن تفاصيل ما جرى عليهم من مفارقات، وكان علي </w:t>
      </w:r>
    </w:p>
    <w:p>
      <w:pPr>
        <w:pStyle w:val="BookText"/>
        <w:rPr/>
      </w:pPr>
      <w:r>
        <w:rPr>
          <w:rFonts w:ascii="IRNazanin" w:hAnsi="IRNazanin" w:eastAsia="IRNazanin"/>
          <w:color w:val="111111"/>
          <w:sz w:val="28"/>
          <w:sz w:val="28"/>
          <w:szCs w:val="28"/>
          <w:rtl w:val="true"/>
          <w:lang w:bidi="fa-IR"/>
        </w:rPr>
        <w:t xml:space="preserve">بن الحسين علیه السلام وهو البقية الباقية من هذا البيت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يزوره، فيستقبله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مرحباً بالحبيب ابن الحبيب</w:t>
      </w:r>
      <w:r>
        <w:rPr>
          <w:rFonts w:eastAsia="IRNazanin" w:cs="IRNazanin"/>
          <w:color w:val="111111"/>
          <w:sz w:val="28"/>
          <w:szCs w:val="28"/>
          <w:rtl w:val="true"/>
          <w:lang w:bidi="fa-IR"/>
        </w:rPr>
        <w:t>»</w:t>
      </w:r>
      <w:r>
        <w:rPr>
          <w:rStyle w:val="FootnoteAnchor"/>
          <w:rtl w:val="true"/>
        </w:rPr>
        <w:footnoteReference w:id="893"/>
      </w:r>
      <w:r>
        <w:rPr>
          <w:rFonts w:ascii="Amiri" w:hAnsi="Amiri" w:eastAsia="Amiri" w:cs="Amiri"/>
          <w:color w:val="111111"/>
          <w:sz w:val="28"/>
          <w:sz w:val="28"/>
          <w:szCs w:val="28"/>
          <w:rtl w:val="true"/>
          <w:lang w:bidi="ar-SA"/>
        </w:rPr>
        <w:t xml:space="preserve">، وبالطبع ما كان يدور بينهما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غالب 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عن فظائع هذه الحادثة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غريب مفارقات يزيد ووقاحته أن يبلغ به الصلف حداً يسوغ له أن يتناسى كل ما فعله مع آل البيت ويكتب إلى ابن عباس وقد بلغه امتناعه عن بيعة ابن الزبير، شاكراً له وممنياً وطالباً أن يعلن حسن رأيه فيه، يقول اليعقوبي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وأخذ ابن الزبير عبد الله بن عباس بالبيعة له فامتنع عليه، فبلغ يزيد بن معاوية أن عبد الله بن عباس قد امتنع على ابن الزبير فسره ذلك، وكتب إلى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فقد بلغني أن الملحد ابن الزبير دعاك إلى بيعته وعرض عليك الدخول في طاعته؛ لتكون على الباطل ظهيراً وفي المأثم شريكاً، وإنك امتنعت عليه واعتصمت ببيعتنا، وفاءً منك لنا وطاعة الله فيما عرّفك من حقنا، فجزاك الله عن ذي رحم بأحسن ما يجزي به الواصلين لأرحامهم، فإني ما أنسى من الاشياء فلست بناس برّك، وحسن جزائك، وتعجيل صلتك بالذي أنت مني أهله في الشرف والطاعة والقرابة برسول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فانظر رحمك الله فيمن قِبَلك من قومك ومن يطرأ عليك من الآفاق ممن يسحره الملحد بلسانه وزخرف قوله، فأعلمهم حسن رأيك في طاعتي والتمسك ببيعتي، فإنهم لك أطوع ومنك أسمع منهم للمحل الملحد والسلام</w:t>
      </w:r>
      <w:r>
        <w:rPr>
          <w:rFonts w:eastAsia="Amiri" w:cs="Amiri" w:ascii="Amiri" w:hAnsi="Amiri"/>
          <w:color w:val="111111"/>
          <w:sz w:val="28"/>
          <w:szCs w:val="28"/>
          <w:rtl w:val="true"/>
          <w:lang w:bidi="ar-SA"/>
        </w:rPr>
        <w:t>».</w:t>
      </w:r>
      <w:r>
        <w:rPr>
          <w:rStyle w:val="FootnoteAnchor"/>
          <w:rtl w:val="true"/>
        </w:rPr>
        <w:footnoteReference w:id="894"/>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وثارت ثائرته عند تسلّم هذا الكتاب، واستفظع ما جاء فيه من مفارقات، فامتناعه عن البيعة لابن الزبير لم يكن مجاملة ووفاءً ليزيد، وأين موضع ذلك وهذه الفظائع التي ارتكبها بأهل بيته لا تبقي موضعاً لأي مجاملة؟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بالإضافة إلى استهتاره في شؤون الدين، </w:t>
      </w:r>
    </w:p>
    <w:p>
      <w:pPr>
        <w:pStyle w:val="BookText"/>
        <w:rPr/>
      </w:pPr>
      <w:r>
        <w:rPr>
          <w:rFonts w:ascii="IRNazanin" w:hAnsi="IRNazanin" w:eastAsia="IRNazanin"/>
          <w:color w:val="111111"/>
          <w:sz w:val="28"/>
          <w:sz w:val="28"/>
          <w:szCs w:val="28"/>
          <w:rtl w:val="true"/>
          <w:lang w:bidi="fa-IR"/>
        </w:rPr>
        <w:t xml:space="preserve">ثم هذه المساومة الدنيئة على مبدئه بتعجيل عطائه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وكأنه ليس حقاً من حقوقه، أو هو دون حقه في كتاب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قيمتها في رأيه بعدما هدر من كرامة أهل البيت عليهم السلام ما هدر؟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أدري كيف يرجو له أن يعلن حسن رأيه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بعض ثأره لو تسنّى له أن يدرك منه ذلك الثأر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 دم الحسين علیه السلام لا يمكن أن يسكت 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 جوابه ثورة صاخبة تتزاحم فيها شتّى الانفعالات، وتلتقي بها عواطف كل حاقد على الأمويين لهذه الفظائع المستنكرة، وكأنه يعبّر عن لسان كل منهم فيما 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عبد الله بن عباس إلى يزيد بن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فقد بلغني كتابك بذكر دعاء ابن الزبير إياي إلى نفسه، وامتناعي عليه في الذي دعاني إليه من بيعته، فإن يك ذلك كما بلغك فلست حمدك أردت ولا ودّك ، ولكن الله بالذي أنوي عليم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وزعمت أنك لست بناس ودّي ولعمري ما يأتينا مما في يدك من حقنا إلّا القليل، وإنك لتحبس عنا منه العريض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وسألتني أن أحثّ الناس عليك وأخذلهم عن ابن الزبير، فلا ولا سروراً ولا حبوراً، وأنت قتلت الحسين بن علي، بفيك الكثكث، ولك الأثلب، إنك إن تمنّيك نفسك ذلك لعازب الرأي، وإنك لأنت المفنّد المهوّر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تحسبني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أبا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نسيت قتلك حسيناً وفتيان بني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مصابيح الدجى ونجوم الأعلام، غادر هم جنودك مصرعين في الصعيد مرمّلين بالتراب مسلوبين بالعراء، لا مكفّنين تسفي عليهم الرياح، وتعاورهم الذئاب، وتنتابهم عرج الضباع حتى أتاح الله لهم أقواماً لم يشتركوا في دمائهم فأجنوهم في أكفانهم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 والله وبهم عززت وجلست مجلسك الذي جلست يا يزيد</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أنسى من الاشياء فلست بناس تسليطك عليهم الدعي العاهر ابن العاهر </w:t>
      </w:r>
    </w:p>
    <w:p>
      <w:pPr>
        <w:pStyle w:val="BookText"/>
        <w:rPr/>
      </w:pPr>
      <w:r>
        <w:rPr>
          <w:rFonts w:ascii="Amiri" w:hAnsi="Amiri" w:eastAsia="Amiri" w:cs="Amiri"/>
          <w:color w:val="111111"/>
          <w:sz w:val="28"/>
          <w:sz w:val="28"/>
          <w:szCs w:val="28"/>
          <w:rtl w:val="true"/>
          <w:lang w:bidi="ar-SA"/>
        </w:rPr>
        <w:t>البعيد ،رحماً،اللئيم أباً وأماً، وأما الذي في ادعاء أبيك 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اكتسب أبوك به إلّا العار والخزي والمذلّة في الآخرة والأولى، وفي الممات والمحيا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نبي صلی الله علیه و 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الولد للفراش وللعاهر الحجر، فألحقه بأبيه كما يلحق بالعفيف النقي ولده الرشيد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أمات أبوك السنّة جهلاً وأحيا البدع والأحداث المضلّة عمداً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وما أنس من الأشياء فلست بناس اطرادك الحسين بن علي من حرم رسول الله صلی الله علیه و آله وسلم إلى حرم الله ودسّك إليه الرجال تغتاله، فأشخصته من حرم الله إلى الكوفة، فخرج منها خائفاً يترقب، وقد كان أعزّ أهل البطحاء بالبطحاء قديماً، وأعزّ أهلها بها حديثاً، وأطوع أهل الحرمين بالحرمين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تبوّأ بها مقاماً واستحلّ بها قتالاً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ولكن كره أن يكون هو الذي يستحلّ حرمة البيت وحرمة رسول الله صلی الله علیه و آله وسلم، فأكبر من</w:t>
      </w:r>
    </w:p>
    <w:p>
      <w:pPr>
        <w:pStyle w:val="BookText"/>
        <w:rPr/>
      </w:pPr>
      <w:r>
        <w:rPr>
          <w:rFonts w:ascii="Amiri" w:hAnsi="Amiri" w:eastAsia="Amiri" w:cs="Amiri"/>
          <w:color w:val="111111"/>
          <w:sz w:val="28"/>
          <w:sz w:val="28"/>
          <w:szCs w:val="28"/>
          <w:rtl w:val="true"/>
          <w:lang w:bidi="ar-SA"/>
        </w:rPr>
        <w:t xml:space="preserve">ذلك ما لم تكبر، حيث دسست إليه الرجال فيها ليقاتل في الحرم، وما لم يكبر ابن الزبير حيث ألحد بالبيت الحرام وعرّضه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لأنت المستحل فيما أظن، بل لا أشكّ فيه إنك للمحرق العريف، فإنك حلف نسوة، صاحب ملاهي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رأى سوء رأيك شخص إلى العراق، ولم يبتغك ضراباً، وكان أمر الله قدراً مقدوراً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إنك الكاتب إلى ابن مرجانة أن يستقبل حسيناً بالرجال، وأمرته بمعاجلته وترك مطاولته، والإلحاح عليه حتى يقتله ومن معه من بني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البيت الذين أذهب الله عنهم الرجس وطهرهم تطهيراً</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فنحن أولئك لسنا كآبائك الأجلاف الجفاء الأكباد الحمير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طلب الحسين بن علي إليه الموادعة، وسألهم الرجعة، فاغتنمتم قلة أنصاره، واستئصال اهل بيته، فعدوتم عليهم فقتلتموهم، كأنكم قتلتم أهل البيت من الشرك والكفر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شيء عندي أعجب من طلبك ودّي ونصري وقد قتلت بني أبي، وسيفك يقطر من دمي، وأنت أحد ثأري، فإن يشأ الله لا يطل لديك دمي، ولا تسبقني بثأري، وإن سبقتني به في الدنيا فقبلنا ما قتل النبيون وآل النبيين، وكان الله الموعد وكفى به ناصراً ومن الظالمين منتقماً، فلا يعجبنك أن ظفرت بنا اليوم، فوالله لنظفرن بك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ما ذكرت من وفائي، وما زعمت من حقي إن يك ذلك كذلك، فقد والله بايعت أباك وإني لأعلم أن بني عمي وجميع بني أبي أحق بهذا الأمر من أبيك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هاجت نفسه على ذكر حقهم، وبرزت آثار عقدته النفسية الناشئة عن موقف يوم الخميس السابق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ولكنكم معاشر قريش كاثرتمونا فاستأثرتم علينا سلطاننا، ودفعتمونا عن حقنا، فبعداً على من اجترأ على ظلمنا واستغوى السفهاء علينا، وتولى الأمر دوننا، فبعداً لهم كما بعدت ثمود، وقوم لوط وأصحاب مَديَن، ومكذبو المرسلين</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تذكّر قصة أسرى الطف وما رافقتها من أحداث ، فقال والحسرة تأكل قلبه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ألا ومن أعجب الأعاجيب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عشت أراك الدهر العجيب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حملك بنات عبد المطلب وغلمة صغاراً من ولده إليك بالشام كالسبي المجلوب، ترى الناس أنك قهرتنا، وأنك تأمرت علينا، ولعمري لئن كنت تصبح وتمسي آمناً الجرح يدي، إني لأرجو أن، يعظم جراحك بلساني ونقضي وإبرامي، فلا يستغر بك الجذل ولا يمهلك الله بعد قتلك عترة رسول الله صلی الله علیه وآله وسلم إلا قليلاً، حتى يأخذك أخذاً أليماً، فيخرجك الله من الدنيا ذميماً أثيماً، </w:t>
      </w:r>
    </w:p>
    <w:p>
      <w:pPr>
        <w:pStyle w:val="BookText"/>
        <w:rPr/>
      </w:pPr>
      <w:r>
        <w:rPr>
          <w:rFonts w:ascii="Amiri" w:hAnsi="Amiri" w:eastAsia="Amiri" w:cs="Amiri"/>
          <w:color w:val="111111"/>
          <w:sz w:val="28"/>
          <w:sz w:val="28"/>
          <w:szCs w:val="28"/>
          <w:rtl w:val="true"/>
          <w:lang w:bidi="ar-SA"/>
        </w:rPr>
        <w:t xml:space="preserve">فعش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أبا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والله أرادك عند الله ما اقترفت، والسلام على من أطاع الله</w:t>
      </w:r>
      <w:r>
        <w:rPr>
          <w:rFonts w:eastAsia="Amiri" w:cs="Amiri" w:ascii="Amiri" w:hAnsi="Amiri"/>
          <w:color w:val="111111"/>
          <w:sz w:val="28"/>
          <w:szCs w:val="28"/>
          <w:rtl w:val="true"/>
          <w:lang w:bidi="ar-SA"/>
        </w:rPr>
        <w:t>».</w:t>
      </w:r>
      <w:r>
        <w:rPr>
          <w:rStyle w:val="FootnoteAnchor"/>
          <w:rtl w:val="true"/>
        </w:rPr>
        <w:footnoteReference w:id="895"/>
      </w:r>
    </w:p>
    <w:p>
      <w:pPr>
        <w:pStyle w:val="BookText"/>
        <w:rPr/>
      </w:pPr>
      <w:r>
        <w:rPr>
          <w:rFonts w:ascii="IRNazanin" w:hAnsi="IRNazanin" w:eastAsia="IRNazanin"/>
          <w:color w:val="111111"/>
          <w:sz w:val="28"/>
          <w:sz w:val="28"/>
          <w:szCs w:val="28"/>
          <w:rtl w:val="true"/>
          <w:lang w:bidi="fa-IR"/>
        </w:rPr>
        <w:t xml:space="preserve">فهو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ترون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نجيب على كل فقرة فقرة من الكتاب هذه اللغة المتحدية الصارخة، وهو يعلم جيداً مدى ما يتركه هذا الكلام في نفس يزيد من آثاره، وكأنها آثر صاحبنا أن يُستشهد على يد هذا الطاغية ليلتحق بالإمام الحسين علیه السلام، وإلا فمثل يزيد الذي أحاله سوء التربية إلى قطعة من غرور، بالإضافة إلى ما كسبه من نصر بالقضاء على خصومه لا يمكن أن يسكت على مثل هذا التهديد والتحدي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والكتاب في واقعة يصور مدى تأثير الحادثة على نفسه بما كرر من ذكرها فيه، وبخاصة عندما يصل إلى قصة السي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ومن أعجب الأعاجيب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عشت أراك الدهر العجيب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حملك بنات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حدّث الواقدي عن تأثير هذا الكتاب على نفس يزيد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قرأ يزيد كتابه أخذته العزة بالإثم وهم بقتل ابن عباس، فشغله عنه ابن الزبير</w:t>
      </w:r>
      <w:r>
        <w:rPr>
          <w:rFonts w:eastAsia="Amiri" w:cs="Amiri" w:ascii="Amiri" w:hAnsi="Amiri"/>
          <w:color w:val="111111"/>
          <w:sz w:val="28"/>
          <w:szCs w:val="28"/>
          <w:rtl w:val="true"/>
          <w:lang w:bidi="ar-SA"/>
        </w:rPr>
        <w:t>».</w:t>
      </w:r>
      <w:r>
        <w:rPr>
          <w:rStyle w:val="FootnoteAnchor"/>
          <w:rtl w:val="true"/>
        </w:rPr>
        <w:footnoteReference w:id="896"/>
      </w:r>
    </w:p>
    <w:p>
      <w:pPr>
        <w:pStyle w:val="BookText"/>
        <w:rPr/>
      </w:pPr>
      <w:r>
        <w:rPr>
          <w:rFonts w:ascii="Amiri" w:hAnsi="Amiri" w:eastAsia="Amiri" w:cs="Amiri"/>
          <w:color w:val="111111"/>
          <w:sz w:val="28"/>
          <w:sz w:val="28"/>
          <w:szCs w:val="28"/>
          <w:rtl w:val="true"/>
          <w:lang w:bidi="ar-SA"/>
        </w:rPr>
        <w:t xml:space="preserve">والذي يبدو أنه لم يرد أن يقتله بهذا الكتاب، وإنما أراد أن يتذرع أمام أهل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ومقام ابن عباس لديهم 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بالذريعة التي كانوا يلجؤون إليها، كلما ضاق ضائقهم بأحد الصحابة فكتب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كتاباً يأمره فيه بالخروج إلى الوليد بن عتبة ومبايعته له، وينسبه إلى قتل عثمان والممالاة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الراوي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فكتب ابن عباس إليه ايضاً كتاباً يقول فيه</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إني كنت بمعزل عن عثمان، ولكن أباك تربّص به وأبطأ عنه بنصره، وحبس من </w:t>
      </w:r>
      <w:bookmarkStart w:id="321" w:name="pg15225_151586"/>
    </w:p>
    <w:p>
      <w:pPr>
        <w:pStyle w:val="BookText"/>
        <w:rPr/>
      </w:pPr>
      <w:bookmarkEnd w:id="321"/>
      <w:r>
        <w:rPr>
          <w:rFonts w:ascii="Amiri" w:hAnsi="Amiri" w:eastAsia="Amiri" w:cs="Amiri"/>
          <w:color w:val="111111"/>
          <w:sz w:val="28"/>
          <w:sz w:val="28"/>
          <w:szCs w:val="28"/>
          <w:rtl w:val="true"/>
          <w:lang w:bidi="ar-SA"/>
        </w:rPr>
        <w:t>قبله عنه حين استصرخه واستغاث به، ثم بعث الرجال إليه معذراً، حين علم أنهم لا يدركونه حتى يهلك</w:t>
      </w:r>
      <w:r>
        <w:rPr>
          <w:rFonts w:eastAsia="Amiri" w:cs="Amiri" w:ascii="Amiri" w:hAnsi="Amiri"/>
          <w:color w:val="111111"/>
          <w:sz w:val="28"/>
          <w:szCs w:val="28"/>
          <w:rtl w:val="true"/>
          <w:lang w:bidi="ar-SA"/>
        </w:rPr>
        <w:t>».</w:t>
      </w:r>
      <w:r>
        <w:rPr>
          <w:rStyle w:val="FootnoteAnchor"/>
          <w:rtl w:val="true"/>
        </w:rPr>
        <w:footnoteReference w:id="897"/>
      </w:r>
    </w:p>
    <w:p>
      <w:pPr>
        <w:pStyle w:val="BookText"/>
        <w:rPr/>
      </w:pPr>
      <w:r>
        <w:rPr>
          <w:rFonts w:ascii="IRNazanin" w:hAnsi="IRNazanin" w:eastAsia="IRNazanin"/>
          <w:color w:val="111111"/>
          <w:sz w:val="28"/>
          <w:sz w:val="28"/>
          <w:szCs w:val="28"/>
          <w:rtl w:val="true"/>
          <w:lang w:bidi="fa-IR"/>
        </w:rPr>
        <w:t xml:space="preserve">فهو هنا مع احتفاظه بدفع التهمة عن نفسه؛ ليقرّر واقعاً؛ وليقطع على خصمه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حاول أن يستفيد من غضبه، بما يجري على لسانه من كلام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طريق الاستفادة منه، حمل أباه مسؤولية قتل عثمان بنفس اللهجة المتعالية، وأخال أن الظروف خدمته بإشغال يزيد عنه في ابن الزبير ، وإلّا لما انتهى أمره إلى غير ما انتهى إليه أمر الحسين علیه السلام</w:t>
      </w:r>
      <w:r>
        <w:rPr>
          <w:rFonts w:eastAsia="IRNazanin" w:cs="IRNazanin"/>
          <w:color w:val="111111"/>
          <w:sz w:val="28"/>
          <w:szCs w:val="28"/>
          <w:rtl w:val="true"/>
          <w:lang w:bidi="fa-IR"/>
        </w:rPr>
        <w:t>.</w:t>
      </w:r>
    </w:p>
    <w:p>
      <w:pPr>
        <w:pStyle w:val="Heading4"/>
        <w:numPr>
          <w:ilvl w:val="3"/>
          <w:numId w:val="1"/>
        </w:numPr>
        <w:rPr/>
      </w:pPr>
      <w:bookmarkStart w:id="322" w:name="__RefHeading___Toc3426260_2142443653"/>
      <w:bookmarkStart w:id="323" w:name="_Toc98"/>
      <w:bookmarkEnd w:id="322"/>
      <w:r>
        <w:rPr>
          <w:rtl w:val="true"/>
        </w:rPr>
        <w:t>(</w:t>
      </w:r>
      <w:r>
        <w:rPr/>
        <w:t>5</w:t>
      </w:r>
      <w:r>
        <w:rPr>
          <w:rtl w:val="true"/>
        </w:rPr>
        <w:t>)</w:t>
      </w:r>
      <w:bookmarkEnd w:id="323"/>
    </w:p>
    <w:p>
      <w:pPr>
        <w:pStyle w:val="BookText"/>
        <w:rPr/>
      </w:pPr>
      <w:r>
        <w:rPr>
          <w:rFonts w:ascii="Amiri" w:hAnsi="Amiri" w:eastAsia="Amiri" w:cs="Amiri"/>
          <w:color w:val="111111"/>
          <w:sz w:val="28"/>
          <w:sz w:val="28"/>
          <w:szCs w:val="28"/>
          <w:rtl w:val="true"/>
          <w:lang w:bidi="ar-SA"/>
        </w:rPr>
        <w:t xml:space="preserve">ويبدو أن هذه الحادثة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أعطته من روح الاستهانة بالحياة والتحدي لخصومه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أيقظت فيه روح النشاط والعمل السياسي، بعد فترة من الاستجمام، تعقبت ابتلاءه ،بافته ورأينا آثارها فيما سلف من حديث وربما أنسته حكمته القائلة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لسان قل خيراً تغنم، واسكت عن شر تسلم، فإنك إن لا تفعل تندم</w:t>
      </w:r>
      <w:r>
        <w:rPr>
          <w:rFonts w:eastAsia="Amiri" w:cs="Amiri" w:ascii="Amiri" w:hAnsi="Amiri"/>
          <w:color w:val="111111"/>
          <w:sz w:val="28"/>
          <w:szCs w:val="28"/>
          <w:rtl w:val="true"/>
          <w:lang w:bidi="ar-SA"/>
        </w:rPr>
        <w:t>»</w:t>
      </w:r>
      <w:r>
        <w:rPr>
          <w:rStyle w:val="FootnoteAnchor"/>
          <w:rtl w:val="true"/>
        </w:rPr>
        <w:footnoteReference w:id="898"/>
      </w:r>
      <w:r>
        <w:rPr>
          <w:rFonts w:ascii="Amiri" w:hAnsi="Amiri" w:eastAsia="Amiri" w:cs="Amiri"/>
          <w:color w:val="111111"/>
          <w:sz w:val="28"/>
          <w:sz w:val="28"/>
          <w:szCs w:val="28"/>
          <w:rtl w:val="true"/>
          <w:lang w:bidi="ar-SA"/>
        </w:rPr>
        <w:t>، والتي كانت فيما يبدو من وحي اليأس</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وكان من أمثلة نشاطه مباركته لقسم من الحركات الانتفاضية التي وقعت إذ ذاك، وشجبه لقسم آخر منها، وكانت هذه الفترة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وقعت بين قتل الحسين علیه السلام ووفاته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مليئة بالقلق والانتفاضات، وكأن ثورة الحسين علیه السلام كانت بمنزلة الصمام لفوهة بركان ثائر ، فلما رفع ذلك الصمام بقتله انطلق البركان يرسل قذائفه هنا وهناك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فكانت ثورة بالمدينة، وأخرى بمكة، وثالثة بالكوفة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وحديث الحسين علیه السلام وإباؤه، وفظائع ما ارتكبه الأمويين معه، بمنزلة الوقود لهذه الثورات جميعاً، وفي حدود ما يرتبط ببحثنا سنعرض لبعض هذه الثورات بشيء من الكلام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وأول هذه الثورات وأهمها بالنسبة إليه ثورة ابن الزبير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وكانت بدايتها بعد مقتل الحسين علیه السلام حين خطب الناس على أثر مجيء خبر شهادته إلى مكة، فعرّض بفظائع ما ارتكبه الأمويون وأهل الكوفة مع الإمام علیه السلام وعرض لمنكرات يزيد في خطبة طويلة، قام على أثرها أصحابه وقالوا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أظهر بيعتك، فإنك لم يبق أحد إذ هلك الحسين ينازعك هذا الأمر، وقد كان يبايع سراً ويظهر أنه عائذ بالبيت</w:t>
      </w:r>
      <w:r>
        <w:rPr>
          <w:rFonts w:eastAsia="IRNazanin" w:cs="IRNazanin"/>
          <w:color w:val="111111"/>
          <w:sz w:val="28"/>
          <w:szCs w:val="28"/>
          <w:rtl w:val="true"/>
          <w:lang w:bidi="fa-IR"/>
        </w:rPr>
        <w:t>»</w:t>
      </w:r>
      <w:r>
        <w:rPr>
          <w:rStyle w:val="FootnoteAnchor"/>
          <w:rtl w:val="true"/>
        </w:rPr>
        <w:footnoteReference w:id="899"/>
      </w:r>
    </w:p>
    <w:p>
      <w:pPr>
        <w:pStyle w:val="BookText"/>
        <w:rPr/>
      </w:pPr>
      <w:r>
        <w:rPr>
          <w:rFonts w:ascii="Amiri" w:hAnsi="Amiri" w:eastAsia="Amiri" w:cs="Amiri"/>
          <w:color w:val="111111"/>
          <w:sz w:val="28"/>
          <w:sz w:val="28"/>
          <w:szCs w:val="28"/>
          <w:rtl w:val="true"/>
          <w:lang w:bidi="ar-SA"/>
        </w:rPr>
        <w:t>ثم أعلن بعد ذلك تمرده ودعا إلى بيعته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وكان من طريف مفارقاته أن يدعو ابن عباس إلى البيعة فيمن يدعوهم، وكان امتناعه عن الإجابة طبيعياً، إذا عرفنا رأيه في ابن الزبير، والفجوات التي كانت بينهما منذ نشأته، وبخاصة بعد موقفه مع الإمام علي علیه السلام في وقعة الجمل، والتلاعب بعواطف أم المؤمنين عائشة، وإفساده لقلب أبيه وشقه على الإمام علیه السلام حتى قال الإمام علیه السلام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زال الزبير يعد منا أهل البيت حتى نشأ ابنه عبد الله</w:t>
      </w:r>
      <w:r>
        <w:rPr>
          <w:rFonts w:eastAsia="IRNazanin" w:cs="IRNazanin"/>
          <w:color w:val="111111"/>
          <w:sz w:val="28"/>
          <w:szCs w:val="28"/>
          <w:rtl w:val="true"/>
          <w:lang w:bidi="fa-IR"/>
        </w:rPr>
        <w:t>»</w:t>
      </w:r>
      <w:r>
        <w:rPr>
          <w:rStyle w:val="FootnoteAnchor"/>
          <w:rtl w:val="true"/>
        </w:rPr>
        <w:footnoteReference w:id="9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ما هنالك مما سبق أن</w:t>
      </w:r>
    </w:p>
    <w:p>
      <w:pPr>
        <w:pStyle w:val="BookText"/>
        <w:rPr/>
      </w:pPr>
      <w:r>
        <w:rPr>
          <w:rFonts w:ascii="Amiri" w:hAnsi="Amiri" w:eastAsia="Amiri" w:cs="Amiri"/>
          <w:color w:val="111111"/>
          <w:sz w:val="28"/>
          <w:sz w:val="28"/>
          <w:szCs w:val="28"/>
          <w:rtl w:val="true"/>
          <w:lang w:bidi="ar-SA"/>
        </w:rPr>
        <w:t>عرضنا لبعض أطرافه في أحاديث سابقة</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سبق لصاحبنا أن أشار إلى مجمل رأيه فيه في كتابه الأسبق إلى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فأما ابن الزبير فرجل منقطع عنا برأيه وهواه، يكاتمنا مع ذلك أضغاناً يسرها في صدره، يوري </w:t>
      </w:r>
    </w:p>
    <w:p>
      <w:pPr>
        <w:pStyle w:val="BookText"/>
        <w:rPr/>
      </w:pPr>
      <w:r>
        <w:rPr>
          <w:rFonts w:ascii="IRNazanin" w:hAnsi="IRNazanin" w:eastAsia="IRNazanin"/>
          <w:color w:val="111111"/>
          <w:sz w:val="28"/>
          <w:sz w:val="28"/>
          <w:szCs w:val="28"/>
          <w:rtl w:val="true"/>
          <w:lang w:bidi="fa-IR"/>
        </w:rPr>
        <w:t xml:space="preserve">بها علينا وري ،الزناد، لا فكّ الله أسيرها، فارأ في أمره ما أنت 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سبق لصاحبنا أن افصح عن رأيه حين صادفه بعد خروجه من الحسين علیه السلام وهو يائس من تأخيره في مكة بإنشاده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يالك من قّبرة بمعمر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 لك الجو فبيضي واصفري</w:t>
      </w:r>
    </w:p>
    <w:p>
      <w:pPr>
        <w:pStyle w:val="BookText"/>
        <w:rPr/>
      </w:pPr>
      <w:r>
        <w:rPr>
          <w:rFonts w:ascii="Amiri" w:hAnsi="Amiri" w:eastAsia="Amiri" w:cs="Amiri"/>
          <w:color w:val="111111"/>
          <w:sz w:val="28"/>
          <w:sz w:val="28"/>
          <w:szCs w:val="28"/>
          <w:rtl w:val="true"/>
          <w:lang w:bidi="ar-SA"/>
        </w:rPr>
        <w:t>وقوله حانقاً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حسين يخرج إلى العراق ويخليك والحجاز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روى الجاحظ طرفاً من هذه القصة عن الشعبي، وأتمها بحديث دار بينهما على أثر ذلك، نذكره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كنا لا نعرف مداه من الصحة، وربما كان له جذور تقتضيها طبيعة الواقعة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فغضب ابن الزبير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إنك لترى أنك أحق بهذا من غيرك، 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يرى من كان في حال شك، وأنا من ذلك على يقين،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وبأي شيء تحقق عندك أنك أحق بهذا الأمر مني، قل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لأنا أحق بمن يُدلّ بحقه، وبأي شيء تحقق عندك أنك أحق بها من سائر العرب إلا بنا، فقال ابن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تحقق عندي أني أحق بها منكم لشرفي عليكم قديماً وحديثاً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أشرف أم شرفت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شرفت به زادني قد كان لي قديماً وحديثاً شرفاً إلى شرفي،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أفمني الزيادة أم منك،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فتبسم ابن عباس،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 دعني من لسانك هذا الذي تقلبه كيف شئت، والله لا تحبوننا يا بني هاشم أبداً،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نحن أهل بيت مع الله عز وجل لا نحبّ من أبغضه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عباس أما ينبغي لك أن تصفح عن كلمة واحدة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يصفح عمن أقرّ، وأما من هرّ فلا، والفضل لأهل الفضل</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فأين الفضل قال عندنا أهل البيت لا تصرفه عن أهله فتظلم،ولا تضعه في غير أهله فتندم، قال ابن الزبير أفلست من أهله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إن نبذت الحسد </w:t>
      </w:r>
    </w:p>
    <w:p>
      <w:pPr>
        <w:pStyle w:val="BookText"/>
        <w:rPr/>
      </w:pPr>
      <w:r>
        <w:rPr>
          <w:rFonts w:ascii="IRNazanin" w:hAnsi="IRNazanin" w:eastAsia="IRNazanin"/>
          <w:color w:val="111111"/>
          <w:sz w:val="28"/>
          <w:sz w:val="28"/>
          <w:szCs w:val="28"/>
          <w:rtl w:val="true"/>
          <w:lang w:bidi="fa-IR"/>
        </w:rPr>
        <w:t>ولزمت الجدد</w:t>
      </w:r>
      <w:r>
        <w:rPr>
          <w:rFonts w:eastAsia="IRNazanin" w:cs="IRNazanin"/>
          <w:color w:val="111111"/>
          <w:sz w:val="28"/>
          <w:szCs w:val="28"/>
          <w:rtl w:val="true"/>
          <w:lang w:bidi="fa-IR"/>
        </w:rPr>
        <w:t>..).</w:t>
      </w:r>
      <w:r>
        <w:rPr>
          <w:rStyle w:val="FootnoteAnchor"/>
          <w:rtl w:val="true"/>
        </w:rPr>
        <w:footnoteReference w:id="901"/>
      </w:r>
    </w:p>
    <w:p>
      <w:pPr>
        <w:pStyle w:val="BookText"/>
        <w:rPr/>
      </w:pPr>
      <w:r>
        <w:rPr>
          <w:rFonts w:ascii="Amiri" w:hAnsi="Amiri" w:eastAsia="Amiri" w:cs="Amiri"/>
          <w:color w:val="111111"/>
          <w:sz w:val="28"/>
          <w:sz w:val="28"/>
          <w:szCs w:val="28"/>
          <w:rtl w:val="true"/>
          <w:lang w:bidi="ar-SA"/>
        </w:rPr>
        <w:t>وما أخال أن التكلّف يخفى في مثل هذا الكلام وبخاصة في حواره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يشير إلى جذور ما بينهما من خلاف محاورة جرت بينهما بمحضر مروان بن الحكم أيام ولايته على المدينة، يقول المحدث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وكان يوضع إلى جانب سرير مروان بن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يومئذ أمير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سرير آخر أصغر من سريره، فيجلس عليه عبد الله بن عباس إذا دخل، وتوضع الوسائد فيما سوى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فأذن مروان يوماً للناس وإذا سرير آخر قد أحدث تجاه سریر مروان، فاقبل ابن عباس فجلس على سريره، وجاء عبد الله بن الزبير فجلس على السرير المحدث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تكلم ابن الزبير وكأنه يعرّض بصاحبنا، ويوغر قلب مروان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أناساً يزعمون أن بيعة أبي بكر كانت غلطاً وفلتة ومغالبة إلّا أن شأن أبي بكر أعظم من أن يقال فيه هذا، ويزعمون أنه لولا ما وقع لكان الأمر لهم وفيهم، والله ما كان من أصحاب النبي أحد أثبت إيماناً ولا أعظم سابقة من أبي بكر، فمن قال غير ذلك فعليه لعنة الله فأين هم حين عقد أبو بكر لعمر ، فلم يكن إلا ما قال، ثم ألقى عمر حظهم في حظوظ، وجدهم في جدود، فقسمت تلك الحظوظ، فأخّر الله سهمهم، وأدحض جدهم، وولى الأمر عليهم من كان أحق به منهم، فخرجوا عليه خروج اللصوص على التاجر خارجاً من القرية، فأصابوا منه غرّة، فقتلوه ثم قتلهم الله به كل قتلة، وصاروا مطرودين تحت بطون الكواكب</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ويبدو أن قسماً من الرواسب كان منشؤها بينهما يعود إلى علاقة ابن الزبير بأبي بكر من جهة أمه أسماء بنت أبي بكر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ومعروف رأي أهل البيت عليهم السلام في خلافة أبي بكر والنزاع الذي حدث بينهما، وعهدنا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بيوم الخميس وملابساته وموقف صاحبنا منه غير بعيد وهذا الدس الرخيص والتعريض به أمام مروان لم يقم له صاحبنا أي وزن، وأجاب بلباقته المعهودة على كل فقرة فقرة، قال المحدّث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رسلك أيها القائل في أبي بكر وعمر ،والخلافة، أما والله ما نالا ولا نال أحد منهما شيئاً إلّا وصاحبنا خير مما نالا، وما أنكرنا تقدّم من تقدّم لعيب عبناه عليه، ولو تقدم صاحبنا لكان اهلاً وفوق الأهل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فالمسألة إذاً مسألة عقيدة لا مسألة التماس للعيوب، ثم استدرك وكأنه خشي أن يحمل كلامه على التخاذل فاشتدّ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ولولا أنك إنما تذكر حظ غيرك وشرف امرئ سواك لكلّمتك ، ولكن ما أنت وما لاحظ لك فيه، اقتصر على حظك ودع تيماً لتيم، وعديّاً لعدي، وأمية لأمية، ولو كلّمني تيمي أو عدوي أو أموي، لكلّمته وأخبرته خبر حاضر عن حاضر، لا خبر غائب عن غائب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فابن عباس لم يتبنّ فكرة الخلافة ومؤاخذة السابقين إلا لأنه شهد بعينه خبرها،وجمله من ملابساتها،وتابعها بوعي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سبق أن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الرغم من صغر سنّه إذ ذاك، فخبره في ذلك خبر حاضر لا غائب، ثم استدرك وهو يسجل على صاحبه مفارقة غريبة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ما أنت وما ليس عليك، فإن يكن في أسد بن العزى شيء فهو لك، أما والله لنحن أقرب بك عهداً، وأبيض بك ،يداً، وأوفر عندك نعمة ممن أمسيت تظن أنك تصول به علينا، وما أخلق ثوب صفية ،بعد ، والله المستعان على ما تصفون</w:t>
      </w:r>
      <w:r>
        <w:rPr>
          <w:rFonts w:eastAsia="Amiri" w:cs="Amiri" w:ascii="Amiri" w:hAnsi="Amiri"/>
          <w:color w:val="111111"/>
          <w:sz w:val="28"/>
          <w:szCs w:val="28"/>
          <w:rtl w:val="true"/>
          <w:lang w:bidi="ar-SA"/>
        </w:rPr>
        <w:t>».</w:t>
      </w:r>
      <w:r>
        <w:rPr>
          <w:rStyle w:val="FootnoteAnchor"/>
          <w:rtl w:val="true"/>
        </w:rPr>
        <w:footnoteReference w:id="902"/>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لنا نطيل وصريح قول ابن الزبير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لأسر بغضكم أهل هذا البيت منذ أربعين سنة</w:t>
      </w:r>
      <w:r>
        <w:rPr>
          <w:rFonts w:eastAsia="Amiri" w:cs="Amiri" w:ascii="Amiri" w:hAnsi="Amiri"/>
          <w:color w:val="111111"/>
          <w:sz w:val="28"/>
          <w:szCs w:val="28"/>
          <w:rtl w:val="true"/>
          <w:lang w:bidi="ar-SA"/>
        </w:rPr>
        <w:t>».</w:t>
      </w:r>
      <w:r>
        <w:rPr>
          <w:rStyle w:val="FootnoteAnchor"/>
          <w:rtl w:val="true"/>
        </w:rPr>
        <w:footnoteReference w:id="903"/>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4" w:name="pg15225_151592"/>
      <w:bookmarkStart w:id="325" w:name="pg15225_151592"/>
      <w:bookmarkEnd w:id="325"/>
    </w:p>
    <w:p>
      <w:pPr>
        <w:pStyle w:val="Heading3"/>
        <w:numPr>
          <w:ilvl w:val="2"/>
          <w:numId w:val="1"/>
        </w:numPr>
        <w:rPr/>
      </w:pPr>
      <w:bookmarkStart w:id="326" w:name="pg15225_151592"/>
      <w:bookmarkStart w:id="327" w:name="__RefHeading___Toc3426262_2142443653"/>
      <w:bookmarkStart w:id="328" w:name="_Toc99"/>
      <w:bookmarkEnd w:id="326"/>
      <w:bookmarkEnd w:id="327"/>
      <w:r>
        <w:rPr>
          <w:rtl w:val="true"/>
        </w:rPr>
        <w:t>مع عبد الله بن الزبير</w:t>
      </w:r>
      <w:bookmarkEnd w:id="328"/>
    </w:p>
    <w:p>
      <w:pPr>
        <w:pStyle w:val="Heading4"/>
        <w:numPr>
          <w:ilvl w:val="3"/>
          <w:numId w:val="1"/>
        </w:numPr>
        <w:rPr/>
      </w:pPr>
      <w:bookmarkStart w:id="329" w:name="__RefHeading___Toc3426264_2142443653"/>
      <w:bookmarkStart w:id="330" w:name="_Toc100"/>
      <w:bookmarkEnd w:id="329"/>
      <w:r>
        <w:rPr>
          <w:rtl w:val="true"/>
        </w:rPr>
        <w:t>(</w:t>
      </w:r>
      <w:r>
        <w:rPr/>
        <w:t>1</w:t>
      </w:r>
      <w:r>
        <w:rPr>
          <w:rtl w:val="true"/>
        </w:rPr>
        <w:t>)</w:t>
      </w:r>
      <w:bookmarkEnd w:id="330"/>
    </w:p>
    <w:p>
      <w:pPr>
        <w:pStyle w:val="BookText"/>
        <w:rPr/>
      </w:pPr>
      <w:r>
        <w:rPr>
          <w:rFonts w:ascii="Amiri" w:hAnsi="Amiri" w:eastAsia="Amiri" w:cs="Amiri"/>
          <w:color w:val="111111"/>
          <w:sz w:val="28"/>
          <w:sz w:val="28"/>
          <w:szCs w:val="28"/>
          <w:rtl w:val="true"/>
          <w:lang w:bidi="ar-SA"/>
        </w:rPr>
        <w:t>وكانت وقعة الحرّة بما رافقها من فظائع، ثم كان من أمر ابن الزبير مع جيش يزيد ما كان، وكان ابن عباس في أثناء ذلك ينهى عن مساعدة الطرفين، ويدعو الناس إلى الهروب منهما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أقواله في ذلك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هذا الأمر بدأ بنبوّة ورحمة، وخلافة، وإنّه اليوم ملك عقیم،فمن سمع مقالتي فليهرب من بني أمية وآل الزبير فإنّهم يدعون إلى النار</w:t>
      </w:r>
      <w:r>
        <w:rPr>
          <w:rFonts w:eastAsia="IRNazanin" w:cs="IRNazanin"/>
          <w:color w:val="111111"/>
          <w:sz w:val="28"/>
          <w:szCs w:val="28"/>
          <w:rtl w:val="true"/>
          <w:lang w:bidi="fa-IR"/>
        </w:rPr>
        <w:t>».</w:t>
      </w:r>
      <w:r>
        <w:rPr>
          <w:rStyle w:val="FootnoteAnchor"/>
          <w:rtl w:val="true"/>
        </w:rPr>
        <w:footnoteReference w:id="904"/>
      </w:r>
    </w:p>
    <w:p>
      <w:pPr>
        <w:pStyle w:val="BookText"/>
        <w:rPr/>
      </w:pPr>
      <w:r>
        <w:rPr>
          <w:rFonts w:ascii="Amiri" w:hAnsi="Amiri" w:eastAsia="Amiri" w:cs="Amiri"/>
          <w:color w:val="111111"/>
          <w:sz w:val="28"/>
          <w:sz w:val="28"/>
          <w:szCs w:val="28"/>
          <w:rtl w:val="true"/>
          <w:lang w:bidi="ar-SA"/>
        </w:rPr>
        <w:t>وكان من حديثه مع أبي حمزة حين استفتاه في المقاتلة مع ابن الزبير أن نهاه عن ذلك، يقول أبو حمزة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بايعت ابن الزبير فأعطاني وحملني على فرس أفأقاتل 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تقاتل معه، وردّ عليه ما أعطاك، واشتر بغلاً أو بغلين وغلاماً، واغز المشركين، فإن قتلت على ذلك كنت شهيداً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حمزة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فرددت على ابن الزبير ما أخذت منه</w:t>
      </w:r>
      <w:r>
        <w:rPr>
          <w:rFonts w:eastAsia="Amiri" w:cs="Amiri" w:ascii="Amiri" w:hAnsi="Amiri"/>
          <w:color w:val="111111"/>
          <w:sz w:val="28"/>
          <w:szCs w:val="28"/>
          <w:rtl w:val="true"/>
          <w:lang w:bidi="ar-SA"/>
        </w:rPr>
        <w:t>».</w:t>
      </w:r>
      <w:r>
        <w:rPr>
          <w:rStyle w:val="FootnoteAnchor"/>
          <w:rtl w:val="true"/>
        </w:rPr>
        <w:footnoteReference w:id="905"/>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 تغلب ابن الزبير بعد موت يزيد كان من همه أن يبايع له صاحبنا، وابن الحنفية، يقول المحدّث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فلما جاء نعي يزيد بن معاوية وبايع ابن الزبير لنفسه ودعا </w:t>
      </w:r>
    </w:p>
    <w:p>
      <w:pPr>
        <w:pStyle w:val="BookText"/>
        <w:rPr/>
      </w:pPr>
      <w:r>
        <w:rPr>
          <w:rFonts w:ascii="Amiri" w:hAnsi="Amiri" w:eastAsia="Amiri" w:cs="Amiri"/>
          <w:color w:val="111111"/>
          <w:sz w:val="28"/>
          <w:sz w:val="28"/>
          <w:szCs w:val="28"/>
          <w:rtl w:val="true"/>
          <w:lang w:bidi="ar-SA"/>
        </w:rPr>
        <w:t xml:space="preserve">الناس إليه، دعا ابن عباس ومحمد بن الحنفية إلى البيعة له، فأبيا يبايعان له وقالا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يجتمع لك البلاد، ويتسق لك الناس، فأقاما على ذلك ما أقاما، فمرة يكاشرهما، ومرّة يلين لهما، ومرة يباديهما، ثم غلظ عليهما فوقع بينهم كلام وشر</w:t>
      </w:r>
      <w:r>
        <w:rPr>
          <w:rFonts w:eastAsia="Amiri" w:cs="Amiri" w:ascii="Amiri" w:hAnsi="Amiri"/>
          <w:color w:val="111111"/>
          <w:sz w:val="28"/>
          <w:szCs w:val="28"/>
          <w:rtl w:val="true"/>
          <w:lang w:bidi="ar-SA"/>
        </w:rPr>
        <w:t>».</w:t>
      </w:r>
      <w:r>
        <w:rPr>
          <w:rStyle w:val="FootnoteAnchor"/>
          <w:rtl w:val="true"/>
        </w:rPr>
        <w:footnoteReference w:id="906"/>
      </w:r>
    </w:p>
    <w:p>
      <w:pPr>
        <w:pStyle w:val="BookText"/>
        <w:rPr/>
      </w:pPr>
      <w:r>
        <w:rPr>
          <w:rFonts w:ascii="IRNazanin" w:hAnsi="IRNazanin" w:eastAsia="IRNazanin"/>
          <w:color w:val="111111"/>
          <w:sz w:val="28"/>
          <w:sz w:val="28"/>
          <w:szCs w:val="28"/>
          <w:rtl w:val="true"/>
          <w:lang w:bidi="fa-IR"/>
        </w:rPr>
        <w:t>وقد امتنع على أثر ذلك عن ذكر النبي صلی الله علیه و آله وسلم في خطبه حتى في خطبة الجمعة، وقد عوتب على ذلك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ما تركت ذلك علانية إلا وأنا أقوله سراً واكثر منه، لكني رأيت بني هاشم إذا سمعوا ذكره اشر أبوا واحمرت الوانهم وطالت رقابهم، والله ما كنت لآتي لهم سروراً وأنا أقدر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استبدت به عاطفته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بيت سوء لا أوّل لهم ولا آخر، والله ما ترك فيهم نبي الله خيراً، استفرغ نبي الله صدقهم فهم أكذب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الراوي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فقام إليه محمد بن سعد بن أبي وقاص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بغض بني هاشم متركّزاً في أعماق هذا البيت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وفّقك الله يا أمير المؤمنين أنا أول من أعانك في أمرهم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فقام عبد الله بن صفوان بن أمية الجمحي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قلت صواباً ولاهممت ،برشد أرهط رسول الله تعيب وإياهم تقتل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والعرب حولك، والله لو قلت عدّتهم أهل بيت من الترك مسلمين ما سوّغه الله لك، والله لو لم ينصرهم الناس منك لنصرهم الله بنصره،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أبا ،صفوان فلست بنا موس</w:t>
      </w:r>
      <w:r>
        <w:rPr>
          <w:rFonts w:eastAsia="Amiri" w:cs="Amiri" w:ascii="Amiri" w:hAnsi="Amiri"/>
          <w:color w:val="111111"/>
          <w:sz w:val="28"/>
          <w:szCs w:val="28"/>
          <w:rtl w:val="true"/>
          <w:lang w:bidi="ar-SA"/>
        </w:rPr>
        <w:t>».</w:t>
      </w:r>
      <w:r>
        <w:rPr>
          <w:rStyle w:val="FootnoteAnchor"/>
          <w:rtl w:val="true"/>
        </w:rPr>
        <w:footnoteReference w:id="907"/>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ويبلغ ابن عباس هذا الحديث فيسوؤه أن يبلغ الحقد بهذا الرجل هذا المبلغ، حتى يعبّر عن آل الرسول بأنهم لا أول لهم ولا آخر ويخرج مغضباً مع ابنه حتى يأتي المسجد، فيصعد المنبر فيحمد الله ويثني عليه ويصلي على رسول الله صلی الله علیه و آله وسلم ثم يقول والحمم يخرج من فمه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أيها الناس إن ابن الزبير يزعم أن لا أول لرسول الله صلی الله علیه و آله وسلم ولا آخر، فيا عجباً كل العجب لافترائه وتكذّبه والله إن أول من أخذ الإيلاف وحمى عيرات قريش لهاشم </w:t>
      </w:r>
    </w:p>
    <w:p>
      <w:pPr>
        <w:pStyle w:val="BookText"/>
        <w:rPr/>
      </w:pPr>
      <w:r>
        <w:rPr>
          <w:rFonts w:ascii="Amiri" w:hAnsi="Amiri" w:eastAsia="Amiri" w:cs="Amiri"/>
          <w:color w:val="111111"/>
          <w:sz w:val="28"/>
          <w:sz w:val="28"/>
          <w:szCs w:val="28"/>
          <w:rtl w:val="true"/>
          <w:lang w:bidi="ar-SA"/>
        </w:rPr>
        <w:t>وإن أول من سقى بمكة عذباً، وجعل باب الكعبة ذهباً لعبد المطلب، والله لقد نشأت ناشئتنا مع ناشئة قريش، وإن كنا لقالتهم إذا قالوا وخطباءهم إذا خطبوا، وما عد مجد كمجد أولنا، ولا كان في قريش مجد لغيرنا؛ لأنها في كفر ماحق ودين فاسق، وضلة وضلالة في عشواء عمياء، حتى اختار الله تعالى لها نوراً وبعث لها سراجاً، فانتجبه طيّباً من طيبين، ولا يسبّ بمسبة ولا يبغي عليه غائلة، فكان أحدنا وولدنا وعمنا وابن عمنا، ثم إن أسبق السابقين إليه منا وابن عمنا، ثم تلاه في السبق أهلنا ولحمتنا واحداً بعد واحد، ثم إن لخير الناس بعده أكرمهم أدباً وأشرفهم حسباً وأقربهم منه رحماً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وعجباً كل العجب لابن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يعيب بني هاشم، وإنما شرف هو وأبوه وجده بمصاهرتهم، أما والله إنه لمسلوب ،قريش ومتى كان العوّام بن خويلد يطمع في صفية بنت عبد المطلب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قيل للبغل من أبوك يا بغل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خالي الفرس</w:t>
      </w:r>
      <w:r>
        <w:rPr>
          <w:rFonts w:eastAsia="Amiri" w:cs="Amiri" w:ascii="Amiri" w:hAnsi="Amiri"/>
          <w:color w:val="111111"/>
          <w:sz w:val="28"/>
          <w:szCs w:val="28"/>
          <w:rtl w:val="true"/>
          <w:lang w:bidi="ar-SA"/>
        </w:rPr>
        <w:t>»</w:t>
      </w:r>
      <w:r>
        <w:rPr>
          <w:rStyle w:val="FootnoteAnchor"/>
          <w:rtl w:val="true"/>
        </w:rPr>
        <w:footnoteReference w:id="9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وردت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والله إنه لمسلوب قريش مقحمة، وما أدري من أين جاءت؟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كان لجانبها الغيبي أثر في هذا الإقحام</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وكان أكثر حقده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يبدو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موجهاً إلى صاحبنا؛ لعلمه بمدى ما يحسنه ابن عباس من تقييمه، ومن جرأة صاحبنا عليه، واجتماع الطبقة المثقفة حوله، فكان لذلك لا يفتأ يحاول من تهوين شأنه بانتقاصه، لكن ابن عباس كان أقدر منه على الدفاع عن نفسه، وأسلط لساناً في رد الهجوم بهجوم مماثل ، ومن ذلك ما أثر عنه أنه خطب الناس بمكة، وابن عباس جالس مع الناس تحت المنبر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ههنا رجلاً قد أعمى الله قلبه كما أعمى بصره، يزعم أن متعة الناس حلال من الله ورسوله، ويفتي في القملة والنملة، وقد احتمل بيت مال البصرة بالأمس، وترك المسلمين يرتضخون النوى، وكيف ألومه في ذلك وقد قاتل أم المؤمنين وحواري رسول الله صلی الله علیه و آله وسلم ومن وقاه بيده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الراوي</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ابن عباس لقائده سعد بن جبير بن هاشم مولى بني أسد بن خزيمة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ابن عباس قد كفّ بصره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استقبل بي وجه ابن الزبير، وارفع من صدري، فاستقبل قائده وجه ابن الزبير وأقام قامته، فحسّر عن ذراعيه،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الزبير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أنصف القارّة من راماها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إذا ما فئة نلقاها</w:t>
      </w:r>
    </w:p>
    <w:p>
      <w:pPr>
        <w:pStyle w:val="BookText"/>
        <w:rPr/>
      </w:pPr>
      <w:r>
        <w:rPr>
          <w:rFonts w:ascii="Amiri" w:hAnsi="Amiri" w:eastAsia="Amiri" w:cs="Amiri"/>
          <w:color w:val="111111"/>
          <w:sz w:val="28"/>
          <w:sz w:val="28"/>
          <w:szCs w:val="28"/>
          <w:rtl w:val="true"/>
          <w:lang w:bidi="ar-SA"/>
        </w:rPr>
        <w:t>نرد أولاها على أخراها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تصير حرضاً دعواها</w:t>
      </w:r>
    </w:p>
    <w:p>
      <w:pPr>
        <w:pStyle w:val="BookText"/>
        <w:rPr/>
      </w:pPr>
      <w:r>
        <w:rPr>
          <w:rFonts w:ascii="Amiri" w:hAnsi="Amiri" w:eastAsia="Amiri" w:cs="Amiri"/>
          <w:color w:val="111111"/>
          <w:sz w:val="28"/>
          <w:sz w:val="28"/>
          <w:szCs w:val="28"/>
          <w:rtl w:val="true"/>
          <w:lang w:bidi="ar-SA"/>
        </w:rPr>
        <w:t>يا ابن الزبير أما العمى فإن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فإنها لا تعمى الأبصار ولكن تعمى القلوب التي في الصدور</w:t>
      </w:r>
      <w:r>
        <w:rPr>
          <w:rFonts w:eastAsia="Amiri" w:cs="Amiri" w:ascii="Amiri" w:hAnsi="Amiri"/>
          <w:color w:val="111111"/>
          <w:sz w:val="28"/>
          <w:szCs w:val="28"/>
          <w:rtl w:val="true"/>
          <w:lang w:bidi="ar-SA"/>
        </w:rPr>
        <w:t>»</w:t>
      </w:r>
      <w:r>
        <w:rPr>
          <w:rStyle w:val="FootnoteAnchor"/>
          <w:rtl w:val="true"/>
        </w:rPr>
        <w:footnoteReference w:id="909"/>
      </w:r>
      <w:r>
        <w:rPr>
          <w:rFonts w:ascii="Amiri" w:hAnsi="Amiri" w:eastAsia="Amiri" w:cs="Amiri"/>
          <w:color w:val="111111"/>
          <w:sz w:val="28"/>
          <w:sz w:val="28"/>
          <w:szCs w:val="28"/>
          <w:rtl w:val="true"/>
          <w:lang w:bidi="ar-SA"/>
        </w:rPr>
        <w:t>، وأما فتياي في القملة والنملة فإن فيها حكمين لا تعلمها أنت ولا أصحابك، وأما حملي المال فإنه كان مالاً جبيناه فأعطينا كل ذي حق حقه، وبقيت بقية هي دون حقنا في كتاب الله فأخذناها بحقنا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سبق أن تحدثنا عن قصة بيت المال وانتهينا إلى ما انتهى إليه في هذا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هذا القصة بواقعها لا تستدعي أن تذكر لولا تشبّث خصومه بأقل ما يشتبه بالهنات، وكان جوابه هنا كافياً لأن يقطع على خصمه طريق الاستفادة منها بالتشنيع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جوابه عن المتعة طريفاً جداً حين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المتعة فسل أمك أسماء إذ نزلت على بردي عوسجة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جاء حديثه عن أم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قتالنا أم المؤمنين فبنا سمّيت أم المؤمنين لا بك وبأبيك، فانطلق أبوك وخالك إلى حجاب مده الله عليها، فهتكاه عنها، ثم اتخذاها فتنة يقاتلون دونها، وصانا حلائلهما في بيوتهما، فما أنصفا الله ولا محمداً من أنفسهما أن أبرزا زوجة نبيه وصانا حلائلهما </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قتالنا إياكم فإنا لقيناكم زحفاً، فإن كنا كفاراً فقد كفرتم بفراركم منا وإن كنا </w:t>
      </w:r>
    </w:p>
    <w:p>
      <w:pPr>
        <w:pStyle w:val="BookText"/>
        <w:rPr/>
      </w:pPr>
      <w:r>
        <w:rPr>
          <w:rFonts w:ascii="Amiri" w:hAnsi="Amiri" w:eastAsia="Amiri" w:cs="Amiri"/>
          <w:color w:val="111111"/>
          <w:sz w:val="28"/>
          <w:sz w:val="28"/>
          <w:szCs w:val="28"/>
          <w:rtl w:val="true"/>
          <w:lang w:bidi="ar-SA"/>
        </w:rPr>
        <w:t>مؤمنين فقد كفرتم بقتالكم إيانا، وايم الله لولا مكان صفية فيكم ومكان خديجة فينا؛ لما تركتُ لبني أسد بن عبد العزى عظماً إلّا كسرته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الطريف أن يعود ابن الزبير بعد هذه المحاورة الطريفة إلى أمه ليسألها عن بردي عوسجة وما ندري بماذا أجابته عنها ، فلم يذكر المؤرخون ذلك، وإن ذكروا تأنيبها له بقولها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 أنهك عن ابن عباس وعن بني هاشم فإنهم كعم الجواب إذا بدهوا،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وعصيتك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إحذر هذا الأعمى الذي ما أطاقته الإنس والجن، واعلم أن عنده فضائح قريش ومخازيها بأسرها ، فإياك وإياه آخر الدهر</w:t>
      </w:r>
      <w:r>
        <w:rPr>
          <w:rFonts w:eastAsia="Amiri" w:cs="Amiri" w:ascii="Amiri" w:hAnsi="Amiri"/>
          <w:color w:val="111111"/>
          <w:sz w:val="28"/>
          <w:szCs w:val="28"/>
          <w:rtl w:val="true"/>
          <w:lang w:bidi="ar-SA"/>
        </w:rPr>
        <w:t>».</w:t>
      </w:r>
      <w:r>
        <w:rPr>
          <w:rStyle w:val="FootnoteAnchor"/>
          <w:rtl w:val="true"/>
        </w:rPr>
        <w:footnoteReference w:id="910"/>
      </w:r>
    </w:p>
    <w:p>
      <w:pPr>
        <w:pStyle w:val="BookText"/>
        <w:rPr/>
      </w:pPr>
      <w:r>
        <w:rPr>
          <w:rFonts w:ascii="Amiri" w:hAnsi="Amiri" w:eastAsia="Amiri" w:cs="Amiri"/>
          <w:color w:val="111111"/>
          <w:sz w:val="28"/>
          <w:sz w:val="28"/>
          <w:szCs w:val="28"/>
          <w:rtl w:val="true"/>
          <w:lang w:bidi="ar-SA"/>
        </w:rPr>
        <w:t>وقد رويت في العقد الفريد</w:t>
      </w:r>
      <w:r>
        <w:rPr>
          <w:rStyle w:val="FootnoteAnchor"/>
          <w:rtl w:val="true"/>
        </w:rPr>
        <w:footnoteReference w:id="911"/>
      </w:r>
      <w:r>
        <w:rPr>
          <w:rFonts w:ascii="Amiri" w:hAnsi="Amiri" w:eastAsia="Amiri" w:cs="Amiri"/>
          <w:color w:val="111111"/>
          <w:sz w:val="28"/>
          <w:sz w:val="28"/>
          <w:szCs w:val="28"/>
          <w:rtl w:val="true"/>
          <w:lang w:bidi="ar-SA"/>
        </w:rPr>
        <w:t xml:space="preserve">على غير هذا الوجه وإن قاربته مضموناً، وليس المهم تحققها، وربما كان النقل في إحداهما بالمعنى، وكذا في مروج الذهب </w:t>
      </w:r>
      <w:r>
        <w:rPr>
          <w:rStyle w:val="FootnoteAnchor"/>
          <w:rtl w:val="true"/>
        </w:rPr>
        <w:footnoteReference w:id="912"/>
      </w:r>
      <w:r>
        <w:rPr>
          <w:rFonts w:ascii="Amiri" w:hAnsi="Amiri" w:eastAsia="Amiri" w:cs="Amiri"/>
          <w:color w:val="111111"/>
          <w:sz w:val="28"/>
          <w:sz w:val="28"/>
          <w:szCs w:val="28"/>
          <w:rtl w:val="true"/>
          <w:lang w:bidi="ar-SA"/>
        </w:rPr>
        <w:t>وليس فيها حديث بيت المال، وألحقها ابن أبي الحديد في شرح نهج البلاغة أبياتاً لأيمن بن خزيم بن فاتك الأسدي في ذكر الواقعة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الزبير لقد لاقيت بائقة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البوائق فالطف لطف محتالِ</w:t>
      </w:r>
    </w:p>
    <w:p>
      <w:pPr>
        <w:pStyle w:val="BookText"/>
        <w:rPr/>
      </w:pPr>
      <w:r>
        <w:rPr>
          <w:rFonts w:ascii="Amiri" w:hAnsi="Amiri" w:eastAsia="Amiri" w:cs="Amiri"/>
          <w:color w:val="111111"/>
          <w:sz w:val="28"/>
          <w:sz w:val="28"/>
          <w:szCs w:val="28"/>
          <w:rtl w:val="true"/>
          <w:lang w:bidi="ar-SA"/>
        </w:rPr>
        <w:t>لاقيته هاشمياً طاب منبته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مغرسيه كريم العم والخالِ</w:t>
      </w:r>
    </w:p>
    <w:p>
      <w:pPr>
        <w:pStyle w:val="BookText"/>
        <w:rPr/>
      </w:pPr>
      <w:r>
        <w:rPr>
          <w:rFonts w:ascii="Amiri" w:hAnsi="Amiri" w:eastAsia="Amiri" w:cs="Amiri"/>
          <w:color w:val="111111"/>
          <w:sz w:val="28"/>
          <w:sz w:val="28"/>
          <w:szCs w:val="28"/>
          <w:rtl w:val="true"/>
          <w:lang w:bidi="ar-SA"/>
        </w:rPr>
        <w:t>ما زال يقرع عنك العظم مقتدراً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الجواب بصوت مسمع عالِ</w:t>
      </w:r>
    </w:p>
    <w:p>
      <w:pPr>
        <w:pStyle w:val="BookText"/>
        <w:rPr/>
      </w:pPr>
      <w:r>
        <w:rPr>
          <w:rFonts w:ascii="Amiri" w:hAnsi="Amiri" w:eastAsia="Amiri" w:cs="Amiri"/>
          <w:color w:val="111111"/>
          <w:sz w:val="28"/>
          <w:sz w:val="28"/>
          <w:szCs w:val="28"/>
          <w:rtl w:val="true"/>
          <w:lang w:bidi="ar-SA"/>
        </w:rPr>
        <w:t>حتى رأيتك مثل الكلب منجحراً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 الغبيط وكنت البازح العالي</w:t>
      </w:r>
    </w:p>
    <w:p>
      <w:pPr>
        <w:pStyle w:val="BookText"/>
        <w:rPr/>
      </w:pPr>
      <w:r>
        <w:rPr>
          <w:rFonts w:ascii="Amiri" w:hAnsi="Amiri" w:eastAsia="Amiri" w:cs="Amiri"/>
          <w:color w:val="111111"/>
          <w:sz w:val="28"/>
          <w:sz w:val="28"/>
          <w:szCs w:val="28"/>
          <w:rtl w:val="true"/>
          <w:lang w:bidi="ar-SA"/>
        </w:rPr>
        <w:t>إن ابن عباس المعروف حكمته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الأنام له حال من الحالِ</w:t>
      </w:r>
    </w:p>
    <w:p>
      <w:pPr>
        <w:pStyle w:val="BookText"/>
        <w:rPr/>
      </w:pPr>
      <w:r>
        <w:rPr>
          <w:rFonts w:ascii="Amiri" w:hAnsi="Amiri" w:eastAsia="Amiri" w:cs="Amiri"/>
          <w:color w:val="111111"/>
          <w:sz w:val="28"/>
          <w:sz w:val="28"/>
          <w:szCs w:val="28"/>
          <w:rtl w:val="true"/>
          <w:lang w:bidi="ar-SA"/>
        </w:rPr>
        <w:t>عيّرته المتعة المتبوع سنتها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وبالقتال وقد عيّرت بالمالِ</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رماك على رسل بأسهمه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جرت عليك كسوف الحال والبالِ </w:t>
      </w:r>
      <w:bookmarkStart w:id="331" w:name="pg15225_151597"/>
    </w:p>
    <w:p>
      <w:pPr>
        <w:pStyle w:val="BookText"/>
        <w:rPr/>
      </w:pPr>
      <w:bookmarkEnd w:id="331"/>
      <w:r>
        <w:rPr>
          <w:rFonts w:ascii="Amiri" w:hAnsi="Amiri" w:eastAsia="Amiri" w:cs="Amiri"/>
          <w:color w:val="111111"/>
          <w:sz w:val="28"/>
          <w:sz w:val="28"/>
          <w:szCs w:val="28"/>
          <w:rtl w:val="true"/>
          <w:lang w:bidi="ar-SA"/>
        </w:rPr>
        <w:t>فاحتز مقولك الأعلى بشفرته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حزاً وحيّاً بلا قيل ولا قالِ</w:t>
      </w:r>
    </w:p>
    <w:p>
      <w:pPr>
        <w:pStyle w:val="BookText"/>
        <w:rPr/>
      </w:pPr>
      <w:r>
        <w:rPr>
          <w:rFonts w:ascii="Amiri" w:hAnsi="Amiri" w:eastAsia="Amiri" w:cs="Amiri"/>
          <w:color w:val="111111"/>
          <w:sz w:val="28"/>
          <w:sz w:val="28"/>
          <w:szCs w:val="28"/>
          <w:rtl w:val="true"/>
          <w:lang w:bidi="ar-SA"/>
        </w:rPr>
        <w:t>واعلم بأنك إن عاودت غيبته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عادت عليك محاز ذات أذيالِ</w:t>
      </w:r>
      <w:r>
        <w:rPr>
          <w:rFonts w:eastAsia="Amiri" w:cs="Amiri" w:ascii="Amiri" w:hAnsi="Amiri"/>
          <w:color w:val="111111"/>
          <w:sz w:val="28"/>
          <w:szCs w:val="28"/>
          <w:rtl w:val="true"/>
          <w:lang w:bidi="ar-SA"/>
        </w:rPr>
        <w:t>».</w:t>
      </w:r>
      <w:r>
        <w:rPr>
          <w:rStyle w:val="FootnoteAnchor"/>
          <w:rtl w:val="true"/>
        </w:rPr>
        <w:footnoteReference w:id="913"/>
      </w:r>
    </w:p>
    <w:p>
      <w:pPr>
        <w:pStyle w:val="BookText"/>
        <w:rPr/>
      </w:pPr>
      <w:r>
        <w:rPr>
          <w:rFonts w:ascii="Amiri" w:hAnsi="Amiri" w:eastAsia="Amiri" w:cs="Amiri"/>
          <w:color w:val="111111"/>
          <w:sz w:val="28"/>
          <w:sz w:val="28"/>
          <w:szCs w:val="28"/>
          <w:rtl w:val="true"/>
          <w:lang w:bidi="ar-SA"/>
        </w:rPr>
        <w:t>وفي كتب الأدب تروى له معه مناظرات في مجال الفخر، يقرب بعضها في مضامينه من حكايات الاساطير ، وأثر الصنعة بارز في أكثرها فلا نثقل عليكم بنقلها في هذا الحديث</w:t>
      </w:r>
      <w:r>
        <w:rPr>
          <w:rFonts w:eastAsia="Amiri" w:cs="Amiri" w:ascii="Amiri" w:hAnsi="Amiri"/>
          <w:color w:val="111111"/>
          <w:sz w:val="28"/>
          <w:szCs w:val="28"/>
          <w:rtl w:val="true"/>
          <w:lang w:bidi="ar-SA"/>
        </w:rPr>
        <w:t>.</w:t>
      </w:r>
    </w:p>
    <w:p>
      <w:pPr>
        <w:pStyle w:val="Heading4"/>
        <w:numPr>
          <w:ilvl w:val="3"/>
          <w:numId w:val="1"/>
        </w:numPr>
        <w:rPr/>
      </w:pPr>
      <w:bookmarkStart w:id="332" w:name="__RefHeading___Toc3426266_2142443653"/>
      <w:bookmarkStart w:id="333" w:name="_Toc101"/>
      <w:bookmarkEnd w:id="332"/>
      <w:r>
        <w:rPr>
          <w:rtl w:val="true"/>
        </w:rPr>
        <w:t>(</w:t>
      </w:r>
      <w:r>
        <w:rPr/>
        <w:t>2</w:t>
      </w:r>
      <w:r>
        <w:rPr>
          <w:rtl w:val="true"/>
        </w:rPr>
        <w:t>)</w:t>
      </w:r>
      <w:bookmarkEnd w:id="333"/>
    </w:p>
    <w:p>
      <w:pPr>
        <w:pStyle w:val="BookText"/>
        <w:rPr/>
      </w:pPr>
      <w:r>
        <w:rPr>
          <w:rFonts w:ascii="Amiri" w:hAnsi="Amiri" w:eastAsia="Amiri" w:cs="Amiri"/>
          <w:color w:val="111111"/>
          <w:sz w:val="28"/>
          <w:sz w:val="28"/>
          <w:szCs w:val="28"/>
          <w:rtl w:val="true"/>
          <w:lang w:bidi="ar-SA"/>
        </w:rPr>
        <w:t xml:space="preserve">واشتد ابن الزبير على بني هاشم، وعلى صاحبنا ومحمد بن الحنفية على الأخص وكان يضايقه منه اجتماع كثير من الناس عليه يطلبون ما لديه من معارف وعلوم وانصرافهم عنه، وربما سمع من بعض من يشفقون عليه ما يسوؤه لذلك، ومن ذلك حديث عبد الله بن صفوان بن أمية وقد مر يوماً بدار عبد الله بن عباس بمكة، فرأى فيها جماعة من طالبي الفقه ومر بدار عبيد الله بن عباس فرأى فيها جماعة ينتابونها للطعام، فدخل على ابن الزبير فقال له أصبحت والله كما 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 تصبك من الأيام قارعة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نبك منك على دنيا ولا دين</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المحدث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ذاك يا أعرج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هذان ابنا عباس أحدهما يفقه الناس والآخر يطعم الناس، فما أبقيا لك مكرمة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وأثر حديثه في نفس ابن الزبير وكان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يبدو من حديثه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خاصته وذوي الدالة عليه، فأرسل على عبد الله بن مطيع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انطلق إلى ابني عباس فقل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لكما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أخرجا عني أنتما ومن انضوي إليكما من أهل العراق وإلّا فعلت وفعلت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وساء صاحبنا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لابن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يأتينا من الناس إلّا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يطلب فقهاً ورجل يطلب فضلاً فأي هذين نمنع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وقد تألم أبو الطفيل عامر بن واثلة الكناني وكان حاضراً في المجلس فاندفع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در درُ الليالي كيف تضحكنا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 خطوب أعاجيب وتبكينا</w:t>
      </w:r>
    </w:p>
    <w:p>
      <w:pPr>
        <w:pStyle w:val="BookText"/>
        <w:rPr/>
      </w:pPr>
      <w:r>
        <w:rPr>
          <w:rFonts w:ascii="Amiri" w:hAnsi="Amiri" w:eastAsia="Amiri" w:cs="Amiri"/>
          <w:color w:val="111111"/>
          <w:sz w:val="28"/>
          <w:sz w:val="28"/>
          <w:szCs w:val="28"/>
          <w:rtl w:val="true"/>
          <w:lang w:bidi="ar-SA"/>
        </w:rPr>
        <w:t>ومثل ما تُحدث الأيام من عبر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ابن الزبير عن الدنيا تسلّينا</w:t>
      </w:r>
    </w:p>
    <w:p>
      <w:pPr>
        <w:pStyle w:val="BookText"/>
        <w:rPr/>
      </w:pPr>
      <w:r>
        <w:rPr>
          <w:rFonts w:ascii="Amiri" w:hAnsi="Amiri" w:eastAsia="Amiri" w:cs="Amiri"/>
          <w:color w:val="111111"/>
          <w:sz w:val="28"/>
          <w:sz w:val="28"/>
          <w:szCs w:val="28"/>
          <w:rtl w:val="true"/>
          <w:lang w:bidi="ar-SA"/>
        </w:rPr>
        <w:t>كنا نجيء ابن عباس فيسمعنا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فقهاً ويكسبنا أجراً ويهدينا</w:t>
      </w:r>
    </w:p>
    <w:p>
      <w:pPr>
        <w:pStyle w:val="BookText"/>
        <w:rPr/>
      </w:pPr>
      <w:r>
        <w:rPr>
          <w:rFonts w:ascii="Amiri" w:hAnsi="Amiri" w:eastAsia="Amiri" w:cs="Amiri"/>
          <w:color w:val="111111"/>
          <w:sz w:val="28"/>
          <w:sz w:val="28"/>
          <w:szCs w:val="28"/>
          <w:rtl w:val="true"/>
          <w:lang w:bidi="ar-SA"/>
        </w:rPr>
        <w:t>ولا يزال عبيد الله مترعة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جفانه مطعماً ضيفاً ومسكينا</w:t>
      </w:r>
    </w:p>
    <w:p>
      <w:pPr>
        <w:pStyle w:val="BookText"/>
        <w:rPr/>
      </w:pPr>
      <w:r>
        <w:rPr>
          <w:rFonts w:ascii="Amiri" w:hAnsi="Amiri" w:eastAsia="Amiri" w:cs="Amiri"/>
          <w:color w:val="111111"/>
          <w:sz w:val="28"/>
          <w:sz w:val="28"/>
          <w:szCs w:val="28"/>
          <w:rtl w:val="true"/>
          <w:lang w:bidi="ar-SA"/>
        </w:rPr>
        <w:t>فالبر والدين والدنيا بدارهما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ننال منها الذي نبغي إذا شينا</w:t>
      </w:r>
    </w:p>
    <w:p>
      <w:pPr>
        <w:pStyle w:val="BookText"/>
        <w:rPr/>
      </w:pPr>
      <w:r>
        <w:rPr>
          <w:rFonts w:ascii="IRNazanin" w:hAnsi="IRNazanin" w:eastAsia="IRNazanin"/>
          <w:color w:val="111111"/>
          <w:sz w:val="28"/>
          <w:sz w:val="28"/>
          <w:szCs w:val="28"/>
          <w:rtl w:val="true"/>
          <w:lang w:bidi="fa-IR"/>
        </w:rPr>
        <w:t>إن النبي هو النور الذي كشطت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عمایات ماضينا وباقينا</w:t>
      </w:r>
    </w:p>
    <w:p>
      <w:pPr>
        <w:pStyle w:val="BookText"/>
        <w:rPr/>
      </w:pPr>
      <w:r>
        <w:rPr>
          <w:rFonts w:ascii="Amiri" w:hAnsi="Amiri" w:eastAsia="Amiri" w:cs="Amiri"/>
          <w:color w:val="111111"/>
          <w:sz w:val="28"/>
          <w:sz w:val="28"/>
          <w:szCs w:val="28"/>
          <w:rtl w:val="true"/>
          <w:lang w:bidi="ar-SA"/>
        </w:rPr>
        <w:t>ورهطه عصمة في ديننا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 علينا وحق واجب فينا</w:t>
      </w:r>
    </w:p>
    <w:p>
      <w:pPr>
        <w:pStyle w:val="BookText"/>
        <w:rPr/>
      </w:pPr>
      <w:r>
        <w:rPr>
          <w:rFonts w:ascii="Amiri" w:hAnsi="Amiri" w:eastAsia="Amiri" w:cs="Amiri"/>
          <w:color w:val="111111"/>
          <w:sz w:val="28"/>
          <w:sz w:val="28"/>
          <w:szCs w:val="28"/>
          <w:rtl w:val="true"/>
          <w:lang w:bidi="ar-SA"/>
        </w:rPr>
        <w:t>ففيم تمنعنا منهم وتمنعهم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مناوتؤذيهم فينا وتؤذينا</w:t>
      </w:r>
    </w:p>
    <w:p>
      <w:pPr>
        <w:pStyle w:val="BookText"/>
        <w:rPr/>
      </w:pPr>
      <w:r>
        <w:rPr>
          <w:rFonts w:ascii="Amiri" w:hAnsi="Amiri" w:eastAsia="Amiri" w:cs="Amiri"/>
          <w:color w:val="111111"/>
          <w:sz w:val="28"/>
          <w:sz w:val="28"/>
          <w:szCs w:val="28"/>
          <w:rtl w:val="true"/>
          <w:lang w:bidi="ar-SA"/>
        </w:rPr>
        <w:t>فلست فاعلم بأولاهم به رحماً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الزبير ولا أولى به دينا</w:t>
      </w:r>
    </w:p>
    <w:p>
      <w:pPr>
        <w:pStyle w:val="BookText"/>
        <w:rPr/>
      </w:pPr>
      <w:r>
        <w:rPr>
          <w:rFonts w:ascii="Amiri" w:hAnsi="Amiri" w:eastAsia="Amiri" w:cs="Amiri"/>
          <w:color w:val="111111"/>
          <w:sz w:val="28"/>
          <w:sz w:val="28"/>
          <w:szCs w:val="28"/>
          <w:rtl w:val="true"/>
          <w:lang w:bidi="ar-SA"/>
        </w:rPr>
        <w:t>لن يأتي الله أنساناً يبغضهم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الدين عزاً ولا في الأرض تمكينا</w:t>
      </w:r>
      <w:r>
        <w:rPr>
          <w:rFonts w:eastAsia="Amiri" w:cs="Amiri" w:ascii="Amiri" w:hAnsi="Amiri"/>
          <w:color w:val="111111"/>
          <w:sz w:val="28"/>
          <w:szCs w:val="28"/>
          <w:rtl w:val="true"/>
          <w:lang w:bidi="ar-SA"/>
        </w:rPr>
        <w:t>»</w:t>
      </w:r>
      <w:r>
        <w:rPr>
          <w:rStyle w:val="FootnoteAnchor"/>
          <w:rtl w:val="true"/>
        </w:rPr>
        <w:footnoteReference w:id="914"/>
      </w:r>
    </w:p>
    <w:p>
      <w:pPr>
        <w:pStyle w:val="BookText"/>
        <w:rPr/>
      </w:pPr>
      <w:r>
        <w:rPr>
          <w:rFonts w:ascii="Amiri" w:hAnsi="Amiri" w:eastAsia="Amiri" w:cs="Amiri"/>
          <w:color w:val="111111"/>
          <w:sz w:val="28"/>
          <w:sz w:val="28"/>
          <w:szCs w:val="28"/>
          <w:rtl w:val="true"/>
          <w:lang w:bidi="ar-SA"/>
        </w:rPr>
        <w:t>ويبدو لي أن الحوادث بعد ذلك أزّمت ما بينهما، فأمر ابن الزبير بإبعاد ابن عباس إلى الطائف، وإبعاد ابن الحنفية إلى رضوى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رواحه إلى الطائف لم يكن مرة واحدة، وإنما سُيّر أولاً ثم عاد إلى مكة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المرة الثانية لم يخرج إليها قسراً، وإنما خرج ومعه جيش أهل العراق، ومعهم محمد بن الحنفية احتفاظاً بالبيت الحرام أن تراق فيه الدماء، وبقي فيها حتى توفي</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المرة الأولى كان يحدّث المدائني عن مدى تأثره وانفعاله لهذا الإبعاد عن </w:t>
      </w:r>
    </w:p>
    <w:p>
      <w:pPr>
        <w:pStyle w:val="BookText"/>
        <w:rPr/>
      </w:pPr>
      <w:r>
        <w:rPr>
          <w:rFonts w:ascii="Amiri" w:hAnsi="Amiri" w:eastAsia="Amiri" w:cs="Amiri"/>
          <w:color w:val="111111"/>
          <w:sz w:val="28"/>
          <w:sz w:val="28"/>
          <w:szCs w:val="28"/>
          <w:rtl w:val="true"/>
          <w:lang w:bidi="ar-SA"/>
        </w:rPr>
        <w:t xml:space="preserve">بيت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أخرج ابن الزبير عبد الله بن عباس من مكة إلى الطائف، مرّ بنعمان فنزل فصلى ركعتين ثم رفع يديه يدعو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إنك تعلم أنه لم يكن بلد أحب إلي من أن أعبدك فيه من البلد الحرام، وإنني لا أحب أن تقبض روحي إلا فيه، وإن ابن الزبير أخرجني منه ليكون الأقوى في سلطانه ، اللهم فأوهن كيده واجعل دائرة السوء عليه</w:t>
      </w:r>
      <w:r>
        <w:rPr>
          <w:rFonts w:eastAsia="Amiri" w:cs="Amiri" w:ascii="Amiri" w:hAnsi="Amiri"/>
          <w:color w:val="111111"/>
          <w:sz w:val="28"/>
          <w:szCs w:val="28"/>
          <w:rtl w:val="true"/>
          <w:lang w:bidi="ar-SA"/>
        </w:rPr>
        <w:t>».</w:t>
      </w:r>
      <w:r>
        <w:rPr>
          <w:rStyle w:val="FootnoteAnchor"/>
          <w:rtl w:val="true"/>
        </w:rPr>
        <w:footnoteReference w:id="915"/>
      </w:r>
    </w:p>
    <w:p>
      <w:pPr>
        <w:pStyle w:val="BookText"/>
        <w:rPr/>
      </w:pPr>
      <w:r>
        <w:rPr>
          <w:rFonts w:ascii="IRNazanin" w:hAnsi="IRNazanin" w:eastAsia="IRNazanin"/>
          <w:color w:val="111111"/>
          <w:sz w:val="28"/>
          <w:sz w:val="28"/>
          <w:szCs w:val="28"/>
          <w:rtl w:val="true"/>
          <w:lang w:bidi="fa-IR"/>
        </w:rPr>
        <w:t xml:space="preserve">ولما بلغ أهل الطائف نبأ قدومه عليهم سرت فيهم موجة فرح وسرور، وخرجوا إلى استقباله وهم يهتفون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مرحباً بابن عم رسول الله صلی الله علیه و آله وسلم ، أنت والله أحبّ إلينا وأكرم علينا ممن أخرجك، هذه منازلنا تخيّرها فانزل منها حيث أحببت</w:t>
      </w:r>
      <w:r>
        <w:rPr>
          <w:rFonts w:eastAsia="IRNazanin" w:cs="IRNazanin"/>
          <w:color w:val="111111"/>
          <w:sz w:val="28"/>
          <w:szCs w:val="28"/>
          <w:rtl w:val="true"/>
          <w:lang w:bidi="fa-IR"/>
        </w:rPr>
        <w:t>».</w:t>
      </w:r>
      <w:r>
        <w:rPr>
          <w:rStyle w:val="FootnoteAnchor"/>
          <w:rtl w:val="true"/>
        </w:rPr>
        <w:footnoteReference w:id="916"/>
      </w:r>
    </w:p>
    <w:p>
      <w:pPr>
        <w:pStyle w:val="BookText"/>
        <w:rPr/>
      </w:pPr>
      <w:r>
        <w:rPr>
          <w:rFonts w:ascii="Amiri" w:hAnsi="Amiri" w:eastAsia="Amiri" w:cs="Amiri"/>
          <w:color w:val="111111"/>
          <w:sz w:val="28"/>
          <w:sz w:val="28"/>
          <w:szCs w:val="28"/>
          <w:rtl w:val="true"/>
          <w:lang w:bidi="ar-SA"/>
        </w:rPr>
        <w:t>وفي تأريخ اليعقوبي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وأخرج عبد الله بن عباس إلى الطائف إخراجاً قبيحاً</w:t>
      </w:r>
      <w:r>
        <w:rPr>
          <w:rFonts w:eastAsia="Amiri" w:cs="Amiri" w:ascii="Amiri" w:hAnsi="Amiri"/>
          <w:color w:val="111111"/>
          <w:sz w:val="28"/>
          <w:szCs w:val="28"/>
          <w:rtl w:val="true"/>
          <w:lang w:bidi="ar-SA"/>
        </w:rPr>
        <w:t>».</w:t>
      </w:r>
      <w:r>
        <w:rPr>
          <w:rStyle w:val="FootnoteAnchor"/>
          <w:rtl w:val="true"/>
        </w:rPr>
        <w:footnoteReference w:id="917"/>
      </w:r>
    </w:p>
    <w:p>
      <w:pPr>
        <w:pStyle w:val="BookText"/>
        <w:rPr/>
      </w:pPr>
      <w:r>
        <w:rPr>
          <w:rFonts w:ascii="Amiri" w:hAnsi="Amiri" w:eastAsia="Amiri" w:cs="Amiri"/>
          <w:color w:val="111111"/>
          <w:sz w:val="28"/>
          <w:sz w:val="28"/>
          <w:szCs w:val="28"/>
          <w:rtl w:val="true"/>
          <w:lang w:bidi="ar-SA"/>
        </w:rPr>
        <w:t>ويبدو أن ذلك الإخراج قد بلغ ابن الحنفية فكتب إليه من رضوى يسري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فقد بلغني أن عبد الله بن الزبير سيّرك إلى الطائف، فرفع الله بك أجراً، وأحتط عنك وزراً، يا ابن عم إنما يبتلى الصالحون، وتعدّ الكرامة للأخيار، ولو لم تؤجر إلا فيما نحب وتحب قل الأجر، فاصبر فإن الله قد وعد الصابرين خيراً والسلام</w:t>
      </w:r>
      <w:r>
        <w:rPr>
          <w:rFonts w:eastAsia="Amiri" w:cs="Amiri" w:ascii="Amiri" w:hAnsi="Amiri"/>
          <w:color w:val="111111"/>
          <w:sz w:val="28"/>
          <w:szCs w:val="28"/>
          <w:rtl w:val="true"/>
          <w:lang w:bidi="ar-SA"/>
        </w:rPr>
        <w:t>».</w:t>
      </w:r>
      <w:r>
        <w:rPr>
          <w:rStyle w:val="FootnoteAnchor"/>
          <w:rtl w:val="true"/>
        </w:rPr>
        <w:footnoteReference w:id="918"/>
      </w:r>
    </w:p>
    <w:p>
      <w:pPr>
        <w:pStyle w:val="BookText"/>
        <w:rPr/>
      </w:pPr>
      <w:r>
        <w:rPr>
          <w:rFonts w:ascii="Amiri" w:hAnsi="Amiri" w:eastAsia="Amiri" w:cs="Amiri"/>
          <w:color w:val="111111"/>
          <w:sz w:val="28"/>
          <w:sz w:val="28"/>
          <w:szCs w:val="28"/>
          <w:rtl w:val="true"/>
          <w:lang w:bidi="ar-SA"/>
        </w:rPr>
        <w:t>وكان في الطائف موضع حفاوتهم، وقد استغل أهلوها وجوده بين أظهرهم، فاجتمعوا عليه يأخذون عنه ويستمعون إليه، وكان هو لا يترك التنديد بسياسة</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خصومه، فكان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يحمد الله ويذكر النبي والخلفاء بعده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ذهبوا فلم يدعوا أمثالهم ولا أشباههم ولا م يدانيهم ، ولكن بقي أقوام يطلبون الدنيا بعمل الآخرة، ويلبسون </w:t>
      </w:r>
    </w:p>
    <w:p>
      <w:pPr>
        <w:pStyle w:val="BookText"/>
        <w:rPr/>
      </w:pPr>
      <w:r>
        <w:rPr>
          <w:rFonts w:ascii="Amiri" w:hAnsi="Amiri" w:eastAsia="Amiri" w:cs="Amiri"/>
          <w:color w:val="111111"/>
          <w:sz w:val="28"/>
          <w:sz w:val="28"/>
          <w:szCs w:val="28"/>
          <w:rtl w:val="true"/>
          <w:lang w:bidi="ar-SA"/>
        </w:rPr>
        <w:t>جلود الضأن تحتها قلوب الذئاب والنمور ؛ ليظنّ الناس أنهم من الزاهدين في الدنيا يراؤون الناس بأعمالهم، ويسخطون الله بسرائرهم، فادعو الله أن يقضي لهذه الأمة بالخير والإحسان فيولي أمرها خيارها وأبرارها ويهلك فجارها وأشرارها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ارفعوا أيديكم إلى ربكم وسلوه ذلك</w:t>
      </w:r>
      <w:r>
        <w:rPr>
          <w:rFonts w:eastAsia="Amiri" w:cs="Amiri" w:ascii="Amiri" w:hAnsi="Amiri"/>
          <w:color w:val="111111"/>
          <w:sz w:val="28"/>
          <w:szCs w:val="28"/>
          <w:rtl w:val="true"/>
          <w:lang w:bidi="ar-SA"/>
        </w:rPr>
        <w:t>».</w:t>
      </w:r>
      <w:r>
        <w:rPr>
          <w:rStyle w:val="FootnoteAnchor"/>
          <w:rtl w:val="true"/>
        </w:rPr>
        <w:footnoteReference w:id="919"/>
      </w:r>
    </w:p>
    <w:p>
      <w:pPr>
        <w:pStyle w:val="BookText"/>
        <w:rPr/>
      </w:pPr>
      <w:r>
        <w:rPr>
          <w:rFonts w:ascii="Amiri" w:hAnsi="Amiri" w:eastAsia="Amiri" w:cs="Amiri"/>
          <w:color w:val="111111"/>
          <w:sz w:val="28"/>
          <w:sz w:val="28"/>
          <w:szCs w:val="28"/>
          <w:rtl w:val="true"/>
          <w:lang w:bidi="ar-SA"/>
        </w:rPr>
        <w:t xml:space="preserve">ويفعل مستمعوه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أمرهم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فيدعون الله بدعواته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وبالطبع لم تكن عيون ابن الزبير لتخفي عليه هذا الأمر، ولم يطق هو الصبر عليه، وكان من إجراءاته أن كتب إليه يتهدده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فقد بلغني أنك تجلس بالطائف العصرين، فتفتيهم بالجهل، تعيب أهل العقل والعلم، وإن حلمي عليك واستدامتي فيأك جراك عليّ، فاكفف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أباً لغيرك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غربك، واربع على ضلعك واعقل إن كان لك معقول؛ وأكرم نفسك فإنك إن تهنها تجدها على الناس أعظم هواناً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تسمع 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فنفسك أكرمها فإنك إن تهن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 فلن تلقى لها الدهر مكرما</w:t>
      </w:r>
    </w:p>
    <w:p>
      <w:pPr>
        <w:pStyle w:val="BookText"/>
        <w:rPr/>
      </w:pPr>
      <w:r>
        <w:rPr>
          <w:rFonts w:ascii="Amiri" w:hAnsi="Amiri" w:eastAsia="Amiri" w:cs="Amiri"/>
          <w:color w:val="111111"/>
          <w:sz w:val="28"/>
          <w:sz w:val="28"/>
          <w:szCs w:val="28"/>
          <w:rtl w:val="true"/>
          <w:lang w:bidi="ar-SA"/>
        </w:rPr>
        <w:t>وإني اقسم بالله لئن لم تنته عما بلغني عنك لتجدن جانبي خشناً، ولتجدنني إلى ما يردعك عني عجلاً، فإن أشقى بك شقاؤك على الردى فلا تلم إلا نفسك</w:t>
      </w:r>
      <w:r>
        <w:rPr>
          <w:rFonts w:eastAsia="Amiri" w:cs="Amiri" w:ascii="Amiri" w:hAnsi="Amiri"/>
          <w:color w:val="111111"/>
          <w:sz w:val="28"/>
          <w:szCs w:val="28"/>
          <w:rtl w:val="true"/>
          <w:lang w:bidi="ar-SA"/>
        </w:rPr>
        <w:t>».</w:t>
      </w:r>
      <w:r>
        <w:rPr>
          <w:rStyle w:val="FootnoteAnchor"/>
          <w:rtl w:val="true"/>
        </w:rPr>
        <w:footnoteReference w:id="920"/>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جواب ابن عباس على عادته قوياً متماسكاً، يأخذ جوانب الضعف في كل فقرة فقرة فيه، فيردّها عليه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فقد بلغني كتابك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أفتي الناس بالجهل وإنما يفتي بالجهل من لم يعرف من العلم شيئاً، وقد آتاني الله من العلم ما لم يؤتك</w:t>
      </w:r>
      <w:r>
        <w:rPr>
          <w:rFonts w:eastAsia="Amiri" w:cs="Amiri" w:ascii="Amiri" w:hAnsi="Amiri"/>
          <w:color w:val="111111"/>
          <w:sz w:val="28"/>
          <w:szCs w:val="28"/>
          <w:rtl w:val="true"/>
          <w:lang w:bidi="ar-SA"/>
        </w:rPr>
        <w:t xml:space="preserve">. </w:t>
      </w:r>
      <w:bookmarkStart w:id="334" w:name="pg15225_151601"/>
    </w:p>
    <w:p>
      <w:pPr>
        <w:pStyle w:val="BookText"/>
        <w:rPr/>
      </w:pPr>
      <w:bookmarkEnd w:id="334"/>
      <w:r>
        <w:rPr>
          <w:rFonts w:ascii="Amiri" w:hAnsi="Amiri" w:eastAsia="Amiri" w:cs="Amiri"/>
          <w:color w:val="111111"/>
          <w:sz w:val="28"/>
          <w:sz w:val="28"/>
          <w:szCs w:val="28"/>
          <w:rtl w:val="true"/>
          <w:lang w:bidi="ar-SA"/>
        </w:rPr>
        <w:t>وذكرت أن حلمك عني واستدامتك فيئي جراني عليك، ثم قلت اكفف من غربك، واربع على ضلعك، وضربت لي الأمثال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متى رأيتني لعرامك هائباً، ومن حدّك ناكلاً،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لم تكفف لتجدن جانبي خشناً، فلا أبقى الله عليك إن أبقيت، ولا أرعى عليك إن أرعيت، فوالله لا أنتهي عن قول الحق وصفة أهل العدل والفضل وذمّ الأخسرين أعمالاً الذين ضل سعيهم في الحياة الدينا وهم يحسبون أنهم يحسنون صنعاً والسلام</w:t>
      </w:r>
      <w:r>
        <w:rPr>
          <w:rFonts w:eastAsia="Amiri" w:cs="Amiri" w:ascii="Amiri" w:hAnsi="Amiri"/>
          <w:color w:val="111111"/>
          <w:sz w:val="28"/>
          <w:szCs w:val="28"/>
          <w:rtl w:val="true"/>
          <w:lang w:bidi="ar-SA"/>
        </w:rPr>
        <w:t>».</w:t>
      </w:r>
      <w:r>
        <w:rPr>
          <w:rStyle w:val="FootnoteAnchor"/>
          <w:rtl w:val="true"/>
        </w:rPr>
        <w:footnoteReference w:id="921"/>
      </w:r>
    </w:p>
    <w:p>
      <w:pPr>
        <w:pStyle w:val="BookText"/>
        <w:rPr/>
      </w:pPr>
      <w:r>
        <w:rPr>
          <w:rFonts w:ascii="Amiri" w:hAnsi="Amiri" w:eastAsia="Amiri" w:cs="Amiri"/>
          <w:color w:val="111111"/>
          <w:sz w:val="28"/>
          <w:sz w:val="28"/>
          <w:szCs w:val="28"/>
          <w:rtl w:val="true"/>
          <w:lang w:bidi="ar-SA"/>
        </w:rPr>
        <w:t>وهكذا ظل عند رأيه لا يقيم لخصمه وزناً مهما اشتد في تهديده واستعمال القوة ضده</w:t>
      </w:r>
      <w:r>
        <w:rPr>
          <w:rFonts w:eastAsia="Amiri" w:cs="Amiri" w:ascii="Amiri" w:hAnsi="Amiri"/>
          <w:color w:val="111111"/>
          <w:sz w:val="28"/>
          <w:szCs w:val="28"/>
          <w:rtl w:val="true"/>
          <w:lang w:bidi="ar-SA"/>
        </w:rPr>
        <w:t>.</w:t>
      </w:r>
    </w:p>
    <w:p>
      <w:pPr>
        <w:pStyle w:val="Heading4"/>
        <w:numPr>
          <w:ilvl w:val="3"/>
          <w:numId w:val="1"/>
        </w:numPr>
        <w:rPr/>
      </w:pPr>
      <w:bookmarkStart w:id="335" w:name="__RefHeading___Toc3426268_2142443653"/>
      <w:bookmarkStart w:id="336" w:name="_Toc102"/>
      <w:bookmarkEnd w:id="335"/>
      <w:r>
        <w:rPr>
          <w:rtl w:val="true"/>
        </w:rPr>
        <w:t>(</w:t>
      </w:r>
      <w:r>
        <w:rPr/>
        <w:t>3</w:t>
      </w:r>
      <w:r>
        <w:rPr>
          <w:rtl w:val="true"/>
        </w:rPr>
        <w:t>)</w:t>
      </w:r>
      <w:bookmarkEnd w:id="336"/>
    </w:p>
    <w:p>
      <w:pPr>
        <w:pStyle w:val="BookText"/>
        <w:rPr/>
      </w:pPr>
      <w:r>
        <w:rPr>
          <w:rFonts w:ascii="Amiri" w:hAnsi="Amiri" w:eastAsia="Amiri" w:cs="Amiri"/>
          <w:color w:val="111111"/>
          <w:sz w:val="28"/>
          <w:sz w:val="28"/>
          <w:szCs w:val="28"/>
          <w:rtl w:val="true"/>
          <w:lang w:bidi="ar-SA"/>
        </w:rPr>
        <w:t xml:space="preserve">ويبدو لي أنه عاد بعد ذلك إلى مكة، وعاد ابن الحنفية من رضوى إليها، وكانت في الأثناء ثورة المختار وتمرده على ابن الزبير وإخراج عامله ابن مطيع عن الكوفة ثم محاولته الدعوة إلى بني هاشم، وقد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كتاباً إلى علي بن الحسين السجاد، يريده على أن يبايع له، ويقول بإمامته ويظهر ،دعوته، وأنفذ إليه من ذلك مالاً كثيراً</w:t>
      </w:r>
      <w:r>
        <w:rPr>
          <w:rFonts w:eastAsia="Amiri" w:cs="Amiri" w:ascii="Amiri" w:hAnsi="Amiri"/>
          <w:color w:val="111111"/>
          <w:sz w:val="28"/>
          <w:szCs w:val="28"/>
          <w:rtl w:val="true"/>
          <w:lang w:bidi="ar-SA"/>
        </w:rPr>
        <w:t>».</w:t>
      </w:r>
      <w:r>
        <w:rPr>
          <w:rStyle w:val="FootnoteAnchor"/>
          <w:rtl w:val="true"/>
        </w:rPr>
        <w:footnoteReference w:id="922"/>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ولكن الإمام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أعرف الناس بنجاح مثل هذه الدعوة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يقم لهذا الكتاب وزناً، وبعد اليأس منه كتب إلى محمد بن الحنفية، وكان رأيه من رأي الإمام علیه السلام ، وحاول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يشهر بالمختار واستشار ابن عباس في ذلك 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تفعل فإنك لا تدري ما أنت عليه من ابن الزبير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يقول الراوي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فأطاع ابن عباس وسكت </w:t>
      </w:r>
    </w:p>
    <w:p>
      <w:pPr>
        <w:pStyle w:val="BookText"/>
        <w:rPr/>
      </w:pPr>
      <w:r>
        <w:rPr>
          <w:rFonts w:ascii="Amiri" w:hAnsi="Amiri" w:eastAsia="Amiri" w:cs="Amiri"/>
          <w:color w:val="111111"/>
          <w:sz w:val="28"/>
          <w:sz w:val="28"/>
          <w:szCs w:val="28"/>
          <w:rtl w:val="true"/>
          <w:lang w:bidi="ar-SA"/>
        </w:rPr>
        <w:t>عن عيب المختار</w:t>
      </w:r>
      <w:r>
        <w:rPr>
          <w:rFonts w:eastAsia="Amiri" w:cs="Amiri" w:ascii="Amiri" w:hAnsi="Amiri"/>
          <w:color w:val="111111"/>
          <w:sz w:val="28"/>
          <w:szCs w:val="28"/>
          <w:rtl w:val="true"/>
          <w:lang w:bidi="ar-SA"/>
        </w:rPr>
        <w:t>».</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وكان يعطف في نفسه على ثورة المختار، لا لأنها ثورة على ابن الزبير فحسب؛ بل لأن حركتها كانت هادفة في الدرجة الأولى إلى الأخذ بثأر الحسين علیه السلام</w:t>
      </w:r>
    </w:p>
    <w:p>
      <w:pPr>
        <w:pStyle w:val="BookText"/>
        <w:rPr/>
      </w:pPr>
      <w:r>
        <w:rPr>
          <w:rFonts w:ascii="IRNazanin" w:hAnsi="IRNazanin" w:eastAsia="IRNazanin"/>
          <w:color w:val="111111"/>
          <w:sz w:val="28"/>
          <w:sz w:val="28"/>
          <w:szCs w:val="28"/>
          <w:rtl w:val="true"/>
          <w:lang w:bidi="fa-IR"/>
        </w:rPr>
        <w:t xml:space="preserve">وقد عرفنا فيما سبق مدى انفعاله لقتله، ولما رافق قتله من مآس لم يقع لها نظير في التاريخ، وقد أوقع بقتلة الحسين علیه السلام واستأصلهم أو كاد، وكان ممن قتل عمر بن سعد وعبيد الله بن زياد، وكان لقتل عبيد الله بن زياد صدى في نفوس الهاشميين أجمع، وبخاصة ابن عباس، وان يحفظ له هذا الجميل ويجاهر به ومما كان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أصاب بثأرنا وآثرنا ووصلنا</w:t>
      </w:r>
      <w:r>
        <w:rPr>
          <w:rFonts w:eastAsia="IRNazanin" w:cs="IRNazanin"/>
          <w:color w:val="111111"/>
          <w:sz w:val="28"/>
          <w:szCs w:val="28"/>
          <w:rtl w:val="true"/>
          <w:lang w:bidi="fa-IR"/>
        </w:rPr>
        <w:t>».</w:t>
      </w:r>
      <w:r>
        <w:rPr>
          <w:rStyle w:val="FootnoteAnchor"/>
          <w:rtl w:val="true"/>
        </w:rPr>
        <w:footnoteReference w:id="924"/>
      </w:r>
    </w:p>
    <w:p>
      <w:pPr>
        <w:pStyle w:val="BookText"/>
        <w:rPr/>
      </w:pPr>
      <w:r>
        <w:rPr>
          <w:rFonts w:ascii="Amiri" w:hAnsi="Amiri" w:eastAsia="Amiri" w:cs="Amiri"/>
          <w:color w:val="111111"/>
          <w:sz w:val="28"/>
          <w:sz w:val="28"/>
          <w:szCs w:val="28"/>
          <w:rtl w:val="true"/>
          <w:lang w:bidi="ar-SA"/>
        </w:rPr>
        <w:t>وكان هو وابن عمر ومحمد بن الحنفية يقبلون هداياه</w:t>
      </w:r>
      <w:r>
        <w:rPr>
          <w:rFonts w:eastAsia="Amiri" w:cs="Amiri" w:ascii="Amiri" w:hAnsi="Amiri"/>
          <w:color w:val="111111"/>
          <w:sz w:val="28"/>
          <w:szCs w:val="28"/>
          <w:rtl w:val="true"/>
          <w:lang w:bidi="ar-SA"/>
        </w:rPr>
        <w:t>.</w:t>
      </w:r>
      <w:r>
        <w:rPr>
          <w:rStyle w:val="FootnoteAnchor"/>
          <w:rtl w:val="true"/>
        </w:rPr>
        <w:footnoteReference w:id="925"/>
      </w:r>
    </w:p>
    <w:p>
      <w:pPr>
        <w:pStyle w:val="BookText"/>
        <w:rPr/>
      </w:pPr>
      <w:r>
        <w:rPr>
          <w:rFonts w:ascii="Amiri" w:hAnsi="Amiri" w:eastAsia="Amiri" w:cs="Amiri"/>
          <w:color w:val="111111"/>
          <w:sz w:val="28"/>
          <w:sz w:val="28"/>
          <w:szCs w:val="28"/>
          <w:rtl w:val="true"/>
          <w:lang w:bidi="ar-SA"/>
        </w:rPr>
        <w:t xml:space="preserve">وقد ازداد على أثر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يبدو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حنق ابن الزبير، فقام بآخر محاولة للبيعة، وكان أكثر همه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حركة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محمد بن الحنفية لأن المختار قد أتخذ منه إماماً يدعو الناس إلى الثورة باسمه، فإذا بايع له هذا الإمام فقد قطع على خصمه طريق الاستفادة من ذلك، ولكنّ محمداً وجميع الهاشميين أبوا عليه أمره فأمرهم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يلزموا شعبهم بمكة، وجعل عليهم الرقباء، وقال لهم فيما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لتبايعن أو لا حرّقنكم بالنار</w:t>
      </w:r>
      <w:r>
        <w:rPr>
          <w:rFonts w:eastAsia="Amiri" w:cs="Amiri" w:ascii="Amiri" w:hAnsi="Amiri"/>
          <w:color w:val="111111"/>
          <w:sz w:val="28"/>
          <w:szCs w:val="28"/>
          <w:rtl w:val="true"/>
          <w:lang w:bidi="ar-SA"/>
        </w:rPr>
        <w:t>».</w:t>
      </w:r>
      <w:r>
        <w:rPr>
          <w:rStyle w:val="FootnoteAnchor"/>
          <w:rtl w:val="true"/>
        </w:rPr>
        <w:footnoteReference w:id="926"/>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والذي يبدو أنه فرّق بين صاحبنا ومحمدا ليقطع عليهم سبيل التشاور، فحبس محمداً في زمزم ومنع الناس من الدخول عليه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سليم أبو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محمد بن الحنفية محبوساً في زمزم، والناس يمنعون من الدخول عليه،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لأدخلن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بالك وهذا الرجل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دعاني إلى البيعة،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أنا من المسلمين، فإذا اجتمعوا عليك فأنا كأحدهم فلم يرض بهذا مني</w:t>
      </w:r>
      <w:r>
        <w:rPr>
          <w:rFonts w:eastAsia="Amiri" w:cs="Amiri" w:ascii="Amiri" w:hAnsi="Amiri"/>
          <w:color w:val="111111"/>
          <w:sz w:val="28"/>
          <w:szCs w:val="28"/>
          <w:rtl w:val="true"/>
          <w:lang w:bidi="ar-SA"/>
        </w:rPr>
        <w:t>»</w:t>
      </w:r>
      <w:r>
        <w:rPr>
          <w:rStyle w:val="FootnoteAnchor"/>
          <w:rtl w:val="true"/>
        </w:rPr>
        <w:footnoteReference w:id="9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بدا له أن يتخذ منه رسولًا إلى ابن عمه، يسأله رأيه في البيعة بعد هذا الضغط، فقال له فيما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فاذهب إلى ابن عباس فاقرأه مني السلام، وقل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لك ابن عمك ما ترى؟ قال سليم فدخلت علی ابن عباس وهو ذاهب البصر،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أنصاري فقال رُبّ أنصاري هو أشد علينا من عدونا،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تخف أنا ممن لك كله،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 فأخبرته بقول ابن الحنفية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له لا تطعه ولا نعمت عين</w:t>
      </w:r>
      <w:r>
        <w:rPr>
          <w:rFonts w:eastAsia="IRNazanin" w:cs="IRNazanin"/>
          <w:color w:val="111111"/>
          <w:sz w:val="28"/>
          <w:szCs w:val="28"/>
          <w:rtl w:val="true"/>
          <w:lang w:bidi="fa-IR"/>
        </w:rPr>
        <w:t>».</w:t>
      </w:r>
      <w:r>
        <w:rPr>
          <w:rStyle w:val="FootnoteAnchor"/>
          <w:rtl w:val="true"/>
        </w:rPr>
        <w:footnoteReference w:id="928"/>
      </w:r>
    </w:p>
    <w:p>
      <w:pPr>
        <w:pStyle w:val="BookText"/>
        <w:rPr/>
      </w:pPr>
      <w:r>
        <w:rPr>
          <w:rFonts w:ascii="Amiri" w:hAnsi="Amiri" w:eastAsia="Amiri" w:cs="Amiri"/>
          <w:color w:val="111111"/>
          <w:sz w:val="28"/>
          <w:sz w:val="28"/>
          <w:szCs w:val="28"/>
          <w:rtl w:val="true"/>
          <w:lang w:bidi="ar-SA"/>
        </w:rPr>
        <w:t>ثم أقسم عليه أن يبلّغ ولا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بدا لابن الزبير أن يُلقي بآخر سهم لديه في سبيل ذلك، فجمع محمداً وعبد الله بن عباس ومعهم أربعة وعشرون هاشمياً في حجرة زمزم، ووضع عليها الحطب وهددهم بحرقها إن لم يبايعوه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ضرب لهم موعداً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وارتئى أن يستنجد محمد بالمختار، فكتب إليه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بسم الله الرحمن الرحيم من محمد بن علي ومن قبله من آل رسول الله إلى المختار بن أبي عبيد ومن قبله من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 ابن الزبير أخذنا فحبسنا في حجرة ،زمزم وحلف بالله الذي لا إله إلا هو لنبا يعنّه أو ليضر منها علينا بالنار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غوثاه</w:t>
      </w:r>
      <w:r>
        <w:rPr>
          <w:rFonts w:eastAsia="Amiri" w:cs="Amiri" w:ascii="Amiri" w:hAnsi="Amiri"/>
          <w:color w:val="111111"/>
          <w:sz w:val="28"/>
          <w:szCs w:val="28"/>
          <w:rtl w:val="true"/>
          <w:lang w:bidi="ar-SA"/>
        </w:rPr>
        <w:t>».</w:t>
      </w:r>
      <w:r>
        <w:rPr>
          <w:rStyle w:val="FootnoteAnchor"/>
          <w:rtl w:val="true"/>
        </w:rPr>
        <w:footnoteReference w:id="929"/>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وقبيل انهاء الموعد فوجئت مكة ببعث المختار بقيادة أبي عبد الله الجدلي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p>
    <w:p>
      <w:pPr>
        <w:pStyle w:val="BookText"/>
        <w:rPr/>
      </w:pPr>
      <w:r>
        <w:rPr>
          <w:rFonts w:ascii="Amiri" w:hAnsi="Amiri" w:eastAsia="Amiri" w:cs="Amiri"/>
          <w:color w:val="111111"/>
          <w:sz w:val="28"/>
          <w:sz w:val="28"/>
          <w:szCs w:val="28"/>
          <w:rtl w:val="true"/>
          <w:lang w:bidi="ar-SA"/>
        </w:rPr>
        <w:t>الراوي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فقطع المختار بعثاً إلى مكة فانتدب منهم أربعة آلاف، فعقد لأبي عبد الله الجدلي عليهم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فإن وجدت بني هاشم في الحياة فكن لهم أنت ومن معك عضداً، وأنفذ لما أمروك به، وإن وجدت ابن الزبير قد قتلهم فاعترض أهل مكة حتى تصل إلى ابن الزبير، ثم لا تدع من آل الزبير شعراً ولا ظفراً،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شرطة الله لقد أكرمكم الله بهذا المسير ، ولكم بهذا الوجه عشر حجج، وعشر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وسار القوم ومعهم السلاح حتى أشرفوا على مكة، فجاء المستغيث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أعجلوا فما أراكم تدركونهم، فقال الناس لو أن أهل القوة عجّلوا، فانتدب منهم ثمانمائة رأسهم عطية بن سعد بن جنادة العوفي حتى دخلوا مكة، فكبر وا تكبيرة سمعها ابن الزبير فانطلق هارباً حتى دخل دار الندوة، ويقال بل تعلق بأستار الكعبة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عائذ الله</w:t>
      </w:r>
      <w:r>
        <w:rPr>
          <w:rFonts w:eastAsia="Amiri" w:cs="Amiri" w:ascii="Amiri" w:hAnsi="Amiri"/>
          <w:color w:val="111111"/>
          <w:sz w:val="28"/>
          <w:szCs w:val="28"/>
          <w:rtl w:val="true"/>
          <w:lang w:bidi="ar-SA"/>
        </w:rPr>
        <w:t>».</w:t>
      </w:r>
      <w:r>
        <w:rPr>
          <w:rStyle w:val="FootnoteAnchor"/>
          <w:rtl w:val="true"/>
        </w:rPr>
        <w:footnoteReference w:id="930"/>
      </w:r>
    </w:p>
    <w:p>
      <w:pPr>
        <w:pStyle w:val="BookText"/>
        <w:rPr/>
      </w:pPr>
      <w:r>
        <w:rPr>
          <w:rFonts w:ascii="Amiri" w:hAnsi="Amiri" w:eastAsia="Amiri" w:cs="Amiri"/>
          <w:color w:val="111111"/>
          <w:sz w:val="28"/>
          <w:sz w:val="28"/>
          <w:szCs w:val="28"/>
          <w:rtl w:val="true"/>
          <w:lang w:bidi="ar-SA"/>
        </w:rPr>
        <w:t xml:space="preserve">وهناك نترك لعطية بن سعد مجال التحدث عما شاهده من ضغط ابن الزبير، وكيفية حصاره للهاشميين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مِلنا إلى ابن عباس وابن الحنفية وأصحابهما في دور قد مُجمع لهم الحطب، فأحيط بهم حتى بلغ رؤوس الجدر ، لو أن ناراً تقع فيه ما رئي منهم أحد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حتى تقوم الساعة، فأخّرناه عن الأبواب وعجّل علي بن عبد الله بن عباس – وقد أحس بنشوة الظفر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يومئذ رجل فاسرع في الحطب يريد الخروج فأدمى ساقيه، وأقبل أصحاب ابن الزبير فكنا نحن وهم في المسجد نهارنا ونهاره، لا ننصرف إلا إلى صلاة، حتى أصبحنا وقدم أبو عبد الله الجدلي في الناس فقلنا لابن عباس وابن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ذرونا نريح الناس من ابن الزبير</w:t>
      </w:r>
      <w:r>
        <w:rPr>
          <w:rFonts w:eastAsia="Amiri" w:cs="Amiri" w:ascii="Amiri" w:hAnsi="Amiri"/>
          <w:color w:val="111111"/>
          <w:sz w:val="28"/>
          <w:szCs w:val="28"/>
          <w:rtl w:val="true"/>
          <w:lang w:bidi="ar-SA"/>
        </w:rPr>
        <w:t>».</w:t>
      </w:r>
      <w:r>
        <w:rPr>
          <w:rStyle w:val="FootnoteAnchor"/>
          <w:rtl w:val="true"/>
        </w:rPr>
        <w:footnoteReference w:id="931"/>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وهنا يتجلى الفارق بين النفسيتين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نفسة آل البيت التي تركت الحسين علیه السلام يخرج عن مكة لئلا يستباح به حريمها، وخصومهم من الأمويين وآل الزبير، وقد عرفنا </w:t>
      </w:r>
    </w:p>
    <w:p>
      <w:pPr>
        <w:pStyle w:val="BookText"/>
        <w:rPr/>
      </w:pPr>
      <w:r>
        <w:rPr>
          <w:rFonts w:ascii="Amiri" w:hAnsi="Amiri" w:eastAsia="Amiri" w:cs="Amiri"/>
          <w:color w:val="111111"/>
          <w:sz w:val="28"/>
          <w:sz w:val="28"/>
          <w:szCs w:val="28"/>
          <w:rtl w:val="true"/>
          <w:lang w:bidi="ar-SA"/>
        </w:rPr>
        <w:t>موقفهم من هتك حرمتها في الحرب التي عرّضت الكعبة للحريق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 جواب ابن عباس وصاحبه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كان لديهما من ثورة نفسية وتألم من</w:t>
      </w:r>
    </w:p>
    <w:p>
      <w:pPr>
        <w:pStyle w:val="BookText"/>
        <w:rPr/>
      </w:pPr>
      <w:r>
        <w:rPr>
          <w:rFonts w:ascii="IRNazanin" w:hAnsi="IRNazanin" w:eastAsia="IRNazanin"/>
          <w:color w:val="111111"/>
          <w:sz w:val="28"/>
          <w:sz w:val="28"/>
          <w:szCs w:val="28"/>
          <w:rtl w:val="true"/>
          <w:lang w:bidi="fa-IR"/>
        </w:rPr>
        <w:t xml:space="preserve">موقف خصمهما منها ، ثم إحساسهما بالظفر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بلد حرّمه الله، ما أحلّه لأحد إلّا للنبي صلی الله علیه و آله وسلم ساعة، ما أحلّه لأحد قبله، ولا يحلّه لأحد بعده، فامنعونا وأجيرونا</w:t>
      </w:r>
      <w:r>
        <w:rPr>
          <w:rFonts w:eastAsia="IRNazanin" w:cs="IRNazanin"/>
          <w:color w:val="111111"/>
          <w:sz w:val="28"/>
          <w:szCs w:val="28"/>
          <w:rtl w:val="true"/>
          <w:lang w:bidi="fa-IR"/>
        </w:rPr>
        <w:t>».</w:t>
      </w:r>
      <w:r>
        <w:rPr>
          <w:rStyle w:val="FootnoteAnchor"/>
          <w:rtl w:val="true"/>
        </w:rPr>
        <w:footnoteReference w:id="932"/>
      </w:r>
    </w:p>
    <w:p>
      <w:pPr>
        <w:pStyle w:val="BookText"/>
        <w:rPr/>
      </w:pPr>
      <w:r>
        <w:rPr>
          <w:rFonts w:ascii="Amiri" w:hAnsi="Amiri" w:eastAsia="Amiri" w:cs="Amiri"/>
          <w:color w:val="111111"/>
          <w:sz w:val="28"/>
          <w:sz w:val="28"/>
          <w:szCs w:val="28"/>
          <w:rtl w:val="true"/>
          <w:lang w:bidi="ar-SA"/>
        </w:rPr>
        <w:t xml:space="preserve">ثم خرجوا بهم إلى منى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منادياً لينادي في الجبل ما غنمت سرية بعد نبيها ما غنمت هذه السريّة، إن السرايا تغنم الذهب والفضة، وإنما غنمتم دماءنا</w:t>
      </w:r>
      <w:r>
        <w:rPr>
          <w:rFonts w:eastAsia="Amiri" w:cs="Amiri" w:ascii="Amiri" w:hAnsi="Amiri"/>
          <w:color w:val="111111"/>
          <w:sz w:val="28"/>
          <w:szCs w:val="28"/>
          <w:rtl w:val="true"/>
          <w:lang w:bidi="ar-SA"/>
        </w:rPr>
        <w:t>».</w:t>
      </w:r>
      <w:r>
        <w:rPr>
          <w:rStyle w:val="FootnoteAnchor"/>
          <w:rtl w:val="true"/>
        </w:rPr>
        <w:footnoteReference w:id="933"/>
      </w:r>
    </w:p>
    <w:p>
      <w:pPr>
        <w:pStyle w:val="BookText"/>
        <w:rPr/>
      </w:pPr>
      <w:r>
        <w:rPr>
          <w:rFonts w:ascii="Amiri" w:hAnsi="Amiri" w:eastAsia="Amiri" w:cs="Amiri"/>
          <w:color w:val="111111"/>
          <w:sz w:val="28"/>
          <w:sz w:val="28"/>
          <w:szCs w:val="28"/>
          <w:rtl w:val="true"/>
          <w:lang w:bidi="ar-SA"/>
        </w:rPr>
        <w:t>وفي منى أقاموا ما شاء الله أن يقيموا، ثم خرجوا بهم إلى الطائف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طريف المفارقات أن يعرض عروة بن الزبير إلى هذا الموقف من أخيه تجاه الهاشميين، ولقد لحقه عارها، فحاول تبريره بالاعتذار بأنه لم يرد حرقهم،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أراد بذلك إرهابهم؛ ليدخلوا في طاعته، كما أرهب بنو هاشم وجمع لهم الحطب لإحراقهم إذا أبوا البيعة فيهما سلف</w:t>
      </w:r>
      <w:r>
        <w:rPr>
          <w:rFonts w:eastAsia="Amiri" w:cs="Amiri" w:ascii="Amiri" w:hAnsi="Amiri"/>
          <w:color w:val="111111"/>
          <w:sz w:val="28"/>
          <w:szCs w:val="28"/>
          <w:rtl w:val="true"/>
          <w:lang w:bidi="ar-SA"/>
        </w:rPr>
        <w:t>».</w:t>
      </w:r>
      <w:r>
        <w:rPr>
          <w:rStyle w:val="FootnoteAnchor"/>
          <w:rtl w:val="true"/>
        </w:rPr>
        <w:footnoteReference w:id="934"/>
      </w:r>
    </w:p>
    <w:p>
      <w:pPr>
        <w:pStyle w:val="BookText"/>
        <w:rPr/>
      </w:pPr>
      <w:r>
        <w:rPr>
          <w:rFonts w:ascii="Amiri" w:hAnsi="Amiri" w:eastAsia="Amiri" w:cs="Amiri"/>
          <w:color w:val="111111"/>
          <w:sz w:val="28"/>
          <w:sz w:val="28"/>
          <w:szCs w:val="28"/>
          <w:rtl w:val="true"/>
          <w:lang w:bidi="ar-SA"/>
        </w:rPr>
        <w:t>وكأنه يشير إلى حادث السقيفة، وما جرى فيه لأهل البيت عليهم السلام، فكأن وجود مشابه لهذه الحادثة فيما سلف كان كافياً لتبرير هذه الجرأة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بتعريض هذه الأسرة إلى الحرق لو أصاب ذلك الحطب شرار من نار، ولو كان عابراً</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أدري أي المشهدين أعظم أثراً في نفس صاحبنا ، وقد كُتب له أن يكون بطلاً فيهما، وقد سبق أن التمسنا أثر أولهما فيه، فماذا كان أثر الثاني؟</w:t>
      </w:r>
      <w:r>
        <w:rPr>
          <w:rFonts w:eastAsia="Amiri" w:cs="Amiri" w:ascii="Amiri" w:hAnsi="Amiri"/>
          <w:color w:val="111111"/>
          <w:sz w:val="28"/>
          <w:szCs w:val="28"/>
          <w:rtl w:val="true"/>
          <w:lang w:bidi="ar-SA"/>
        </w:rPr>
        <w:t xml:space="preserve">.... </w:t>
      </w:r>
      <w:bookmarkStart w:id="337" w:name="pg15225_151606"/>
    </w:p>
    <w:p>
      <w:pPr>
        <w:pStyle w:val="Heading3"/>
        <w:numPr>
          <w:ilvl w:val="2"/>
          <w:numId w:val="1"/>
        </w:numPr>
        <w:rPr/>
      </w:pPr>
      <w:bookmarkStart w:id="338" w:name="__RefHeading___Toc3426270_2142443653"/>
      <w:bookmarkStart w:id="339" w:name="_Toc103"/>
      <w:bookmarkEnd w:id="337"/>
      <w:bookmarkEnd w:id="338"/>
      <w:r>
        <w:rPr>
          <w:rtl w:val="true"/>
        </w:rPr>
        <w:t>آخر المطاف</w:t>
      </w:r>
      <w:bookmarkEnd w:id="339"/>
    </w:p>
    <w:p>
      <w:pPr>
        <w:pStyle w:val="BookText"/>
        <w:rPr/>
      </w:pPr>
      <w:r>
        <w:rPr>
          <w:rFonts w:ascii="Amiri" w:hAnsi="Amiri" w:eastAsia="Amiri" w:cs="Amiri"/>
          <w:color w:val="111111"/>
          <w:sz w:val="28"/>
          <w:sz w:val="28"/>
          <w:szCs w:val="28"/>
          <w:rtl w:val="true"/>
          <w:lang w:bidi="ar-SA"/>
        </w:rPr>
        <w:t xml:space="preserve">أخاله أن مرض وفاته كان مستنداً في بعض عوامله إليه، فحسبه – من كبر السن و ازدحام الحوادث عليه وتنوعها على نحو 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يكفي لتهيئة جو للتأثر بأية صدمة من هذا النوع، فقد كُتب لصاحبنا أن لا يطول أمده بعد خروجه إلى الطائف، وأن يفاجأ بمرض الوفاة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والمؤرخون لا يحددونه، فلا نملك أن نقول فيه كلمة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وكأنني أتمثله وقد قعد به المرض وهو يعرض صوراً من حياته مليئة بالأسى، وربما وقف فأطال الوقوف في الفترة التي قضاها مع بطله الإمام علیه السلام ؛ لشدة علقته به وإعجابه بسيرته، وها هو ذا أحد عوّاده يحدّث عنه فيما يحدّث، وقد أغمي عليه وهو في البيت فأخرجوه إلى صحن الدار، ولما أفاق سمعه يردد بهذا الدعاء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إني أحيى على ما حيي عليه علي بن أبي طالب، وأموت على ما مات عليه علي بن أبي طالب</w:t>
      </w:r>
      <w:r>
        <w:rPr>
          <w:rFonts w:eastAsia="IRNazanin" w:cs="IRNazanin"/>
          <w:color w:val="111111"/>
          <w:sz w:val="28"/>
          <w:szCs w:val="28"/>
          <w:rtl w:val="true"/>
          <w:lang w:bidi="fa-IR"/>
        </w:rPr>
        <w:t>».</w:t>
      </w:r>
      <w:r>
        <w:rPr>
          <w:rStyle w:val="FootnoteAnchor"/>
          <w:rtl w:val="true"/>
        </w:rPr>
        <w:footnoteReference w:id="935"/>
      </w:r>
    </w:p>
    <w:p>
      <w:pPr>
        <w:pStyle w:val="BookText"/>
        <w:rPr/>
      </w:pPr>
      <w:r>
        <w:rPr>
          <w:rFonts w:ascii="Amiri" w:hAnsi="Amiri" w:eastAsia="Amiri" w:cs="Amiri"/>
          <w:color w:val="111111"/>
          <w:sz w:val="28"/>
          <w:sz w:val="28"/>
          <w:szCs w:val="28"/>
          <w:rtl w:val="true"/>
          <w:lang w:bidi="ar-SA"/>
        </w:rPr>
        <w:t xml:space="preserve">وقد صدق في شهادته على نفسه، 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سيرته التي عرضناها وبعض صفاته التي سنعرضها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 على ذلك</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وكان آخر قربان قدّمه بين يديه هو إيمانه بولاية علي بن أبي طالب علیه السلام ، وقد سمعنا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سبق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صداها في نفسه في مختلف أدوار حياته، وها هو ذا يسمعنا إياها وقد حضرته الوفاة، أخرج أحمد بن حنبل في مسنده عن السدي عن أبي صالح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حضرت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إني أتقرب إليك بولاية علي بن أبي طالب</w:t>
      </w:r>
      <w:r>
        <w:rPr>
          <w:rFonts w:eastAsia="Amiri" w:cs="Amiri" w:ascii="Amiri" w:hAnsi="Amiri"/>
          <w:color w:val="111111"/>
          <w:sz w:val="28"/>
          <w:szCs w:val="28"/>
          <w:rtl w:val="true"/>
          <w:lang w:bidi="ar-SA"/>
        </w:rPr>
        <w:t>»</w:t>
      </w:r>
      <w:r>
        <w:rPr>
          <w:rStyle w:val="FootnoteAnchor"/>
          <w:rtl w:val="true"/>
        </w:rPr>
        <w:footnoteReference w:id="9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قول يحيى بن الحسن بن البطريق أنها كانت خاتمة عمله</w:t>
      </w:r>
      <w:r>
        <w:rPr>
          <w:rFonts w:eastAsia="Amiri" w:cs="Amiri" w:ascii="Amiri" w:hAnsi="Amiri"/>
          <w:color w:val="111111"/>
          <w:sz w:val="28"/>
          <w:szCs w:val="28"/>
          <w:rtl w:val="true"/>
          <w:lang w:bidi="ar-SA"/>
        </w:rPr>
        <w:t>.</w:t>
      </w:r>
      <w:r>
        <w:rPr>
          <w:rStyle w:val="FootnoteAnchor"/>
          <w:rtl w:val="true"/>
        </w:rPr>
        <w:footnoteReference w:id="937"/>
      </w:r>
    </w:p>
    <w:p>
      <w:pPr>
        <w:pStyle w:val="BookText"/>
        <w:rPr/>
      </w:pPr>
      <w:r>
        <w:rPr>
          <w:rFonts w:ascii="Amiri" w:hAnsi="Amiri" w:eastAsia="Amiri" w:cs="Amiri"/>
          <w:color w:val="111111"/>
          <w:sz w:val="28"/>
          <w:sz w:val="28"/>
          <w:szCs w:val="28"/>
          <w:rtl w:val="true"/>
          <w:lang w:bidi="ar-SA"/>
        </w:rPr>
        <w:t>وهكذا انتهت حياته وأعلن خبر الوفاة، وبالطبع كان لهذا الخبر أسوأ الوقع في نفوس أهل الطائف عامة، وتلامذته وأهليه على الأخص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رافق موته بعض الظواهر ولا نعرف مدى صحتها، وقد أجمع أو كاد على روايتها مؤرخوه، وربما ناغمت عواطف أبنائه من خلفاء بني العباس، فكان لأتباعهم فيها نصيب</w:t>
      </w:r>
    </w:p>
    <w:p>
      <w:pPr>
        <w:pStyle w:val="BookText"/>
        <w:rPr/>
      </w:pPr>
      <w:r>
        <w:rPr>
          <w:rFonts w:ascii="Amiri" w:hAnsi="Amiri" w:eastAsia="Amiri" w:cs="Amiri"/>
          <w:color w:val="111111"/>
          <w:sz w:val="28"/>
          <w:sz w:val="28"/>
          <w:szCs w:val="28"/>
          <w:rtl w:val="true"/>
          <w:lang w:bidi="ar-SA"/>
        </w:rPr>
        <w:t>والذي أقربه أن لبعضها نواة من الصحة، وقد يكون للصدفة فيها بعض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فمن البعيد أن يُجمع مؤرخوه على ذكرها وهي مختلقة من الأساس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سعيد بن جبير فيما يُؤثر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مات ابن عباس بالطائف فشهدت جنازته، فجاء طائر أبيض لم ير على خلقه، فدخل في نعشه ولم ير خارجاً منه</w:t>
      </w:r>
      <w:r>
        <w:rPr>
          <w:rFonts w:eastAsia="Amiri" w:cs="Amiri" w:ascii="Amiri" w:hAnsi="Amiri"/>
          <w:color w:val="111111"/>
          <w:sz w:val="28"/>
          <w:szCs w:val="28"/>
          <w:rtl w:val="true"/>
          <w:lang w:bidi="ar-SA"/>
        </w:rPr>
        <w:t>».</w:t>
      </w:r>
      <w:r>
        <w:rPr>
          <w:rStyle w:val="FootnoteAnchor"/>
          <w:rtl w:val="true"/>
        </w:rPr>
        <w:footnoteReference w:id="938"/>
      </w:r>
    </w:p>
    <w:p>
      <w:pPr>
        <w:pStyle w:val="BookText"/>
        <w:rPr/>
      </w:pPr>
      <w:r>
        <w:rPr>
          <w:rFonts w:ascii="Amiri" w:hAnsi="Amiri" w:eastAsia="Amiri" w:cs="Amiri"/>
          <w:color w:val="111111"/>
          <w:sz w:val="28"/>
          <w:sz w:val="28"/>
          <w:szCs w:val="28"/>
          <w:rtl w:val="true"/>
          <w:lang w:bidi="ar-SA"/>
        </w:rPr>
        <w:t>وفي رواية بعضهم أنه الغرنوق</w:t>
      </w:r>
      <w:r>
        <w:rPr>
          <w:rFonts w:eastAsia="Amiri" w:cs="Amiri" w:ascii="Amiri" w:hAnsi="Amiri"/>
          <w:color w:val="111111"/>
          <w:sz w:val="28"/>
          <w:szCs w:val="28"/>
          <w:rtl w:val="true"/>
          <w:lang w:bidi="ar-SA"/>
        </w:rPr>
        <w:t>.</w:t>
      </w:r>
      <w:r>
        <w:rPr>
          <w:rStyle w:val="FootnoteAnchor"/>
          <w:rtl w:val="true"/>
        </w:rPr>
        <w:footnoteReference w:id="939"/>
      </w:r>
    </w:p>
    <w:p>
      <w:pPr>
        <w:pStyle w:val="BookText"/>
        <w:rPr/>
      </w:pPr>
      <w:r>
        <w:rPr>
          <w:rFonts w:ascii="Amiri" w:hAnsi="Amiri" w:eastAsia="Amiri" w:cs="Amiri"/>
          <w:color w:val="111111"/>
          <w:sz w:val="28"/>
          <w:sz w:val="28"/>
          <w:szCs w:val="28"/>
          <w:rtl w:val="true"/>
          <w:lang w:bidi="ar-SA"/>
        </w:rPr>
        <w:t>وربما سقط هذا الطائر على نعشه صدفة، وشاهده المحدّث وغيره، ولم يلتفتوا له عندما طار</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ومثل هؤلاء المحدّثين كانوا ينطوون على إكباره وتقديسه بحكم صحبتهم له، </w:t>
      </w:r>
    </w:p>
    <w:p>
      <w:pPr>
        <w:pStyle w:val="BookText"/>
        <w:rPr/>
      </w:pPr>
      <w:r>
        <w:rPr>
          <w:rFonts w:ascii="Amiri" w:hAnsi="Amiri" w:eastAsia="Amiri" w:cs="Amiri"/>
          <w:color w:val="111111"/>
          <w:sz w:val="28"/>
          <w:sz w:val="28"/>
          <w:szCs w:val="28"/>
          <w:rtl w:val="true"/>
          <w:lang w:bidi="ar-SA"/>
        </w:rPr>
        <w:t>وخبرتهم لجملة صفاته، وفي بعضها ما يلحقه بمقام القديسين، فليس من البعيد أن لا يخطر في أذهانهم وقد شاهدوا هذه الظاهرة غير تفسيرها بما يعود إلى الكرامات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عفان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وكانوا يرون علمه وعمله</w:t>
      </w:r>
      <w:r>
        <w:rPr>
          <w:rFonts w:eastAsia="Amiri" w:cs="Amiri" w:ascii="Amiri" w:hAnsi="Amiri"/>
          <w:color w:val="111111"/>
          <w:sz w:val="28"/>
          <w:szCs w:val="28"/>
          <w:rtl w:val="true"/>
          <w:lang w:bidi="ar-SA"/>
        </w:rPr>
        <w:t>»</w:t>
      </w:r>
      <w:r>
        <w:rPr>
          <w:rStyle w:val="FootnoteAnchor"/>
          <w:rtl w:val="true"/>
        </w:rPr>
        <w:footnoteReference w:id="9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 الروايات أن الطائر خرج من قبره لا وقع على نعشه، فأوّلوا ذلك علمه خرج إلى الناس</w:t>
      </w:r>
      <w:r>
        <w:rPr>
          <w:rFonts w:eastAsia="Amiri" w:cs="Amiri" w:ascii="Amiri" w:hAnsi="Amiri"/>
          <w:color w:val="111111"/>
          <w:sz w:val="28"/>
          <w:szCs w:val="28"/>
          <w:rtl w:val="true"/>
          <w:lang w:bidi="ar-SA"/>
        </w:rPr>
        <w:t>.</w:t>
      </w:r>
      <w:r>
        <w:rPr>
          <w:rStyle w:val="FootnoteAnchor"/>
          <w:rtl w:val="true"/>
        </w:rPr>
        <w:footnoteReference w:id="941"/>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تتساءل عن علاقة علمه أو عمله بالطائر الأبيض، ولم تشكل علمه بشكله دون غيره من الطيور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سبق أن تجسد علم أو عمل لأحد الأولياء وشاهده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اختص هو بهذه الكرامة؟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ما هنالك من تساؤلات  لا أعرف لها جواباً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ومهما يكن، فمثل هذه الأحاديث إن فقد مدلولها الغيبي، بالتماس تأويل لها من الصدفة أو غيرها، فلن تفقد دلالتها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صحتها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تركّزه في نفوس الناس، حتى كاد يلتحق بمقام القديسين والأولياء في أنظار معاصريه، وتلتمس له أمثال هذه التأولات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يقال عن هذه يقال عن الهاتف الذي سُمع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دلّيت الجنازة في قبرها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أَيَّتُهَا النَّفْسُ الْمُطْمَئِنَّةُ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ارْجِعِي إِلَى رَبِّكِ رَاضِيَةً مَرْضِيَّةً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فَادْخُلِي فِي عِبَادِي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وَادْخُلِي جَنَّتِي</w:t>
      </w:r>
      <w:r>
        <w:rPr>
          <w:rFonts w:eastAsia="Amiri" w:cs="Amiri" w:ascii="Amiri" w:hAnsi="Amiri"/>
          <w:color w:val="111111"/>
          <w:sz w:val="28"/>
          <w:szCs w:val="28"/>
          <w:rtl w:val="true"/>
          <w:lang w:bidi="ar-SA"/>
        </w:rPr>
        <w:t>»</w:t>
      </w:r>
      <w:r>
        <w:rPr>
          <w:rStyle w:val="FootnoteAnchor"/>
          <w:rtl w:val="true"/>
        </w:rPr>
        <w:footnoteReference w:id="942"/>
      </w:r>
      <w:r>
        <w:rPr>
          <w:rFonts w:ascii="Amiri" w:hAnsi="Amiri" w:eastAsia="Amiri" w:cs="Amiri"/>
          <w:color w:val="111111"/>
          <w:sz w:val="28"/>
          <w:sz w:val="28"/>
          <w:szCs w:val="28"/>
          <w:rtl w:val="true"/>
          <w:lang w:bidi="ar-SA"/>
        </w:rPr>
        <w:t>يقول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يدرى من تلاها</w:t>
      </w:r>
      <w:r>
        <w:rPr>
          <w:rFonts w:eastAsia="Amiri" w:cs="Amiri" w:ascii="Amiri" w:hAnsi="Amiri"/>
          <w:color w:val="111111"/>
          <w:sz w:val="28"/>
          <w:szCs w:val="28"/>
          <w:rtl w:val="true"/>
          <w:lang w:bidi="ar-SA"/>
        </w:rPr>
        <w:t>».</w:t>
      </w:r>
      <w:r>
        <w:rPr>
          <w:rStyle w:val="FootnoteAnchor"/>
          <w:rtl w:val="true"/>
        </w:rPr>
        <w:footnoteReference w:id="943"/>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ومثلها حديث السحابة التي أمطرت قبره ثلاثة أيام، حتى قال يزيد بن عتبة مسجلاً هذه الظاهرة</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صبت ثلاثاً سماء الله رحمتها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بالماء مرت على قبر ابن عباس</w:t>
      </w:r>
    </w:p>
    <w:p>
      <w:pPr>
        <w:pStyle w:val="BookText"/>
        <w:rPr/>
      </w:pPr>
      <w:r>
        <w:rPr>
          <w:rFonts w:ascii="Amiri" w:hAnsi="Amiri" w:eastAsia="Amiri" w:cs="Amiri"/>
          <w:color w:val="111111"/>
          <w:sz w:val="28"/>
          <w:sz w:val="28"/>
          <w:szCs w:val="28"/>
          <w:rtl w:val="true"/>
          <w:lang w:bidi="ar-SA"/>
        </w:rPr>
        <w:t>قد كان يخبرنا هذا ونعلمه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اليقين فمن واع ومن ناسي</w:t>
      </w:r>
    </w:p>
    <w:p>
      <w:pPr>
        <w:pStyle w:val="BookText"/>
        <w:rPr/>
      </w:pPr>
      <w:r>
        <w:rPr>
          <w:rFonts w:ascii="Amiri" w:hAnsi="Amiri" w:eastAsia="Amiri" w:cs="Amiri"/>
          <w:color w:val="111111"/>
          <w:sz w:val="28"/>
          <w:sz w:val="28"/>
          <w:szCs w:val="28"/>
          <w:rtl w:val="true"/>
          <w:lang w:bidi="ar-SA"/>
        </w:rPr>
        <w:t>إن السماء يروّي القبر رحمته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لعمري أمر في يد الناس</w:t>
      </w:r>
      <w:r>
        <w:rPr>
          <w:rFonts w:eastAsia="Amiri" w:cs="Amiri" w:ascii="Amiri" w:hAnsi="Amiri"/>
          <w:color w:val="111111"/>
          <w:sz w:val="28"/>
          <w:szCs w:val="28"/>
          <w:rtl w:val="true"/>
          <w:lang w:bidi="ar-SA"/>
        </w:rPr>
        <w:t>».</w:t>
      </w:r>
      <w:r>
        <w:rPr>
          <w:rStyle w:val="FootnoteAnchor"/>
          <w:rtl w:val="true"/>
        </w:rPr>
        <w:footnoteReference w:id="944"/>
      </w:r>
    </w:p>
    <w:p>
      <w:pPr>
        <w:pStyle w:val="BookText"/>
        <w:rPr/>
      </w:pPr>
      <w:r>
        <w:rPr>
          <w:rFonts w:ascii="Amiri" w:hAnsi="Amiri" w:eastAsia="Amiri" w:cs="Amiri"/>
          <w:color w:val="111111"/>
          <w:sz w:val="28"/>
          <w:sz w:val="28"/>
          <w:szCs w:val="28"/>
          <w:rtl w:val="true"/>
          <w:lang w:bidi="ar-SA"/>
        </w:rPr>
        <w:t>وقد أقحمت من الراوي على هذه الأبيات أبيات أخرى من قصيدة ثانية، قالها شاعرها في مدحه بعد حادثة الحكمين، وقد سبقت الإشارة إليها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كان للقوم رأي يعصمون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الخطوب رموكم بابن عباس</w:t>
      </w:r>
    </w:p>
    <w:p>
      <w:pPr>
        <w:pStyle w:val="BookText"/>
        <w:rPr/>
      </w:pPr>
      <w:r>
        <w:rPr>
          <w:rFonts w:ascii="Amiri" w:hAnsi="Amiri" w:eastAsia="Amiri" w:cs="Amiri"/>
          <w:color w:val="111111"/>
          <w:sz w:val="28"/>
          <w:sz w:val="28"/>
          <w:szCs w:val="28"/>
          <w:rtl w:val="true"/>
          <w:lang w:bidi="ar-SA"/>
        </w:rPr>
        <w:t>لله درّ أبيه أيا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مثله عند فصل الخطب في الناس</w:t>
      </w:r>
    </w:p>
    <w:p>
      <w:pPr>
        <w:pStyle w:val="BookText"/>
        <w:rPr/>
      </w:pPr>
      <w:r>
        <w:rPr>
          <w:rFonts w:ascii="Amiri" w:hAnsi="Amiri" w:eastAsia="Amiri" w:cs="Amiri"/>
          <w:color w:val="111111"/>
          <w:sz w:val="28"/>
          <w:sz w:val="28"/>
          <w:szCs w:val="28"/>
          <w:rtl w:val="true"/>
          <w:lang w:bidi="ar-SA"/>
        </w:rPr>
        <w:t>لكن رموكم بشيخ من ذوي يمن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يدر ما ضرب أخماس لأسداس</w:t>
      </w:r>
      <w:r>
        <w:rPr>
          <w:rFonts w:eastAsia="Amiri" w:cs="Amiri" w:ascii="Amiri" w:hAnsi="Amiri"/>
          <w:color w:val="111111"/>
          <w:sz w:val="28"/>
          <w:szCs w:val="28"/>
          <w:rtl w:val="true"/>
          <w:lang w:bidi="ar-SA"/>
        </w:rPr>
        <w:t>.</w:t>
      </w:r>
      <w:r>
        <w:rPr>
          <w:rStyle w:val="FootnoteAnchor"/>
          <w:rtl w:val="true"/>
        </w:rPr>
        <w:footnoteReference w:id="945"/>
      </w:r>
    </w:p>
    <w:p>
      <w:pPr>
        <w:pStyle w:val="BookText"/>
        <w:rPr/>
      </w:pPr>
      <w:r>
        <w:rPr>
          <w:rFonts w:ascii="Amiri" w:hAnsi="Amiri" w:eastAsia="Amiri" w:cs="Amiri"/>
          <w:color w:val="111111"/>
          <w:sz w:val="28"/>
          <w:sz w:val="28"/>
          <w:szCs w:val="28"/>
          <w:rtl w:val="true"/>
          <w:lang w:bidi="ar-SA"/>
        </w:rPr>
        <w:t xml:space="preserve">وقد تولى أمره والصلاة عليه ابن عمه محمد بن الحنفية، ومن أولى به منه، وقال في تأبينه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مات رباني هذه الأمة</w:t>
      </w:r>
      <w:r>
        <w:rPr>
          <w:rFonts w:eastAsia="Amiri" w:cs="Amiri" w:ascii="Amiri" w:hAnsi="Amiri"/>
          <w:color w:val="111111"/>
          <w:sz w:val="28"/>
          <w:szCs w:val="28"/>
          <w:rtl w:val="true"/>
          <w:lang w:bidi="ar-SA"/>
        </w:rPr>
        <w:t>»</w:t>
      </w:r>
      <w:r>
        <w:rPr>
          <w:rStyle w:val="FootnoteAnchor"/>
          <w:rtl w:val="true"/>
        </w:rPr>
        <w:footnoteReference w:id="946"/>
      </w:r>
      <w:r>
        <w:rPr>
          <w:rFonts w:ascii="Amiri" w:hAnsi="Amiri" w:eastAsia="Amiri" w:cs="Amiri"/>
          <w:color w:val="111111"/>
          <w:sz w:val="28"/>
          <w:sz w:val="28"/>
          <w:szCs w:val="28"/>
          <w:rtl w:val="true"/>
          <w:lang w:bidi="ar-SA"/>
        </w:rPr>
        <w:t xml:space="preserve">، وفي رواية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مات والله اليوم حبر هذه الأمة</w:t>
      </w:r>
      <w:r>
        <w:rPr>
          <w:rFonts w:eastAsia="Amiri" w:cs="Amiri" w:ascii="Amiri" w:hAnsi="Amiri"/>
          <w:color w:val="111111"/>
          <w:sz w:val="28"/>
          <w:szCs w:val="28"/>
          <w:rtl w:val="true"/>
          <w:lang w:bidi="ar-SA"/>
        </w:rPr>
        <w:t>».</w:t>
      </w:r>
      <w:r>
        <w:rPr>
          <w:rStyle w:val="FootnoteAnchor"/>
          <w:rtl w:val="true"/>
        </w:rPr>
        <w:footnoteReference w:id="947"/>
      </w:r>
    </w:p>
    <w:p>
      <w:pPr>
        <w:pStyle w:val="BookText"/>
        <w:rPr/>
      </w:pPr>
      <w:r>
        <w:rPr>
          <w:rFonts w:ascii="Amiri" w:hAnsi="Amiri" w:eastAsia="Amiri" w:cs="Amiri"/>
          <w:color w:val="111111"/>
          <w:sz w:val="28"/>
          <w:sz w:val="28"/>
          <w:szCs w:val="28"/>
          <w:rtl w:val="true"/>
          <w:lang w:bidi="ar-SA"/>
        </w:rPr>
        <w:t>وقيلت كلمات في تأبينه ربما جئنا عليها عند تقييمنا لعلمه، كقول رافع بن خديج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مات اليوم من كان يحتاج إليه من بين المشرق والمغرب من العلماء</w:t>
      </w:r>
      <w:r>
        <w:rPr>
          <w:rFonts w:eastAsia="Amiri" w:cs="Amiri" w:ascii="Amiri" w:hAnsi="Amiri"/>
          <w:color w:val="111111"/>
          <w:sz w:val="28"/>
          <w:szCs w:val="28"/>
          <w:rtl w:val="true"/>
          <w:lang w:bidi="ar-SA"/>
        </w:rPr>
        <w:t>»</w:t>
      </w:r>
      <w:r>
        <w:rPr>
          <w:rStyle w:val="FootnoteAnchor"/>
          <w:rtl w:val="true"/>
        </w:rPr>
        <w:footnoteReference w:id="948"/>
      </w:r>
      <w:r>
        <w:rPr>
          <w:rFonts w:ascii="Amiri" w:hAnsi="Amiri" w:eastAsia="Amiri" w:cs="Amiri"/>
          <w:color w:val="111111"/>
          <w:sz w:val="28"/>
          <w:sz w:val="28"/>
          <w:szCs w:val="28"/>
          <w:rtl w:val="true"/>
          <w:lang w:bidi="ar-SA"/>
        </w:rPr>
        <w:t xml:space="preserve">، وكقول جابر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بلغه موت ابن عباس وصفق بإحدى يديه على الأخرى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مات اليوم أعلم الناس وأحلم الناس، وقد أصيبت به هذه الأمّة مصيبة لا تُرتق</w:t>
      </w:r>
      <w:r>
        <w:rPr>
          <w:rFonts w:eastAsia="Amiri" w:cs="Amiri" w:ascii="Amiri" w:hAnsi="Amiri"/>
          <w:color w:val="111111"/>
          <w:sz w:val="28"/>
          <w:szCs w:val="28"/>
          <w:rtl w:val="true"/>
          <w:lang w:bidi="ar-SA"/>
        </w:rPr>
        <w:t>».</w:t>
      </w:r>
      <w:r>
        <w:rPr>
          <w:rStyle w:val="FootnoteAnchor"/>
          <w:rtl w:val="true"/>
        </w:rPr>
        <w:footnoteReference w:id="949"/>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وضرب محمد بن الحنفية على قبره فسطاطاً </w:t>
      </w:r>
      <w:r>
        <w:rPr>
          <w:rFonts w:eastAsia="Amiri" w:cs="Amiri" w:ascii="Amiri" w:hAnsi="Amiri"/>
          <w:color w:val="111111"/>
          <w:sz w:val="28"/>
          <w:szCs w:val="28"/>
          <w:rtl w:val="true"/>
          <w:lang w:bidi="ar-SA"/>
        </w:rPr>
        <w:t>.</w:t>
      </w:r>
      <w:r>
        <w:rPr>
          <w:rStyle w:val="FootnoteAnchor"/>
          <w:rtl w:val="true"/>
        </w:rPr>
        <w:footnoteReference w:id="950"/>
      </w:r>
    </w:p>
    <w:p>
      <w:pPr>
        <w:pStyle w:val="BookText"/>
        <w:rPr/>
      </w:pPr>
      <w:r>
        <w:rPr>
          <w:rFonts w:ascii="Amiri" w:hAnsi="Amiri" w:eastAsia="Amiri" w:cs="Amiri"/>
          <w:color w:val="111111"/>
          <w:sz w:val="28"/>
          <w:sz w:val="28"/>
          <w:szCs w:val="28"/>
          <w:rtl w:val="true"/>
          <w:lang w:bidi="ar-SA"/>
        </w:rPr>
        <w:t xml:space="preserve">أما متى كانت وفاته فالذي عليه أكثر مؤرخيه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نقل في الإصابة </w:t>
      </w:r>
      <w:r>
        <w:rPr>
          <w:rStyle w:val="FootnoteAnchor"/>
          <w:rtl w:val="true"/>
        </w:rPr>
        <w:footnoteReference w:id="951"/>
      </w:r>
      <w:r>
        <w:rPr>
          <w:rFonts w:ascii="Amiri" w:hAnsi="Amiri" w:eastAsia="Amiri" w:cs="Amiri"/>
          <w:color w:val="111111"/>
          <w:sz w:val="28"/>
          <w:sz w:val="28"/>
          <w:szCs w:val="28"/>
          <w:rtl w:val="true"/>
          <w:lang w:bidi="ar-SA"/>
        </w:rPr>
        <w:t xml:space="preserve">الاتفاق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سنة ثمان وستين من الهجرة، ولكن روايات شاذة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تستحق أن يطال فيها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تروي غير ذلك، ففي بعضها أنه توفي سنة ثلاث وستين، وفي أخرى سبع وستين، وثالثة تسع وستين ورابعة سبعين، وخامسة ثلاث وسبعين، وكلها كلمات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البداية والنهاية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شاذة غريبة مردودة </w:t>
      </w:r>
      <w:r>
        <w:rPr>
          <w:rFonts w:eastAsia="Amiri" w:cs="Amiri" w:ascii="Amiri" w:hAnsi="Amiri"/>
          <w:color w:val="111111"/>
          <w:sz w:val="28"/>
          <w:szCs w:val="28"/>
          <w:rtl w:val="true"/>
          <w:lang w:bidi="ar-SA"/>
        </w:rPr>
        <w:t>.</w:t>
      </w:r>
      <w:r>
        <w:rPr>
          <w:rStyle w:val="FootnoteAnchor"/>
          <w:rtl w:val="true"/>
        </w:rPr>
        <w:footnoteReference w:id="952"/>
      </w:r>
    </w:p>
    <w:p>
      <w:pPr>
        <w:pStyle w:val="BookText"/>
        <w:rPr/>
      </w:pPr>
      <w:r>
        <w:rPr>
          <w:rFonts w:ascii="Amiri" w:hAnsi="Amiri" w:eastAsia="Amiri" w:cs="Amiri"/>
          <w:color w:val="111111"/>
          <w:sz w:val="28"/>
          <w:sz w:val="28"/>
          <w:szCs w:val="28"/>
          <w:rtl w:val="true"/>
          <w:lang w:bidi="ar-SA"/>
        </w:rPr>
        <w:t xml:space="preserve">ويبدو من بعض الروايات أنه أدرك من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الثامنة والستين أو التي 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مقتل المختار، وكان المخبر له عبد الله بن الزبير، وما أدري أين اجتمع به فتوجّع له، يقول المحدث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 عبد الله بن الزبير لابن عباس وقد أخبره بأمر المختار فرأى منه توجعاً وإكباراً لقتله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أتتوجع لابن أبي عبيد وتكره أن تسميه كذاباً؟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جزاؤه ذلك منا، قتل قتلتنا، وطلب بدمائنا، وشفي غليل صدورنا</w:t>
      </w:r>
      <w:r>
        <w:rPr>
          <w:rFonts w:eastAsia="Amiri" w:cs="Amiri" w:ascii="Amiri" w:hAnsi="Amiri"/>
          <w:color w:val="111111"/>
          <w:sz w:val="28"/>
          <w:szCs w:val="28"/>
          <w:rtl w:val="true"/>
          <w:lang w:bidi="ar-SA"/>
        </w:rPr>
        <w:t>»</w:t>
      </w:r>
      <w:r>
        <w:rPr>
          <w:rStyle w:val="FootnoteAnchor"/>
          <w:rtl w:val="true"/>
        </w:rPr>
        <w:footnoteReference w:id="9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يذكرون له حديثاً مع عروة بن الزبير بعد أن أخبره بقتل المختار والمجيء برأسه، فقد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بقيت لكم عقبه إن صعدتموها فأنتم أنتم ، يعني عبد الملك وأهل الشام</w:t>
      </w:r>
      <w:r>
        <w:rPr>
          <w:rFonts w:eastAsia="Amiri" w:cs="Amiri" w:ascii="Amiri" w:hAnsi="Amiri"/>
          <w:color w:val="111111"/>
          <w:sz w:val="28"/>
          <w:szCs w:val="28"/>
          <w:rtl w:val="true"/>
          <w:lang w:bidi="ar-SA"/>
        </w:rPr>
        <w:t>» .</w:t>
      </w:r>
      <w:r>
        <w:rPr>
          <w:rStyle w:val="FootnoteAnchor"/>
          <w:rtl w:val="true"/>
        </w:rPr>
        <w:footnoteReference w:id="954"/>
      </w:r>
    </w:p>
    <w:p>
      <w:pPr>
        <w:pStyle w:val="BookText"/>
        <w:rPr/>
      </w:pPr>
      <w:r>
        <w:rPr>
          <w:rFonts w:ascii="Amiri" w:hAnsi="Amiri" w:eastAsia="Amiri" w:cs="Amiri"/>
          <w:color w:val="111111"/>
          <w:sz w:val="28"/>
          <w:sz w:val="28"/>
          <w:szCs w:val="28"/>
          <w:rtl w:val="true"/>
          <w:lang w:bidi="ar-SA"/>
        </w:rPr>
        <w:t xml:space="preserve">ويقال إنه ذكر عنده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الدعاء أنه بعد مقتله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عليه الكرام الكاتبون</w:t>
      </w:r>
      <w:r>
        <w:rPr>
          <w:rFonts w:eastAsia="Amiri" w:cs="Amiri" w:ascii="Amiri" w:hAnsi="Amiri"/>
          <w:color w:val="111111"/>
          <w:sz w:val="28"/>
          <w:szCs w:val="28"/>
          <w:rtl w:val="true"/>
          <w:lang w:bidi="ar-SA"/>
        </w:rPr>
        <w:t>».</w:t>
      </w:r>
      <w:r>
        <w:rPr>
          <w:rStyle w:val="FootnoteAnchor"/>
          <w:rtl w:val="true"/>
        </w:rPr>
        <w:footnoteReference w:id="955"/>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أدري قيمة هذه الروايات وقربها من الصحة، وملابسات الأحوال كلّها لا تساعد على تقبّلها </w:t>
      </w:r>
    </w:p>
    <w:p>
      <w:pPr>
        <w:pStyle w:val="BookText"/>
        <w:rPr/>
      </w:pPr>
      <w:r>
        <w:rPr>
          <w:rFonts w:ascii="Amiri" w:hAnsi="Amiri" w:eastAsia="Amiri" w:cs="Amiri"/>
          <w:color w:val="111111"/>
          <w:sz w:val="28"/>
          <w:sz w:val="28"/>
          <w:szCs w:val="28"/>
          <w:rtl w:val="true"/>
          <w:lang w:bidi="ar-SA"/>
        </w:rPr>
        <w:t>وفي بعض الأحاديث محاولة لمد عمره إلى ما بعد مقتل ابن الزبير، ففي حديث هشام بن عروة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عبد الله بن عباس للجائز به جنبني خشبة ابن الزبير، فلم يشعر ليلة حتى عثر فيها،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خشبة ابن الزبير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فوقف ودعا 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علتك رجلاك لطالما وقفت عليهما في صلاتك، ثم 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ما عرفته إلّا صوّاماً قواماً، ولكنني ما زلت أخاف عليه منذ رأيته أن تعجبه بغلات معاوية الشهب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معاوية قد حج فدخل المدينة وخلفه خمس عشرة بغلة شهباء، عليها رجائل الأرجوان، فيها الجواري عليهن الجلابيب والمعصفرات ففتن الناس</w:t>
      </w:r>
      <w:r>
        <w:rPr>
          <w:rFonts w:eastAsia="Amiri" w:cs="Amiri" w:ascii="Amiri" w:hAnsi="Amiri"/>
          <w:color w:val="111111"/>
          <w:sz w:val="28"/>
          <w:szCs w:val="28"/>
          <w:rtl w:val="true"/>
          <w:lang w:bidi="ar-SA"/>
        </w:rPr>
        <w:t>».</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وأثر الافتعال على هذه الرواية ظاهر، والأمر لا يدعو إلى إطالة الحديث فيها وفي أمثالها، بعد ما صح لدينا ما عر لدينا ما عرضناه من تحديد سنة الوفاة</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لنختم الحديث في هذا الجزء فنتحول إلى التحدث عن شخصيته وعرض آثاره، وهو ما يشكل الجزء الثاني لهذا الكتاب</w:t>
      </w:r>
      <w:r>
        <w:rPr>
          <w:rFonts w:eastAsia="Amiri" w:cs="Amiri" w:ascii="Amiri" w:hAnsi="Amiri"/>
          <w:color w:val="111111"/>
          <w:sz w:val="28"/>
          <w:szCs w:val="28"/>
          <w:rtl w:val="true"/>
          <w:lang w:bidi="ar-SA"/>
        </w:rPr>
        <w:t xml:space="preserve">... </w:t>
      </w:r>
      <w:bookmarkStart w:id="340" w:name="pg15225_151612"/>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41" w:name="__RefHeading___Toc3426272_2142443653"/>
      <w:bookmarkStart w:id="342" w:name="_Toc104"/>
      <w:bookmarkEnd w:id="340"/>
      <w:bookmarkEnd w:id="341"/>
      <w:r>
        <w:rPr>
          <w:rtl w:val="true"/>
        </w:rPr>
        <w:t>المحتويات</w:t>
      </w:r>
      <w:bookmarkEnd w:id="342"/>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المحتويات</w:t>
      </w:r>
    </w:p>
    <w:p>
      <w:pPr>
        <w:pStyle w:val="BookText"/>
        <w:rPr/>
      </w:pPr>
      <w:r>
        <w:rPr>
          <w:rFonts w:ascii="Amiri" w:hAnsi="Amiri" w:eastAsia="Amiri" w:cs="Amiri"/>
          <w:color w:val="111111"/>
          <w:sz w:val="28"/>
          <w:sz w:val="28"/>
          <w:szCs w:val="28"/>
          <w:rtl w:val="true"/>
          <w:lang w:bidi="ar-SA"/>
        </w:rPr>
        <w:t>تصدير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مسيرته الحياتية وسيرته العلمية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مؤلفاته المخطوطة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بمقدمات ضافية لمجموعة من الكتب منها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الدوريات والمجلات التي نشر فيها بحوثه ومقالاته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وفاته ومدفنه</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تمهيد أضواء على الكتاب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اضطراب تأريخه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أسباب الوضع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مع المستشرقين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p>
    <w:p>
      <w:pPr>
        <w:pStyle w:val="BookText"/>
        <w:rPr/>
      </w:pPr>
      <w:r>
        <w:rPr>
          <w:rFonts w:ascii="IRNazanin" w:hAnsi="IRNazanin" w:eastAsia="IRNazanin"/>
          <w:color w:val="111111"/>
          <w:sz w:val="28"/>
          <w:sz w:val="28"/>
          <w:szCs w:val="28"/>
          <w:rtl w:val="true"/>
          <w:lang w:bidi="fa-IR"/>
        </w:rPr>
        <w:t>منهج المؤلف</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الفصل الأول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حتى المراهقة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هذه المرحلة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p>
    <w:p>
      <w:pPr>
        <w:pStyle w:val="BookText"/>
        <w:rPr/>
      </w:pPr>
      <w:r>
        <w:rPr>
          <w:rFonts w:ascii="IRNazanin" w:hAnsi="IRNazanin" w:eastAsia="IRNazanin"/>
          <w:color w:val="111111"/>
          <w:sz w:val="28"/>
          <w:sz w:val="28"/>
          <w:szCs w:val="28"/>
          <w:rtl w:val="true"/>
          <w:lang w:bidi="fa-IR"/>
        </w:rPr>
        <w:t>أبواه</w:t>
      </w:r>
      <w:r>
        <w:rPr>
          <w:rFonts w:eastAsia="IRNazanin" w:cs="IRNazanin"/>
          <w:color w:val="111111"/>
          <w:sz w:val="28"/>
          <w:szCs w:val="28"/>
          <w:rtl w:val="true"/>
          <w:lang w:bidi="fa-IR"/>
        </w:rPr>
        <w:t>....</w:t>
      </w:r>
      <w:r>
        <w:rPr>
          <w:rFonts w:eastAsia="IRNazanin" w:cs="IRNazanin"/>
          <w:color w:val="111111"/>
          <w:sz w:val="28"/>
          <w:szCs w:val="28"/>
          <w:lang w:bidi="fa-IR"/>
        </w:rPr>
        <w:t>45</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أمه</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ولادته</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ascii="Amiri" w:hAnsi="Amiri" w:eastAsia="Amiri" w:cs="Amiri"/>
          <w:color w:val="111111"/>
          <w:sz w:val="28"/>
          <w:sz w:val="28"/>
          <w:szCs w:val="28"/>
          <w:rtl w:val="true"/>
          <w:lang w:bidi="ar-SA"/>
        </w:rPr>
        <w:t>الطفولة المبكرة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العودة إلى مكة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نقطة التحوّل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على أبواب المراهقة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أحزاب المسلمين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موقفهم من الخلافة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في حجة الوداع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p>
    <w:p>
      <w:pPr>
        <w:pStyle w:val="BookText"/>
        <w:rPr/>
      </w:pPr>
      <w:r>
        <w:rPr>
          <w:rFonts w:ascii="IRNazanin" w:hAnsi="IRNazanin" w:eastAsia="IRNazanin"/>
          <w:color w:val="111111"/>
          <w:sz w:val="28"/>
          <w:sz w:val="28"/>
          <w:szCs w:val="28"/>
          <w:rtl w:val="true"/>
          <w:lang w:bidi="fa-IR"/>
        </w:rPr>
        <w:t>البلاغ العام</w:t>
      </w:r>
      <w:r>
        <w:rPr>
          <w:rFonts w:eastAsia="IRNazanin" w:cs="IRNazanin"/>
          <w:color w:val="111111"/>
          <w:sz w:val="28"/>
          <w:szCs w:val="28"/>
          <w:rtl w:val="true"/>
          <w:lang w:bidi="fa-IR"/>
        </w:rPr>
        <w:t>....</w:t>
      </w:r>
      <w:r>
        <w:rPr>
          <w:rFonts w:eastAsia="IRNazanin" w:cs="IRNazanin"/>
          <w:color w:val="111111"/>
          <w:sz w:val="28"/>
          <w:szCs w:val="28"/>
          <w:lang w:bidi="fa-IR"/>
        </w:rPr>
        <w:t>100</w:t>
      </w:r>
    </w:p>
    <w:p>
      <w:pPr>
        <w:pStyle w:val="BookText"/>
        <w:rPr/>
      </w:pPr>
      <w:r>
        <w:rPr>
          <w:rFonts w:ascii="Amiri" w:hAnsi="Amiri" w:eastAsia="Amiri" w:cs="Amiri"/>
          <w:color w:val="111111"/>
          <w:sz w:val="28"/>
          <w:sz w:val="28"/>
          <w:szCs w:val="28"/>
          <w:rtl w:val="true"/>
          <w:lang w:bidi="ar-SA"/>
        </w:rPr>
        <w:t>طرق المعارضة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يوم الاثنين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وفاة الرسول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اجتماع السقيفة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p>
    <w:p>
      <w:pPr>
        <w:pStyle w:val="BookText"/>
        <w:rPr/>
      </w:pPr>
      <w:r>
        <w:rPr>
          <w:rFonts w:ascii="IRNazanin" w:hAnsi="IRNazanin" w:eastAsia="IRNazanin"/>
          <w:color w:val="111111"/>
          <w:sz w:val="28"/>
          <w:sz w:val="28"/>
          <w:szCs w:val="28"/>
          <w:rtl w:val="true"/>
          <w:lang w:bidi="fa-IR"/>
        </w:rPr>
        <w:t>أحداث ما قبل الدفن</w:t>
      </w:r>
      <w:r>
        <w:rPr>
          <w:rFonts w:eastAsia="IRNazanin" w:cs="IRNazanin"/>
          <w:color w:val="111111"/>
          <w:sz w:val="28"/>
          <w:szCs w:val="28"/>
          <w:rtl w:val="true"/>
          <w:lang w:bidi="fa-IR"/>
        </w:rPr>
        <w:t>....</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دفن النبي صلی الله علیه و آله وسلم</w:t>
      </w:r>
      <w:r>
        <w:rPr>
          <w:rFonts w:eastAsia="IRNazanin" w:cs="IRNazanin"/>
          <w:color w:val="111111"/>
          <w:sz w:val="28"/>
          <w:szCs w:val="28"/>
          <w:rtl w:val="true"/>
          <w:lang w:bidi="fa-IR"/>
        </w:rPr>
        <w:t>....</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أحداث ما بعد الدفن</w:t>
      </w:r>
      <w:r>
        <w:rPr>
          <w:rFonts w:eastAsia="IRNazanin" w:cs="IRNazanin"/>
          <w:color w:val="111111"/>
          <w:sz w:val="28"/>
          <w:szCs w:val="28"/>
          <w:rtl w:val="true"/>
          <w:lang w:bidi="fa-IR"/>
        </w:rPr>
        <w:t>....</w:t>
      </w:r>
      <w:r>
        <w:rPr>
          <w:rFonts w:eastAsia="IRNazanin" w:cs="IRNazanin"/>
          <w:color w:val="111111"/>
          <w:sz w:val="28"/>
          <w:szCs w:val="28"/>
          <w:lang w:bidi="fa-IR"/>
        </w:rPr>
        <w:t>163</w:t>
      </w:r>
    </w:p>
    <w:p>
      <w:pPr>
        <w:pStyle w:val="BookText"/>
        <w:rPr/>
      </w:pPr>
      <w:r>
        <w:rPr>
          <w:rFonts w:ascii="Amiri" w:hAnsi="Amiri" w:eastAsia="Amiri" w:cs="Amiri"/>
          <w:color w:val="111111"/>
          <w:sz w:val="28"/>
          <w:sz w:val="28"/>
          <w:szCs w:val="28"/>
          <w:rtl w:val="true"/>
          <w:lang w:bidi="ar-SA"/>
        </w:rPr>
        <w:t>النبوغ المبكّر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الفصل الثاني</w:t>
      </w:r>
    </w:p>
    <w:p>
      <w:pPr>
        <w:pStyle w:val="BookText"/>
        <w:rPr/>
      </w:pPr>
      <w:r>
        <w:rPr>
          <w:rFonts w:ascii="IRNazanin" w:hAnsi="IRNazanin" w:eastAsia="IRNazanin"/>
          <w:color w:val="111111"/>
          <w:sz w:val="28"/>
          <w:sz w:val="28"/>
          <w:szCs w:val="28"/>
          <w:rtl w:val="true"/>
          <w:lang w:bidi="fa-IR"/>
        </w:rPr>
        <w:t>مراحل الشباب</w:t>
      </w:r>
      <w:r>
        <w:rPr>
          <w:rFonts w:eastAsia="IRNazanin" w:cs="IRNazanin"/>
          <w:color w:val="111111"/>
          <w:sz w:val="28"/>
          <w:szCs w:val="28"/>
          <w:rtl w:val="true"/>
          <w:lang w:bidi="fa-IR"/>
        </w:rPr>
        <w:t>....</w:t>
      </w:r>
      <w:r>
        <w:rPr>
          <w:rFonts w:eastAsia="IRNazanin" w:cs="IRNazanin"/>
          <w:color w:val="111111"/>
          <w:sz w:val="28"/>
          <w:szCs w:val="28"/>
          <w:lang w:bidi="fa-IR"/>
        </w:rPr>
        <w:t>187</w:t>
      </w:r>
    </w:p>
    <w:p>
      <w:pPr>
        <w:pStyle w:val="BookText"/>
        <w:rPr/>
      </w:pPr>
      <w:r>
        <w:rPr>
          <w:rFonts w:ascii="Amiri" w:hAnsi="Amiri" w:eastAsia="Amiri" w:cs="Amiri"/>
          <w:color w:val="111111"/>
          <w:sz w:val="28"/>
          <w:sz w:val="28"/>
          <w:szCs w:val="28"/>
          <w:rtl w:val="true"/>
          <w:lang w:bidi="ar-SA"/>
        </w:rPr>
        <w:t>مع الخليفة الثاني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مجلس الشورى</w:t>
      </w:r>
      <w:r>
        <w:rPr>
          <w:rFonts w:eastAsia="IRNazanin" w:cs="IRNazanin"/>
          <w:color w:val="111111"/>
          <w:sz w:val="28"/>
          <w:szCs w:val="28"/>
          <w:rtl w:val="true"/>
          <w:lang w:bidi="fa-IR"/>
        </w:rPr>
        <w:t>....</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مع الخليفة الثالث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p>
    <w:p>
      <w:pPr>
        <w:pStyle w:val="BookText"/>
        <w:rPr/>
      </w:pPr>
      <w:r>
        <w:rPr>
          <w:rFonts w:ascii="IRNazanin" w:hAnsi="IRNazanin" w:eastAsia="IRNazanin"/>
          <w:color w:val="111111"/>
          <w:sz w:val="28"/>
          <w:sz w:val="28"/>
          <w:szCs w:val="28"/>
          <w:rtl w:val="true"/>
          <w:lang w:bidi="fa-IR"/>
        </w:rPr>
        <w:t>مع الإمام علي علیه السلام في خلافته</w:t>
      </w:r>
      <w:r>
        <w:rPr>
          <w:rFonts w:eastAsia="IRNazanin" w:cs="IRNazanin"/>
          <w:color w:val="111111"/>
          <w:sz w:val="28"/>
          <w:szCs w:val="28"/>
          <w:rtl w:val="true"/>
          <w:lang w:bidi="fa-IR"/>
        </w:rPr>
        <w:t>....</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مع الإمام الحسن علیه السلام في خلافته</w:t>
      </w:r>
      <w:r>
        <w:rPr>
          <w:rFonts w:eastAsia="IRNazanin" w:cs="IRNazanin"/>
          <w:color w:val="111111"/>
          <w:sz w:val="28"/>
          <w:szCs w:val="28"/>
          <w:rtl w:val="true"/>
          <w:lang w:bidi="fa-IR"/>
        </w:rPr>
        <w:t>....</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الفصل الثالث</w:t>
      </w:r>
    </w:p>
    <w:p>
      <w:pPr>
        <w:pStyle w:val="BookText"/>
        <w:rPr/>
      </w:pPr>
      <w:r>
        <w:rPr>
          <w:rFonts w:ascii="Amiri" w:hAnsi="Amiri" w:eastAsia="Amiri" w:cs="Amiri"/>
          <w:color w:val="111111"/>
          <w:sz w:val="28"/>
          <w:sz w:val="28"/>
          <w:szCs w:val="28"/>
          <w:rtl w:val="true"/>
          <w:lang w:bidi="ar-SA"/>
        </w:rPr>
        <w:t>حتى الوفاة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402</w:t>
      </w:r>
    </w:p>
    <w:p>
      <w:pPr>
        <w:pStyle w:val="BookText"/>
        <w:rPr/>
      </w:pPr>
      <w:r>
        <w:rPr>
          <w:rFonts w:ascii="Amiri" w:hAnsi="Amiri" w:eastAsia="Amiri" w:cs="Amiri"/>
          <w:color w:val="111111"/>
          <w:sz w:val="28"/>
          <w:sz w:val="28"/>
          <w:szCs w:val="28"/>
          <w:rtl w:val="true"/>
          <w:lang w:bidi="ar-SA"/>
        </w:rPr>
        <w:t>مع معاوية في أيام حكمه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مع يزيد في أيام حكمه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451</w:t>
      </w:r>
    </w:p>
    <w:p>
      <w:pPr>
        <w:pStyle w:val="BookText"/>
        <w:rPr/>
      </w:pPr>
      <w:r>
        <w:rPr>
          <w:rFonts w:ascii="Amiri" w:hAnsi="Amiri" w:eastAsia="Amiri" w:cs="Amiri"/>
          <w:color w:val="111111"/>
          <w:sz w:val="28"/>
          <w:sz w:val="28"/>
          <w:szCs w:val="28"/>
          <w:rtl w:val="true"/>
          <w:lang w:bidi="ar-SA"/>
        </w:rPr>
        <w:t>مع عبد الله بن الزبير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473</w:t>
      </w:r>
    </w:p>
    <w:p>
      <w:pPr>
        <w:pStyle w:val="BookText"/>
        <w:rPr/>
      </w:pPr>
      <w:r>
        <w:rPr>
          <w:rFonts w:ascii="IRNazanin" w:hAnsi="IRNazanin" w:eastAsia="IRNazanin"/>
          <w:color w:val="111111"/>
          <w:sz w:val="28"/>
          <w:sz w:val="28"/>
          <w:szCs w:val="28"/>
          <w:rtl w:val="true"/>
          <w:lang w:bidi="fa-IR"/>
        </w:rPr>
        <w:t>آخر المطاف</w:t>
      </w:r>
      <w:r>
        <w:rPr>
          <w:rFonts w:eastAsia="IRNazanin" w:cs="IRNazanin"/>
          <w:color w:val="111111"/>
          <w:sz w:val="28"/>
          <w:szCs w:val="28"/>
          <w:rtl w:val="true"/>
          <w:lang w:bidi="fa-IR"/>
        </w:rPr>
        <w:t>....</w:t>
      </w:r>
      <w:r>
        <w:rPr>
          <w:rFonts w:eastAsia="IRNazanin" w:cs="IRNazanin"/>
          <w:color w:val="111111"/>
          <w:sz w:val="28"/>
          <w:szCs w:val="28"/>
          <w:lang w:bidi="fa-IR"/>
        </w:rPr>
        <w:t>487</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المحتويات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 xml:space="preserve"> </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0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0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التقي الحكيم رائد البحث الأصولي المقارن على صعيد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محمد جعفر الحكيم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الهلال النجف الأشرف العراق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2006</w:t>
      </w:r>
      <w:r>
        <w:rPr>
          <w:rFonts w:ascii="IRNazanin" w:hAnsi="IRNazanin" w:eastAsia="IRNazanin"/>
          <w:b w:val="false"/>
          <w:b w:val="false"/>
          <w:bCs w:val="false"/>
          <w:i w:val="false"/>
          <w:i w:val="false"/>
          <w:iCs w:val="false"/>
          <w:color w:val="333333"/>
          <w:sz w:val="20"/>
          <w:sz w:val="20"/>
          <w:szCs w:val="20"/>
          <w:rtl w:val="true"/>
        </w:rPr>
        <w:t xml:space="preserve">م، وتنظر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دروس في أصول فقه الإمامية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عبد الهادي الفضلي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مؤسسة أم القرى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1430</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وينظر كذلك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دراسة النص عند الأصوليين ودور السيد محمد تقي الحكيم في تطويره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عبد الهادي الفضلي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 في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محمد تقي الحكيم وحركته الإصلاحية في النجف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معهد الدراسات العربية والإسلامية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دراسات وبحوث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لندن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المملكة المتحدة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تنظر المنهجيات المعاصرة لعلم الأصول منذ عصر الشيخ الأنصاري قدس سره حتى السيد محمد تقي الحكيم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محمد مهدي الآصفي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مجلة المبين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تشرين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دراسة النص عند الأصوليين ودور السيد محمد تقي الحكيم في تطويره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طبيعة البحث اللغوي الأصولي في فكر السيد محمد تقي الحكيم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محسن الأراكي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 في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محمد تقي الحكيم وحركته الإصلاحية في النجف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نفسه</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أسس الدراسة الأصولية المقارنة عند العلامة الحكيم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الجبار شرارة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 في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محمد تقي الحكيم وحركته الإصلاحية في النجف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الفكر التاريخي للعلامة السيد محمد تقي الحكيم قدس سره ملامح وسمات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جميل موسى النجار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مجلة المبين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تشرين الأول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122</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محاضرة للشيخ غالب الناصر ألقيت في مقر جمعية منتدى النشر في النجف الأشرف في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تحدث في محاضرته مفصلا عن ذلك، وأشار إلى دراستها بتفصيل في كتابيه المخطوطين ثلاثية الإنسان عند السيد محمد تقي الحكيم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والأبعاد الإنسانية والمعرفية والإنثروبولوجية في مؤلفات السيد محمد تقي الحكيم</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محمد علي التسخيري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الجبار شرارة بحثان في كتاب السيد محمد تقي الحكيم وحركته الإصلاحية في النجف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سابق</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تأريخ ابن الأثير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المطبعة الأزهرية ، مصر ،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سنة الطبع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ميزان الاعتدال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مطبعة عيسى البابي ،الحلي ،مصر ،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سنة الطبع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الترجمة </w:t>
      </w:r>
      <w:r>
        <w:rPr>
          <w:rFonts w:eastAsia="IRNazanin" w:cs="IRNazanin"/>
          <w:b w:val="false"/>
          <w:bCs w:val="false"/>
          <w:i w:val="false"/>
          <w:iCs w:val="false"/>
          <w:color w:val="333333"/>
          <w:sz w:val="20"/>
          <w:szCs w:val="20"/>
        </w:rPr>
        <w:t>853</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خلاصة تذهيب الكمال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المطبعة الخيرية، مصر، سنة الطبع </w:t>
      </w:r>
      <w:r>
        <w:rPr>
          <w:rFonts w:eastAsia="IRNazanin" w:cs="IRNazanin"/>
          <w:b w:val="false"/>
          <w:bCs w:val="false"/>
          <w:i w:val="false"/>
          <w:iCs w:val="false"/>
          <w:color w:val="333333"/>
          <w:sz w:val="20"/>
          <w:szCs w:val="20"/>
        </w:rPr>
        <w:t>1322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ميزان الاعتدال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الترجمة </w:t>
      </w:r>
      <w:r>
        <w:rPr>
          <w:rFonts w:eastAsia="IRNazanin" w:cs="IRNazanin"/>
          <w:b w:val="false"/>
          <w:bCs w:val="false"/>
          <w:i w:val="false"/>
          <w:iCs w:val="false"/>
          <w:color w:val="333333"/>
          <w:sz w:val="20"/>
          <w:szCs w:val="20"/>
        </w:rPr>
        <w:t>4122</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مطبعة الحيدري، طهران، 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سنة الطبع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طبقات الشافعية المطبعة الحسينية المصرية،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لم تذكر سنة الطبع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الغديرج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المصدر السابق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دلائل الصدق المطبعة الحيدرية النجف، سنة الطبع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میزان الاعتدال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الترجمة </w:t>
      </w:r>
      <w:r>
        <w:rPr>
          <w:rFonts w:eastAsia="IRNazanin" w:cs="IRNazanin"/>
          <w:b w:val="false"/>
          <w:bCs w:val="false"/>
          <w:i w:val="false"/>
          <w:iCs w:val="false"/>
          <w:color w:val="333333"/>
          <w:sz w:val="20"/>
          <w:szCs w:val="20"/>
        </w:rPr>
        <w:t>820</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الكتاب العربي، لبنان ، لم تذكر سنة الطبع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184</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مطبعة دار الكتب العربية ، مصر ، سنة الطبع </w:t>
      </w:r>
      <w:r>
        <w:rPr>
          <w:rFonts w:eastAsia="IRNazanin" w:cs="IRNazanin"/>
          <w:b w:val="false"/>
          <w:bCs w:val="false"/>
          <w:i w:val="false"/>
          <w:iCs w:val="false"/>
          <w:color w:val="333333"/>
          <w:sz w:val="20"/>
          <w:szCs w:val="20"/>
        </w:rPr>
        <w:t>1329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المدائني</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المدائني</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سلسلة بأسماء الكاذبين والوضاعين في كتاب الغدير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تأريخ الخلفاء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مطبعة السعادة ، مصر ، سنة الطبع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ذخائر العقبى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مطبعة القدسي ، مصر ، سنة الطبع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الفخري في الآداب السلطانية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مراجعة وتنقيح محمد عوض إبراهيم، مطبعة المعارف، مصر، 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سنة الطبع </w:t>
      </w:r>
      <w:r>
        <w:rPr>
          <w:rFonts w:eastAsia="IRNazanin" w:cs="IRNazanin"/>
          <w:b w:val="false"/>
          <w:bCs w:val="false"/>
          <w:i w:val="false"/>
          <w:iCs w:val="false"/>
          <w:color w:val="333333"/>
          <w:sz w:val="20"/>
          <w:szCs w:val="20"/>
        </w:rPr>
        <w:t>1928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مطبعة مصطفى محمد، مصر ، لم نذكر سنة الطبع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تهذيب تأريخ ابن عساكر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تصحيح عبد القادر أفندي، مطبعة روضة الشام، دمشق،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سنة الطبع </w:t>
      </w:r>
      <w:r>
        <w:rPr>
          <w:rFonts w:eastAsia="IRNazanin" w:cs="IRNazanin"/>
          <w:b w:val="false"/>
          <w:bCs w:val="false"/>
          <w:i w:val="false"/>
          <w:iCs w:val="false"/>
          <w:color w:val="333333"/>
          <w:sz w:val="20"/>
          <w:szCs w:val="20"/>
        </w:rPr>
        <w:t>1330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ذخائر العقبى </w:t>
      </w:r>
      <w:r>
        <w:rPr>
          <w:rFonts w:eastAsia="IRNazanin" w:cs="IRNazanin"/>
          <w:b w:val="false"/>
          <w:bCs w:val="false"/>
          <w:i w:val="false"/>
          <w:iCs w:val="false"/>
          <w:color w:val="333333"/>
          <w:sz w:val="20"/>
          <w:szCs w:val="20"/>
        </w:rPr>
        <w:t>205</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تهذيب تأريخ ابن عساكر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مطبعة السعادة ، مصر ،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سنة الطبع </w:t>
      </w:r>
      <w:r>
        <w:rPr>
          <w:rFonts w:eastAsia="IRNazanin" w:cs="IRNazanin"/>
          <w:b w:val="false"/>
          <w:bCs w:val="false"/>
          <w:i w:val="false"/>
          <w:iCs w:val="false"/>
          <w:color w:val="333333"/>
          <w:sz w:val="20"/>
          <w:szCs w:val="20"/>
        </w:rPr>
        <w:t>1451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البداية والنهاية ج </w:t>
      </w:r>
      <w:r>
        <w:rPr>
          <w:rFonts w:eastAsia="IRNazanin" w:cs="IRNazanin"/>
          <w:b w:val="false"/>
          <w:bCs w:val="false"/>
          <w:i w:val="false"/>
          <w:iCs w:val="false"/>
          <w:color w:val="333333"/>
          <w:sz w:val="20"/>
          <w:szCs w:val="20"/>
        </w:rPr>
        <w:t>298:10</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المصدر السابق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الإصابة في تمييز الصحابة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مطبعة السعادة ، مصر ،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سنة الطبع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أمير المؤمنين علي بن ابي طالب علیه السلام</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مناقب أبي حنيفة للكردري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مطبعة دار المعارف النظامية، حيدر آباد، سنة الطبع </w:t>
      </w:r>
      <w:r>
        <w:rPr>
          <w:rFonts w:eastAsia="IRNazanin" w:cs="IRNazanin"/>
          <w:b w:val="false"/>
          <w:bCs w:val="false"/>
          <w:i w:val="false"/>
          <w:iCs w:val="false"/>
          <w:color w:val="333333"/>
          <w:sz w:val="20"/>
          <w:szCs w:val="20"/>
        </w:rPr>
        <w:t>1321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المطبعة المصطفوية، سنة الطبع </w:t>
      </w:r>
      <w:r>
        <w:rPr>
          <w:rFonts w:eastAsia="IRNazanin" w:cs="IRNazanin"/>
          <w:b w:val="false"/>
          <w:bCs w:val="false"/>
          <w:i w:val="false"/>
          <w:iCs w:val="false"/>
          <w:color w:val="333333"/>
          <w:sz w:val="20"/>
          <w:szCs w:val="20"/>
        </w:rPr>
        <w:t>1317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میزان الاعتدال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الترجمة </w:t>
      </w:r>
      <w:r>
        <w:rPr>
          <w:rFonts w:eastAsia="IRNazanin" w:cs="IRNazanin"/>
          <w:b w:val="false"/>
          <w:bCs w:val="false"/>
          <w:i w:val="false"/>
          <w:iCs w:val="false"/>
          <w:color w:val="333333"/>
          <w:sz w:val="20"/>
          <w:szCs w:val="20"/>
        </w:rPr>
        <w:t>7592</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لسان الميزان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مطبعة مجلس دائرة المعارف حیدر آباد،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سنة الطبع </w:t>
      </w:r>
      <w:r>
        <w:rPr>
          <w:rFonts w:eastAsia="IRNazanin" w:cs="IRNazanin"/>
          <w:b w:val="false"/>
          <w:bCs w:val="false"/>
          <w:i w:val="false"/>
          <w:iCs w:val="false"/>
          <w:color w:val="333333"/>
          <w:sz w:val="20"/>
          <w:szCs w:val="20"/>
        </w:rPr>
        <w:t>1330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میزان الاعتدال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الترجمة </w:t>
      </w:r>
      <w:r>
        <w:rPr>
          <w:rFonts w:eastAsia="IRNazanin" w:cs="IRNazanin"/>
          <w:b w:val="false"/>
          <w:bCs w:val="false"/>
          <w:i w:val="false"/>
          <w:iCs w:val="false"/>
          <w:color w:val="333333"/>
          <w:sz w:val="20"/>
          <w:szCs w:val="20"/>
        </w:rPr>
        <w:t>5716</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مطبعة محمد علي صبيح، مصر، سنة الطبع </w:t>
      </w:r>
      <w:r>
        <w:rPr>
          <w:rFonts w:eastAsia="IRNazanin" w:cs="IRNazanin"/>
          <w:b w:val="false"/>
          <w:bCs w:val="false"/>
          <w:i w:val="false"/>
          <w:iCs w:val="false"/>
          <w:color w:val="333333"/>
          <w:sz w:val="20"/>
          <w:szCs w:val="20"/>
        </w:rPr>
        <w:t>1334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اللآلي المصنوعة اللسيوطي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المطبعة الأدبية، مصر،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تخريج وتعليق أحمد بن محمد بن الصديق لم تذكر المطبعة،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سنة الطبع </w:t>
      </w:r>
      <w:r>
        <w:rPr>
          <w:rFonts w:eastAsia="IRNazanin" w:cs="IRNazanin"/>
          <w:b w:val="false"/>
          <w:bCs w:val="false"/>
          <w:i w:val="false"/>
          <w:iCs w:val="false"/>
          <w:color w:val="333333"/>
          <w:sz w:val="20"/>
          <w:szCs w:val="20"/>
        </w:rPr>
        <w:t>1355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أسنى المطالب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مطبعة مصطفى أحمد، مصر،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سنة الطبع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أبي حنيفة للموفق بن أحمد المكي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مطبعة مجلس دائرة المعارف حیدر آباد،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سنة الطبع </w:t>
      </w:r>
      <w:r>
        <w:rPr>
          <w:rFonts w:eastAsia="IRNazanin" w:cs="IRNazanin"/>
          <w:b w:val="false"/>
          <w:bCs w:val="false"/>
          <w:i w:val="false"/>
          <w:iCs w:val="false"/>
          <w:color w:val="333333"/>
          <w:sz w:val="20"/>
          <w:szCs w:val="20"/>
        </w:rPr>
        <w:t>1321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تأريخ ابن الأثير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نقلا عن ابن قتيبة</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البداية والنهاية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تأويل مختلف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الدار القومية، مصر، سنة الطبع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المصدر السابق</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المصدر السابق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الموضوعات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مطبعة المجد ، مصر ،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سنة الطبع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الإسلامية إعداد </w:t>
      </w:r>
      <w:r>
        <w:rPr>
          <w:rFonts w:eastAsia="IRNazanin" w:cs="IRNazanin"/>
          <w:b w:val="false"/>
          <w:bCs w:val="false"/>
          <w:i w:val="false"/>
          <w:iCs w:val="false"/>
          <w:color w:val="333333"/>
          <w:sz w:val="20"/>
          <w:szCs w:val="20"/>
        </w:rPr>
        <w:t>A.A.RGIBB</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وآخرون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مطبعة بريل ليدن، سنة الطبع </w:t>
      </w:r>
      <w:r>
        <w:rPr>
          <w:rFonts w:eastAsia="IRNazanin" w:cs="IRNazanin"/>
          <w:b w:val="false"/>
          <w:bCs w:val="false"/>
          <w:i w:val="false"/>
          <w:iCs w:val="false"/>
          <w:color w:val="333333"/>
          <w:sz w:val="20"/>
          <w:szCs w:val="20"/>
        </w:rPr>
        <w:t>1960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عبد الله</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المجمع العلمي العراقي مجلد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212:1</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طبقات ابن سعد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مطبعة ليدن سنة الطبع </w:t>
      </w:r>
      <w:r>
        <w:rPr>
          <w:rFonts w:eastAsia="IRNazanin" w:cs="IRNazanin"/>
          <w:b w:val="false"/>
          <w:bCs w:val="false"/>
          <w:i w:val="false"/>
          <w:iCs w:val="false"/>
          <w:color w:val="333333"/>
          <w:sz w:val="20"/>
          <w:szCs w:val="20"/>
        </w:rPr>
        <w:t>1335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الاصابة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94:3</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المطبعة الوهبية، مصر، سنة الطبع </w:t>
      </w:r>
      <w:r>
        <w:rPr>
          <w:rFonts w:eastAsia="IRNazanin" w:cs="IRNazanin"/>
          <w:b w:val="false"/>
          <w:bCs w:val="false"/>
          <w:i w:val="false"/>
          <w:iCs w:val="false"/>
          <w:color w:val="333333"/>
          <w:sz w:val="20"/>
          <w:szCs w:val="20"/>
        </w:rPr>
        <w:t>1280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المصدر السابق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مطبعة دائرة المعارف النظامية، حيدر آباد،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سنة الطبع </w:t>
      </w:r>
      <w:r>
        <w:rPr>
          <w:rFonts w:eastAsia="IRNazanin" w:cs="IRNazanin"/>
          <w:b w:val="false"/>
          <w:bCs w:val="false"/>
          <w:i w:val="false"/>
          <w:iCs w:val="false"/>
          <w:color w:val="333333"/>
          <w:sz w:val="20"/>
          <w:szCs w:val="20"/>
        </w:rPr>
        <w:t>1334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طبقات ابن سعد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1:2</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الإصابة في تمييز الصحابة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أسد الغابة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المصدر السابق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تهذيب تأريخ ابن عساكر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الإصابة في تمييز الصحابة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نكت الهميان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تذكر ،الطبعة لم تذكر سنة الطبع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طبقات ابن سعد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1:2</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طبقات ابن سعد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المصدر السابق</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المستدرك على الصحيحين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329</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الإمامة والسياسة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البداية والنهاية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طبقات ابن سعد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19:1</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نکت الهمیان </w:t>
      </w:r>
      <w:r>
        <w:rPr>
          <w:rFonts w:eastAsia="IRNazanin" w:cs="IRNazanin"/>
          <w:b w:val="false"/>
          <w:bCs w:val="false"/>
          <w:i w:val="false"/>
          <w:iCs w:val="false"/>
          <w:color w:val="333333"/>
          <w:sz w:val="20"/>
          <w:szCs w:val="20"/>
        </w:rPr>
        <w:t>178</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تأريخ خليفة بن خياط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مطبعة الآداب، النجف،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سنة الطبع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طبقات ابن سعد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طبقات ابن سعد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أسد الغابة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طبقات ابن سعد ج </w:t>
      </w:r>
      <w:r>
        <w:rPr>
          <w:rFonts w:eastAsia="IRNazanin" w:cs="IRNazanin"/>
          <w:b w:val="false"/>
          <w:bCs w:val="false"/>
          <w:i w:val="false"/>
          <w:iCs w:val="false"/>
          <w:color w:val="333333"/>
          <w:sz w:val="20"/>
          <w:szCs w:val="20"/>
        </w:rPr>
        <w:t>203:8</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طبقات ابن سعد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203:8</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المصدر السابق</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2:4</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طبقات ابن سعد ج </w:t>
      </w:r>
      <w:r>
        <w:rPr>
          <w:rFonts w:eastAsia="IRNazanin" w:cs="IRNazanin"/>
          <w:b w:val="false"/>
          <w:bCs w:val="false"/>
          <w:i w:val="false"/>
          <w:iCs w:val="false"/>
          <w:color w:val="333333"/>
          <w:sz w:val="20"/>
          <w:szCs w:val="20"/>
        </w:rPr>
        <w:t>204:8</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الإصابة في تمييز الصحابة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المصدر السابق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البداية والنهاية ج </w:t>
      </w:r>
      <w:r>
        <w:rPr>
          <w:rFonts w:eastAsia="IRNazanin" w:cs="IRNazanin"/>
          <w:b w:val="false"/>
          <w:bCs w:val="false"/>
          <w:i w:val="false"/>
          <w:iCs w:val="false"/>
          <w:color w:val="333333"/>
          <w:sz w:val="20"/>
          <w:szCs w:val="20"/>
        </w:rPr>
        <w:t>2958</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الأستيعاب ج </w:t>
      </w:r>
      <w:r>
        <w:rPr>
          <w:rFonts w:eastAsia="IRNazanin" w:cs="IRNazanin"/>
          <w:b w:val="false"/>
          <w:bCs w:val="false"/>
          <w:i w:val="false"/>
          <w:iCs w:val="false"/>
          <w:color w:val="333333"/>
          <w:sz w:val="20"/>
          <w:szCs w:val="20"/>
        </w:rPr>
        <w:t>351:2</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الإصابة في تمييز الصحابة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دائرة المعارف الإسلامية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عبد الله</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البداية والنهاية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الاستيعاب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ج </w:t>
      </w:r>
      <w:r>
        <w:rPr>
          <w:rFonts w:eastAsia="IRNazanin" w:cs="IRNazanin"/>
          <w:b w:val="false"/>
          <w:bCs w:val="false"/>
          <w:i w:val="false"/>
          <w:iCs w:val="false"/>
          <w:color w:val="333333"/>
          <w:sz w:val="20"/>
          <w:szCs w:val="20"/>
        </w:rPr>
        <w:t>2:351</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المصدر السابق</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والتأريخ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مطبعة الإرشاد بغداد سنة الطبع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في تمييز الصحابة ج </w:t>
      </w:r>
      <w:r>
        <w:rPr>
          <w:rFonts w:eastAsia="IRNazanin" w:cs="IRNazanin"/>
          <w:b w:val="false"/>
          <w:bCs w:val="false"/>
          <w:i w:val="false"/>
          <w:iCs w:val="false"/>
          <w:color w:val="333333"/>
          <w:sz w:val="20"/>
          <w:szCs w:val="20"/>
        </w:rPr>
        <w:t>2:330</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القالي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مطبعة السعادة، مصر، 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الطبع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أسس الصحة النفسية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مطبعة النهضة، 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سنة الطبع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تأريخ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المطبعة الحسينية، مصر ،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سنة الطبع </w:t>
      </w:r>
      <w:r>
        <w:rPr>
          <w:rFonts w:eastAsia="IRNazanin" w:cs="IRNazanin"/>
          <w:b w:val="false"/>
          <w:bCs w:val="false"/>
          <w:i w:val="false"/>
          <w:iCs w:val="false"/>
          <w:color w:val="333333"/>
          <w:sz w:val="20"/>
          <w:szCs w:val="20"/>
        </w:rPr>
        <w:t>1326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3:72</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المصدر السابق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طبقات ابن سعد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تأريخ الطبري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مراجعة محمد محي الدين عبد الحميد، مطبعة حجازي، مصر، لم تذكر سنة الطبع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المصدر السابق</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طبقات ابن سعد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طبقات ابن سعد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10:1</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تأريخ الطبري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الطبري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الطبري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الطبري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المصدر السابق ج </w:t>
      </w:r>
      <w:r>
        <w:rPr>
          <w:rFonts w:eastAsia="IRNazanin" w:cs="IRNazanin"/>
          <w:b w:val="false"/>
          <w:bCs w:val="false"/>
          <w:i w:val="false"/>
          <w:iCs w:val="false"/>
          <w:color w:val="333333"/>
          <w:sz w:val="20"/>
          <w:szCs w:val="20"/>
        </w:rPr>
        <w:t>3:127</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مطبعة دائرة المعارف النظامية، حيدر آباد، سنة الطبع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تأريخ أبي الفدا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المطبعة الحسينية، مصر،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سنة الطبع </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تأريخ الطبري ج </w:t>
      </w:r>
      <w:r>
        <w:rPr>
          <w:rFonts w:eastAsia="IRNazanin" w:cs="IRNazanin"/>
          <w:b w:val="false"/>
          <w:bCs w:val="false"/>
          <w:i w:val="false"/>
          <w:iCs w:val="false"/>
          <w:color w:val="333333"/>
          <w:sz w:val="20"/>
          <w:szCs w:val="20"/>
        </w:rPr>
        <w:t>134:3</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المطبعة الميمنية، مصر، سنة الطبع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مطبعة السعادة، مصر،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سنة الطبع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536</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القيامة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المطبعة العثمانية، مصر، سنة الطبع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نور الأبصار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المطبعة الميمنية، مصر، سنة الطبع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أسس الصحة النفسية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علم النفس مجلد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أكتوبر </w:t>
      </w:r>
      <w:r>
        <w:rPr>
          <w:rFonts w:eastAsia="IRNazanin" w:cs="IRNazanin"/>
          <w:b w:val="false"/>
          <w:bCs w:val="false"/>
          <w:i w:val="false"/>
          <w:iCs w:val="false"/>
          <w:color w:val="333333"/>
          <w:sz w:val="20"/>
          <w:szCs w:val="20"/>
        </w:rPr>
        <w:t>1947</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طبقات ابن سعد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153:2</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المطبعة الإسلامية، طهران، سنة الطبع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محمد باقر المحمودي، مؤسسة الأعلمي، لبنان،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سنة الطبع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الرياض النضرة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مطبعة دار التأليف، مصر، 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سنة الطبع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 محمد فؤاد عبد الباقي المكتبة الإسلامية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فضائل الخمسة من الصحاح الستة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مطبعة النجف النجف، سنة الطبع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أسباب النزول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مطبعة هندية غيط النوبي، مصر، سنة الطبع </w:t>
      </w:r>
      <w:r>
        <w:rPr>
          <w:rFonts w:eastAsia="IRNazanin" w:cs="IRNazanin"/>
          <w:b w:val="false"/>
          <w:bCs w:val="false"/>
          <w:i w:val="false"/>
          <w:iCs w:val="false"/>
          <w:color w:val="333333"/>
          <w:sz w:val="20"/>
          <w:szCs w:val="20"/>
        </w:rPr>
        <w:t>1315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الطبري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ج </w:t>
      </w:r>
      <w:r>
        <w:rPr>
          <w:rFonts w:eastAsia="IRNazanin" w:cs="IRNazanin"/>
          <w:b w:val="false"/>
          <w:bCs w:val="false"/>
          <w:i w:val="false"/>
          <w:iCs w:val="false"/>
          <w:color w:val="333333"/>
          <w:sz w:val="20"/>
          <w:szCs w:val="20"/>
        </w:rPr>
        <w:t>111:3</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خصائص النسائي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مطبعة التقدم ، مصر ، سنة الطبع </w:t>
      </w:r>
      <w:r>
        <w:rPr>
          <w:rFonts w:eastAsia="IRNazanin" w:cs="IRNazanin"/>
          <w:b w:val="false"/>
          <w:bCs w:val="false"/>
          <w:i w:val="false"/>
          <w:iCs w:val="false"/>
          <w:color w:val="333333"/>
          <w:sz w:val="20"/>
          <w:szCs w:val="20"/>
        </w:rPr>
        <w:t>1348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مسند أحمد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سيرة ابن هشام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ابن الأثير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18:2</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الحافظ المحاملي في أماليه</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تذكرة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المطبعة العلمية، النجف، 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سنة الطبع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مطبعة الغري النجف، سنة الطبع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وانظر صحيح مسلم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والمستدرك على الصحيحين ج </w:t>
      </w:r>
      <w:r>
        <w:rPr>
          <w:rFonts w:eastAsia="IRNazanin" w:cs="IRNazanin"/>
          <w:b w:val="false"/>
          <w:bCs w:val="false"/>
          <w:i w:val="false"/>
          <w:iCs w:val="false"/>
          <w:color w:val="333333"/>
          <w:sz w:val="20"/>
          <w:szCs w:val="20"/>
        </w:rPr>
        <w:t>143:3</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الطباعة المحمدية، مصر، سنة الطبع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تفسير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مطبعة مصطفى البابي ، مصر ، 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سنة الطبع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حديث الغدير في البداية والنهاية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والمستدرك على الصحيحين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وذخائر العقبى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والاستيعاب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وغيرها</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الغدير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ناقب الخوارزمي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المطبعة الحيدرية، النجف، سنة الطبع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الغدير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الموفقيات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 سامي مكي العاني مطبعة العاني، بغداد سنة الطبع </w:t>
      </w:r>
      <w:r>
        <w:rPr>
          <w:rFonts w:eastAsia="IRNazanin" w:cs="IRNazanin"/>
          <w:b w:val="false"/>
          <w:bCs w:val="false"/>
          <w:i w:val="false"/>
          <w:iCs w:val="false"/>
          <w:color w:val="333333"/>
          <w:sz w:val="20"/>
          <w:szCs w:val="20"/>
        </w:rPr>
        <w:t>1972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رسائل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مطبعة مصطفى البابي ، مصر ،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سنة الطبع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545</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66</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مسند أحمد والترمذي</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تأريخ اليعقوبي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الملل والنحل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مطبعة حجازي، مصر،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سنة الطبع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تأريخ اليعقوبي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النزاع والتخاصم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المطبعة الإبراهيمية، مصر، سنة الطبع </w:t>
      </w:r>
      <w:r>
        <w:rPr>
          <w:rFonts w:eastAsia="IRNazanin" w:cs="IRNazanin"/>
          <w:b w:val="false"/>
          <w:bCs w:val="false"/>
          <w:i w:val="false"/>
          <w:iCs w:val="false"/>
          <w:color w:val="333333"/>
          <w:sz w:val="20"/>
          <w:szCs w:val="20"/>
        </w:rPr>
        <w:t>1937</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الموفقيات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عبد الله حدثني أبي حدثنا موسى بن داود حدثنا ابن لهيعة عن أبي الزبير عن جابر أن النبي صلی الله علیه و آله وسلم دعا عند موته بصحيفة ليكتب فيها كتاباً لا تضلون من بعده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فخالف عليها عمر بن الخطاب حتى رفضها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طبقات 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طبقات 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الأخيار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مطبعة دار الكتب المصرية ، القاهرة، سنة الطبع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طبقات 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المصدر السابق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وانظر تأريخ الطبري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الطبري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تأريخ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تأريخ ابن خلدون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تأريخ الطبري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تأريخ الطبري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تأريخ الطبري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سيرة ابن هشام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دلائل الصدق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تأريخ الطبري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الإمامة والسياسة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المطبعة المرتضوية، النجف، سنة الطبع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الطبري</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تأريخ الطبري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شرح 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وانظر تأريخ الخلفاء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سيرة ابن هشام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الإمامة والسياسة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تأريخ الطبري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صادر، بيروت سنة الطبع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عشر</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 محمد حميد الله سلسة ذخائر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مطبعة دار المعارف، مصر، سنة الطبع </w:t>
      </w:r>
      <w:r>
        <w:rPr>
          <w:rFonts w:eastAsia="IRNazanin" w:cs="IRNazanin"/>
          <w:b w:val="false"/>
          <w:bCs w:val="false"/>
          <w:i w:val="false"/>
          <w:iCs w:val="false"/>
          <w:color w:val="333333"/>
          <w:sz w:val="20"/>
          <w:szCs w:val="20"/>
        </w:rPr>
        <w:t>1959</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582</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الإمامة والسياسة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وتأريخ الطبري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تأريخ الطبري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والتبيين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 حسن السندوبي، المطبعة ،الرحمانية، مصر، 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سنة الطبع </w:t>
      </w:r>
      <w:r>
        <w:rPr>
          <w:rFonts w:eastAsia="IRNazanin" w:cs="IRNazanin"/>
          <w:b w:val="false"/>
          <w:bCs w:val="false"/>
          <w:i w:val="false"/>
          <w:iCs w:val="false"/>
          <w:color w:val="333333"/>
          <w:sz w:val="20"/>
          <w:szCs w:val="20"/>
        </w:rPr>
        <w:t>1351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3:181</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سيرة ابن هشام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تأريخ الطبري ج </w:t>
      </w:r>
      <w:r>
        <w:rPr>
          <w:rFonts w:eastAsia="IRNazanin" w:cs="IRNazanin"/>
          <w:b w:val="false"/>
          <w:bCs w:val="false"/>
          <w:i w:val="false"/>
          <w:iCs w:val="false"/>
          <w:color w:val="333333"/>
          <w:sz w:val="20"/>
          <w:szCs w:val="20"/>
        </w:rPr>
        <w:t>2083</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الإمامة والسياسة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تأريخ الخلفاء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تأريخ اليعقوبي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الموفقيات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578</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تأريخ اليعقوبي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والموفقيات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578</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سيرة ابن هشام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تأريخ اليعقوبي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تأريخ اليعقوبي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تأريخ اليعقوبي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تأريخ الطبري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تأريخ الطبري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طبقات 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المصدر السابق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تأريخ الطبري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المصدر السابق</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علي بن أبي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مطبعة دار الكتب، مصر، سنة الطبع </w:t>
      </w:r>
      <w:r>
        <w:rPr>
          <w:rFonts w:eastAsia="IRNazanin" w:cs="IRNazanin"/>
          <w:b w:val="false"/>
          <w:bCs w:val="false"/>
          <w:i w:val="false"/>
          <w:iCs w:val="false"/>
          <w:color w:val="333333"/>
          <w:sz w:val="20"/>
          <w:szCs w:val="20"/>
        </w:rPr>
        <w:t>1947</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طريف ما يروى من السخرية في اعتبار السن ما حدثوا عن أبي قحافة والد أبي بكر وقد سأل عن أسباب اختيارهم لولده قالوا لسنّه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أسنّ منه، انظر شرح 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الإمام علي بن أبي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لعبد الفتاح عبد المقصود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الطبري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الوصية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المطبعة الحيدرية، النجف، لم تذكر سنة الطبع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الوصية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صحیح مسلم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الموفقيات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548</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الموفقيات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585</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الموفقيات </w:t>
      </w:r>
      <w:r>
        <w:rPr>
          <w:rFonts w:eastAsia="IRNazanin" w:cs="IRNazanin"/>
          <w:b w:val="false"/>
          <w:bCs w:val="false"/>
          <w:i w:val="false"/>
          <w:iCs w:val="false"/>
          <w:color w:val="333333"/>
          <w:sz w:val="20"/>
          <w:szCs w:val="20"/>
        </w:rPr>
        <w:t>594</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الموفقيات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596</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الموفقيات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596</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597</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الموفقيات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599</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597</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الموفقيات </w:t>
      </w:r>
      <w:r>
        <w:rPr>
          <w:rFonts w:eastAsia="IRNazanin" w:cs="IRNazanin"/>
          <w:b w:val="false"/>
          <w:bCs w:val="false"/>
          <w:i w:val="false"/>
          <w:iCs w:val="false"/>
          <w:color w:val="333333"/>
          <w:sz w:val="20"/>
          <w:szCs w:val="20"/>
        </w:rPr>
        <w:t>599</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مطبعة دار الكتب العلمية، بيروت،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سنة الطبع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تأريخ الطبري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بلاغات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المطبعة الحيدرية، النجف، سنة الطبع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أعلام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المطبعة الهاشمية، دمشق، 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سنة الطبع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نهج البلاغة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صحيح البخاري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نهج البلاغة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الكتاب، السنة الثانية،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البداية والنهاية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تأريخ اليعقوبي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الإمامية والسياسة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نهج البلاغة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رسائل العرب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564</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تأريخ الطبري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نهج البلاغة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المطبعة العامرة ، مصر ، سنة الطبع </w:t>
      </w:r>
      <w:r>
        <w:rPr>
          <w:rFonts w:eastAsia="IRNazanin" w:cs="IRNazanin"/>
          <w:b w:val="false"/>
          <w:bCs w:val="false"/>
          <w:i w:val="false"/>
          <w:iCs w:val="false"/>
          <w:color w:val="333333"/>
          <w:sz w:val="20"/>
          <w:szCs w:val="20"/>
        </w:rPr>
        <w:t>1316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تأريخ الطبري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وتأريخ ابن الأثير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الأدباء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المطبعة العامرة الشرفية، مصر ، سنة الطبع </w:t>
      </w:r>
      <w:r>
        <w:rPr>
          <w:rFonts w:eastAsia="IRNazanin" w:cs="IRNazanin"/>
          <w:b w:val="false"/>
          <w:bCs w:val="false"/>
          <w:i w:val="false"/>
          <w:iCs w:val="false"/>
          <w:color w:val="333333"/>
          <w:sz w:val="20"/>
          <w:szCs w:val="20"/>
        </w:rPr>
        <w:t>1326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الغدير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والتبيين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سنن البيهقي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مطبعة مجلس دائرة المعارف حيدر آباد سنة الطبع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السيوطي، تصحيح حسن محمد المسعودي، المطبعة المصرية، مصر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في تمييز الصحابة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البداية والنهاية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والتبيين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وانظر المعرفة والتأريخ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 أكرم ضياء العمري، مطبعة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،بغداد سنة الطبع </w:t>
      </w:r>
      <w:r>
        <w:rPr>
          <w:rFonts w:eastAsia="IRNazanin" w:cs="IRNazanin"/>
          <w:b w:val="false"/>
          <w:bCs w:val="false"/>
          <w:i w:val="false"/>
          <w:iCs w:val="false"/>
          <w:color w:val="333333"/>
          <w:sz w:val="20"/>
          <w:szCs w:val="20"/>
        </w:rPr>
        <w:t>1394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515</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المعرفة والتأريخ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516</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حلية الأولياء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الكشاف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الكتاب العربي، بيروت سنة الطبع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609</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الطبري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الطبري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تصحيح أحمد الشنقيطي، مطبعة التقدم، مصر، لم تذكر سنة الطبع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الطبري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الأحكام السلطانية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المطبعة المحمدية، مصر، لم تذكر سنة الطبع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الخراج لأبي يوسف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مطبعة السلفية، مصر، 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سنة الطبع </w:t>
      </w:r>
      <w:r>
        <w:rPr>
          <w:rFonts w:eastAsia="IRNazanin" w:cs="IRNazanin"/>
          <w:b w:val="false"/>
          <w:bCs w:val="false"/>
          <w:i w:val="false"/>
          <w:iCs w:val="false"/>
          <w:color w:val="333333"/>
          <w:sz w:val="20"/>
          <w:szCs w:val="20"/>
        </w:rPr>
        <w:t>1352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تأريخ أبي الفداء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تأريخ الطبري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الطبري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العدالة الاجتماعية في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احياء الكتب العربية ، مصر ، ط</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سنة الطبع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نهج البلاغة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الجوزي</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كتاب الخراج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تأريخ الطبري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تأريخ ابن الأثير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تأريخ أبي الفداج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طبقات ابن سعد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تأريخ اليعقوبي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فتوح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 ومراجعة رضوان محمد ،رضوان، دار الكتب العلمية، بيروت، سنة  الطبع </w:t>
      </w:r>
      <w:r>
        <w:rPr>
          <w:rFonts w:eastAsia="IRNazanin" w:cs="IRNazanin"/>
          <w:b w:val="false"/>
          <w:bCs w:val="false"/>
          <w:i w:val="false"/>
          <w:iCs w:val="false"/>
          <w:color w:val="333333"/>
          <w:sz w:val="20"/>
          <w:szCs w:val="20"/>
        </w:rPr>
        <w:t>1398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الصفحات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تأريخ الطبري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طبقات ابن سعد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طبقات ابن سعد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الأنباري في أماليه</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تأريخ الطبري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والتبيين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ذخائر العقبى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المصدر السابق</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والتاريخ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512</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المصدر السابق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511</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الموفقيات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619</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تأريخ اليعقوبي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الطبري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الطبري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وعقة بفتح الواو وسكون العين المهملة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يضجر ويتبرم واللقس بفتح اللام وكسر القاف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السيء الخلق انظر المادتين في النهاية لابن الأثير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المطبعة العثمانية، مصر، سنة الطبع </w:t>
      </w:r>
      <w:r>
        <w:rPr>
          <w:rFonts w:eastAsia="IRNazanin" w:cs="IRNazanin"/>
          <w:b w:val="false"/>
          <w:bCs w:val="false"/>
          <w:i w:val="false"/>
          <w:iCs w:val="false"/>
          <w:color w:val="333333"/>
          <w:sz w:val="20"/>
          <w:szCs w:val="20"/>
        </w:rPr>
        <w:t>1311</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مروج الذهب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طبقات ابن سعد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الطبري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الطبري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تأريخ الطبري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القطب الراوندي</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نقلا عن السقيفة للجوهري، وانظر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باعتناء </w:t>
      </w:r>
      <w:r>
        <w:rPr>
          <w:rFonts w:eastAsia="IRNazanin" w:cs="IRNazanin"/>
          <w:b w:val="false"/>
          <w:bCs w:val="false"/>
          <w:i w:val="false"/>
          <w:iCs w:val="false"/>
          <w:color w:val="333333"/>
          <w:sz w:val="20"/>
          <w:szCs w:val="20"/>
        </w:rPr>
        <w:t>S.D.F. GOLTEIN</w:t>
      </w:r>
      <w:r>
        <w:rPr>
          <w:rFonts w:ascii="IRNazanin" w:hAnsi="IRNazanin" w:eastAsia="IRNazanin"/>
          <w:b w:val="false"/>
          <w:b w:val="false"/>
          <w:bCs w:val="false"/>
          <w:i w:val="false"/>
          <w:i w:val="false"/>
          <w:iCs w:val="false"/>
          <w:color w:val="333333"/>
          <w:sz w:val="20"/>
          <w:sz w:val="20"/>
          <w:szCs w:val="20"/>
          <w:rtl w:val="true"/>
        </w:rPr>
        <w:t xml:space="preserve">، سنة الطبع </w:t>
      </w:r>
      <w:r>
        <w:rPr>
          <w:rFonts w:eastAsia="IRNazanin" w:cs="IRNazanin"/>
          <w:b w:val="false"/>
          <w:bCs w:val="false"/>
          <w:i w:val="false"/>
          <w:iCs w:val="false"/>
          <w:color w:val="333333"/>
          <w:sz w:val="20"/>
          <w:szCs w:val="20"/>
        </w:rPr>
        <w:t>1936</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وانظر تأريخ الطبري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المصدر السابق</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تأريخ الخلفاء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تأريخ الطبري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411</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411</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412</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تأريخ الطبري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الطبري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الرياض النضرة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الموفقيات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الطبري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المحاضرة للسيوطي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مطبعة الموسوعات، مصر، لم تذكر سنة الطبع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تأريخ العرب والتمدن الإسلامي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إلى العربية رياض رأفت، مطبعة لجنة التأليف، مصر، سنة الطبع </w:t>
      </w:r>
      <w:r>
        <w:rPr>
          <w:rFonts w:eastAsia="IRNazanin" w:cs="IRNazanin"/>
          <w:b w:val="false"/>
          <w:bCs w:val="false"/>
          <w:i w:val="false"/>
          <w:iCs w:val="false"/>
          <w:color w:val="333333"/>
          <w:sz w:val="20"/>
          <w:szCs w:val="20"/>
        </w:rPr>
        <w:t>1937</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المعرفة التأريخ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495</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الطبري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الطبري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تأريخ الطبري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أنساب الأشراف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تأريخ اليعقوبي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تأريخ الطبري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الاشرف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233</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أنساب الأشراف جه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تأريخ اليعقوبي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طبقات ابن سعد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المصدر السابق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المصدر السابق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طبقات ابن سعد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مروج الذهب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انساب الأشراف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الطبري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الواقدي</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الواقدي</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الاشراف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الموفقيات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نهج البلاغة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طبقات ابن سعد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المصادر السابق</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الموفقيات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615</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الموفقيات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الموفقيات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605</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الموفقيات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606</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وتأريخ ابن الأثير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تأريخ ابن خلدون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اعتناء علاء الفاسي، مطبعة النهضة ، مصر ، سنة الطبع </w:t>
      </w:r>
      <w:r>
        <w:rPr>
          <w:rFonts w:eastAsia="IRNazanin" w:cs="IRNazanin"/>
          <w:b w:val="false"/>
          <w:bCs w:val="false"/>
          <w:i w:val="false"/>
          <w:iCs w:val="false"/>
          <w:color w:val="333333"/>
          <w:sz w:val="20"/>
          <w:szCs w:val="20"/>
        </w:rPr>
        <w:t>1936</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الطبري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الأشراف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الاشراف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الرياض النضرة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الطبري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الطبري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الطبري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المصدر السابق</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الإمامة والسياسة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تأريخ الطبري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تأريخ الطبري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الطبري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الطبري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الطبري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أنساب الاشراف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الطبري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نقلا عن المدائني في كتابه الجمل</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ابن الأثير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تأريخ ابن خلدون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تأريخ الطبري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497</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الطبري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تأريخ ابن الأثير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تأريخ ابن خلدون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نهج البلاغة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الطبري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تأريخ ابن الأثير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تأريخ الطبري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تأريخ الطبري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تأريخ ابن خلدون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500</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500</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تأريخ الطبري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500</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تأريخ خليفة بن خياط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499</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499</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الإمامة والسياسة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 محمد أبو الفضل ابراهيم، دار المعارف، مصر، سنة الطبع </w:t>
      </w:r>
      <w:r>
        <w:rPr>
          <w:rFonts w:eastAsia="IRNazanin" w:cs="IRNazanin"/>
          <w:b w:val="false"/>
          <w:bCs w:val="false"/>
          <w:i w:val="false"/>
          <w:iCs w:val="false"/>
          <w:color w:val="333333"/>
          <w:sz w:val="20"/>
          <w:szCs w:val="20"/>
        </w:rPr>
        <w:t>1398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535</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تأريخ الطبري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ابن الأثير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المصدر السابق</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تأريخ الطبري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ابن الأثير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تأريخ الطبري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الطبري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ابن مزاحم المنقري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 عبد السلام محمد هارون، مطبعة المؤسسة العربية، مصر، 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سنة الطبع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في تمييز الصحابة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والتبيين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المصدر السابق</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الموفقيات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وعاظ السلاطين لعلي الوردي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تذكر المطبعة ولا سنة الطبع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الفتنة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عثمان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دار المعارف، مصر، سنة الطبع </w:t>
      </w:r>
      <w:r>
        <w:rPr>
          <w:rFonts w:eastAsia="IRNazanin" w:cs="IRNazanin"/>
          <w:b w:val="false"/>
          <w:bCs w:val="false"/>
          <w:i w:val="false"/>
          <w:iCs w:val="false"/>
          <w:color w:val="333333"/>
          <w:sz w:val="20"/>
          <w:szCs w:val="20"/>
        </w:rPr>
        <w:t>1947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النحل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وعاظ السلاطين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العدالة الاجتماعية في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إحياء الكتب العربية، ط</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سنة الطبع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الإمامة والسياسة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الفخري في الآداب السلطانية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تأريخ خليفة بن خياط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وقعة صفين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الفخري في الآداب السلطانية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وفي تأريخ خليفة بن خباط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أن عامة قريش وأسد وكنانة لعبد الله بن جعفر</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ابن الأثير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تأريخ ابن الأثير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وانظر تاريخ الطبري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الفتنة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وبنوه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مطبعة دار المعارف، مصر، سنة الطبع </w:t>
      </w:r>
      <w:r>
        <w:rPr>
          <w:rFonts w:eastAsia="IRNazanin" w:cs="IRNazanin"/>
          <w:b w:val="false"/>
          <w:bCs w:val="false"/>
          <w:i w:val="false"/>
          <w:iCs w:val="false"/>
          <w:color w:val="333333"/>
          <w:sz w:val="20"/>
          <w:szCs w:val="20"/>
        </w:rPr>
        <w:t>1953</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ابن الأثير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ابن الأثير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ابن الأثير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ابن الأثير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معاوية بن أبي سفيان في الميزان للعقاد – كتاب الهلال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المصدر السابق</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الفتنة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وبنوه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البيت في المصدر في 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ويوجد مضمون هذا الحديث في وقعة صفين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برواية أبي برزة الاسلمي عن رسول الله</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الطبري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الفتنة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وبنوه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الطبري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تأريخ الطبري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الموفقيات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 عبد المنعم ،عامر ، مطبعة عيسى البابي، مصر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ابن الأثير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ابن الأثير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ابن الأثير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ثعلب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عبد السلام محمد هارون، مطبعة دار المعارف مصر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الطوال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وأنساب الأشرف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الاثير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الطوال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الإمامة والسياسة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البلاذري</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تأريخ الطبري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الطبري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تأريخ الطبري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الطوال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الفتنة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وبنوه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الطبري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تأريخ الطبري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تذكرة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السباق</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البداية والنهاية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وتذكرة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تأريخ اليعقوبي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أنساب الأشراف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الطبري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الطبري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تأريخ الطبري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الطبري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المصدر السابق</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الإمامة والسياسة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وجمهرة رسائل العرب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572</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تذكرة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ابن أبي الحديد في شرح 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حدثني شيخي أبو الخير مصدق بن شبيب الواسطي في سنة ثلاث وستمائة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قرأت على الشيخ أبي محمد عبد الله بن أحمد المعروف بابن الخشاب هذه الخطبة، فلما انتهيت إلى هذا الموضع قال لي لو سمعت ابن عباس يقول هذا لقلت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وهل بقي في نفس ابن عمك أمر لم يبلغه في هذه الخطبة لتتأسف أن لا يكون بلغ من كلامه ما أراد، والله ما رجع عن الأولين ولا عن الآخرين ولا بقي في نفسه أحد لم يذكره إلا رسول الله، قال مصدق وكان ابن الخشاب صاحب هزل ودعابة فقلت له أنقول إنها منحولة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والله ، وإني أعلم أنها كلامه كما أعلم أنك مصدق</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مطبعة العرفان، صيدا، لم تذكر سنة الطبع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مسند أحمد</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رسائل العرب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577</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رسائل العرب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578</w:t>
      </w:r>
      <w:r>
        <w:rPr>
          <w:rFonts w:ascii="IRNazanin" w:hAnsi="IRNazanin" w:eastAsia="IRNazanin"/>
          <w:b w:val="false"/>
          <w:b w:val="false"/>
          <w:bCs w:val="false"/>
          <w:i w:val="false"/>
          <w:i w:val="false"/>
          <w:iCs w:val="false"/>
          <w:color w:val="333333"/>
          <w:sz w:val="20"/>
          <w:sz w:val="20"/>
          <w:szCs w:val="20"/>
          <w:rtl w:val="true"/>
        </w:rPr>
        <w:t xml:space="preserve">، وانظر تأريخ الطبري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رسائل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581</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الفتنة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وبنوه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تأريخ الطبري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الطبري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المرتضى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مطبعة السعادة ، مصر ،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سنة الطبع </w:t>
      </w:r>
      <w:r>
        <w:rPr>
          <w:rFonts w:eastAsia="IRNazanin" w:cs="IRNazanin"/>
          <w:b w:val="false"/>
          <w:bCs w:val="false"/>
          <w:i w:val="false"/>
          <w:iCs w:val="false"/>
          <w:color w:val="333333"/>
          <w:sz w:val="20"/>
          <w:szCs w:val="20"/>
        </w:rPr>
        <w:t>1907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الطبري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جمهرة رسائل العرب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590</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العقد الفريد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تأريخ الطبري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تأريخ ابن الأثير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مقاتل الطالبيين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و تحقيق أحمد صقر، مطبعة دار المعرفة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تأريخ ابن الأثير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تأريخ ابن خلدون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البداية والنهاية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العقد الفريد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تأريخ الطبري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الأغاني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تأريخ الطبري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الفتنة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وبنوه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نهج البلاغة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مطبعة النعمان النجف لم تذكر سنة الطبع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تأريخ اليعقوبي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اللغة والأدب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مطبعة مصطفى محمد، مصر، سنة الطبع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ابن الأثير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تأريخ ابن الأثير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501</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مقاتل الطالبين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شرح 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مطبعة محمد حسين الطهراني، كربلاء، سنة الطبع </w:t>
      </w:r>
      <w:r>
        <w:rPr>
          <w:rFonts w:eastAsia="IRNazanin" w:cs="IRNazanin"/>
          <w:b w:val="false"/>
          <w:bCs w:val="false"/>
          <w:i w:val="false"/>
          <w:iCs w:val="false"/>
          <w:color w:val="333333"/>
          <w:sz w:val="20"/>
          <w:szCs w:val="20"/>
        </w:rPr>
        <w:t>1294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المصدر السابق</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تأريخ الطبري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جمهرة رسائل العرب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جمهرة رسائل العرب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جمهرة رسائل العرب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الزبير بن بكار</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سليم بن قيس الهلالي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تذكر المطبعة ولا سنة الطبع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خطب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مطبعة مصطفى البابي ، مصر ، سنة الطبع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والمساوئ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تصحيح محمد بدر الدين النعساني، مطبعة السعادة، مصر، سنة الطبع </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خطب العرب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خطب العرب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جمهرة خطب العرب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والمساوئ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المصدر السابق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ولسياسة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نهج البلاغة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الزبير بن بكار</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النزاع والتخاصم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المطبعة الحيدرية، النجف، سنة الطبع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تأريخ الطبري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ذخائر العقبى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مروج الذهب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نكت الهمیان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مجلة الاعتدال 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 محمد سعيد العريان، مطبعة الاستقامة، مصر، 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سنة الطبع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مطبعة العرفان، صيداً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نقلا عن فرائد السمطين</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الرياض النضرة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نكت الهميان في نكت العميان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المصدر السابق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والتبين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خطب العرب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خطب العرب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كتاب محمد بن الحنفية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مطبعة سبهر ، سنة الطبع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المصدر السابق</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خوارق اللاشعور لعلي الوردي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تذكر المطبعة ولا سنة الطبع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وما بعدها</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تأريخ الطبري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أنساب الأشراف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تذكرة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ابن الأثير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والمساوئ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المحاسن والأضداد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مطبعة السعادة، مصر،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سنة الطبع </w:t>
      </w:r>
      <w:r>
        <w:rPr>
          <w:rFonts w:eastAsia="IRNazanin" w:cs="IRNazanin"/>
          <w:b w:val="false"/>
          <w:bCs w:val="false"/>
          <w:i w:val="false"/>
          <w:iCs w:val="false"/>
          <w:color w:val="333333"/>
          <w:sz w:val="20"/>
          <w:szCs w:val="20"/>
        </w:rPr>
        <w:t>1324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خطب العرب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489</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جمهرة خطب العرب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العقد الفريد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مروج الذهب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اليعقوبي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رسائل العرب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رسائل العرب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رسائل العرب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أنساب الأشراف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اليعقوبي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وانظر أسد الغابة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الدرجات الرفيعة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المطبعة الحيدرية، النجف سنة الطبع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مسند أحمد، وانظر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المطبعة الحيدرية، النجف سنة الطبع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المصدر السابق</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الإصابة في تمييز الصحابة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ذخائر العقبى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ج </w:t>
      </w:r>
      <w:r>
        <w:rPr>
          <w:rFonts w:eastAsia="IRNazanin" w:cs="IRNazanin"/>
          <w:b w:val="false"/>
          <w:bCs w:val="false"/>
          <w:i w:val="false"/>
          <w:iCs w:val="false"/>
          <w:color w:val="333333"/>
          <w:sz w:val="20"/>
          <w:szCs w:val="20"/>
        </w:rPr>
        <w:t>544:3</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ج </w:t>
      </w:r>
      <w:r>
        <w:rPr>
          <w:rFonts w:eastAsia="IRNazanin" w:cs="IRNazanin"/>
          <w:b w:val="false"/>
          <w:bCs w:val="false"/>
          <w:i w:val="false"/>
          <w:iCs w:val="false"/>
          <w:color w:val="333333"/>
          <w:sz w:val="20"/>
          <w:szCs w:val="20"/>
        </w:rPr>
        <w:t>544:3</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في تمييز الصحابة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ذخائر العقبى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الإصابة في تمييز الصحابة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البداية والنهاية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الاشراف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الاشراف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 محمد سعيد العريان، مطبعة الاستقامة ، مصر ، 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سنة الطبع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image" Target="media/image2.jpeg"/><Relationship Id="rId505" Type="http://schemas.openxmlformats.org/officeDocument/2006/relationships/image" Target="media/image2.jpeg"/><Relationship Id="rId506" Type="http://schemas.openxmlformats.org/officeDocument/2006/relationships/footer" Target="footer499.xml"/><Relationship Id="rId507" Type="http://schemas.openxmlformats.org/officeDocument/2006/relationships/footnotes" Target="footnotes.xml"/><Relationship Id="rId508" Type="http://schemas.openxmlformats.org/officeDocument/2006/relationships/numbering" Target="numbering.xml"/><Relationship Id="rId509" Type="http://schemas.openxmlformats.org/officeDocument/2006/relationships/fontTable" Target="fontTable.xml"/><Relationship Id="rId510" Type="http://schemas.openxmlformats.org/officeDocument/2006/relationships/settings" Target="settings.xml"/><Relationship Id="rId51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504</Pages>
  <Words>117558</Words>
  <Characters>488271</Characters>
  <CharactersWithSpaces>603291</CharactersWithSpaces>
  <Paragraphs>4034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2026-08-24T21:56:44Z</dcterms:created>
  <dc:creator>ghaemiyeh.com</dc:creator>
  <dc:description/>
  <dc:language>en-US</dc:language>
  <cp:lastModifiedBy/>
  <dcterms:modified xsi:type="dcterms:W3CDTF">2026-08-25T01:26:59Z</dcterms:modified>
  <cp:revision>1</cp:revision>
  <dc:subject/>
  <dc:title>عبداللّه بن عباس جلد 1</dc:title>
</cp:coreProperties>
</file>

<file path=docProps/custom.xml><?xml version="1.0" encoding="utf-8"?>
<Properties xmlns="http://schemas.openxmlformats.org/officeDocument/2006/custom-properties" xmlns:vt="http://schemas.openxmlformats.org/officeDocument/2006/docPropsVTypes"/>
</file>